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井中声波透视仪项目规划设计方案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64" w:history="1">
        <w:r>
          <w:rPr>
            <w:rFonts w:ascii="仿宋" w:eastAsia="仿宋" w:hAnsi="仿宋" w:cs="仿宋" w:hint="eastAsia"/>
            <w:lang w:eastAsia="zh-CN"/>
          </w:rPr>
          <w:t>概论</w:t>
        </w:r>
        <w:r>
          <w:tab/>
        </w:r>
        <w:r>
          <w:fldChar w:fldCharType="begin"/>
        </w:r>
        <w:r>
          <w:instrText xml:space="preserve"> PAGEREF _Toc8564 \h </w:instrText>
        </w:r>
        <w:r>
          <w:fldChar w:fldCharType="separate"/>
        </w:r>
        <w:r>
          <w:t>3</w:t>
        </w:r>
        <w:r>
          <w:fldChar w:fldCharType="end"/>
        </w:r>
      </w:hyperlink>
    </w:p>
    <w:p>
      <w:pPr>
        <w:pStyle w:val="TOC1"/>
        <w:tabs>
          <w:tab w:val="right" w:leader="dot" w:pos="8306"/>
        </w:tabs>
      </w:pPr>
      <w:hyperlink w:anchor="_Toc32516" w:history="1">
        <w:r>
          <w:rPr>
            <w:rFonts w:ascii="仿宋" w:eastAsia="仿宋" w:hAnsi="仿宋" w:cs="仿宋" w:hint="eastAsia"/>
            <w:lang w:eastAsia="zh-CN"/>
          </w:rPr>
          <w:t>一、井中声波透视仪项目建设单位说明</w:t>
        </w:r>
        <w:r>
          <w:tab/>
        </w:r>
        <w:r>
          <w:fldChar w:fldCharType="begin"/>
        </w:r>
        <w:r>
          <w:instrText xml:space="preserve"> PAGEREF _Toc32516 \h </w:instrText>
        </w:r>
        <w:r>
          <w:fldChar w:fldCharType="separate"/>
        </w:r>
        <w:r>
          <w:t>3</w:t>
        </w:r>
        <w:r>
          <w:fldChar w:fldCharType="end"/>
        </w:r>
      </w:hyperlink>
    </w:p>
    <w:p>
      <w:pPr>
        <w:pStyle w:val="TOC2"/>
        <w:tabs>
          <w:tab w:val="right" w:leader="dot" w:pos="8306"/>
        </w:tabs>
      </w:pPr>
      <w:hyperlink w:anchor="_Toc11209" w:history="1">
        <w:r>
          <w:rPr>
            <w:rFonts w:ascii="仿宋" w:eastAsia="仿宋" w:hAnsi="仿宋" w:cs="仿宋" w:hint="eastAsia"/>
            <w:lang w:eastAsia="zh-CN"/>
          </w:rPr>
          <w:t>(一)、井中声波透视仪项目承办单位基本情况</w:t>
        </w:r>
        <w:r>
          <w:tab/>
        </w:r>
        <w:r>
          <w:fldChar w:fldCharType="begin"/>
        </w:r>
        <w:r>
          <w:instrText xml:space="preserve"> PAGEREF _Toc11209 \h </w:instrText>
        </w:r>
        <w:r>
          <w:fldChar w:fldCharType="separate"/>
        </w:r>
        <w:r>
          <w:t>3</w:t>
        </w:r>
        <w:r>
          <w:fldChar w:fldCharType="end"/>
        </w:r>
      </w:hyperlink>
    </w:p>
    <w:p>
      <w:pPr>
        <w:pStyle w:val="TOC2"/>
        <w:tabs>
          <w:tab w:val="right" w:leader="dot" w:pos="8306"/>
        </w:tabs>
      </w:pPr>
      <w:hyperlink w:anchor="_Toc12175" w:history="1">
        <w:r>
          <w:rPr>
            <w:rFonts w:ascii="仿宋" w:eastAsia="仿宋" w:hAnsi="仿宋" w:cs="仿宋" w:hint="eastAsia"/>
            <w:lang w:eastAsia="zh-CN"/>
          </w:rPr>
          <w:t>(二)、公司经济效益分析</w:t>
        </w:r>
        <w:r>
          <w:tab/>
        </w:r>
        <w:r>
          <w:fldChar w:fldCharType="begin"/>
        </w:r>
        <w:r>
          <w:instrText xml:space="preserve"> PAGEREF _Toc12175 \h </w:instrText>
        </w:r>
        <w:r>
          <w:fldChar w:fldCharType="separate"/>
        </w:r>
        <w:r>
          <w:t>4</w:t>
        </w:r>
        <w:r>
          <w:fldChar w:fldCharType="end"/>
        </w:r>
      </w:hyperlink>
    </w:p>
    <w:p>
      <w:pPr>
        <w:pStyle w:val="TOC1"/>
        <w:tabs>
          <w:tab w:val="right" w:leader="dot" w:pos="8306"/>
        </w:tabs>
      </w:pPr>
      <w:hyperlink w:anchor="_Toc13999" w:history="1">
        <w:r>
          <w:rPr>
            <w:rFonts w:ascii="仿宋" w:eastAsia="仿宋" w:hAnsi="仿宋" w:cs="仿宋" w:hint="eastAsia"/>
            <w:lang w:eastAsia="zh-CN"/>
          </w:rPr>
          <w:t>二、市场分析、调研</w:t>
        </w:r>
        <w:r>
          <w:tab/>
        </w:r>
        <w:r>
          <w:fldChar w:fldCharType="begin"/>
        </w:r>
        <w:r>
          <w:instrText xml:space="preserve"> PAGEREF _Toc13999 \h </w:instrText>
        </w:r>
        <w:r>
          <w:fldChar w:fldCharType="separate"/>
        </w:r>
        <w:r>
          <w:t>5</w:t>
        </w:r>
        <w:r>
          <w:fldChar w:fldCharType="end"/>
        </w:r>
      </w:hyperlink>
    </w:p>
    <w:p>
      <w:pPr>
        <w:pStyle w:val="TOC2"/>
        <w:tabs>
          <w:tab w:val="right" w:leader="dot" w:pos="8306"/>
        </w:tabs>
      </w:pPr>
      <w:hyperlink w:anchor="_Toc6118" w:history="1">
        <w:r>
          <w:rPr>
            <w:rFonts w:ascii="仿宋" w:eastAsia="仿宋" w:hAnsi="仿宋" w:cs="仿宋" w:hint="eastAsia"/>
            <w:lang w:eastAsia="zh-CN"/>
          </w:rPr>
          <w:t>(一)、井中声波透视仪行业分析</w:t>
        </w:r>
        <w:r>
          <w:tab/>
        </w:r>
        <w:r>
          <w:fldChar w:fldCharType="begin"/>
        </w:r>
        <w:r>
          <w:instrText xml:space="preserve"> PAGEREF _Toc6118 \h </w:instrText>
        </w:r>
        <w:r>
          <w:fldChar w:fldCharType="separate"/>
        </w:r>
        <w:r>
          <w:t>5</w:t>
        </w:r>
        <w:r>
          <w:fldChar w:fldCharType="end"/>
        </w:r>
      </w:hyperlink>
    </w:p>
    <w:p>
      <w:pPr>
        <w:pStyle w:val="TOC2"/>
        <w:tabs>
          <w:tab w:val="right" w:leader="dot" w:pos="8306"/>
        </w:tabs>
      </w:pPr>
      <w:hyperlink w:anchor="_Toc18090" w:history="1">
        <w:r>
          <w:rPr>
            <w:rFonts w:ascii="仿宋" w:eastAsia="仿宋" w:hAnsi="仿宋" w:cs="仿宋" w:hint="eastAsia"/>
            <w:lang w:eastAsia="zh-CN"/>
          </w:rPr>
          <w:t>(二)、井中声波透视仪市场分析预测</w:t>
        </w:r>
        <w:r>
          <w:tab/>
        </w:r>
        <w:r>
          <w:fldChar w:fldCharType="begin"/>
        </w:r>
        <w:r>
          <w:instrText xml:space="preserve"> PAGEREF _Toc18090 \h </w:instrText>
        </w:r>
        <w:r>
          <w:fldChar w:fldCharType="separate"/>
        </w:r>
        <w:r>
          <w:t>5</w:t>
        </w:r>
        <w:r>
          <w:fldChar w:fldCharType="end"/>
        </w:r>
      </w:hyperlink>
    </w:p>
    <w:p>
      <w:pPr>
        <w:pStyle w:val="TOC1"/>
        <w:tabs>
          <w:tab w:val="right" w:leader="dot" w:pos="8306"/>
        </w:tabs>
      </w:pPr>
      <w:hyperlink w:anchor="_Toc24725" w:history="1">
        <w:r>
          <w:rPr>
            <w:rFonts w:ascii="仿宋" w:eastAsia="仿宋" w:hAnsi="仿宋" w:cs="仿宋" w:hint="eastAsia"/>
            <w:lang w:eastAsia="zh-CN"/>
          </w:rPr>
          <w:t>三、产品规划分析</w:t>
        </w:r>
        <w:r>
          <w:tab/>
        </w:r>
        <w:r>
          <w:fldChar w:fldCharType="begin"/>
        </w:r>
        <w:r>
          <w:instrText xml:space="preserve"> PAGEREF _Toc24725 \h </w:instrText>
        </w:r>
        <w:r>
          <w:fldChar w:fldCharType="separate"/>
        </w:r>
        <w:r>
          <w:t>6</w:t>
        </w:r>
        <w:r>
          <w:fldChar w:fldCharType="end"/>
        </w:r>
      </w:hyperlink>
    </w:p>
    <w:p>
      <w:pPr>
        <w:pStyle w:val="TOC2"/>
        <w:tabs>
          <w:tab w:val="right" w:leader="dot" w:pos="8306"/>
        </w:tabs>
      </w:pPr>
      <w:hyperlink w:anchor="_Toc2018" w:history="1">
        <w:r>
          <w:rPr>
            <w:rFonts w:ascii="仿宋" w:eastAsia="仿宋" w:hAnsi="仿宋" w:cs="仿宋" w:hint="eastAsia"/>
            <w:lang w:eastAsia="zh-CN"/>
          </w:rPr>
          <w:t>(一)、产品规划</w:t>
        </w:r>
        <w:r>
          <w:tab/>
        </w:r>
        <w:r>
          <w:fldChar w:fldCharType="begin"/>
        </w:r>
        <w:r>
          <w:instrText xml:space="preserve"> PAGEREF _Toc2018 \h </w:instrText>
        </w:r>
        <w:r>
          <w:fldChar w:fldCharType="separate"/>
        </w:r>
        <w:r>
          <w:t>6</w:t>
        </w:r>
        <w:r>
          <w:fldChar w:fldCharType="end"/>
        </w:r>
      </w:hyperlink>
    </w:p>
    <w:p>
      <w:pPr>
        <w:pStyle w:val="TOC2"/>
        <w:tabs>
          <w:tab w:val="right" w:leader="dot" w:pos="8306"/>
        </w:tabs>
      </w:pPr>
      <w:hyperlink w:anchor="_Toc15296" w:history="1">
        <w:r>
          <w:rPr>
            <w:rFonts w:ascii="仿宋" w:eastAsia="仿宋" w:hAnsi="仿宋" w:cs="仿宋" w:hint="eastAsia"/>
            <w:lang w:eastAsia="zh-CN"/>
          </w:rPr>
          <w:t>(二)、建设规模</w:t>
        </w:r>
        <w:r>
          <w:tab/>
        </w:r>
        <w:r>
          <w:fldChar w:fldCharType="begin"/>
        </w:r>
        <w:r>
          <w:instrText xml:space="preserve"> PAGEREF _Toc15296 \h </w:instrText>
        </w:r>
        <w:r>
          <w:fldChar w:fldCharType="separate"/>
        </w:r>
        <w:r>
          <w:t>7</w:t>
        </w:r>
        <w:r>
          <w:fldChar w:fldCharType="end"/>
        </w:r>
      </w:hyperlink>
    </w:p>
    <w:p>
      <w:pPr>
        <w:pStyle w:val="TOC1"/>
        <w:tabs>
          <w:tab w:val="right" w:leader="dot" w:pos="8306"/>
        </w:tabs>
      </w:pPr>
      <w:hyperlink w:anchor="_Toc18432" w:history="1">
        <w:r>
          <w:rPr>
            <w:rFonts w:ascii="仿宋" w:eastAsia="仿宋" w:hAnsi="仿宋" w:cs="仿宋" w:hint="eastAsia"/>
            <w:lang w:eastAsia="zh-CN"/>
          </w:rPr>
          <w:t>四、井中声波透视仪项目概论</w:t>
        </w:r>
        <w:r>
          <w:tab/>
        </w:r>
        <w:r>
          <w:fldChar w:fldCharType="begin"/>
        </w:r>
        <w:r>
          <w:instrText xml:space="preserve"> PAGEREF _Toc18432 \h </w:instrText>
        </w:r>
        <w:r>
          <w:fldChar w:fldCharType="separate"/>
        </w:r>
        <w:r>
          <w:t>8</w:t>
        </w:r>
        <w:r>
          <w:fldChar w:fldCharType="end"/>
        </w:r>
      </w:hyperlink>
    </w:p>
    <w:p>
      <w:pPr>
        <w:pStyle w:val="TOC2"/>
        <w:tabs>
          <w:tab w:val="right" w:leader="dot" w:pos="8306"/>
        </w:tabs>
      </w:pPr>
      <w:hyperlink w:anchor="_Toc31782" w:history="1">
        <w:r>
          <w:rPr>
            <w:rFonts w:ascii="仿宋" w:eastAsia="仿宋" w:hAnsi="仿宋" w:cs="仿宋" w:hint="eastAsia"/>
            <w:lang w:eastAsia="zh-CN"/>
          </w:rPr>
          <w:t>(一)、井中声波透视仪项目概况</w:t>
        </w:r>
        <w:r>
          <w:tab/>
        </w:r>
        <w:r>
          <w:fldChar w:fldCharType="begin"/>
        </w:r>
        <w:r>
          <w:instrText xml:space="preserve"> PAGEREF _Toc31782 \h </w:instrText>
        </w:r>
        <w:r>
          <w:fldChar w:fldCharType="separate"/>
        </w:r>
        <w:r>
          <w:t>8</w:t>
        </w:r>
        <w:r>
          <w:fldChar w:fldCharType="end"/>
        </w:r>
      </w:hyperlink>
    </w:p>
    <w:p>
      <w:pPr>
        <w:pStyle w:val="TOC2"/>
        <w:tabs>
          <w:tab w:val="right" w:leader="dot" w:pos="8306"/>
        </w:tabs>
      </w:pPr>
      <w:hyperlink w:anchor="_Toc9143" w:history="1">
        <w:r>
          <w:rPr>
            <w:rFonts w:ascii="仿宋" w:eastAsia="仿宋" w:hAnsi="仿宋" w:cs="仿宋" w:hint="eastAsia"/>
            <w:lang w:eastAsia="zh-CN"/>
          </w:rPr>
          <w:t>(二)、井中声波透视仪项目目标</w:t>
        </w:r>
        <w:r>
          <w:tab/>
        </w:r>
        <w:r>
          <w:fldChar w:fldCharType="begin"/>
        </w:r>
        <w:r>
          <w:instrText xml:space="preserve"> PAGEREF _Toc9143 \h </w:instrText>
        </w:r>
        <w:r>
          <w:fldChar w:fldCharType="separate"/>
        </w:r>
        <w:r>
          <w:t>11</w:t>
        </w:r>
        <w:r>
          <w:fldChar w:fldCharType="end"/>
        </w:r>
      </w:hyperlink>
    </w:p>
    <w:p>
      <w:pPr>
        <w:pStyle w:val="TOC2"/>
        <w:tabs>
          <w:tab w:val="right" w:leader="dot" w:pos="8306"/>
        </w:tabs>
      </w:pPr>
      <w:hyperlink w:anchor="_Toc13543" w:history="1">
        <w:r>
          <w:rPr>
            <w:rFonts w:ascii="仿宋" w:eastAsia="仿宋" w:hAnsi="仿宋" w:cs="仿宋" w:hint="eastAsia"/>
            <w:lang w:eastAsia="zh-CN"/>
          </w:rPr>
          <w:t>(三)、井中声波透视仪项目提出的理由</w:t>
        </w:r>
        <w:r>
          <w:tab/>
        </w:r>
        <w:r>
          <w:fldChar w:fldCharType="begin"/>
        </w:r>
        <w:r>
          <w:instrText xml:space="preserve"> PAGEREF _Toc13543 \h </w:instrText>
        </w:r>
        <w:r>
          <w:fldChar w:fldCharType="separate"/>
        </w:r>
        <w:r>
          <w:t>11</w:t>
        </w:r>
        <w:r>
          <w:fldChar w:fldCharType="end"/>
        </w:r>
      </w:hyperlink>
    </w:p>
    <w:p>
      <w:pPr>
        <w:pStyle w:val="TOC2"/>
        <w:tabs>
          <w:tab w:val="right" w:leader="dot" w:pos="8306"/>
        </w:tabs>
      </w:pPr>
      <w:hyperlink w:anchor="_Toc11742" w:history="1">
        <w:r>
          <w:rPr>
            <w:rFonts w:ascii="仿宋" w:eastAsia="仿宋" w:hAnsi="仿宋" w:cs="仿宋" w:hint="eastAsia"/>
            <w:lang w:eastAsia="zh-CN"/>
          </w:rPr>
          <w:t>(四)、井中声波透视仪项目意义</w:t>
        </w:r>
        <w:r>
          <w:tab/>
        </w:r>
        <w:r>
          <w:fldChar w:fldCharType="begin"/>
        </w:r>
        <w:r>
          <w:instrText xml:space="preserve"> PAGEREF _Toc11742 \h </w:instrText>
        </w:r>
        <w:r>
          <w:fldChar w:fldCharType="separate"/>
        </w:r>
        <w:r>
          <w:t>13</w:t>
        </w:r>
        <w:r>
          <w:fldChar w:fldCharType="end"/>
        </w:r>
      </w:hyperlink>
    </w:p>
    <w:p>
      <w:pPr>
        <w:pStyle w:val="TOC2"/>
        <w:tabs>
          <w:tab w:val="right" w:leader="dot" w:pos="8306"/>
        </w:tabs>
      </w:pPr>
      <w:hyperlink w:anchor="_Toc12503" w:history="1">
        <w:r>
          <w:rPr>
            <w:rFonts w:ascii="仿宋" w:eastAsia="仿宋" w:hAnsi="仿宋" w:cs="仿宋" w:hint="eastAsia"/>
            <w:lang w:eastAsia="zh-CN"/>
          </w:rPr>
          <w:t>(五)、井中声波透视仪项目背景</w:t>
        </w:r>
        <w:r>
          <w:tab/>
        </w:r>
        <w:r>
          <w:fldChar w:fldCharType="begin"/>
        </w:r>
        <w:r>
          <w:instrText xml:space="preserve"> PAGEREF _Toc12503 \h </w:instrText>
        </w:r>
        <w:r>
          <w:fldChar w:fldCharType="separate"/>
        </w:r>
        <w:r>
          <w:t>14</w:t>
        </w:r>
        <w:r>
          <w:fldChar w:fldCharType="end"/>
        </w:r>
      </w:hyperlink>
    </w:p>
    <w:p>
      <w:pPr>
        <w:pStyle w:val="TOC1"/>
        <w:tabs>
          <w:tab w:val="right" w:leader="dot" w:pos="8306"/>
        </w:tabs>
      </w:pPr>
      <w:hyperlink w:anchor="_Toc17409" w:history="1">
        <w:r>
          <w:rPr>
            <w:rFonts w:ascii="仿宋" w:eastAsia="仿宋" w:hAnsi="仿宋" w:cs="仿宋" w:hint="eastAsia"/>
            <w:lang w:eastAsia="zh-CN"/>
          </w:rPr>
          <w:t>五、井中声波透视仪项目危机管理</w:t>
        </w:r>
        <w:r>
          <w:tab/>
        </w:r>
        <w:r>
          <w:fldChar w:fldCharType="begin"/>
        </w:r>
        <w:r>
          <w:instrText xml:space="preserve"> PAGEREF _Toc17409 \h </w:instrText>
        </w:r>
        <w:r>
          <w:fldChar w:fldCharType="separate"/>
        </w:r>
        <w:r>
          <w:t>15</w:t>
        </w:r>
        <w:r>
          <w:fldChar w:fldCharType="end"/>
        </w:r>
      </w:hyperlink>
    </w:p>
    <w:p>
      <w:pPr>
        <w:pStyle w:val="TOC2"/>
        <w:tabs>
          <w:tab w:val="right" w:leader="dot" w:pos="8306"/>
        </w:tabs>
      </w:pPr>
      <w:hyperlink w:anchor="_Toc17711" w:history="1">
        <w:r>
          <w:rPr>
            <w:rFonts w:ascii="仿宋" w:eastAsia="仿宋" w:hAnsi="仿宋" w:cs="仿宋" w:hint="eastAsia"/>
            <w:lang w:eastAsia="zh-CN"/>
          </w:rPr>
          <w:t>(一)、危机预警与识别</w:t>
        </w:r>
        <w:r>
          <w:tab/>
        </w:r>
        <w:r>
          <w:fldChar w:fldCharType="begin"/>
        </w:r>
        <w:r>
          <w:instrText xml:space="preserve"> PAGEREF _Toc17711 \h </w:instrText>
        </w:r>
        <w:r>
          <w:fldChar w:fldCharType="separate"/>
        </w:r>
        <w:r>
          <w:t>15</w:t>
        </w:r>
        <w:r>
          <w:fldChar w:fldCharType="end"/>
        </w:r>
      </w:hyperlink>
    </w:p>
    <w:p>
      <w:pPr>
        <w:pStyle w:val="TOC2"/>
        <w:tabs>
          <w:tab w:val="right" w:leader="dot" w:pos="8306"/>
        </w:tabs>
      </w:pPr>
      <w:hyperlink w:anchor="_Toc9428" w:history="1">
        <w:r>
          <w:rPr>
            <w:rFonts w:ascii="仿宋" w:eastAsia="仿宋" w:hAnsi="仿宋" w:cs="仿宋" w:hint="eastAsia"/>
            <w:lang w:eastAsia="zh-CN"/>
          </w:rPr>
          <w:t>(二)、危机应对与恢复</w:t>
        </w:r>
        <w:r>
          <w:tab/>
        </w:r>
        <w:r>
          <w:fldChar w:fldCharType="begin"/>
        </w:r>
        <w:r>
          <w:instrText xml:space="preserve"> PAGEREF _Toc9428 \h </w:instrText>
        </w:r>
        <w:r>
          <w:fldChar w:fldCharType="separate"/>
        </w:r>
        <w:r>
          <w:t>16</w:t>
        </w:r>
        <w:r>
          <w:fldChar w:fldCharType="end"/>
        </w:r>
      </w:hyperlink>
    </w:p>
    <w:p>
      <w:pPr>
        <w:pStyle w:val="TOC1"/>
        <w:tabs>
          <w:tab w:val="right" w:leader="dot" w:pos="8306"/>
        </w:tabs>
      </w:pPr>
      <w:hyperlink w:anchor="_Toc25288" w:history="1">
        <w:r>
          <w:rPr>
            <w:rFonts w:ascii="仿宋" w:eastAsia="仿宋" w:hAnsi="仿宋" w:cs="仿宋" w:hint="eastAsia"/>
            <w:lang w:eastAsia="zh-CN"/>
          </w:rPr>
          <w:t>六、井中声波透视仪项目建设背景及必要性分析</w:t>
        </w:r>
        <w:r>
          <w:tab/>
        </w:r>
        <w:r>
          <w:fldChar w:fldCharType="begin"/>
        </w:r>
        <w:r>
          <w:instrText xml:space="preserve"> PAGEREF _Toc25288 \h </w:instrText>
        </w:r>
        <w:r>
          <w:fldChar w:fldCharType="separate"/>
        </w:r>
        <w:r>
          <w:t>18</w:t>
        </w:r>
        <w:r>
          <w:fldChar w:fldCharType="end"/>
        </w:r>
      </w:hyperlink>
    </w:p>
    <w:p>
      <w:pPr>
        <w:pStyle w:val="TOC2"/>
        <w:tabs>
          <w:tab w:val="right" w:leader="dot" w:pos="8306"/>
        </w:tabs>
      </w:pPr>
      <w:hyperlink w:anchor="_Toc16114" w:history="1">
        <w:r>
          <w:rPr>
            <w:rFonts w:ascii="仿宋" w:eastAsia="仿宋" w:hAnsi="仿宋" w:cs="仿宋" w:hint="eastAsia"/>
            <w:lang w:eastAsia="zh-CN"/>
          </w:rPr>
          <w:t>(一)、井中声波透视仪项目背景分析</w:t>
        </w:r>
        <w:r>
          <w:tab/>
        </w:r>
        <w:r>
          <w:fldChar w:fldCharType="begin"/>
        </w:r>
        <w:r>
          <w:instrText xml:space="preserve"> PAGEREF _Toc16114 \h </w:instrText>
        </w:r>
        <w:r>
          <w:fldChar w:fldCharType="separate"/>
        </w:r>
        <w:r>
          <w:t>18</w:t>
        </w:r>
        <w:r>
          <w:fldChar w:fldCharType="end"/>
        </w:r>
      </w:hyperlink>
    </w:p>
    <w:p>
      <w:pPr>
        <w:pStyle w:val="TOC2"/>
        <w:tabs>
          <w:tab w:val="right" w:leader="dot" w:pos="8306"/>
        </w:tabs>
      </w:pPr>
      <w:hyperlink w:anchor="_Toc8787" w:history="1">
        <w:r>
          <w:rPr>
            <w:rFonts w:ascii="仿宋" w:eastAsia="仿宋" w:hAnsi="仿宋" w:cs="仿宋" w:hint="eastAsia"/>
            <w:lang w:eastAsia="zh-CN"/>
          </w:rPr>
          <w:t>(二)、井中声波透视仪项目建设必要性分析</w:t>
        </w:r>
        <w:r>
          <w:tab/>
        </w:r>
        <w:r>
          <w:fldChar w:fldCharType="begin"/>
        </w:r>
        <w:r>
          <w:instrText xml:space="preserve"> PAGEREF _Toc8787 \h </w:instrText>
        </w:r>
        <w:r>
          <w:fldChar w:fldCharType="separate"/>
        </w:r>
        <w:r>
          <w:t>19</w:t>
        </w:r>
        <w:r>
          <w:fldChar w:fldCharType="end"/>
        </w:r>
      </w:hyperlink>
    </w:p>
    <w:p>
      <w:pPr>
        <w:pStyle w:val="TOC1"/>
        <w:tabs>
          <w:tab w:val="right" w:leader="dot" w:pos="8306"/>
        </w:tabs>
      </w:pPr>
      <w:hyperlink w:anchor="_Toc8900" w:history="1">
        <w:r>
          <w:rPr>
            <w:rFonts w:ascii="仿宋" w:eastAsia="仿宋" w:hAnsi="仿宋" w:cs="仿宋" w:hint="eastAsia"/>
            <w:lang w:eastAsia="zh-CN"/>
          </w:rPr>
          <w:t>七、井中声波透视仪项目风险管理</w:t>
        </w:r>
        <w:r>
          <w:tab/>
        </w:r>
        <w:r>
          <w:fldChar w:fldCharType="begin"/>
        </w:r>
        <w:r>
          <w:instrText xml:space="preserve"> PAGEREF _Toc8900 \h </w:instrText>
        </w:r>
        <w:r>
          <w:fldChar w:fldCharType="separate"/>
        </w:r>
        <w:r>
          <w:t>21</w:t>
        </w:r>
        <w:r>
          <w:fldChar w:fldCharType="end"/>
        </w:r>
      </w:hyperlink>
    </w:p>
    <w:p>
      <w:pPr>
        <w:pStyle w:val="TOC2"/>
        <w:tabs>
          <w:tab w:val="right" w:leader="dot" w:pos="8306"/>
        </w:tabs>
      </w:pPr>
      <w:hyperlink w:anchor="_Toc11047" w:history="1">
        <w:r>
          <w:rPr>
            <w:rFonts w:ascii="仿宋" w:eastAsia="仿宋" w:hAnsi="仿宋" w:cs="仿宋" w:hint="eastAsia"/>
            <w:lang w:eastAsia="zh-CN"/>
          </w:rPr>
          <w:t>(一)、风险识别与评估</w:t>
        </w:r>
        <w:r>
          <w:tab/>
        </w:r>
        <w:r>
          <w:fldChar w:fldCharType="begin"/>
        </w:r>
        <w:r>
          <w:instrText xml:space="preserve"> PAGEREF _Toc11047 \h </w:instrText>
        </w:r>
        <w:r>
          <w:fldChar w:fldCharType="separate"/>
        </w:r>
        <w:r>
          <w:t>21</w:t>
        </w:r>
        <w:r>
          <w:fldChar w:fldCharType="end"/>
        </w:r>
      </w:hyperlink>
    </w:p>
    <w:p>
      <w:pPr>
        <w:pStyle w:val="TOC2"/>
        <w:tabs>
          <w:tab w:val="right" w:leader="dot" w:pos="8306"/>
        </w:tabs>
      </w:pPr>
      <w:hyperlink w:anchor="_Toc6286" w:history="1">
        <w:r>
          <w:rPr>
            <w:rFonts w:ascii="仿宋" w:eastAsia="仿宋" w:hAnsi="仿宋" w:cs="仿宋" w:hint="eastAsia"/>
            <w:lang w:eastAsia="zh-CN"/>
          </w:rPr>
          <w:t>(二)、风险应对策略</w:t>
        </w:r>
        <w:r>
          <w:tab/>
        </w:r>
        <w:r>
          <w:fldChar w:fldCharType="begin"/>
        </w:r>
        <w:r>
          <w:instrText xml:space="preserve"> PAGEREF _Toc6286 \h </w:instrText>
        </w:r>
        <w:r>
          <w:fldChar w:fldCharType="separate"/>
        </w:r>
        <w:r>
          <w:t>22</w:t>
        </w:r>
        <w:r>
          <w:fldChar w:fldCharType="end"/>
        </w:r>
      </w:hyperlink>
    </w:p>
    <w:p>
      <w:pPr>
        <w:pStyle w:val="TOC2"/>
        <w:tabs>
          <w:tab w:val="right" w:leader="dot" w:pos="8306"/>
        </w:tabs>
      </w:pPr>
      <w:hyperlink w:anchor="_Toc4503" w:history="1">
        <w:r>
          <w:rPr>
            <w:rFonts w:ascii="仿宋" w:eastAsia="仿宋" w:hAnsi="仿宋" w:cs="仿宋" w:hint="eastAsia"/>
            <w:lang w:eastAsia="zh-CN"/>
          </w:rPr>
          <w:t>(三)、风险监控与控制</w:t>
        </w:r>
        <w:r>
          <w:tab/>
        </w:r>
        <w:r>
          <w:fldChar w:fldCharType="begin"/>
        </w:r>
        <w:r>
          <w:instrText xml:space="preserve"> PAGEREF _Toc4503 \h </w:instrText>
        </w:r>
        <w:r>
          <w:fldChar w:fldCharType="separate"/>
        </w:r>
        <w:r>
          <w:t>24</w:t>
        </w:r>
        <w:r>
          <w:fldChar w:fldCharType="end"/>
        </w:r>
      </w:hyperlink>
    </w:p>
    <w:p>
      <w:pPr>
        <w:pStyle w:val="TOC1"/>
        <w:tabs>
          <w:tab w:val="right" w:leader="dot" w:pos="8306"/>
        </w:tabs>
      </w:pPr>
      <w:hyperlink w:anchor="_Toc9201" w:history="1">
        <w:r>
          <w:rPr>
            <w:rFonts w:ascii="仿宋" w:eastAsia="仿宋" w:hAnsi="仿宋" w:cs="仿宋" w:hint="eastAsia"/>
            <w:lang w:eastAsia="zh-CN"/>
          </w:rPr>
          <w:t>八、井中声波透视仪项目计划安排</w:t>
        </w:r>
        <w:r>
          <w:tab/>
        </w:r>
        <w:r>
          <w:fldChar w:fldCharType="begin"/>
        </w:r>
        <w:r>
          <w:instrText xml:space="preserve"> PAGEREF _Toc9201 \h </w:instrText>
        </w:r>
        <w:r>
          <w:fldChar w:fldCharType="separate"/>
        </w:r>
        <w:r>
          <w:t>25</w:t>
        </w:r>
        <w:r>
          <w:fldChar w:fldCharType="end"/>
        </w:r>
      </w:hyperlink>
    </w:p>
    <w:p>
      <w:pPr>
        <w:pStyle w:val="TOC2"/>
        <w:tabs>
          <w:tab w:val="right" w:leader="dot" w:pos="8306"/>
        </w:tabs>
      </w:pPr>
      <w:hyperlink w:anchor="_Toc28917" w:history="1">
        <w:r>
          <w:rPr>
            <w:rFonts w:ascii="仿宋" w:eastAsia="仿宋" w:hAnsi="仿宋" w:cs="仿宋" w:hint="eastAsia"/>
            <w:lang w:eastAsia="zh-CN"/>
          </w:rPr>
          <w:t>(一)、建设周期</w:t>
        </w:r>
        <w:r>
          <w:tab/>
        </w:r>
        <w:r>
          <w:fldChar w:fldCharType="begin"/>
        </w:r>
        <w:r>
          <w:instrText xml:space="preserve"> PAGEREF _Toc28917 \h </w:instrText>
        </w:r>
        <w:r>
          <w:fldChar w:fldCharType="separate"/>
        </w:r>
        <w:r>
          <w:t>25</w:t>
        </w:r>
        <w:r>
          <w:fldChar w:fldCharType="end"/>
        </w:r>
      </w:hyperlink>
    </w:p>
    <w:p>
      <w:pPr>
        <w:pStyle w:val="TOC2"/>
        <w:tabs>
          <w:tab w:val="right" w:leader="dot" w:pos="8306"/>
        </w:tabs>
      </w:pPr>
      <w:hyperlink w:anchor="_Toc18527" w:history="1">
        <w:r>
          <w:rPr>
            <w:rFonts w:ascii="仿宋" w:eastAsia="仿宋" w:hAnsi="仿宋" w:cs="仿宋" w:hint="eastAsia"/>
            <w:lang w:eastAsia="zh-CN"/>
          </w:rPr>
          <w:t>(二)、建设进度</w:t>
        </w:r>
        <w:r>
          <w:tab/>
        </w:r>
        <w:r>
          <w:fldChar w:fldCharType="begin"/>
        </w:r>
        <w:r>
          <w:instrText xml:space="preserve"> PAGEREF _Toc18527 \h </w:instrText>
        </w:r>
        <w:r>
          <w:fldChar w:fldCharType="separate"/>
        </w:r>
        <w:r>
          <w:t>26</w:t>
        </w:r>
        <w:r>
          <w:fldChar w:fldCharType="end"/>
        </w:r>
      </w:hyperlink>
    </w:p>
    <w:p>
      <w:pPr>
        <w:pStyle w:val="TOC2"/>
        <w:tabs>
          <w:tab w:val="right" w:leader="dot" w:pos="8306"/>
        </w:tabs>
      </w:pPr>
      <w:hyperlink w:anchor="_Toc26283" w:history="1">
        <w:r>
          <w:rPr>
            <w:rFonts w:ascii="仿宋" w:eastAsia="仿宋" w:hAnsi="仿宋" w:cs="仿宋" w:hint="eastAsia"/>
            <w:lang w:eastAsia="zh-CN"/>
          </w:rPr>
          <w:t>(三)、进度安排注意事项</w:t>
        </w:r>
        <w:r>
          <w:tab/>
        </w:r>
        <w:r>
          <w:fldChar w:fldCharType="begin"/>
        </w:r>
        <w:r>
          <w:instrText xml:space="preserve"> PAGEREF _Toc26283 \h </w:instrText>
        </w:r>
        <w:r>
          <w:fldChar w:fldCharType="separate"/>
        </w:r>
        <w:r>
          <w:t>27</w:t>
        </w:r>
        <w:r>
          <w:fldChar w:fldCharType="end"/>
        </w:r>
      </w:hyperlink>
    </w:p>
    <w:p>
      <w:pPr>
        <w:pStyle w:val="TOC2"/>
        <w:tabs>
          <w:tab w:val="right" w:leader="dot" w:pos="8306"/>
        </w:tabs>
      </w:pPr>
      <w:hyperlink w:anchor="_Toc15961" w:history="1">
        <w:r>
          <w:rPr>
            <w:rFonts w:ascii="仿宋" w:eastAsia="仿宋" w:hAnsi="仿宋" w:cs="仿宋" w:hint="eastAsia"/>
            <w:lang w:eastAsia="zh-CN"/>
          </w:rPr>
          <w:t>(四)、人力资源配置</w:t>
        </w:r>
        <w:r>
          <w:tab/>
        </w:r>
        <w:r>
          <w:fldChar w:fldCharType="begin"/>
        </w:r>
        <w:r>
          <w:instrText xml:space="preserve"> PAGEREF _Toc15961 \h </w:instrText>
        </w:r>
        <w:r>
          <w:fldChar w:fldCharType="separate"/>
        </w:r>
        <w:r>
          <w:t>28</w:t>
        </w:r>
        <w:r>
          <w:fldChar w:fldCharType="end"/>
        </w:r>
      </w:hyperlink>
    </w:p>
    <w:p>
      <w:pPr>
        <w:pStyle w:val="TOC1"/>
        <w:tabs>
          <w:tab w:val="right" w:leader="dot" w:pos="8306"/>
        </w:tabs>
      </w:pPr>
      <w:hyperlink w:anchor="_Toc32525" w:history="1">
        <w:r>
          <w:rPr>
            <w:rFonts w:ascii="仿宋" w:eastAsia="仿宋" w:hAnsi="仿宋" w:cs="仿宋" w:hint="eastAsia"/>
            <w:lang w:eastAsia="zh-CN"/>
          </w:rPr>
          <w:t>九、井中声波透视仪项目投资规划</w:t>
        </w:r>
        <w:r>
          <w:tab/>
        </w:r>
        <w:r>
          <w:fldChar w:fldCharType="begin"/>
        </w:r>
        <w:r>
          <w:instrText xml:space="preserve"> PAGEREF _Toc32525 \h </w:instrText>
        </w:r>
        <w:r>
          <w:fldChar w:fldCharType="separate"/>
        </w:r>
        <w:r>
          <w:t>29</w:t>
        </w:r>
        <w:r>
          <w:fldChar w:fldCharType="end"/>
        </w:r>
      </w:hyperlink>
    </w:p>
    <w:p>
      <w:pPr>
        <w:pStyle w:val="TOC2"/>
        <w:tabs>
          <w:tab w:val="right" w:leader="dot" w:pos="8306"/>
        </w:tabs>
      </w:pPr>
      <w:hyperlink w:anchor="_Toc1899" w:history="1">
        <w:r>
          <w:rPr>
            <w:rFonts w:ascii="仿宋" w:eastAsia="仿宋" w:hAnsi="仿宋" w:cs="仿宋" w:hint="eastAsia"/>
            <w:lang w:eastAsia="zh-CN"/>
          </w:rPr>
          <w:t>(一)、井中声波透视仪项目总投资估算</w:t>
        </w:r>
        <w:r>
          <w:tab/>
        </w:r>
        <w:r>
          <w:fldChar w:fldCharType="begin"/>
        </w:r>
        <w:r>
          <w:instrText xml:space="preserve"> PAGEREF _Toc1899 \h </w:instrText>
        </w:r>
        <w:r>
          <w:fldChar w:fldCharType="separate"/>
        </w:r>
        <w:r>
          <w:t>29</w:t>
        </w:r>
        <w:r>
          <w:fldChar w:fldCharType="end"/>
        </w:r>
      </w:hyperlink>
    </w:p>
    <w:p>
      <w:pPr>
        <w:pStyle w:val="TOC2"/>
        <w:tabs>
          <w:tab w:val="right" w:leader="dot" w:pos="8306"/>
        </w:tabs>
      </w:pPr>
      <w:hyperlink w:anchor="_Toc27091" w:history="1">
        <w:r>
          <w:rPr>
            <w:rFonts w:ascii="仿宋" w:eastAsia="仿宋" w:hAnsi="仿宋" w:cs="仿宋" w:hint="eastAsia"/>
            <w:lang w:eastAsia="zh-CN"/>
          </w:rPr>
          <w:t>(二)、资金筹措</w:t>
        </w:r>
        <w:r>
          <w:tab/>
        </w:r>
        <w:r>
          <w:fldChar w:fldCharType="begin"/>
        </w:r>
        <w:r>
          <w:instrText xml:space="preserve"> PAGEREF _Toc27091 \h </w:instrText>
        </w:r>
        <w:r>
          <w:fldChar w:fldCharType="separate"/>
        </w:r>
        <w:r>
          <w:t>30</w:t>
        </w:r>
        <w:r>
          <w:fldChar w:fldCharType="end"/>
        </w:r>
      </w:hyperlink>
    </w:p>
    <w:p>
      <w:pPr>
        <w:pStyle w:val="TOC1"/>
        <w:tabs>
          <w:tab w:val="right" w:leader="dot" w:pos="8306"/>
        </w:tabs>
      </w:pPr>
      <w:hyperlink w:anchor="_Toc32581" w:history="1">
        <w:r>
          <w:rPr>
            <w:rFonts w:ascii="仿宋" w:eastAsia="仿宋" w:hAnsi="仿宋" w:cs="仿宋" w:hint="eastAsia"/>
            <w:lang w:eastAsia="zh-CN"/>
          </w:rPr>
          <w:t>十、井中声波透视仪项目人力资源管理</w:t>
        </w:r>
        <w:r>
          <w:tab/>
        </w:r>
        <w:r>
          <w:fldChar w:fldCharType="begin"/>
        </w:r>
        <w:r>
          <w:instrText xml:space="preserve"> PAGEREF _Toc32581 \h </w:instrText>
        </w:r>
        <w:r>
          <w:fldChar w:fldCharType="separate"/>
        </w:r>
        <w:r>
          <w:t>31</w:t>
        </w:r>
        <w:r>
          <w:fldChar w:fldCharType="end"/>
        </w:r>
      </w:hyperlink>
    </w:p>
    <w:p>
      <w:pPr>
        <w:pStyle w:val="TOC2"/>
        <w:tabs>
          <w:tab w:val="right" w:leader="dot" w:pos="8306"/>
        </w:tabs>
      </w:pPr>
      <w:hyperlink w:anchor="_Toc15202" w:history="1">
        <w:r>
          <w:rPr>
            <w:rFonts w:ascii="仿宋" w:eastAsia="仿宋" w:hAnsi="仿宋" w:cs="仿宋" w:hint="eastAsia"/>
            <w:lang w:eastAsia="zh-CN"/>
          </w:rPr>
          <w:t>(一)、建立健全的预算管理制度</w:t>
        </w:r>
        <w:r>
          <w:tab/>
        </w:r>
        <w:r>
          <w:fldChar w:fldCharType="begin"/>
        </w:r>
        <w:r>
          <w:instrText xml:space="preserve"> PAGEREF _Toc15202 \h </w:instrText>
        </w:r>
        <w:r>
          <w:fldChar w:fldCharType="separate"/>
        </w:r>
        <w:r>
          <w:t>31</w:t>
        </w:r>
        <w:r>
          <w:fldChar w:fldCharType="end"/>
        </w:r>
      </w:hyperlink>
    </w:p>
    <w:p>
      <w:pPr>
        <w:pStyle w:val="TOC2"/>
        <w:tabs>
          <w:tab w:val="right" w:leader="dot" w:pos="8306"/>
        </w:tabs>
      </w:pPr>
      <w:hyperlink w:anchor="_Toc14947" w:history="1">
        <w:r>
          <w:rPr>
            <w:rFonts w:ascii="仿宋" w:eastAsia="仿宋" w:hAnsi="仿宋" w:cs="仿宋" w:hint="eastAsia"/>
            <w:lang w:eastAsia="zh-CN"/>
          </w:rPr>
          <w:t>(二)、加强资金流动监控</w:t>
        </w:r>
        <w:r>
          <w:tab/>
        </w:r>
        <w:r>
          <w:fldChar w:fldCharType="begin"/>
        </w:r>
        <w:r>
          <w:instrText xml:space="preserve"> PAGEREF _Toc14947 \h </w:instrText>
        </w:r>
        <w:r>
          <w:fldChar w:fldCharType="separate"/>
        </w:r>
        <w:r>
          <w:t>33</w:t>
        </w:r>
        <w:r>
          <w:fldChar w:fldCharType="end"/>
        </w:r>
      </w:hyperlink>
    </w:p>
    <w:p>
      <w:pPr>
        <w:pStyle w:val="TOC2"/>
        <w:tabs>
          <w:tab w:val="right" w:leader="dot" w:pos="8306"/>
        </w:tabs>
      </w:pPr>
      <w:hyperlink w:anchor="_Toc26949" w:history="1">
        <w:r>
          <w:rPr>
            <w:rFonts w:ascii="仿宋" w:eastAsia="仿宋" w:hAnsi="仿宋" w:cs="仿宋" w:hint="eastAsia"/>
            <w:lang w:eastAsia="zh-CN"/>
          </w:rPr>
          <w:t>(三)、制定完善的风险控制机制</w:t>
        </w:r>
        <w:r>
          <w:tab/>
        </w:r>
        <w:r>
          <w:fldChar w:fldCharType="begin"/>
        </w:r>
        <w:r>
          <w:instrText xml:space="preserve"> PAGEREF _Toc26949 \h </w:instrText>
        </w:r>
        <w:r>
          <w:fldChar w:fldCharType="separate"/>
        </w:r>
        <w:r>
          <w:t>34</w:t>
        </w:r>
        <w:r>
          <w:fldChar w:fldCharType="end"/>
        </w:r>
      </w:hyperlink>
    </w:p>
    <w:p>
      <w:pPr>
        <w:pStyle w:val="TOC2"/>
        <w:tabs>
          <w:tab w:val="right" w:leader="dot" w:pos="8306"/>
        </w:tabs>
      </w:pPr>
      <w:hyperlink w:anchor="_Toc18206" w:history="1">
        <w:r>
          <w:rPr>
            <w:rFonts w:ascii="仿宋" w:eastAsia="仿宋" w:hAnsi="仿宋" w:cs="仿宋" w:hint="eastAsia"/>
            <w:lang w:eastAsia="zh-CN"/>
          </w:rPr>
          <w:t>(四)、优化成本管理</w:t>
        </w:r>
        <w:r>
          <w:tab/>
        </w:r>
        <w:r>
          <w:fldChar w:fldCharType="begin"/>
        </w:r>
        <w:r>
          <w:instrText xml:space="preserve"> PAGEREF _Toc18206 \h </w:instrText>
        </w:r>
        <w:r>
          <w:fldChar w:fldCharType="separate"/>
        </w:r>
        <w:r>
          <w:t>35</w:t>
        </w:r>
        <w:r>
          <w:fldChar w:fldCharType="end"/>
        </w:r>
      </w:hyperlink>
    </w:p>
    <w:p>
      <w:pPr>
        <w:pStyle w:val="TOC1"/>
        <w:tabs>
          <w:tab w:val="right" w:leader="dot" w:pos="8306"/>
        </w:tabs>
      </w:pPr>
      <w:hyperlink w:anchor="_Toc25480" w:history="1">
        <w:r>
          <w:rPr>
            <w:rFonts w:ascii="仿宋" w:eastAsia="仿宋" w:hAnsi="仿宋" w:cs="仿宋" w:hint="eastAsia"/>
            <w:lang w:eastAsia="zh-CN"/>
          </w:rPr>
          <w:t>十一、井中声波透视仪项目社会影响</w:t>
        </w:r>
        <w:r>
          <w:tab/>
        </w:r>
        <w:r>
          <w:fldChar w:fldCharType="begin"/>
        </w:r>
        <w:r>
          <w:instrText xml:space="preserve"> PAGEREF _Toc25480 \h </w:instrText>
        </w:r>
        <w:r>
          <w:fldChar w:fldCharType="separate"/>
        </w:r>
        <w:r>
          <w:t>37</w:t>
        </w:r>
        <w:r>
          <w:fldChar w:fldCharType="end"/>
        </w:r>
      </w:hyperlink>
    </w:p>
    <w:p>
      <w:pPr>
        <w:pStyle w:val="TOC2"/>
        <w:tabs>
          <w:tab w:val="right" w:leader="dot" w:pos="8306"/>
        </w:tabs>
      </w:pPr>
      <w:hyperlink w:anchor="_Toc19485" w:history="1">
        <w:r>
          <w:rPr>
            <w:rFonts w:ascii="仿宋" w:eastAsia="仿宋" w:hAnsi="仿宋" w:cs="仿宋" w:hint="eastAsia"/>
            <w:lang w:eastAsia="zh-CN"/>
          </w:rPr>
          <w:t>(一)、社会责任与义务</w:t>
        </w:r>
        <w:r>
          <w:tab/>
        </w:r>
        <w:r>
          <w:fldChar w:fldCharType="begin"/>
        </w:r>
        <w:r>
          <w:instrText xml:space="preserve"> PAGEREF _Toc19485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86" w:history="1">
        <w:r>
          <w:rPr>
            <w:rFonts w:ascii="仿宋" w:eastAsia="仿宋" w:hAnsi="仿宋" w:cs="仿宋" w:hint="eastAsia"/>
            <w:lang w:eastAsia="zh-CN"/>
          </w:rPr>
          <w:t>(二)、社会参与与沟通</w:t>
        </w:r>
        <w:r>
          <w:tab/>
        </w:r>
        <w:r>
          <w:fldChar w:fldCharType="begin"/>
        </w:r>
        <w:r>
          <w:instrText xml:space="preserve"> PAGEREF _Toc31186 \h </w:instrText>
        </w:r>
        <w:r>
          <w:fldChar w:fldCharType="separate"/>
        </w:r>
        <w:r>
          <w:t>37</w:t>
        </w:r>
        <w:r>
          <w:fldChar w:fldCharType="end"/>
        </w:r>
      </w:hyperlink>
    </w:p>
    <w:p>
      <w:pPr>
        <w:pStyle w:val="TOC1"/>
        <w:tabs>
          <w:tab w:val="right" w:leader="dot" w:pos="8306"/>
        </w:tabs>
      </w:pPr>
      <w:hyperlink w:anchor="_Toc6018" w:history="1">
        <w:r>
          <w:rPr>
            <w:rFonts w:ascii="仿宋" w:eastAsia="仿宋" w:hAnsi="仿宋" w:cs="仿宋" w:hint="eastAsia"/>
            <w:lang w:eastAsia="zh-CN"/>
          </w:rPr>
          <w:t>十二、井中声波透视仪项目人力资源培养与发展</w:t>
        </w:r>
        <w:r>
          <w:tab/>
        </w:r>
        <w:r>
          <w:fldChar w:fldCharType="begin"/>
        </w:r>
        <w:r>
          <w:instrText xml:space="preserve"> PAGEREF _Toc6018 \h </w:instrText>
        </w:r>
        <w:r>
          <w:fldChar w:fldCharType="separate"/>
        </w:r>
        <w:r>
          <w:t>38</w:t>
        </w:r>
        <w:r>
          <w:fldChar w:fldCharType="end"/>
        </w:r>
      </w:hyperlink>
    </w:p>
    <w:p>
      <w:pPr>
        <w:pStyle w:val="TOC2"/>
        <w:tabs>
          <w:tab w:val="right" w:leader="dot" w:pos="8306"/>
        </w:tabs>
      </w:pPr>
      <w:hyperlink w:anchor="_Toc29302" w:history="1">
        <w:r>
          <w:rPr>
            <w:rFonts w:ascii="仿宋" w:eastAsia="仿宋" w:hAnsi="仿宋" w:cs="仿宋" w:hint="eastAsia"/>
            <w:lang w:eastAsia="zh-CN"/>
          </w:rPr>
          <w:t>(一)、人才需求与规划</w:t>
        </w:r>
        <w:r>
          <w:tab/>
        </w:r>
        <w:r>
          <w:fldChar w:fldCharType="begin"/>
        </w:r>
        <w:r>
          <w:instrText xml:space="preserve"> PAGEREF _Toc29302 \h </w:instrText>
        </w:r>
        <w:r>
          <w:fldChar w:fldCharType="separate"/>
        </w:r>
        <w:r>
          <w:t>38</w:t>
        </w:r>
        <w:r>
          <w:fldChar w:fldCharType="end"/>
        </w:r>
      </w:hyperlink>
    </w:p>
    <w:p>
      <w:pPr>
        <w:pStyle w:val="TOC2"/>
        <w:tabs>
          <w:tab w:val="right" w:leader="dot" w:pos="8306"/>
        </w:tabs>
      </w:pPr>
      <w:hyperlink w:anchor="_Toc3140" w:history="1">
        <w:r>
          <w:rPr>
            <w:rFonts w:ascii="仿宋" w:eastAsia="仿宋" w:hAnsi="仿宋" w:cs="仿宋" w:hint="eastAsia"/>
            <w:lang w:eastAsia="zh-CN"/>
          </w:rPr>
          <w:t>(二)、培训与发展计划</w:t>
        </w:r>
        <w:r>
          <w:tab/>
        </w:r>
        <w:r>
          <w:fldChar w:fldCharType="begin"/>
        </w:r>
        <w:r>
          <w:instrText xml:space="preserve"> PAGEREF _Toc3140 \h </w:instrText>
        </w:r>
        <w:r>
          <w:fldChar w:fldCharType="separate"/>
        </w:r>
        <w:r>
          <w:t>39</w:t>
        </w:r>
        <w:r>
          <w:fldChar w:fldCharType="end"/>
        </w:r>
      </w:hyperlink>
    </w:p>
    <w:p>
      <w:pPr>
        <w:pStyle w:val="TOC1"/>
        <w:tabs>
          <w:tab w:val="right" w:leader="dot" w:pos="8306"/>
        </w:tabs>
      </w:pPr>
      <w:hyperlink w:anchor="_Toc10953" w:history="1">
        <w:r>
          <w:rPr>
            <w:rFonts w:ascii="仿宋" w:eastAsia="仿宋" w:hAnsi="仿宋" w:cs="仿宋" w:hint="eastAsia"/>
            <w:lang w:eastAsia="zh-CN"/>
          </w:rPr>
          <w:t>十三、井中声波透视仪项目变更管理</w:t>
        </w:r>
        <w:r>
          <w:tab/>
        </w:r>
        <w:r>
          <w:fldChar w:fldCharType="begin"/>
        </w:r>
        <w:r>
          <w:instrText xml:space="preserve"> PAGEREF _Toc10953 \h </w:instrText>
        </w:r>
        <w:r>
          <w:fldChar w:fldCharType="separate"/>
        </w:r>
        <w:r>
          <w:t>39</w:t>
        </w:r>
        <w:r>
          <w:fldChar w:fldCharType="end"/>
        </w:r>
      </w:hyperlink>
    </w:p>
    <w:p>
      <w:pPr>
        <w:pStyle w:val="TOC2"/>
        <w:tabs>
          <w:tab w:val="right" w:leader="dot" w:pos="8306"/>
        </w:tabs>
      </w:pPr>
      <w:hyperlink w:anchor="_Toc1943" w:history="1">
        <w:r>
          <w:rPr>
            <w:rFonts w:ascii="仿宋" w:eastAsia="仿宋" w:hAnsi="仿宋" w:cs="仿宋" w:hint="eastAsia"/>
            <w:lang w:eastAsia="zh-CN"/>
          </w:rPr>
          <w:t>(一)、变更申请与评估</w:t>
        </w:r>
        <w:r>
          <w:tab/>
        </w:r>
        <w:r>
          <w:fldChar w:fldCharType="begin"/>
        </w:r>
        <w:r>
          <w:instrText xml:space="preserve"> PAGEREF _Toc1943 \h </w:instrText>
        </w:r>
        <w:r>
          <w:fldChar w:fldCharType="separate"/>
        </w:r>
        <w:r>
          <w:t>39</w:t>
        </w:r>
        <w:r>
          <w:fldChar w:fldCharType="end"/>
        </w:r>
      </w:hyperlink>
    </w:p>
    <w:p>
      <w:pPr>
        <w:pStyle w:val="TOC2"/>
        <w:tabs>
          <w:tab w:val="right" w:leader="dot" w:pos="8306"/>
        </w:tabs>
      </w:pPr>
      <w:hyperlink w:anchor="_Toc5002" w:history="1">
        <w:r>
          <w:rPr>
            <w:rFonts w:ascii="仿宋" w:eastAsia="仿宋" w:hAnsi="仿宋" w:cs="仿宋" w:hint="eastAsia"/>
            <w:lang w:eastAsia="zh-CN"/>
          </w:rPr>
          <w:t>(二)、变更实施与控制</w:t>
        </w:r>
        <w:r>
          <w:tab/>
        </w:r>
        <w:r>
          <w:fldChar w:fldCharType="begin"/>
        </w:r>
        <w:r>
          <w:instrText xml:space="preserve"> PAGEREF _Toc5002 \h </w:instrText>
        </w:r>
        <w:r>
          <w:fldChar w:fldCharType="separate"/>
        </w:r>
        <w:r>
          <w:t>40</w:t>
        </w:r>
        <w:r>
          <w:fldChar w:fldCharType="end"/>
        </w:r>
      </w:hyperlink>
    </w:p>
    <w:p>
      <w:pPr>
        <w:pStyle w:val="TOC1"/>
        <w:tabs>
          <w:tab w:val="right" w:leader="dot" w:pos="8306"/>
        </w:tabs>
      </w:pPr>
      <w:hyperlink w:anchor="_Toc26191" w:history="1">
        <w:r>
          <w:rPr>
            <w:rFonts w:ascii="仿宋" w:eastAsia="仿宋" w:hAnsi="仿宋" w:cs="仿宋" w:hint="eastAsia"/>
            <w:lang w:eastAsia="zh-CN"/>
          </w:rPr>
          <w:t>十四、供应链管理</w:t>
        </w:r>
        <w:r>
          <w:tab/>
        </w:r>
        <w:r>
          <w:fldChar w:fldCharType="begin"/>
        </w:r>
        <w:r>
          <w:instrText xml:space="preserve"> PAGEREF _Toc26191 \h </w:instrText>
        </w:r>
        <w:r>
          <w:fldChar w:fldCharType="separate"/>
        </w:r>
        <w:r>
          <w:t>41</w:t>
        </w:r>
        <w:r>
          <w:fldChar w:fldCharType="end"/>
        </w:r>
      </w:hyperlink>
    </w:p>
    <w:p>
      <w:pPr>
        <w:pStyle w:val="TOC2"/>
        <w:tabs>
          <w:tab w:val="right" w:leader="dot" w:pos="8306"/>
        </w:tabs>
      </w:pPr>
      <w:hyperlink w:anchor="_Toc12569" w:history="1">
        <w:r>
          <w:rPr>
            <w:rFonts w:ascii="仿宋" w:eastAsia="仿宋" w:hAnsi="仿宋" w:cs="仿宋" w:hint="eastAsia"/>
            <w:lang w:eastAsia="zh-CN"/>
          </w:rPr>
          <w:t>(一)、供应链战略规划</w:t>
        </w:r>
        <w:r>
          <w:tab/>
        </w:r>
        <w:r>
          <w:fldChar w:fldCharType="begin"/>
        </w:r>
        <w:r>
          <w:instrText xml:space="preserve"> PAGEREF _Toc12569 \h </w:instrText>
        </w:r>
        <w:r>
          <w:fldChar w:fldCharType="separate"/>
        </w:r>
        <w:r>
          <w:t>41</w:t>
        </w:r>
        <w:r>
          <w:fldChar w:fldCharType="end"/>
        </w:r>
      </w:hyperlink>
    </w:p>
    <w:p>
      <w:pPr>
        <w:pStyle w:val="TOC2"/>
        <w:tabs>
          <w:tab w:val="right" w:leader="dot" w:pos="8306"/>
        </w:tabs>
      </w:pPr>
      <w:hyperlink w:anchor="_Toc21151" w:history="1">
        <w:r>
          <w:rPr>
            <w:rFonts w:ascii="仿宋" w:eastAsia="仿宋" w:hAnsi="仿宋" w:cs="仿宋" w:hint="eastAsia"/>
            <w:lang w:eastAsia="zh-CN"/>
          </w:rPr>
          <w:t>(二)、供应商选择与合作</w:t>
        </w:r>
        <w:r>
          <w:tab/>
        </w:r>
        <w:r>
          <w:fldChar w:fldCharType="begin"/>
        </w:r>
        <w:r>
          <w:instrText xml:space="preserve"> PAGEREF _Toc21151 \h </w:instrText>
        </w:r>
        <w:r>
          <w:fldChar w:fldCharType="separate"/>
        </w:r>
        <w:r>
          <w:t>42</w:t>
        </w:r>
        <w:r>
          <w:fldChar w:fldCharType="end"/>
        </w:r>
      </w:hyperlink>
    </w:p>
    <w:p>
      <w:pPr>
        <w:pStyle w:val="TOC2"/>
        <w:tabs>
          <w:tab w:val="right" w:leader="dot" w:pos="8306"/>
        </w:tabs>
      </w:pPr>
      <w:hyperlink w:anchor="_Toc18125" w:history="1">
        <w:r>
          <w:rPr>
            <w:rFonts w:ascii="仿宋" w:eastAsia="仿宋" w:hAnsi="仿宋" w:cs="仿宋" w:hint="eastAsia"/>
            <w:lang w:eastAsia="zh-CN"/>
          </w:rPr>
          <w:t>(三)、物流与库存管理</w:t>
        </w:r>
        <w:r>
          <w:tab/>
        </w:r>
        <w:r>
          <w:fldChar w:fldCharType="begin"/>
        </w:r>
        <w:r>
          <w:instrText xml:space="preserve"> PAGEREF _Toc18125 \h </w:instrText>
        </w:r>
        <w:r>
          <w:fldChar w:fldCharType="separate"/>
        </w:r>
        <w:r>
          <w:t>43</w:t>
        </w:r>
        <w:r>
          <w:fldChar w:fldCharType="end"/>
        </w:r>
      </w:hyperlink>
    </w:p>
    <w:p>
      <w:pPr>
        <w:pStyle w:val="TOC1"/>
        <w:tabs>
          <w:tab w:val="right" w:leader="dot" w:pos="8306"/>
        </w:tabs>
      </w:pPr>
      <w:hyperlink w:anchor="_Toc1199" w:history="1">
        <w:r>
          <w:rPr>
            <w:rFonts w:ascii="仿宋" w:eastAsia="仿宋" w:hAnsi="仿宋" w:cs="仿宋" w:hint="eastAsia"/>
            <w:lang w:eastAsia="zh-CN"/>
          </w:rPr>
          <w:t>十五、井中声波透视仪项目实施时间节点</w:t>
        </w:r>
        <w:r>
          <w:tab/>
        </w:r>
        <w:r>
          <w:fldChar w:fldCharType="begin"/>
        </w:r>
        <w:r>
          <w:instrText xml:space="preserve"> PAGEREF _Toc1199 \h </w:instrText>
        </w:r>
        <w:r>
          <w:fldChar w:fldCharType="separate"/>
        </w:r>
        <w:r>
          <w:t>45</w:t>
        </w:r>
        <w:r>
          <w:fldChar w:fldCharType="end"/>
        </w:r>
      </w:hyperlink>
    </w:p>
    <w:p>
      <w:pPr>
        <w:pStyle w:val="TOC2"/>
        <w:tabs>
          <w:tab w:val="right" w:leader="dot" w:pos="8306"/>
        </w:tabs>
      </w:pPr>
      <w:hyperlink w:anchor="_Toc19893" w:history="1">
        <w:r>
          <w:rPr>
            <w:rFonts w:ascii="仿宋" w:eastAsia="仿宋" w:hAnsi="仿宋" w:cs="仿宋" w:hint="eastAsia"/>
            <w:lang w:eastAsia="zh-CN"/>
          </w:rPr>
          <w:t>(一)、井中声波透视仪项目启动阶段时间节点</w:t>
        </w:r>
        <w:r>
          <w:tab/>
        </w:r>
        <w:r>
          <w:fldChar w:fldCharType="begin"/>
        </w:r>
        <w:r>
          <w:instrText xml:space="preserve"> PAGEREF _Toc19893 \h </w:instrText>
        </w:r>
        <w:r>
          <w:fldChar w:fldCharType="separate"/>
        </w:r>
        <w:r>
          <w:t>45</w:t>
        </w:r>
        <w:r>
          <w:fldChar w:fldCharType="end"/>
        </w:r>
      </w:hyperlink>
    </w:p>
    <w:p>
      <w:pPr>
        <w:pStyle w:val="TOC2"/>
        <w:tabs>
          <w:tab w:val="right" w:leader="dot" w:pos="8306"/>
        </w:tabs>
      </w:pPr>
      <w:hyperlink w:anchor="_Toc13517" w:history="1">
        <w:r>
          <w:rPr>
            <w:rFonts w:ascii="仿宋" w:eastAsia="仿宋" w:hAnsi="仿宋" w:cs="仿宋" w:hint="eastAsia"/>
            <w:lang w:eastAsia="zh-CN"/>
          </w:rPr>
          <w:t>(二)、井中声波透视仪项目执行阶段时间节点</w:t>
        </w:r>
        <w:r>
          <w:tab/>
        </w:r>
        <w:r>
          <w:fldChar w:fldCharType="begin"/>
        </w:r>
        <w:r>
          <w:instrText xml:space="preserve"> PAGEREF _Toc13517 \h </w:instrText>
        </w:r>
        <w:r>
          <w:fldChar w:fldCharType="separate"/>
        </w:r>
        <w:r>
          <w:t>46</w:t>
        </w:r>
        <w:r>
          <w:fldChar w:fldCharType="end"/>
        </w:r>
      </w:hyperlink>
    </w:p>
    <w:p>
      <w:pPr>
        <w:pStyle w:val="TOC2"/>
        <w:tabs>
          <w:tab w:val="right" w:leader="dot" w:pos="8306"/>
        </w:tabs>
      </w:pPr>
      <w:hyperlink w:anchor="_Toc6777" w:history="1">
        <w:r>
          <w:rPr>
            <w:rFonts w:ascii="仿宋" w:eastAsia="仿宋" w:hAnsi="仿宋" w:cs="仿宋" w:hint="eastAsia"/>
            <w:lang w:eastAsia="zh-CN"/>
          </w:rPr>
          <w:t>(三)、井中声波透视仪项目完成阶段时间节点</w:t>
        </w:r>
        <w:r>
          <w:tab/>
        </w:r>
        <w:r>
          <w:fldChar w:fldCharType="begin"/>
        </w:r>
        <w:r>
          <w:instrText xml:space="preserve"> PAGEREF _Toc6777 \h </w:instrText>
        </w:r>
        <w:r>
          <w:fldChar w:fldCharType="separate"/>
        </w:r>
        <w:r>
          <w:t>47</w:t>
        </w:r>
        <w:r>
          <w:fldChar w:fldCharType="end"/>
        </w:r>
      </w:hyperlink>
    </w:p>
    <w:p>
      <w:pPr>
        <w:pStyle w:val="TOC1"/>
        <w:tabs>
          <w:tab w:val="right" w:leader="dot" w:pos="8306"/>
        </w:tabs>
      </w:pPr>
      <w:hyperlink w:anchor="_Toc13389" w:history="1">
        <w:r>
          <w:rPr>
            <w:rFonts w:ascii="仿宋" w:eastAsia="仿宋" w:hAnsi="仿宋" w:cs="仿宋" w:hint="eastAsia"/>
            <w:lang w:eastAsia="zh-CN"/>
          </w:rPr>
          <w:t>十六、营销与推广策略</w:t>
        </w:r>
        <w:r>
          <w:tab/>
        </w:r>
        <w:r>
          <w:fldChar w:fldCharType="begin"/>
        </w:r>
        <w:r>
          <w:instrText xml:space="preserve"> PAGEREF _Toc13389 \h </w:instrText>
        </w:r>
        <w:r>
          <w:fldChar w:fldCharType="separate"/>
        </w:r>
        <w:r>
          <w:t>48</w:t>
        </w:r>
        <w:r>
          <w:fldChar w:fldCharType="end"/>
        </w:r>
      </w:hyperlink>
    </w:p>
    <w:p>
      <w:pPr>
        <w:pStyle w:val="TOC2"/>
        <w:tabs>
          <w:tab w:val="right" w:leader="dot" w:pos="8306"/>
        </w:tabs>
      </w:pPr>
      <w:hyperlink w:anchor="_Toc29501" w:history="1">
        <w:r>
          <w:rPr>
            <w:rFonts w:ascii="仿宋" w:eastAsia="仿宋" w:hAnsi="仿宋" w:cs="仿宋" w:hint="eastAsia"/>
            <w:lang w:eastAsia="zh-CN"/>
          </w:rPr>
          <w:t>(一)、产品/服务定位与特点</w:t>
        </w:r>
        <w:r>
          <w:tab/>
        </w:r>
        <w:r>
          <w:fldChar w:fldCharType="begin"/>
        </w:r>
        <w:r>
          <w:instrText xml:space="preserve"> PAGEREF _Toc29501 \h </w:instrText>
        </w:r>
        <w:r>
          <w:fldChar w:fldCharType="separate"/>
        </w:r>
        <w:r>
          <w:t>48</w:t>
        </w:r>
        <w:r>
          <w:fldChar w:fldCharType="end"/>
        </w:r>
      </w:hyperlink>
    </w:p>
    <w:p>
      <w:pPr>
        <w:pStyle w:val="TOC2"/>
        <w:tabs>
          <w:tab w:val="right" w:leader="dot" w:pos="8306"/>
        </w:tabs>
      </w:pPr>
      <w:hyperlink w:anchor="_Toc2647" w:history="1">
        <w:r>
          <w:rPr>
            <w:rFonts w:ascii="仿宋" w:eastAsia="仿宋" w:hAnsi="仿宋" w:cs="仿宋" w:hint="eastAsia"/>
            <w:lang w:eastAsia="zh-CN"/>
          </w:rPr>
          <w:t>(二)、市场定位与竞争分析</w:t>
        </w:r>
        <w:r>
          <w:tab/>
        </w:r>
        <w:r>
          <w:fldChar w:fldCharType="begin"/>
        </w:r>
        <w:r>
          <w:instrText xml:space="preserve"> PAGEREF _Toc2647 \h </w:instrText>
        </w:r>
        <w:r>
          <w:fldChar w:fldCharType="separate"/>
        </w:r>
        <w:r>
          <w:t>49</w:t>
        </w:r>
        <w:r>
          <w:fldChar w:fldCharType="end"/>
        </w:r>
      </w:hyperlink>
    </w:p>
    <w:p>
      <w:pPr>
        <w:pStyle w:val="TOC2"/>
        <w:tabs>
          <w:tab w:val="right" w:leader="dot" w:pos="8306"/>
        </w:tabs>
      </w:pPr>
      <w:hyperlink w:anchor="_Toc7608" w:history="1">
        <w:r>
          <w:rPr>
            <w:rFonts w:ascii="仿宋" w:eastAsia="仿宋" w:hAnsi="仿宋" w:cs="仿宋" w:hint="eastAsia"/>
            <w:lang w:eastAsia="zh-CN"/>
          </w:rPr>
          <w:t>(三)、营销渠道与策略</w:t>
        </w:r>
        <w:r>
          <w:tab/>
        </w:r>
        <w:r>
          <w:fldChar w:fldCharType="begin"/>
        </w:r>
        <w:r>
          <w:instrText xml:space="preserve"> PAGEREF _Toc7608 \h </w:instrText>
        </w:r>
        <w:r>
          <w:fldChar w:fldCharType="separate"/>
        </w:r>
        <w:r>
          <w:t>51</w:t>
        </w:r>
        <w:r>
          <w:fldChar w:fldCharType="end"/>
        </w:r>
      </w:hyperlink>
    </w:p>
    <w:p>
      <w:pPr>
        <w:pStyle w:val="TOC2"/>
        <w:tabs>
          <w:tab w:val="right" w:leader="dot" w:pos="8306"/>
        </w:tabs>
      </w:pPr>
      <w:hyperlink w:anchor="_Toc7219" w:history="1">
        <w:r>
          <w:rPr>
            <w:rFonts w:ascii="仿宋" w:eastAsia="仿宋" w:hAnsi="仿宋" w:cs="仿宋" w:hint="eastAsia"/>
            <w:lang w:eastAsia="zh-CN"/>
          </w:rPr>
          <w:t>(四)、推广与宣传活动</w:t>
        </w:r>
        <w:r>
          <w:tab/>
        </w:r>
        <w:r>
          <w:fldChar w:fldCharType="begin"/>
        </w:r>
        <w:r>
          <w:instrText xml:space="preserve"> PAGEREF _Toc7219 \h </w:instrText>
        </w:r>
        <w:r>
          <w:fldChar w:fldCharType="separate"/>
        </w:r>
        <w:r>
          <w:t>52</w:t>
        </w:r>
        <w:r>
          <w:fldChar w:fldCharType="end"/>
        </w:r>
      </w:hyperlink>
    </w:p>
    <w:p>
      <w:pPr>
        <w:pStyle w:val="TOC1"/>
        <w:tabs>
          <w:tab w:val="right" w:leader="dot" w:pos="8306"/>
        </w:tabs>
      </w:pPr>
      <w:hyperlink w:anchor="_Toc28378" w:history="1">
        <w:r>
          <w:rPr>
            <w:rFonts w:ascii="仿宋" w:eastAsia="仿宋" w:hAnsi="仿宋" w:cs="仿宋" w:hint="eastAsia"/>
            <w:lang w:eastAsia="zh-CN"/>
          </w:rPr>
          <w:t>十七、井中声波透视仪项目治理与监督</w:t>
        </w:r>
        <w:r>
          <w:tab/>
        </w:r>
        <w:r>
          <w:fldChar w:fldCharType="begin"/>
        </w:r>
        <w:r>
          <w:instrText xml:space="preserve"> PAGEREF _Toc28378 \h </w:instrText>
        </w:r>
        <w:r>
          <w:fldChar w:fldCharType="separate"/>
        </w:r>
        <w:r>
          <w:t>57</w:t>
        </w:r>
        <w:r>
          <w:fldChar w:fldCharType="end"/>
        </w:r>
      </w:hyperlink>
    </w:p>
    <w:p>
      <w:pPr>
        <w:pStyle w:val="TOC2"/>
        <w:tabs>
          <w:tab w:val="right" w:leader="dot" w:pos="8306"/>
        </w:tabs>
      </w:pPr>
      <w:hyperlink w:anchor="_Toc25805" w:history="1">
        <w:r>
          <w:rPr>
            <w:rFonts w:ascii="仿宋" w:eastAsia="仿宋" w:hAnsi="仿宋" w:cs="仿宋" w:hint="eastAsia"/>
            <w:lang w:eastAsia="zh-CN"/>
          </w:rPr>
          <w:t>(一)、井中声波透视仪项目治理结构</w:t>
        </w:r>
        <w:r>
          <w:tab/>
        </w:r>
        <w:r>
          <w:fldChar w:fldCharType="begin"/>
        </w:r>
        <w:r>
          <w:instrText xml:space="preserve"> PAGEREF _Toc25805 \h </w:instrText>
        </w:r>
        <w:r>
          <w:fldChar w:fldCharType="separate"/>
        </w:r>
        <w:r>
          <w:t>57</w:t>
        </w:r>
        <w:r>
          <w:fldChar w:fldCharType="end"/>
        </w:r>
      </w:hyperlink>
    </w:p>
    <w:p>
      <w:pPr>
        <w:pStyle w:val="TOC2"/>
        <w:tabs>
          <w:tab w:val="right" w:leader="dot" w:pos="8306"/>
        </w:tabs>
      </w:pPr>
      <w:hyperlink w:anchor="_Toc28847" w:history="1">
        <w:r>
          <w:rPr>
            <w:rFonts w:ascii="仿宋" w:eastAsia="仿宋" w:hAnsi="仿宋" w:cs="仿宋" w:hint="eastAsia"/>
            <w:lang w:eastAsia="zh-CN"/>
          </w:rPr>
          <w:t>(二)、监督与审计</w:t>
        </w:r>
        <w:r>
          <w:tab/>
        </w:r>
        <w:r>
          <w:fldChar w:fldCharType="begin"/>
        </w:r>
        <w:r>
          <w:instrText xml:space="preserve"> PAGEREF _Toc28847 \h </w:instrText>
        </w:r>
        <w:r>
          <w:fldChar w:fldCharType="separate"/>
        </w:r>
        <w:r>
          <w:t>59</w:t>
        </w:r>
        <w:r>
          <w:fldChar w:fldCharType="end"/>
        </w:r>
      </w:hyperlink>
    </w:p>
    <w:p>
      <w:pPr>
        <w:pStyle w:val="TOC1"/>
        <w:tabs>
          <w:tab w:val="right" w:leader="dot" w:pos="8306"/>
        </w:tabs>
      </w:pPr>
      <w:hyperlink w:anchor="_Toc7561" w:history="1">
        <w:r>
          <w:rPr>
            <w:rFonts w:ascii="仿宋" w:eastAsia="仿宋" w:hAnsi="仿宋" w:cs="仿宋" w:hint="eastAsia"/>
            <w:lang w:eastAsia="zh-CN"/>
          </w:rPr>
          <w:t>十八、井中声波透视仪项目实施保障措施</w:t>
        </w:r>
        <w:r>
          <w:tab/>
        </w:r>
        <w:r>
          <w:fldChar w:fldCharType="begin"/>
        </w:r>
        <w:r>
          <w:instrText xml:space="preserve"> PAGEREF _Toc7561 \h </w:instrText>
        </w:r>
        <w:r>
          <w:fldChar w:fldCharType="separate"/>
        </w:r>
        <w:r>
          <w:t>60</w:t>
        </w:r>
        <w:r>
          <w:fldChar w:fldCharType="end"/>
        </w:r>
      </w:hyperlink>
    </w:p>
    <w:p>
      <w:pPr>
        <w:pStyle w:val="TOC2"/>
        <w:tabs>
          <w:tab w:val="right" w:leader="dot" w:pos="8306"/>
        </w:tabs>
      </w:pPr>
      <w:hyperlink w:anchor="_Toc6250" w:history="1">
        <w:r>
          <w:rPr>
            <w:rFonts w:ascii="仿宋" w:eastAsia="仿宋" w:hAnsi="仿宋" w:cs="仿宋" w:hint="eastAsia"/>
            <w:lang w:eastAsia="zh-CN"/>
          </w:rPr>
          <w:t>(一)、井中声波透视仪项目实施保障机制</w:t>
        </w:r>
        <w:r>
          <w:tab/>
        </w:r>
        <w:r>
          <w:fldChar w:fldCharType="begin"/>
        </w:r>
        <w:r>
          <w:instrText xml:space="preserve"> PAGEREF _Toc6250 \h </w:instrText>
        </w:r>
        <w:r>
          <w:fldChar w:fldCharType="separate"/>
        </w:r>
        <w:r>
          <w:t>60</w:t>
        </w:r>
        <w:r>
          <w:fldChar w:fldCharType="end"/>
        </w:r>
      </w:hyperlink>
    </w:p>
    <w:p>
      <w:pPr>
        <w:pStyle w:val="TOC2"/>
        <w:tabs>
          <w:tab w:val="right" w:leader="dot" w:pos="8306"/>
        </w:tabs>
      </w:pPr>
      <w:hyperlink w:anchor="_Toc2729" w:history="1">
        <w:r>
          <w:rPr>
            <w:rFonts w:ascii="仿宋" w:eastAsia="仿宋" w:hAnsi="仿宋" w:cs="仿宋" w:hint="eastAsia"/>
            <w:lang w:eastAsia="zh-CN"/>
          </w:rPr>
          <w:t>(二)、井中声波透视仪项目法律合规要求</w:t>
        </w:r>
        <w:r>
          <w:tab/>
        </w:r>
        <w:r>
          <w:fldChar w:fldCharType="begin"/>
        </w:r>
        <w:r>
          <w:instrText xml:space="preserve"> PAGEREF _Toc2729 \h </w:instrText>
        </w:r>
        <w:r>
          <w:fldChar w:fldCharType="separate"/>
        </w:r>
        <w:r>
          <w:t>64</w:t>
        </w:r>
        <w:r>
          <w:fldChar w:fldCharType="end"/>
        </w:r>
      </w:hyperlink>
    </w:p>
    <w:p>
      <w:pPr>
        <w:pStyle w:val="TOC2"/>
        <w:tabs>
          <w:tab w:val="right" w:leader="dot" w:pos="8306"/>
        </w:tabs>
      </w:pPr>
      <w:hyperlink w:anchor="_Toc5563" w:history="1">
        <w:r>
          <w:rPr>
            <w:rFonts w:ascii="仿宋" w:eastAsia="仿宋" w:hAnsi="仿宋" w:cs="仿宋" w:hint="eastAsia"/>
            <w:lang w:eastAsia="zh-CN"/>
          </w:rPr>
          <w:t>(三)、井中声波透视仪项目合同管理与法律事务</w:t>
        </w:r>
        <w:r>
          <w:tab/>
        </w:r>
        <w:r>
          <w:fldChar w:fldCharType="begin"/>
        </w:r>
        <w:r>
          <w:instrText xml:space="preserve"> PAGEREF _Toc5563 \h </w:instrText>
        </w:r>
        <w:r>
          <w:fldChar w:fldCharType="separate"/>
        </w:r>
        <w:r>
          <w:t>68</w:t>
        </w:r>
        <w:r>
          <w:fldChar w:fldCharType="end"/>
        </w:r>
      </w:hyperlink>
    </w:p>
    <w:p>
      <w:pPr>
        <w:pStyle w:val="TOC2"/>
        <w:tabs>
          <w:tab w:val="right" w:leader="dot" w:pos="8306"/>
        </w:tabs>
      </w:pPr>
      <w:hyperlink w:anchor="_Toc28612" w:history="1">
        <w:r>
          <w:rPr>
            <w:rFonts w:ascii="仿宋" w:eastAsia="仿宋" w:hAnsi="仿宋" w:cs="仿宋" w:hint="eastAsia"/>
            <w:lang w:eastAsia="zh-CN"/>
          </w:rPr>
          <w:t>(四)、井中声波透视仪项目知识产权保护策略</w:t>
        </w:r>
        <w:r>
          <w:tab/>
        </w:r>
        <w:r>
          <w:fldChar w:fldCharType="begin"/>
        </w:r>
        <w:r>
          <w:instrText xml:space="preserve"> PAGEREF _Toc28612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16"/>
      <w:r>
        <w:rPr>
          <w:rFonts w:ascii="仿宋" w:eastAsia="仿宋" w:hAnsi="仿宋" w:cs="仿宋" w:hint="eastAsia"/>
          <w:sz w:val="28"/>
          <w:lang w:eastAsia="zh-CN"/>
        </w:rPr>
        <w:t>一、井中声波透视仪项目建设单位说明</w:t>
      </w:r>
      <w:bookmarkEnd w:id="2"/>
    </w:p>
    <w:p>
      <w:pPr>
        <w:pStyle w:val="Heading2"/>
        <w:rPr>
          <w:rFonts w:ascii="仿宋" w:eastAsia="仿宋" w:hAnsi="仿宋" w:cs="仿宋" w:hint="eastAsia"/>
          <w:lang w:eastAsia="zh-CN"/>
        </w:rPr>
      </w:pPr>
      <w:bookmarkStart w:id="3" w:name="_Toc11209"/>
      <w:r>
        <w:rPr>
          <w:rFonts w:ascii="仿宋" w:eastAsia="仿宋" w:hAnsi="仿宋" w:cs="仿宋" w:hint="eastAsia"/>
          <w:lang w:eastAsia="zh-CN"/>
        </w:rPr>
        <w:t>(一)、井中声波透视仪项目承办单位基本情况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1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井中声波透视仪项目承办单位的XXXX，我们着眼于实现可持续的经济效益。通过技术创新和解决方案的提供，公司预计在井中声波透视仪项目执行期间将获得可观的收入增长。这一收入来源主要包括井中声波透视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同时，我们注重成本控制和效率提升，以确保井中声波透视仪项目的可持续盈利。透过精细的管理和资源优化，公司期望实现井中声波透视仪项目利润最大化。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井中声波透视仪项目实施进行全面的投资评估，包括井中声波透视仪项目启动阶段的资金投入和后续运营成本。通过对井中声波透视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井中声波透视仪项目实施过程中具备足够的资金流动性，公司将进行详尽的现金流分析。这包括资金需求的合理预测、井中声波透视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9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118"/>
      <w:r>
        <w:rPr>
          <w:rFonts w:ascii="仿宋" w:eastAsia="仿宋" w:hAnsi="仿宋" w:cs="仿宋" w:hint="eastAsia"/>
          <w:lang w:eastAsia="zh-CN"/>
        </w:rPr>
        <w:t>(一)、井中声波透视仪行业分析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行业一直以来都是市场的关注焦点。行业内的发展趋势、竞争态势以及潜在机会都对井中声波透视仪项目的推进产生深远的影响。通过深入研究行业的整体概貌，我们将更好地理解行业的核心特征，为井中声波透视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中声波透视仪行业，技术一直是推动创新和发展的关键因素。我们将对当前技术趋势进行详尽分析，包括但不限于人工智能、大数据应用、先进制造技术等。这有助于井中声波透视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井中声波透视仪项目成功的基础。我们将对主要竞争对手进行深入研究，包括其市场份额、产品特点、市场定位等。通过全面了解竞争对手的优势和劣势，井中声波透视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090"/>
      <w:r>
        <w:rPr>
          <w:rFonts w:ascii="仿宋" w:eastAsia="仿宋" w:hAnsi="仿宋" w:cs="仿宋" w:hint="eastAsia"/>
          <w:sz w:val="28"/>
          <w:lang w:eastAsia="zh-CN"/>
        </w:rPr>
        <w:t>(二)、井中声波透视仪市场分析预测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井中声波透视仪市场未来的增长趋势。这包括市场的整体规模、各细分领域的发展趋势等。井中声波透视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井中声波透视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井中声波透视仪项目实施过程中需要充分考虑的因素。我们将对市场风险进行全面评估，包括但不限于政策法规风险、市场竞争风险、技术变革风险等。通过对潜在风险的深入分析，井中声波透视仪项目可以制定相应的风险缓解策略，降低不确定性对井中声波透视仪项目的影响。</w:t>
      </w:r>
    </w:p>
    <w:p>
      <w:pPr>
        <w:pStyle w:val="Heading1"/>
        <w:ind w:firstLine="560" w:firstLineChars="200"/>
        <w:rPr>
          <w:rFonts w:ascii="仿宋" w:eastAsia="仿宋" w:hAnsi="仿宋" w:cs="仿宋" w:hint="eastAsia"/>
          <w:sz w:val="28"/>
          <w:lang w:eastAsia="zh-CN"/>
        </w:rPr>
      </w:pPr>
      <w:bookmarkStart w:id="8" w:name="_Toc2472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01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井中声波透视仪项目的主要产品是XXXX，预计年产值为XXX万元。这一产品在市场中占据着重要的地位，其广泛的应用范围使得该井中声波透视仪项目的市场前景非常广阔。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井中声波透视仪项目的xxx产品作为重要的原材料之一，将在多个领域发挥关键作用。其在建筑、交通、能源等方面的广泛应用将为整个产业链提供强大的支持，形成产业协同效应。井中声波透视仪项目的年产值XXX万XXX万XXX万万元不仅反映了其在市场上的巨大潜力，更预示着它对国民经济的积极贡献。这种关联度高、涉及面广的产业关系，使得该井中声波透视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29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总征地面积为XXXX平方米，相当于约XX.XX亩，其中净用地面积为XXXX平方米，红线范围内相当于约XX.XX亩。这一用地规模充分考虑了井中声波透视仪项目的建设需求，保障了井中声波透视仪项目在合适的空间内得以充分发展。井中声波透视仪项目规划的总建筑面积为XXXX平方米，其中主体工程建设占XXXX平方米，计容建筑面积达XXXX平方米。预计建筑工程的投资将达到XXXX万元，为井中声波透视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计划购置的设备共计XXXX台（套），设备购置费用为XXXX万元。这一设备购置计划充分考虑到井中声波透视仪项目的生产需求和技术要求，确保了井中声波透视仪项目在生产运营中具备先进的技术装备和高效的生产能力。设备的合理配置将为井中声波透视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计划总投资为XXXX万元，预计年实现营业收入为XXXX万元。这一产能规模的设定旨在确保井中声波透视仪项目能够在投资与回报之间取得平衡，实现长期可持续的发展。井中声波透视仪项目的总投资充分考虑到各个方面的需求，包括用地建设、设备购置等多个环节，以确保井中声波透视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432"/>
      <w:r>
        <w:rPr>
          <w:rFonts w:ascii="仿宋" w:eastAsia="仿宋" w:hAnsi="仿宋" w:cs="仿宋" w:hint="eastAsia"/>
          <w:sz w:val="28"/>
          <w:lang w:eastAsia="zh-CN"/>
        </w:rPr>
        <w:t>四、井中声波透视仪项目概论</w:t>
      </w:r>
      <w:bookmarkEnd w:id="11"/>
    </w:p>
    <w:p>
      <w:pPr>
        <w:pStyle w:val="Heading2"/>
        <w:rPr>
          <w:rFonts w:ascii="仿宋" w:eastAsia="仿宋" w:hAnsi="仿宋" w:cs="仿宋" w:hint="eastAsia"/>
          <w:lang w:eastAsia="zh-CN"/>
        </w:rPr>
      </w:pPr>
      <w:bookmarkStart w:id="12" w:name="_Toc31782"/>
      <w:r>
        <w:rPr>
          <w:rFonts w:ascii="仿宋" w:eastAsia="仿宋" w:hAnsi="仿宋" w:cs="仿宋" w:hint="eastAsia"/>
          <w:lang w:eastAsia="zh-CN"/>
        </w:rPr>
        <w:t>(一)、井中声波透视仪项目概况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井中声波透视仪项目的起源追溯至对市场的深入洞察。市场的不断演变与变革为井中声波透视仪项目提供了难得的机遇。当前市场存在的需求缺口和变革的大环境共同构成了井中声波透视仪项目的背景。这个井中声波透视仪项目旨在充分利用市场机遇，填补行业中尚未满足的需求，为客户提供全新的解决方案。市场的变革和需求的增长使得这个井中声波透视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井中声波透视仪项目名称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正式命名为井中声波透视仪。这个名称不仅仅是一个标识，更代表了井中声波透视仪项目的核心理念和愿景。它蕴含着井中声波透视仪项目所要解决问题的关键字，具有强烈的表达和辨识度，为井中声波透视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井中声波透视仪项目目标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核心目标是提供一种全新、高效的解决方案，满足客户日益增长的需求。井中声波透视仪项目追求的不仅仅是满足市场需求，更是在市场中获得卓越的竞争优势。通过不断提升产品或服务的质量和创新水平，井中声波透视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井中声波透视仪项目范围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全面涵盖了产品研发、制造、市场推广和售后服务，确保从产品设计到最终用户体验的全方位关注。这一全面的井中声波透视仪项目范围是为了确保井中声波透视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井中声波透视仪项目时间表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井中声波透视仪项目计划在未来18个月内完成，包括研发、测试、市场试点和正式推出等不同阶段。这个时间表的合理设计是为了确保井中声波透视仪项目各个阶段的顺利推进，以便按时交付高质量的成果。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井中声波透视仪项目预算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总预算估算为XX百万美元，主要分配在研发、市场推广、人员培训和运营等方面。这一充足的预算为井中声波透视仪项目提供了充足的资源，确保井中声波透视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井中声波透视仪项目风险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可能面临的风险包括市场接受度低、技术难题、竞争激烈等。井中声波透视仪项目团队已经制定了相应的风险应对计划，通过前瞻性的风险管理，确保井中声波透视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井中声波透视仪项目团队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井中声波透视仪项目汇聚了一支经验丰富、多领域专业素养的核心团队，确保井中声波透视仪项目在各个方面都能拥有高水平的执行力。团队的协同作战是井中声波透视仪项目成功的关键因素之一。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井中声波透视仪项目背景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井中声波透视仪项目的背景根植于市场对更高效、创新产品的渴望，同时也受到科技发展对行业格局的深刻改变的影响。这为井中声波透视仪项目提供了广阔的发展空间和市场需求。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井中声波透视仪项目现状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截至目前，井中声波透视仪项目已完成市场调研和技术验证，取得了初步的成功。这为井中声波透视仪项目在未来的发展奠定了坚实的基础，为更远大的目标打下了坚实的基石。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143"/>
      <w:r>
        <w:rPr>
          <w:rFonts w:ascii="仿宋" w:eastAsia="仿宋" w:hAnsi="仿宋" w:cs="仿宋" w:hint="eastAsia"/>
          <w:sz w:val="28"/>
          <w:lang w:eastAsia="zh-CN"/>
        </w:rPr>
        <w:t>(二)、井中声波透视仪项目目标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keyword》井中声波透视仪项目首要业务目标是在市场中占据有利地位，实现产品/服务的成功推广和销售。通过不断提升产品质量、创新性，井中声波透视仪项目追求成为行业中的领导者，赢得更多客户的青睐。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在科技迅速发展的时代，井中声波透视仪项目着眼于技术创新。通过持续的研发和技术升级，井中声波透视仪项目旨在推出更具创新性的产品或服务，以满足市场对新鲜、先进解决方案的需求。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为了建立可持续的客户关系，井中声波透视仪项目设定了客户满意度目标。通过提供卓越的产品质量和优质的客户服务，井中声波透视仪项目追求赢得客户的信任和忠诚度，确保他们的满意度达到行业领先水平。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井中声波透视仪项目注重社会责任和可持续发展。通过实施环保、社会责任井中声波透视仪项目，井中声波透视仪项目致力于在经济发展的同时保护环境，促进社会公平，实现可持续经营。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井中声波透视仪项目的团队是实现目标的核心驱动力。因此，井中声波透视仪项目设定了团队发展目标，包括提升团队成员的专业技能、培养领导力，以及搭建协同高效的团队工作氛围。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543"/>
      <w:r>
        <w:rPr>
          <w:rFonts w:ascii="仿宋" w:eastAsia="仿宋" w:hAnsi="仿宋" w:cs="仿宋" w:hint="eastAsia"/>
          <w:sz w:val="28"/>
          <w:lang w:eastAsia="zh-CN"/>
        </w:rPr>
        <w:t>(三)、井中声波透视仪项目提出的理由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井中声波透视仪项目提出的理由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提出源于对市场机遇的深刻洞察。当前市场中存在的需求缺口和行业发展趋势表明，有巨大的商业机会等待被开发。通过准确捕捉市场机遇，井中声波透视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理念基于对技术创新的信仰。通过持续的研发和技术投入，井中声波透视仪项目有望推出更具创新性的产品或服务。在科技飞速发展的当下，井中声波透视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提出是为了增强企业的行业竞争力。通过提升产品或服务的质量和独特性，井中声波透视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响应了消费者需求的变化。随着社会和科技的不断发展，消费者对产品和服务的需求也在发生变化。通过深入了解并及时回应消费者的新需求，井中声波透视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提出是企业战略发展规划的一部分。在面对日益激烈的市场竞争和不断变化的商业环境中，井中声波透视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提出不仅仅是基于商业考量，还注重社会责任。通过推出环保、社会责任等方面的井中声波透视仪项目，井中声波透视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井中声波透视仪项目的提出反映了对利益相关者期望的关注。包括客户、员工、投资者等利益相关者在企业发展中都有着各自的期望，井中声波透视仪项目力求在满足这些期望的同时，取得更大的共赢。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1742"/>
      <w:r>
        <w:rPr>
          <w:rFonts w:ascii="仿宋" w:eastAsia="仿宋" w:hAnsi="仿宋" w:cs="仿宋" w:hint="eastAsia"/>
          <w:sz w:val="28"/>
          <w:lang w:eastAsia="zh-CN"/>
        </w:rPr>
        <w:t>(四)、井中声波透视仪项目意义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在实施井中声波透视仪项目的过程中，我们不仅仅是在追逐商业成功，更是为企业和社会的多个层面创造了深远的意义。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首要意义在于提升企业的市场竞争力。通过持续的创新和对产品质量的高标准要求，井中声波透视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井中声波透视仪项目的推进将促使行业技术水平的提升。通过引入先进技术和创新性解决方案，井中声波透视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井中声波透视仪项目不仅创造了大量就业机会，提高了就业水平，还注重社会责任和环保。通过参与社会公益事业和推动环保井中声波透视仪项目，井中声波透视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综合而言，井中声波透视仪项目意义重大，不仅推动了企业的发展，也为行业和社会的进步贡献了积极力量。这是一个全面而深刻的影响，将在未来产生可持续的正面效应。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2503"/>
      <w:r>
        <w:rPr>
          <w:rFonts w:ascii="仿宋" w:eastAsia="仿宋" w:hAnsi="仿宋" w:cs="仿宋" w:hint="eastAsia"/>
          <w:sz w:val="28"/>
          <w:lang w:eastAsia="zh-CN"/>
        </w:rPr>
        <w:t>(五)、井中声波透视仪项目背景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在当今迅猛发展的商业环境中，井中声波透视仪项目的动因根植于对多方面因素的审慎考量。这个井中声波透视仪项目的提出并非孤立的决策，而是对企业所处背景深入思考的产物。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井中声波透视仪项目背后的首要原因。科技的迅速发展和全球市场的快速变化使得企业必须灵活应对。井中声波透视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竞争的激烈程度也是井中声波透视仪项目背景中不可忽视的一环。企业需要在激烈竞争中脱颖而出，为此，井中声波透视仪项目致力于打破常规，提供独特的价值主张，以吸引客户并确保市场份额的增长。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技术的迅速发展为企业带来了机遇与挑战。作为井中声波透视仪项目启动的背景之一，对新兴技术的应用将有助于提升企业的技术水平，使其在不断演进的商业环境中保持竞争优势。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此外，社会对企业责任的期望也在逐渐升高。井中声波透视仪项目充分融入了社会责任的理念，通过可持续经营和社会公益井中声波透视仪项目，企图为社会贡献一份力量，在商业成功的同时关注社会价值。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7409"/>
      <w:r>
        <w:rPr>
          <w:rFonts w:ascii="仿宋" w:eastAsia="仿宋" w:hAnsi="仿宋" w:cs="仿宋" w:hint="eastAsia"/>
          <w:sz w:val="28"/>
          <w:lang w:eastAsia="zh-CN"/>
        </w:rPr>
        <w:t>五、井中声波透视仪项目危机管理</w:t>
      </w:r>
      <w:bookmarkEnd w:id="17"/>
    </w:p>
    <w:p>
      <w:pPr>
        <w:pStyle w:val="Heading2"/>
        <w:rPr>
          <w:rFonts w:ascii="仿宋" w:eastAsia="仿宋" w:hAnsi="仿宋" w:cs="仿宋" w:hint="eastAsia"/>
          <w:lang w:eastAsia="zh-CN"/>
        </w:rPr>
      </w:pPr>
      <w:bookmarkStart w:id="18" w:name="_Toc1771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井中声波透视仪项目危机管理中，危机预警与识别是确保井中声波透视仪项目稳健运行的核心步骤。通过建立全面的监测机制，井中声波透视仪项目团队旨在及时发现和理解潜在的风险和危机因素，以便采取及时的预防和应对措施，确保井中声波透视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井中声波透视仪项目团队全面分析了整个井中声波透视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井中声波透视仪项目团队着重于明确定义井中声波透视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井中声波透视仪项目进展的持续监控，团队能够及时发现潜在问题并作出迅速反应。井中声波透视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在这一阶段，团队的专业素养和反应速度将发挥至关重要的作用，以确保潜在危机能够在初期得到有效的处理，最大程度地减轻负面影响。通过危机预警与识别，井中声波透视仪项目得以更有序、可控地推进。</w:t>
      </w:r>
    </w:p>
    <w:p>
      <w:pPr>
        <w:pStyle w:val="Heading2"/>
        <w:ind w:firstLine="560" w:firstLineChars="200"/>
        <w:rPr>
          <w:rFonts w:ascii="仿宋" w:eastAsia="仿宋" w:hAnsi="仿宋" w:cs="仿宋" w:hint="eastAsia"/>
          <w:sz w:val="28"/>
          <w:lang w:eastAsia="zh-CN"/>
        </w:rPr>
      </w:pPr>
      <w:bookmarkStart w:id="19" w:name="_Toc942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在危机发生时，井中声波透视仪项目团队立即行动，成立了应急小组。该小组的任务是迅速制定并实施紧急应对措施，以最小化潜在损失。以下是采取的主要措施：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暂停井中声波透视仪项目进度：为遏制危机蔓延，井中声波透视仪项目暂时停止进行，以便全面评估当前状况。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资源重新分配：重新评估井中声波透视仪项目资源的分配，确保最大限度地减小损失。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https://d.book118.com/466014054215010050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452EF2"/>
    <w:rsid w:val="04452E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01405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2024-02-11T11:15:00Z</dcterms:created>
  <dcterms:modified xsi:type="dcterms:W3CDTF">2024-02-11T11:15:41Z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955C78D9BD594CD6B30A6D4694A4A062_11</vt:lpwstr>
  </property>
  <property fmtid="{D5CDD505-2E9C-101B-9397-08002B2CF9AE}" pid="3" name="KSOProductBuildVer">
    <vt:lpwstr>2052-12.1.0.16250</vt:lpwstr>
  </property>
</Properties>
</file>