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29" w:line="184" w:lineRule="auto"/>
        <w:ind w:left="68"/>
        <w:rPr>
          <w:sz w:val="21"/>
          <w:szCs w:val="21"/>
        </w:rPr>
      </w:pPr>
      <w:r>
        <w:drawing>
          <wp:anchor distT="0" distB="0" distL="0" distR="0" simplePos="0" relativeHeight="251659264" behindDoc="0" locked="0" layoutInCell="0" allowOverlap="1">
            <wp:simplePos x="0" y="0"/>
            <wp:positionH relativeFrom="page">
              <wp:posOffset>882700</wp:posOffset>
            </wp:positionH>
            <wp:positionV relativeFrom="page">
              <wp:posOffset>2693288</wp:posOffset>
            </wp:positionV>
            <wp:extent cx="6186804" cy="1206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86804" cy="1206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855268</wp:posOffset>
            </wp:positionH>
            <wp:positionV relativeFrom="page">
              <wp:posOffset>9250425</wp:posOffset>
            </wp:positionV>
            <wp:extent cx="6196024" cy="1206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96024" cy="12065"/>
                    </a:xfrm>
                    <a:prstGeom prst="rect">
                      <a:avLst/>
                    </a:prstGeom>
                  </pic:spPr>
                </pic:pic>
              </a:graphicData>
            </a:graphic>
          </wp:anchor>
        </w:drawing>
      </w:r>
      <w:r>
        <w:rPr>
          <w:spacing w:val="-5"/>
          <w:sz w:val="21"/>
          <w:szCs w:val="21"/>
        </w:rPr>
        <w:t>ICS</w:t>
      </w:r>
      <w:r>
        <w:rPr>
          <w:spacing w:val="49"/>
          <w:sz w:val="21"/>
          <w:szCs w:val="21"/>
        </w:rPr>
        <w:t xml:space="preserve"> </w:t>
      </w:r>
      <w:r>
        <w:rPr>
          <w:spacing w:val="-5"/>
          <w:sz w:val="21"/>
          <w:szCs w:val="21"/>
        </w:rPr>
        <w:t>03.140</w:t>
      </w:r>
    </w:p>
    <w:p>
      <w:pPr>
        <w:pStyle w:val="BodyText"/>
        <w:spacing w:before="65" w:line="183" w:lineRule="auto"/>
        <w:ind w:left="33"/>
        <w:rPr>
          <w:sz w:val="21"/>
          <w:szCs w:val="21"/>
        </w:rPr>
      </w:pPr>
      <w:r>
        <w:rPr>
          <w:spacing w:val="-2"/>
          <w:sz w:val="21"/>
          <w:szCs w:val="21"/>
        </w:rPr>
        <w:t>CCS</w:t>
      </w:r>
      <w:r>
        <w:rPr>
          <w:spacing w:val="44"/>
          <w:sz w:val="21"/>
          <w:szCs w:val="21"/>
        </w:rPr>
        <w:t xml:space="preserve"> </w:t>
      </w:r>
      <w:r>
        <w:rPr>
          <w:spacing w:val="-2"/>
          <w:sz w:val="21"/>
          <w:szCs w:val="21"/>
        </w:rPr>
        <w:t>A</w:t>
      </w:r>
      <w:r>
        <w:rPr>
          <w:spacing w:val="7"/>
          <w:sz w:val="21"/>
          <w:szCs w:val="21"/>
        </w:rPr>
        <w:t xml:space="preserve"> </w:t>
      </w:r>
      <w:r>
        <w:rPr>
          <w:spacing w:val="-2"/>
          <w:sz w:val="21"/>
          <w:szCs w:val="21"/>
        </w:rPr>
        <w:t>00</w:t>
      </w:r>
    </w:p>
    <w:p>
      <w:pPr>
        <w:spacing w:before="86" w:line="186" w:lineRule="auto"/>
        <w:jc w:val="right"/>
        <w:rPr>
          <w:rFonts w:ascii="Times New Roman" w:eastAsia="Times New Roman" w:hAnsi="Times New Roman" w:cs="Times New Roman"/>
          <w:sz w:val="96"/>
          <w:szCs w:val="96"/>
        </w:rPr>
      </w:pPr>
      <w:r>
        <w:rPr>
          <w:rFonts w:ascii="Times New Roman" w:eastAsia="Times New Roman" w:hAnsi="Times New Roman" w:cs="Times New Roman"/>
          <w:sz w:val="96"/>
          <w:szCs w:val="96"/>
        </w:rPr>
        <w:drawing>
          <wp:inline distT="0" distB="0" distL="0" distR="0">
            <wp:extent cx="798195" cy="3994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798195" cy="399415"/>
                    </a:xfrm>
                    <a:prstGeom prst="rect">
                      <a:avLst/>
                    </a:prstGeom>
                  </pic:spPr>
                </pic:pic>
              </a:graphicData>
            </a:graphic>
          </wp:inline>
        </w:drawing>
      </w:r>
      <w:r>
        <w:rPr>
          <w:rFonts w:ascii="Times New Roman" w:eastAsia="Times New Roman" w:hAnsi="Times New Roman" w:cs="Times New Roman"/>
          <w:b/>
          <w:bCs/>
          <w:spacing w:val="-14"/>
          <w:sz w:val="96"/>
          <w:szCs w:val="96"/>
        </w:rPr>
        <w:t xml:space="preserve"> </w:t>
      </w:r>
      <w:r>
        <w:rPr>
          <w:rFonts w:ascii="Times New Roman" w:eastAsia="Times New Roman" w:hAnsi="Times New Roman" w:cs="Times New Roman"/>
          <w:b/>
          <w:bCs/>
          <w:spacing w:val="102"/>
          <w:sz w:val="96"/>
          <w:szCs w:val="96"/>
        </w:rPr>
        <w:t>14</w:t>
      </w:r>
    </w:p>
    <w:p>
      <w:pPr>
        <w:pStyle w:val="BodyText"/>
        <w:spacing w:before="285" w:line="218" w:lineRule="auto"/>
        <w:ind w:left="5"/>
        <w:rPr>
          <w:sz w:val="48"/>
          <w:szCs w:val="48"/>
        </w:rPr>
      </w:pPr>
      <w:r>
        <w:rPr>
          <w:spacing w:val="-24"/>
          <w:sz w:val="48"/>
          <w:szCs w:val="48"/>
        </w:rPr>
        <w:t>山</w:t>
      </w:r>
      <w:r>
        <w:rPr>
          <w:spacing w:val="30"/>
          <w:sz w:val="48"/>
          <w:szCs w:val="48"/>
        </w:rPr>
        <w:t xml:space="preserve">    </w:t>
      </w:r>
      <w:r>
        <w:rPr>
          <w:spacing w:val="-24"/>
          <w:sz w:val="48"/>
          <w:szCs w:val="48"/>
        </w:rPr>
        <w:t>西</w:t>
      </w:r>
      <w:r>
        <w:rPr>
          <w:spacing w:val="28"/>
          <w:sz w:val="48"/>
          <w:szCs w:val="48"/>
        </w:rPr>
        <w:t xml:space="preserve">    </w:t>
      </w:r>
      <w:r>
        <w:rPr>
          <w:spacing w:val="-24"/>
          <w:sz w:val="48"/>
          <w:szCs w:val="48"/>
        </w:rPr>
        <w:t>省</w:t>
      </w:r>
      <w:r>
        <w:rPr>
          <w:spacing w:val="26"/>
          <w:sz w:val="48"/>
          <w:szCs w:val="48"/>
        </w:rPr>
        <w:t xml:space="preserve">    </w:t>
      </w:r>
      <w:r>
        <w:rPr>
          <w:spacing w:val="-24"/>
          <w:sz w:val="48"/>
          <w:szCs w:val="48"/>
        </w:rPr>
        <w:t>地</w:t>
      </w:r>
      <w:r>
        <w:rPr>
          <w:spacing w:val="29"/>
          <w:sz w:val="48"/>
          <w:szCs w:val="48"/>
        </w:rPr>
        <w:t xml:space="preserve">    </w:t>
      </w:r>
      <w:r>
        <w:rPr>
          <w:spacing w:val="-24"/>
          <w:sz w:val="48"/>
          <w:szCs w:val="48"/>
        </w:rPr>
        <w:t>方</w:t>
      </w:r>
      <w:r>
        <w:rPr>
          <w:spacing w:val="24"/>
          <w:sz w:val="48"/>
          <w:szCs w:val="48"/>
        </w:rPr>
        <w:t xml:space="preserve">    </w:t>
      </w:r>
      <w:r>
        <w:rPr>
          <w:spacing w:val="-24"/>
          <w:sz w:val="48"/>
          <w:szCs w:val="48"/>
        </w:rPr>
        <w:t>标</w:t>
      </w:r>
      <w:r>
        <w:rPr>
          <w:spacing w:val="27"/>
          <w:sz w:val="48"/>
          <w:szCs w:val="48"/>
        </w:rPr>
        <w:t xml:space="preserve">    </w:t>
      </w:r>
      <w:r>
        <w:rPr>
          <w:spacing w:val="-24"/>
          <w:sz w:val="48"/>
          <w:szCs w:val="48"/>
        </w:rPr>
        <w:t>准</w:t>
      </w:r>
    </w:p>
    <w:p>
      <w:pPr>
        <w:spacing w:line="267" w:lineRule="auto"/>
        <w:rPr>
          <w:rFonts w:ascii="Arial"/>
          <w:sz w:val="21"/>
        </w:rPr>
      </w:pPr>
    </w:p>
    <w:p>
      <w:pPr>
        <w:pStyle w:val="BodyText"/>
        <w:spacing w:before="91" w:line="234" w:lineRule="auto"/>
        <w:ind w:left="7059"/>
      </w:pPr>
      <w:r>
        <w:rPr>
          <w:spacing w:val="-1"/>
        </w:rPr>
        <w:t>DB14/T</w:t>
      </w:r>
      <w:r>
        <w:rPr>
          <w:spacing w:val="-1"/>
        </w:rPr>
        <w:t xml:space="preserve"> </w:t>
      </w:r>
      <w:r>
        <w:rPr>
          <w:spacing w:val="-1"/>
        </w:rPr>
        <w:t>2983—2024</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70" w:line="218" w:lineRule="auto"/>
        <w:ind w:left="502"/>
        <w:outlineLvl w:val="0"/>
        <w:rPr>
          <w:sz w:val="52"/>
          <w:szCs w:val="52"/>
        </w:rPr>
      </w:pPr>
      <w:r>
        <w:rPr>
          <w:spacing w:val="-2"/>
          <w:sz w:val="52"/>
          <w:szCs w:val="52"/>
        </w:rPr>
        <w:t>知识产权维权援助机构服务与管理规范</w:t>
      </w: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sectPr>
          <w:pgSz w:w="11912" w:h="16841"/>
          <w:pgMar w:top="599" w:right="745" w:bottom="0" w:left="1346" w:header="0" w:footer="0" w:gutter="0"/>
          <w:cols w:num="1" w:space="708" w:equalWidth="0">
            <w:col w:w="9820" w:space="0"/>
          </w:cols>
        </w:sectPr>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Pr>
        <w:spacing w:before="1"/>
      </w:pPr>
    </w:p>
    <w:p/>
    <w:p>
      <w:pPr>
        <w:sectPr>
          <w:type w:val="nextPage"/>
          <w:pgSz w:w="11912" w:h="16841"/>
          <w:pgMar w:top="599" w:right="745" w:bottom="0" w:left="1346" w:header="0" w:footer="0" w:gutter="0"/>
          <w:pgNumType w:start="2"/>
          <w:cols w:num="1" w:space="708" w:equalWidth="0">
            <w:col w:w="9820" w:space="0"/>
          </w:cols>
          <w:titlePg w:val="0"/>
        </w:sectPr>
      </w:pPr>
    </w:p>
    <w:p>
      <w:pPr>
        <w:pStyle w:val="BodyText"/>
        <w:spacing w:before="56" w:line="185" w:lineRule="auto"/>
        <w:ind w:left="80"/>
      </w:pPr>
      <w:r>
        <w:rPr>
          <w:spacing w:val="-4"/>
        </w:rPr>
        <w:t>2024</w:t>
      </w:r>
      <w:r>
        <w:rPr>
          <w:spacing w:val="-4"/>
        </w:rPr>
        <w:t xml:space="preserve"> </w:t>
      </w:r>
      <w:r>
        <w:rPr>
          <w:spacing w:val="-4"/>
        </w:rPr>
        <w:t>-</w:t>
      </w:r>
      <w:r>
        <w:rPr>
          <w:spacing w:val="9"/>
        </w:rPr>
        <w:t xml:space="preserve"> </w:t>
      </w:r>
      <w:r>
        <w:rPr>
          <w:spacing w:val="-4"/>
        </w:rPr>
        <w:t>01</w:t>
      </w:r>
      <w:r>
        <w:rPr>
          <w:spacing w:val="6"/>
        </w:rPr>
        <w:t xml:space="preserve"> </w:t>
      </w:r>
      <w:r>
        <w:rPr>
          <w:spacing w:val="-4"/>
        </w:rPr>
        <w:t>-</w:t>
      </w:r>
      <w:r>
        <w:rPr>
          <w:spacing w:val="23"/>
        </w:rPr>
        <w:t xml:space="preserve"> </w:t>
      </w:r>
      <w:r>
        <w:rPr>
          <w:spacing w:val="-4"/>
        </w:rPr>
        <w:t>17</w:t>
      </w:r>
      <w:r>
        <w:rPr>
          <w:spacing w:val="11"/>
        </w:rPr>
        <w:t xml:space="preserve"> </w:t>
      </w:r>
      <w:r>
        <w:rPr>
          <w:spacing w:val="-4"/>
        </w:rPr>
        <w:t>发布</w:t>
      </w:r>
    </w:p>
    <w:p>
      <w:pPr>
        <w:spacing w:line="14" w:lineRule="auto"/>
        <w:rPr>
          <w:rFonts w:ascii="Arial"/>
          <w:sz w:val="2"/>
        </w:rPr>
      </w:pPr>
      <w:r>
        <w:rPr>
          <w:rFonts w:ascii="Arial" w:eastAsia="Arial" w:hAnsi="Arial" w:cs="Arial"/>
          <w:sz w:val="2"/>
          <w:szCs w:val="2"/>
        </w:rPr>
        <w:br w:type="column"/>
      </w:r>
    </w:p>
    <w:p>
      <w:pPr>
        <w:pStyle w:val="BodyText"/>
        <w:spacing w:before="54" w:line="185" w:lineRule="auto"/>
      </w:pPr>
      <w:r>
        <w:rPr>
          <w:spacing w:val="-5"/>
        </w:rPr>
        <w:t>2024</w:t>
      </w:r>
      <w:r>
        <w:rPr>
          <w:spacing w:val="-5"/>
        </w:rPr>
        <w:t xml:space="preserve"> </w:t>
      </w:r>
      <w:r>
        <w:rPr>
          <w:spacing w:val="-5"/>
        </w:rPr>
        <w:t>-</w:t>
      </w:r>
      <w:r>
        <w:rPr>
          <w:spacing w:val="20"/>
        </w:rPr>
        <w:t xml:space="preserve"> </w:t>
      </w:r>
      <w:r>
        <w:rPr>
          <w:spacing w:val="-5"/>
        </w:rPr>
        <w:t>04</w:t>
      </w:r>
      <w:r>
        <w:rPr>
          <w:spacing w:val="6"/>
        </w:rPr>
        <w:t xml:space="preserve"> </w:t>
      </w:r>
      <w:r>
        <w:rPr>
          <w:spacing w:val="-5"/>
        </w:rPr>
        <w:t>-</w:t>
      </w:r>
      <w:r>
        <w:rPr>
          <w:spacing w:val="23"/>
        </w:rPr>
        <w:t xml:space="preserve"> </w:t>
      </w:r>
      <w:r>
        <w:rPr>
          <w:spacing w:val="-5"/>
        </w:rPr>
        <w:t>15</w:t>
      </w:r>
      <w:r>
        <w:rPr>
          <w:spacing w:val="16"/>
        </w:rPr>
        <w:t xml:space="preserve"> </w:t>
      </w:r>
      <w:r>
        <w:rPr>
          <w:spacing w:val="-5"/>
        </w:rPr>
        <w:t>实施</w:t>
      </w:r>
    </w:p>
    <w:p>
      <w:pPr>
        <w:spacing w:line="185" w:lineRule="auto"/>
        <w:sectPr>
          <w:type w:val="continuous"/>
          <w:pgSz w:w="11912" w:h="16841"/>
          <w:pgMar w:top="599" w:right="745" w:bottom="0" w:left="1346" w:header="0" w:footer="0" w:gutter="0"/>
          <w:pgNumType w:start="3"/>
          <w:cols w:num="2" w:space="708" w:equalWidth="0">
            <w:col w:w="6947" w:space="100"/>
            <w:col w:w="2773" w:space="0"/>
          </w:cols>
        </w:sect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pStyle w:val="BodyText"/>
        <w:spacing w:before="91" w:line="185" w:lineRule="auto"/>
        <w:ind w:left="2551"/>
      </w:pPr>
      <w:r>
        <w:rPr>
          <w:spacing w:val="-2"/>
        </w:rPr>
        <w:t>山西省市场监督管理局</w:t>
      </w:r>
      <w:r>
        <w:rPr>
          <w:spacing w:val="-2"/>
        </w:rPr>
        <w:t xml:space="preserve">    </w:t>
      </w:r>
      <w:r>
        <w:rPr>
          <w:spacing w:val="-2"/>
        </w:rPr>
        <w:t>发</w:t>
      </w:r>
      <w:r>
        <w:rPr>
          <w:spacing w:val="42"/>
        </w:rPr>
        <w:t xml:space="preserve"> </w:t>
      </w:r>
      <w:r>
        <w:rPr>
          <w:spacing w:val="-2"/>
        </w:rPr>
        <w:t>布</w:t>
      </w:r>
    </w:p>
    <w:p>
      <w:pPr>
        <w:spacing w:line="185" w:lineRule="auto"/>
        <w:sectPr>
          <w:type w:val="continuous"/>
          <w:pgSz w:w="11912" w:h="16841"/>
          <w:pgMar w:top="599" w:right="745" w:bottom="0" w:left="1346" w:header="0" w:footer="0" w:gutter="0"/>
          <w:pgNumType w:start="4"/>
          <w:cols w:num="1" w:space="708" w:equalWidth="0">
            <w:col w:w="9820" w:space="0"/>
          </w:cols>
        </w:sectPr>
      </w:pPr>
    </w:p>
    <w:p>
      <w:pPr>
        <w:pStyle w:val="BodyText"/>
        <w:spacing w:before="133" w:line="225" w:lineRule="auto"/>
        <w:ind w:left="4202"/>
        <w:rPr>
          <w:sz w:val="31"/>
          <w:szCs w:val="31"/>
        </w:rPr>
      </w:pPr>
      <w:bookmarkStart w:id="0" w:name="bookmark1"/>
      <w:bookmarkEnd w:id="0"/>
      <w:r>
        <w:rPr>
          <w:spacing w:val="-22"/>
          <w:sz w:val="31"/>
          <w:szCs w:val="31"/>
        </w:rPr>
        <w:t>目</w:t>
      </w:r>
      <w:r>
        <w:rPr>
          <w:spacing w:val="7"/>
          <w:sz w:val="31"/>
          <w:szCs w:val="31"/>
        </w:rPr>
        <w:t xml:space="preserve">    </w:t>
      </w:r>
      <w:r>
        <w:rPr>
          <w:spacing w:val="-22"/>
          <w:sz w:val="31"/>
          <w:szCs w:val="31"/>
        </w:rPr>
        <w:t>次</w:t>
      </w:r>
    </w:p>
    <w:p>
      <w:pPr>
        <w:spacing w:line="419" w:lineRule="auto"/>
        <w:rPr>
          <w:rFonts w:ascii="Arial"/>
          <w:sz w:val="21"/>
        </w:rPr>
      </w:pPr>
    </w:p>
    <w:sdt>
      <w:sdtPr>
        <w:rPr>
          <w:rFonts w:ascii="SimSun" w:eastAsia="SimSun" w:hAnsi="SimSun" w:cs="SimSun"/>
          <w:sz w:val="21"/>
          <w:szCs w:val="21"/>
        </w:rPr>
        <w:id w:val="1916423958"/>
        <w:docPartObj>
          <w:docPartGallery w:val="Table of Contents"/>
          <w:docPartUnique/>
        </w:docPartObj>
      </w:sdtPr>
      <w:sdtEndPr>
        <w:rPr>
          <w:rFonts w:ascii="SimSun" w:eastAsia="SimSun" w:hAnsi="SimSun" w:cs="SimSun"/>
          <w:sz w:val="21"/>
          <w:szCs w:val="21"/>
        </w:rPr>
      </w:sdtEndPr>
      <w:sdtContent>
        <w:p>
          <w:pPr>
            <w:tabs>
              <w:tab w:val="right" w:leader="dot" w:pos="9587"/>
            </w:tabs>
            <w:spacing w:before="68" w:line="222" w:lineRule="auto"/>
            <w:ind w:left="4"/>
            <w:rPr>
              <w:rFonts w:ascii="SimSun" w:eastAsia="SimSun" w:hAnsi="SimSun" w:cs="SimSun"/>
              <w:sz w:val="21"/>
              <w:szCs w:val="21"/>
            </w:rPr>
          </w:pPr>
          <w:r>
            <w:rPr>
              <w:rFonts w:ascii="SimSun" w:eastAsia="SimSun" w:hAnsi="SimSun" w:cs="SimSun"/>
              <w:spacing w:val="-5"/>
              <w:sz w:val="21"/>
              <w:szCs w:val="21"/>
            </w:rPr>
            <w:t>前言</w:t>
          </w:r>
          <w:r>
            <w:rPr>
              <w:rFonts w:ascii="SimSun" w:eastAsia="SimSun" w:hAnsi="SimSun" w:cs="SimSun"/>
              <w:spacing w:val="-50"/>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r>
            <w:rPr>
              <w:rFonts w:ascii="SimSun" w:eastAsia="SimSun" w:hAnsi="SimSun" w:cs="SimSun"/>
              <w:spacing w:val="-7"/>
              <w:sz w:val="21"/>
              <w:szCs w:val="21"/>
            </w:rPr>
            <w:t>III</w:t>
          </w:r>
        </w:p>
        <w:p>
          <w:pPr>
            <w:tabs>
              <w:tab w:val="right" w:leader="dot" w:pos="9585"/>
            </w:tabs>
            <w:spacing w:before="148" w:line="221" w:lineRule="auto"/>
            <w:ind w:left="16"/>
            <w:rPr>
              <w:rFonts w:ascii="SimSun" w:eastAsia="SimSun" w:hAnsi="SimSun" w:cs="SimSun"/>
              <w:sz w:val="21"/>
              <w:szCs w:val="21"/>
            </w:rPr>
          </w:pPr>
          <w:r>
            <w:rPr>
              <w:rFonts w:ascii="SimSun" w:eastAsia="SimSun" w:hAnsi="SimSun" w:cs="SimSun"/>
              <w:spacing w:val="-13"/>
              <w:sz w:val="21"/>
              <w:szCs w:val="21"/>
            </w:rPr>
            <w:t>1</w:t>
          </w:r>
          <w:r>
            <w:rPr>
              <w:rFonts w:ascii="SimSun" w:eastAsia="SimSun" w:hAnsi="SimSun" w:cs="SimSun"/>
              <w:spacing w:val="8"/>
              <w:sz w:val="21"/>
              <w:szCs w:val="21"/>
            </w:rPr>
            <w:t xml:space="preserve">  </w:t>
          </w:r>
          <w:r>
            <w:rPr>
              <w:rFonts w:ascii="SimSun" w:eastAsia="SimSun" w:hAnsi="SimSun" w:cs="SimSun"/>
              <w:spacing w:val="-13"/>
              <w:sz w:val="21"/>
              <w:szCs w:val="21"/>
            </w:rPr>
            <w:t>范围</w:t>
          </w:r>
          <w:r>
            <w:rPr>
              <w:rFonts w:ascii="SimSun" w:eastAsia="SimSun" w:hAnsi="SimSun" w:cs="SimSun"/>
              <w:spacing w:val="-48"/>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hyperlink w:anchor="bookmark2" w:history="1">
            <w:r>
              <w:rPr>
                <w:rFonts w:ascii="SimSun" w:eastAsia="SimSun" w:hAnsi="SimSun" w:cs="SimSun"/>
                <w:spacing w:val="-24"/>
                <w:sz w:val="21"/>
                <w:szCs w:val="21"/>
              </w:rPr>
              <w:t>1</w:t>
            </w:r>
          </w:hyperlink>
        </w:p>
        <w:p>
          <w:pPr>
            <w:tabs>
              <w:tab w:val="right" w:leader="dot" w:pos="9585"/>
            </w:tabs>
            <w:spacing w:before="148" w:line="221" w:lineRule="auto"/>
            <w:ind w:left="3"/>
            <w:rPr>
              <w:rFonts w:ascii="SimSun" w:eastAsia="SimSun" w:hAnsi="SimSun" w:cs="SimSun"/>
              <w:sz w:val="21"/>
              <w:szCs w:val="21"/>
            </w:rPr>
          </w:pPr>
          <w:r>
            <w:rPr>
              <w:rFonts w:ascii="SimSun" w:eastAsia="SimSun" w:hAnsi="SimSun" w:cs="SimSun"/>
              <w:spacing w:val="-1"/>
              <w:sz w:val="21"/>
              <w:szCs w:val="21"/>
            </w:rPr>
            <w:t>2  规范性引用文件</w:t>
          </w:r>
          <w:r>
            <w:rPr>
              <w:rFonts w:ascii="SimSun" w:eastAsia="SimSun" w:hAnsi="SimSun" w:cs="SimSun"/>
              <w:spacing w:val="-42"/>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hyperlink w:anchor="bookmark3" w:history="1">
            <w:r>
              <w:rPr>
                <w:rFonts w:ascii="SimSun" w:eastAsia="SimSun" w:hAnsi="SimSun" w:cs="SimSun"/>
                <w:spacing w:val="-24"/>
                <w:sz w:val="21"/>
                <w:szCs w:val="21"/>
              </w:rPr>
              <w:t>1</w:t>
            </w:r>
          </w:hyperlink>
        </w:p>
        <w:p>
          <w:pPr>
            <w:tabs>
              <w:tab w:val="right" w:leader="dot" w:pos="9585"/>
            </w:tabs>
            <w:spacing w:before="147" w:line="221" w:lineRule="auto"/>
            <w:ind w:left="5"/>
            <w:rPr>
              <w:rFonts w:ascii="SimSun" w:eastAsia="SimSun" w:hAnsi="SimSun" w:cs="SimSun"/>
              <w:sz w:val="21"/>
              <w:szCs w:val="21"/>
            </w:rPr>
          </w:pPr>
          <w:r>
            <w:rPr>
              <w:rFonts w:ascii="SimSun" w:eastAsia="SimSun" w:hAnsi="SimSun" w:cs="SimSun"/>
              <w:spacing w:val="-4"/>
              <w:sz w:val="21"/>
              <w:szCs w:val="21"/>
            </w:rPr>
            <w:t>3</w:t>
          </w:r>
          <w:r>
            <w:rPr>
              <w:rFonts w:ascii="SimSun" w:eastAsia="SimSun" w:hAnsi="SimSun" w:cs="SimSun"/>
              <w:spacing w:val="7"/>
              <w:sz w:val="21"/>
              <w:szCs w:val="21"/>
            </w:rPr>
            <w:t xml:space="preserve">  </w:t>
          </w:r>
          <w:r>
            <w:rPr>
              <w:rFonts w:ascii="SimSun" w:eastAsia="SimSun" w:hAnsi="SimSun" w:cs="SimSun"/>
              <w:spacing w:val="-4"/>
              <w:sz w:val="21"/>
              <w:szCs w:val="21"/>
            </w:rPr>
            <w:t>术语和定义</w:t>
          </w:r>
          <w:r>
            <w:rPr>
              <w:rFonts w:ascii="SimSun" w:eastAsia="SimSun" w:hAnsi="SimSun" w:cs="SimSun"/>
              <w:spacing w:val="-46"/>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hyperlink w:anchor="bookmark4" w:history="1">
            <w:r>
              <w:rPr>
                <w:rFonts w:ascii="SimSun" w:eastAsia="SimSun" w:hAnsi="SimSun" w:cs="SimSun"/>
                <w:spacing w:val="-24"/>
                <w:sz w:val="21"/>
                <w:szCs w:val="21"/>
              </w:rPr>
              <w:t>1</w:t>
            </w:r>
          </w:hyperlink>
        </w:p>
        <w:p>
          <w:pPr>
            <w:tabs>
              <w:tab w:val="right" w:leader="dot" w:pos="9585"/>
            </w:tabs>
            <w:spacing w:before="149" w:line="220" w:lineRule="auto"/>
            <w:rPr>
              <w:rFonts w:ascii="SimSun" w:eastAsia="SimSun" w:hAnsi="SimSun" w:cs="SimSun"/>
              <w:sz w:val="21"/>
              <w:szCs w:val="21"/>
            </w:rPr>
          </w:pPr>
          <w:r>
            <w:rPr>
              <w:rFonts w:ascii="SimSun" w:eastAsia="SimSun" w:hAnsi="SimSun" w:cs="SimSun"/>
              <w:spacing w:val="-3"/>
              <w:sz w:val="21"/>
              <w:szCs w:val="21"/>
            </w:rPr>
            <w:t>4</w:t>
          </w:r>
          <w:r>
            <w:rPr>
              <w:rFonts w:ascii="SimSun" w:eastAsia="SimSun" w:hAnsi="SimSun" w:cs="SimSun"/>
              <w:spacing w:val="4"/>
              <w:sz w:val="21"/>
              <w:szCs w:val="21"/>
            </w:rPr>
            <w:t xml:space="preserve">  </w:t>
          </w:r>
          <w:r>
            <w:rPr>
              <w:rFonts w:ascii="SimSun" w:eastAsia="SimSun" w:hAnsi="SimSun" w:cs="SimSun"/>
              <w:spacing w:val="-3"/>
              <w:sz w:val="21"/>
              <w:szCs w:val="21"/>
            </w:rPr>
            <w:t>基本要求</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hyperlink w:anchor="bookmark5" w:history="1">
            <w:r>
              <w:rPr>
                <w:rFonts w:ascii="SimSun" w:eastAsia="SimSun" w:hAnsi="SimSun" w:cs="SimSun"/>
                <w:spacing w:val="-24"/>
                <w:sz w:val="21"/>
                <w:szCs w:val="21"/>
              </w:rPr>
              <w:t>1</w:t>
            </w:r>
          </w:hyperlink>
        </w:p>
        <w:p>
          <w:pPr>
            <w:tabs>
              <w:tab w:val="right" w:leader="dot" w:pos="9585"/>
            </w:tabs>
            <w:spacing w:before="150" w:line="221" w:lineRule="auto"/>
            <w:ind w:left="5"/>
            <w:rPr>
              <w:rFonts w:ascii="SimSun" w:eastAsia="SimSun" w:hAnsi="SimSun" w:cs="SimSun"/>
              <w:sz w:val="21"/>
              <w:szCs w:val="21"/>
            </w:rPr>
          </w:pPr>
          <w:r>
            <w:rPr>
              <w:rFonts w:ascii="SimSun" w:eastAsia="SimSun" w:hAnsi="SimSun" w:cs="SimSun"/>
              <w:spacing w:val="-7"/>
              <w:sz w:val="21"/>
              <w:szCs w:val="21"/>
            </w:rPr>
            <w:t>5</w:t>
          </w:r>
          <w:r>
            <w:rPr>
              <w:rFonts w:ascii="SimSun" w:eastAsia="SimSun" w:hAnsi="SimSun" w:cs="SimSun"/>
              <w:spacing w:val="4"/>
              <w:sz w:val="21"/>
              <w:szCs w:val="21"/>
            </w:rPr>
            <w:t xml:space="preserve">  </w:t>
          </w:r>
          <w:r>
            <w:rPr>
              <w:rFonts w:ascii="SimSun" w:eastAsia="SimSun" w:hAnsi="SimSun" w:cs="SimSun"/>
              <w:spacing w:val="-7"/>
              <w:sz w:val="21"/>
              <w:szCs w:val="21"/>
            </w:rPr>
            <w:t>服务</w:t>
          </w:r>
          <w:r>
            <w:rPr>
              <w:rFonts w:ascii="SimSun" w:eastAsia="SimSun" w:hAnsi="SimSun" w:cs="SimSun"/>
              <w:spacing w:val="-47"/>
              <w:sz w:val="21"/>
              <w:szCs w:val="21"/>
            </w:rPr>
            <w:t xml:space="preserve"> </w:t>
          </w:r>
          <w:r>
            <w:rPr>
              <w:rFonts w:ascii="SimSun" w:eastAsia="SimSun" w:hAnsi="SimSun" w:cs="SimSun"/>
              <w:sz w:val="21"/>
              <w:szCs w:val="21"/>
            </w:rPr>
            <w:tab/>
          </w:r>
          <w:r>
            <w:rPr>
              <w:rFonts w:ascii="SimSun" w:eastAsia="SimSun" w:hAnsi="SimSun" w:cs="SimSun"/>
              <w:spacing w:val="-48"/>
              <w:sz w:val="21"/>
              <w:szCs w:val="21"/>
            </w:rPr>
            <w:t xml:space="preserve"> </w:t>
          </w:r>
          <w:hyperlink w:anchor="bookmark1" w:history="1">
            <w:r>
              <w:rPr>
                <w:rFonts w:ascii="SimSun" w:eastAsia="SimSun" w:hAnsi="SimSun" w:cs="SimSun"/>
                <w:spacing w:val="-11"/>
                <w:sz w:val="21"/>
                <w:szCs w:val="21"/>
              </w:rPr>
              <w:t>2</w:t>
            </w:r>
          </w:hyperlink>
        </w:p>
        <w:p>
          <w:pPr>
            <w:tabs>
              <w:tab w:val="right" w:leader="dot" w:pos="9585"/>
            </w:tabs>
            <w:spacing w:before="148" w:line="221" w:lineRule="auto"/>
            <w:ind w:left="2"/>
            <w:rPr>
              <w:rFonts w:ascii="SimSun" w:eastAsia="SimSun" w:hAnsi="SimSun" w:cs="SimSun"/>
              <w:sz w:val="21"/>
              <w:szCs w:val="21"/>
            </w:rPr>
          </w:pPr>
          <w:r>
            <w:rPr>
              <w:rFonts w:ascii="SimSun" w:eastAsia="SimSun" w:hAnsi="SimSun" w:cs="SimSun"/>
              <w:spacing w:val="-8"/>
              <w:sz w:val="21"/>
              <w:szCs w:val="21"/>
            </w:rPr>
            <w:t>6</w:t>
          </w:r>
          <w:r>
            <w:rPr>
              <w:rFonts w:ascii="SimSun" w:eastAsia="SimSun" w:hAnsi="SimSun" w:cs="SimSun"/>
              <w:spacing w:val="7"/>
              <w:sz w:val="21"/>
              <w:szCs w:val="21"/>
            </w:rPr>
            <w:t xml:space="preserve">  </w:t>
          </w:r>
          <w:r>
            <w:rPr>
              <w:rFonts w:ascii="SimSun" w:eastAsia="SimSun" w:hAnsi="SimSun" w:cs="SimSun"/>
              <w:spacing w:val="-8"/>
              <w:sz w:val="21"/>
              <w:szCs w:val="21"/>
            </w:rPr>
            <w:t>管理</w:t>
          </w:r>
          <w:r>
            <w:rPr>
              <w:rFonts w:ascii="SimSun" w:eastAsia="SimSun" w:hAnsi="SimSun" w:cs="SimSun"/>
              <w:spacing w:val="-47"/>
              <w:sz w:val="21"/>
              <w:szCs w:val="21"/>
            </w:rPr>
            <w:t xml:space="preserve"> </w:t>
          </w:r>
          <w:r>
            <w:rPr>
              <w:rFonts w:ascii="SimSun" w:eastAsia="SimSun" w:hAnsi="SimSun" w:cs="SimSun"/>
              <w:sz w:val="21"/>
              <w:szCs w:val="21"/>
            </w:rPr>
            <w:tab/>
          </w:r>
          <w:r>
            <w:rPr>
              <w:rFonts w:ascii="SimSun" w:eastAsia="SimSun" w:hAnsi="SimSun" w:cs="SimSun"/>
              <w:spacing w:val="-49"/>
              <w:sz w:val="21"/>
              <w:szCs w:val="21"/>
            </w:rPr>
            <w:t xml:space="preserve"> </w:t>
          </w:r>
          <w:hyperlink w:anchor="bookmark6" w:history="1">
            <w:r>
              <w:rPr>
                <w:rFonts w:ascii="SimSun" w:eastAsia="SimSun" w:hAnsi="SimSun" w:cs="SimSun"/>
                <w:spacing w:val="-10"/>
                <w:sz w:val="21"/>
                <w:szCs w:val="21"/>
              </w:rPr>
              <w:t>6</w:t>
            </w:r>
          </w:hyperlink>
        </w:p>
        <w:p>
          <w:pPr>
            <w:tabs>
              <w:tab w:val="right" w:leader="dot" w:pos="9585"/>
            </w:tabs>
            <w:spacing w:before="150" w:line="219" w:lineRule="auto"/>
            <w:ind w:left="5"/>
            <w:rPr>
              <w:rFonts w:ascii="SimSun" w:eastAsia="SimSun" w:hAnsi="SimSun" w:cs="SimSun"/>
              <w:sz w:val="21"/>
              <w:szCs w:val="21"/>
            </w:rPr>
          </w:pPr>
          <w:r>
            <w:rPr>
              <w:rFonts w:ascii="SimSun" w:eastAsia="SimSun" w:hAnsi="SimSun" w:cs="SimSun"/>
              <w:spacing w:val="-4"/>
              <w:sz w:val="21"/>
              <w:szCs w:val="21"/>
            </w:rPr>
            <w:t>7</w:t>
          </w:r>
          <w:r>
            <w:rPr>
              <w:rFonts w:ascii="SimSun" w:eastAsia="SimSun" w:hAnsi="SimSun" w:cs="SimSun"/>
              <w:spacing w:val="6"/>
              <w:sz w:val="21"/>
              <w:szCs w:val="21"/>
            </w:rPr>
            <w:t xml:space="preserve">  </w:t>
          </w:r>
          <w:r>
            <w:rPr>
              <w:rFonts w:ascii="SimSun" w:eastAsia="SimSun" w:hAnsi="SimSun" w:cs="SimSun"/>
              <w:spacing w:val="-4"/>
              <w:sz w:val="21"/>
              <w:szCs w:val="21"/>
            </w:rPr>
            <w:t>评价与改进</w:t>
          </w:r>
          <w:r>
            <w:rPr>
              <w:rFonts w:ascii="SimSun" w:eastAsia="SimSun" w:hAnsi="SimSun" w:cs="SimSun"/>
              <w:spacing w:val="-45"/>
              <w:sz w:val="21"/>
              <w:szCs w:val="21"/>
            </w:rPr>
            <w:t xml:space="preserve"> </w:t>
          </w:r>
          <w:r>
            <w:rPr>
              <w:rFonts w:ascii="SimSun" w:eastAsia="SimSun" w:hAnsi="SimSun" w:cs="SimSun"/>
              <w:sz w:val="21"/>
              <w:szCs w:val="21"/>
            </w:rPr>
            <w:tab/>
          </w:r>
          <w:r>
            <w:rPr>
              <w:rFonts w:ascii="SimSun" w:eastAsia="SimSun" w:hAnsi="SimSun" w:cs="SimSun"/>
              <w:spacing w:val="-50"/>
              <w:sz w:val="21"/>
              <w:szCs w:val="21"/>
            </w:rPr>
            <w:t xml:space="preserve"> </w:t>
          </w:r>
          <w:hyperlink w:anchor="bookmark7" w:history="1">
            <w:r>
              <w:rPr>
                <w:rFonts w:ascii="SimSun" w:eastAsia="SimSun" w:hAnsi="SimSun" w:cs="SimSun"/>
                <w:spacing w:val="-9"/>
                <w:sz w:val="21"/>
                <w:szCs w:val="21"/>
              </w:rPr>
              <w:t>9</w:t>
            </w:r>
          </w:hyperlink>
        </w:p>
        <w:p>
          <w:pPr>
            <w:tabs>
              <w:tab w:val="right" w:leader="dot" w:pos="9585"/>
            </w:tabs>
            <w:spacing w:before="151" w:line="220"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48"/>
              <w:sz w:val="21"/>
              <w:szCs w:val="21"/>
            </w:rPr>
            <w:t xml:space="preserve"> </w:t>
          </w:r>
          <w:r>
            <w:rPr>
              <w:rFonts w:ascii="SimSun" w:eastAsia="SimSun" w:hAnsi="SimSun" w:cs="SimSun"/>
              <w:spacing w:val="-1"/>
              <w:sz w:val="21"/>
              <w:szCs w:val="21"/>
            </w:rPr>
            <w:t>A（规范性）  知识产权维权援助普通咨询记录表</w:t>
          </w:r>
          <w:r>
            <w:rPr>
              <w:rFonts w:ascii="SimSun" w:eastAsia="SimSun" w:hAnsi="SimSun" w:cs="SimSun"/>
              <w:spacing w:val="-79"/>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hyperlink w:anchor="bookmark8" w:history="1">
            <w:r>
              <w:rPr>
                <w:rFonts w:ascii="SimSun" w:eastAsia="SimSun" w:hAnsi="SimSun" w:cs="SimSun"/>
                <w:spacing w:val="-13"/>
                <w:sz w:val="21"/>
                <w:szCs w:val="21"/>
              </w:rPr>
              <w:t>1</w:t>
            </w:r>
            <w:r>
              <w:rPr>
                <w:rFonts w:ascii="SimSun" w:eastAsia="SimSun" w:hAnsi="SimSun" w:cs="SimSun"/>
                <w:spacing w:val="-11"/>
                <w:sz w:val="21"/>
                <w:szCs w:val="21"/>
              </w:rPr>
              <w:t>0</w:t>
            </w:r>
          </w:hyperlink>
        </w:p>
        <w:p>
          <w:pPr>
            <w:tabs>
              <w:tab w:val="right" w:leader="dot" w:pos="9585"/>
            </w:tabs>
            <w:spacing w:before="149"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1"/>
              <w:sz w:val="21"/>
              <w:szCs w:val="21"/>
            </w:rPr>
            <w:t xml:space="preserve"> </w:t>
          </w:r>
          <w:r>
            <w:rPr>
              <w:rFonts w:ascii="SimSun" w:eastAsia="SimSun" w:hAnsi="SimSun" w:cs="SimSun"/>
              <w:spacing w:val="-2"/>
              <w:sz w:val="21"/>
              <w:szCs w:val="21"/>
            </w:rPr>
            <w:t>B（规范性）  知识产权维权援助申请表</w:t>
          </w:r>
          <w:r>
            <w:rPr>
              <w:rFonts w:ascii="SimSun" w:eastAsia="SimSun" w:hAnsi="SimSun" w:cs="SimSun"/>
              <w:spacing w:val="-84"/>
              <w:sz w:val="21"/>
              <w:szCs w:val="21"/>
            </w:rPr>
            <w:t xml:space="preserve"> </w:t>
          </w:r>
          <w:r>
            <w:rPr>
              <w:rFonts w:ascii="SimSun" w:eastAsia="SimSun" w:hAnsi="SimSun" w:cs="SimSun"/>
              <w:sz w:val="21"/>
              <w:szCs w:val="21"/>
            </w:rPr>
            <w:tab/>
          </w:r>
          <w:r>
            <w:rPr>
              <w:rFonts w:ascii="SimSun" w:eastAsia="SimSun" w:hAnsi="SimSun" w:cs="SimSun"/>
              <w:spacing w:val="-34"/>
              <w:sz w:val="21"/>
              <w:szCs w:val="21"/>
            </w:rPr>
            <w:t xml:space="preserve"> </w:t>
          </w:r>
          <w:hyperlink w:anchor="bookmark9" w:history="1">
            <w:r>
              <w:rPr>
                <w:rFonts w:ascii="SimSun" w:eastAsia="SimSun" w:hAnsi="SimSun" w:cs="SimSun"/>
                <w:spacing w:val="-12"/>
                <w:sz w:val="21"/>
                <w:szCs w:val="21"/>
              </w:rPr>
              <w:t>11</w:t>
            </w:r>
          </w:hyperlink>
        </w:p>
        <w:p>
          <w:pPr>
            <w:tabs>
              <w:tab w:val="right" w:leader="dot" w:pos="9585"/>
            </w:tabs>
            <w:spacing w:before="150" w:line="220" w:lineRule="auto"/>
            <w:ind w:left="17"/>
            <w:rPr>
              <w:rFonts w:ascii="SimSun" w:eastAsia="SimSun" w:hAnsi="SimSun" w:cs="SimSun"/>
              <w:sz w:val="21"/>
              <w:szCs w:val="21"/>
            </w:rPr>
          </w:pPr>
          <w:r>
            <w:rPr>
              <w:rFonts w:ascii="SimSun" w:eastAsia="SimSun" w:hAnsi="SimSun" w:cs="SimSun"/>
              <w:spacing w:val="-3"/>
              <w:sz w:val="21"/>
              <w:szCs w:val="21"/>
            </w:rPr>
            <w:t>附录</w:t>
          </w:r>
          <w:r>
            <w:rPr>
              <w:rFonts w:ascii="SimSun" w:eastAsia="SimSun" w:hAnsi="SimSun" w:cs="SimSun"/>
              <w:spacing w:val="-37"/>
              <w:sz w:val="21"/>
              <w:szCs w:val="21"/>
            </w:rPr>
            <w:t xml:space="preserve"> </w:t>
          </w:r>
          <w:r>
            <w:rPr>
              <w:rFonts w:ascii="SimSun" w:eastAsia="SimSun" w:hAnsi="SimSun" w:cs="SimSun"/>
              <w:spacing w:val="-3"/>
              <w:sz w:val="21"/>
              <w:szCs w:val="21"/>
            </w:rPr>
            <w:t>C（资料性）  委托函</w:t>
          </w:r>
          <w:r>
            <w:rPr>
              <w:rFonts w:ascii="SimSun" w:eastAsia="SimSun" w:hAnsi="SimSun" w:cs="SimSun"/>
              <w:spacing w:val="-91"/>
              <w:sz w:val="21"/>
              <w:szCs w:val="21"/>
            </w:rPr>
            <w:t xml:space="preserve"> </w:t>
          </w:r>
          <w:r>
            <w:rPr>
              <w:rFonts w:ascii="SimSun" w:eastAsia="SimSun" w:hAnsi="SimSun" w:cs="SimSun"/>
              <w:sz w:val="21"/>
              <w:szCs w:val="21"/>
            </w:rPr>
            <w:tab/>
          </w:r>
          <w:r>
            <w:rPr>
              <w:rFonts w:ascii="SimSun" w:eastAsia="SimSun" w:hAnsi="SimSun" w:cs="SimSun"/>
              <w:spacing w:val="-35"/>
              <w:sz w:val="21"/>
              <w:szCs w:val="21"/>
            </w:rPr>
            <w:t xml:space="preserve"> </w:t>
          </w:r>
          <w:hyperlink w:anchor="bookmark10" w:history="1">
            <w:r>
              <w:rPr>
                <w:rFonts w:ascii="SimSun" w:eastAsia="SimSun" w:hAnsi="SimSun" w:cs="SimSun"/>
                <w:spacing w:val="-12"/>
                <w:sz w:val="21"/>
                <w:szCs w:val="21"/>
              </w:rPr>
              <w:t>13</w:t>
            </w:r>
          </w:hyperlink>
        </w:p>
        <w:p>
          <w:pPr>
            <w:tabs>
              <w:tab w:val="right" w:leader="dot" w:pos="9585"/>
            </w:tabs>
            <w:spacing w:before="151"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40"/>
              <w:sz w:val="21"/>
              <w:szCs w:val="21"/>
            </w:rPr>
            <w:t xml:space="preserve"> </w:t>
          </w:r>
          <w:r>
            <w:rPr>
              <w:rFonts w:ascii="SimSun" w:eastAsia="SimSun" w:hAnsi="SimSun" w:cs="SimSun"/>
              <w:spacing w:val="-2"/>
              <w:sz w:val="21"/>
              <w:szCs w:val="21"/>
            </w:rPr>
            <w:t>D（规范性）  侵权判定咨询表</w:t>
          </w:r>
          <w:r>
            <w:rPr>
              <w:rFonts w:ascii="SimSun" w:eastAsia="SimSun" w:hAnsi="SimSun" w:cs="SimSun"/>
              <w:spacing w:val="-88"/>
              <w:sz w:val="21"/>
              <w:szCs w:val="21"/>
            </w:rPr>
            <w:t xml:space="preserve"> </w:t>
          </w:r>
          <w:r>
            <w:rPr>
              <w:rFonts w:ascii="SimSun" w:eastAsia="SimSun" w:hAnsi="SimSun" w:cs="SimSun"/>
              <w:sz w:val="21"/>
              <w:szCs w:val="21"/>
            </w:rPr>
            <w:tab/>
          </w:r>
          <w:r>
            <w:rPr>
              <w:rFonts w:ascii="SimSun" w:eastAsia="SimSun" w:hAnsi="SimSun" w:cs="SimSun"/>
              <w:spacing w:val="-34"/>
              <w:sz w:val="21"/>
              <w:szCs w:val="21"/>
            </w:rPr>
            <w:t xml:space="preserve"> </w:t>
          </w:r>
          <w:hyperlink w:anchor="bookmark11" w:history="1">
            <w:r>
              <w:rPr>
                <w:rFonts w:ascii="SimSun" w:eastAsia="SimSun" w:hAnsi="SimSun" w:cs="SimSun"/>
                <w:spacing w:val="-16"/>
                <w:sz w:val="21"/>
                <w:szCs w:val="21"/>
              </w:rPr>
              <w:t>1</w:t>
            </w:r>
            <w:r>
              <w:rPr>
                <w:rFonts w:ascii="SimSun" w:eastAsia="SimSun" w:hAnsi="SimSun" w:cs="SimSun"/>
                <w:spacing w:val="-8"/>
                <w:sz w:val="21"/>
                <w:szCs w:val="21"/>
              </w:rPr>
              <w:t>4</w:t>
            </w:r>
          </w:hyperlink>
        </w:p>
        <w:p>
          <w:pPr>
            <w:tabs>
              <w:tab w:val="right" w:leader="dot" w:pos="9585"/>
            </w:tabs>
            <w:spacing w:before="148"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40"/>
              <w:sz w:val="21"/>
              <w:szCs w:val="21"/>
            </w:rPr>
            <w:t xml:space="preserve"> </w:t>
          </w:r>
          <w:r>
            <w:rPr>
              <w:rFonts w:ascii="SimSun" w:eastAsia="SimSun" w:hAnsi="SimSun" w:cs="SimSun"/>
              <w:spacing w:val="-2"/>
              <w:sz w:val="21"/>
              <w:szCs w:val="21"/>
            </w:rPr>
            <w:t>E（规范性）  纠纷调解申请书</w:t>
          </w:r>
          <w:r>
            <w:rPr>
              <w:rFonts w:ascii="SimSun" w:eastAsia="SimSun" w:hAnsi="SimSun" w:cs="SimSun"/>
              <w:spacing w:val="-88"/>
              <w:sz w:val="21"/>
              <w:szCs w:val="21"/>
            </w:rPr>
            <w:t xml:space="preserve"> </w:t>
          </w:r>
          <w:r>
            <w:rPr>
              <w:rFonts w:ascii="SimSun" w:eastAsia="SimSun" w:hAnsi="SimSun" w:cs="SimSun"/>
              <w:sz w:val="21"/>
              <w:szCs w:val="21"/>
            </w:rPr>
            <w:tab/>
          </w:r>
          <w:r>
            <w:rPr>
              <w:rFonts w:ascii="SimSun" w:eastAsia="SimSun" w:hAnsi="SimSun" w:cs="SimSun"/>
              <w:spacing w:val="-34"/>
              <w:sz w:val="21"/>
              <w:szCs w:val="21"/>
            </w:rPr>
            <w:t xml:space="preserve"> </w:t>
          </w:r>
          <w:hyperlink w:anchor="bookmark12" w:history="1">
            <w:r>
              <w:rPr>
                <w:rFonts w:ascii="SimSun" w:eastAsia="SimSun" w:hAnsi="SimSun" w:cs="SimSun"/>
                <w:spacing w:val="-13"/>
                <w:sz w:val="21"/>
                <w:szCs w:val="21"/>
              </w:rPr>
              <w:t>1</w:t>
            </w:r>
            <w:r>
              <w:rPr>
                <w:rFonts w:ascii="SimSun" w:eastAsia="SimSun" w:hAnsi="SimSun" w:cs="SimSun"/>
                <w:spacing w:val="-11"/>
                <w:sz w:val="21"/>
                <w:szCs w:val="21"/>
              </w:rPr>
              <w:t>6</w:t>
            </w:r>
          </w:hyperlink>
        </w:p>
        <w:p>
          <w:pPr>
            <w:tabs>
              <w:tab w:val="right" w:leader="dot" w:pos="9585"/>
            </w:tabs>
            <w:spacing w:before="150"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44"/>
              <w:sz w:val="21"/>
              <w:szCs w:val="21"/>
            </w:rPr>
            <w:t xml:space="preserve"> </w:t>
          </w:r>
          <w:r>
            <w:rPr>
              <w:rFonts w:ascii="SimSun" w:eastAsia="SimSun" w:hAnsi="SimSun" w:cs="SimSun"/>
              <w:spacing w:val="-2"/>
              <w:sz w:val="21"/>
              <w:szCs w:val="21"/>
            </w:rPr>
            <w:t>F（规范性）  调解协议书</w:t>
          </w:r>
          <w:r>
            <w:rPr>
              <w:rFonts w:ascii="SimSun" w:eastAsia="SimSun" w:hAnsi="SimSun" w:cs="SimSun"/>
              <w:spacing w:val="-90"/>
              <w:sz w:val="21"/>
              <w:szCs w:val="21"/>
            </w:rPr>
            <w:t xml:space="preserve"> </w:t>
          </w:r>
          <w:r>
            <w:rPr>
              <w:rFonts w:ascii="SimSun" w:eastAsia="SimSun" w:hAnsi="SimSun" w:cs="SimSun"/>
              <w:sz w:val="21"/>
              <w:szCs w:val="21"/>
            </w:rPr>
            <w:tab/>
          </w:r>
          <w:r>
            <w:rPr>
              <w:rFonts w:ascii="SimSun" w:eastAsia="SimSun" w:hAnsi="SimSun" w:cs="SimSun"/>
              <w:spacing w:val="-34"/>
              <w:sz w:val="21"/>
              <w:szCs w:val="21"/>
            </w:rPr>
            <w:t xml:space="preserve"> </w:t>
          </w:r>
          <w:hyperlink w:anchor="bookmark13" w:history="1">
            <w:r>
              <w:rPr>
                <w:rFonts w:ascii="SimSun" w:eastAsia="SimSun" w:hAnsi="SimSun" w:cs="SimSun"/>
                <w:spacing w:val="-12"/>
                <w:sz w:val="21"/>
                <w:szCs w:val="21"/>
              </w:rPr>
              <w:t>18</w:t>
            </w:r>
          </w:hyperlink>
        </w:p>
        <w:p>
          <w:pPr>
            <w:tabs>
              <w:tab w:val="right" w:leader="dot" w:pos="9585"/>
            </w:tabs>
            <w:spacing w:before="151"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6"/>
              <w:sz w:val="21"/>
              <w:szCs w:val="21"/>
            </w:rPr>
            <w:t xml:space="preserve"> </w:t>
          </w:r>
          <w:r>
            <w:rPr>
              <w:rFonts w:ascii="SimSun" w:eastAsia="SimSun" w:hAnsi="SimSun" w:cs="SimSun"/>
              <w:spacing w:val="-2"/>
              <w:sz w:val="21"/>
              <w:szCs w:val="21"/>
            </w:rPr>
            <w:t>G（规范性）  海外维权指导意见书</w:t>
          </w:r>
          <w:r>
            <w:rPr>
              <w:rFonts w:ascii="SimSun" w:eastAsia="SimSun" w:hAnsi="SimSun" w:cs="SimSun"/>
              <w:spacing w:val="-85"/>
              <w:sz w:val="21"/>
              <w:szCs w:val="21"/>
            </w:rPr>
            <w:t xml:space="preserve"> </w:t>
          </w:r>
          <w:r>
            <w:rPr>
              <w:rFonts w:ascii="SimSun" w:eastAsia="SimSun" w:hAnsi="SimSun" w:cs="SimSun"/>
              <w:sz w:val="21"/>
              <w:szCs w:val="21"/>
            </w:rPr>
            <w:tab/>
          </w:r>
          <w:r>
            <w:rPr>
              <w:rFonts w:ascii="SimSun" w:eastAsia="SimSun" w:hAnsi="SimSun" w:cs="SimSun"/>
              <w:spacing w:val="-34"/>
              <w:sz w:val="21"/>
              <w:szCs w:val="21"/>
            </w:rPr>
            <w:t xml:space="preserve"> </w:t>
          </w:r>
          <w:hyperlink w:anchor="bookmark14" w:history="1">
            <w:r>
              <w:rPr>
                <w:rFonts w:ascii="SimSun" w:eastAsia="SimSun" w:hAnsi="SimSun" w:cs="SimSun"/>
                <w:spacing w:val="-12"/>
                <w:sz w:val="21"/>
                <w:szCs w:val="21"/>
              </w:rPr>
              <w:t>19</w:t>
            </w:r>
          </w:hyperlink>
        </w:p>
        <w:p>
          <w:pPr>
            <w:tabs>
              <w:tab w:val="right" w:leader="dot" w:pos="9585"/>
            </w:tabs>
            <w:spacing w:before="148" w:line="220"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48"/>
              <w:sz w:val="21"/>
              <w:szCs w:val="21"/>
            </w:rPr>
            <w:t xml:space="preserve"> </w:t>
          </w:r>
          <w:r>
            <w:rPr>
              <w:rFonts w:ascii="SimSun" w:eastAsia="SimSun" w:hAnsi="SimSun" w:cs="SimSun"/>
              <w:spacing w:val="-1"/>
              <w:sz w:val="21"/>
              <w:szCs w:val="21"/>
            </w:rPr>
            <w:t>H（规范性）  知识产权维权援助专家申</w:t>
          </w:r>
          <w:r>
            <w:rPr>
              <w:rFonts w:ascii="SimSun" w:eastAsia="SimSun" w:hAnsi="SimSun" w:cs="SimSun"/>
              <w:spacing w:val="-2"/>
              <w:sz w:val="21"/>
              <w:szCs w:val="21"/>
            </w:rPr>
            <w:t>请表</w:t>
          </w:r>
          <w:r>
            <w:rPr>
              <w:rFonts w:ascii="SimSun" w:eastAsia="SimSun" w:hAnsi="SimSun" w:cs="SimSun"/>
              <w:spacing w:val="-82"/>
              <w:sz w:val="21"/>
              <w:szCs w:val="21"/>
            </w:rPr>
            <w:t xml:space="preserve"> </w:t>
          </w:r>
          <w:r>
            <w:rPr>
              <w:rFonts w:ascii="SimSun" w:eastAsia="SimSun" w:hAnsi="SimSun" w:cs="SimSun"/>
              <w:sz w:val="21"/>
              <w:szCs w:val="21"/>
            </w:rPr>
            <w:tab/>
          </w:r>
          <w:r>
            <w:rPr>
              <w:rFonts w:ascii="SimSun" w:eastAsia="SimSun" w:hAnsi="SimSun" w:cs="SimSun"/>
              <w:spacing w:val="-49"/>
              <w:sz w:val="21"/>
              <w:szCs w:val="21"/>
            </w:rPr>
            <w:t xml:space="preserve"> </w:t>
          </w:r>
          <w:hyperlink w:anchor="bookmark15" w:history="1">
            <w:r>
              <w:rPr>
                <w:rFonts w:ascii="SimSun" w:eastAsia="SimSun" w:hAnsi="SimSun" w:cs="SimSun"/>
                <w:spacing w:val="-5"/>
                <w:sz w:val="21"/>
                <w:szCs w:val="21"/>
              </w:rPr>
              <w:t>21</w:t>
            </w:r>
          </w:hyperlink>
        </w:p>
        <w:p>
          <w:pPr>
            <w:tabs>
              <w:tab w:val="right" w:leader="dot" w:pos="9585"/>
            </w:tabs>
            <w:spacing w:before="151"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27"/>
              <w:sz w:val="21"/>
              <w:szCs w:val="21"/>
            </w:rPr>
            <w:t xml:space="preserve"> </w:t>
          </w:r>
          <w:r>
            <w:rPr>
              <w:rFonts w:ascii="SimSun" w:eastAsia="SimSun" w:hAnsi="SimSun" w:cs="SimSun"/>
              <w:spacing w:val="-2"/>
              <w:sz w:val="21"/>
              <w:szCs w:val="21"/>
            </w:rPr>
            <w:t>I（规范性）  知识产权维权援助志愿者登记表</w:t>
          </w:r>
          <w:r>
            <w:rPr>
              <w:rFonts w:ascii="SimSun" w:eastAsia="SimSun" w:hAnsi="SimSun" w:cs="SimSun"/>
              <w:spacing w:val="-78"/>
              <w:sz w:val="21"/>
              <w:szCs w:val="21"/>
            </w:rPr>
            <w:t xml:space="preserve"> </w:t>
          </w:r>
          <w:r>
            <w:rPr>
              <w:rFonts w:ascii="SimSun" w:eastAsia="SimSun" w:hAnsi="SimSun" w:cs="SimSun"/>
              <w:sz w:val="21"/>
              <w:szCs w:val="21"/>
            </w:rPr>
            <w:tab/>
          </w:r>
          <w:r>
            <w:rPr>
              <w:rFonts w:ascii="SimSun" w:eastAsia="SimSun" w:hAnsi="SimSun" w:cs="SimSun"/>
              <w:spacing w:val="-49"/>
              <w:sz w:val="21"/>
              <w:szCs w:val="21"/>
            </w:rPr>
            <w:t xml:space="preserve"> </w:t>
          </w:r>
          <w:hyperlink w:anchor="bookmark16" w:history="1">
            <w:r>
              <w:rPr>
                <w:rFonts w:ascii="SimSun" w:eastAsia="SimSun" w:hAnsi="SimSun" w:cs="SimSun"/>
                <w:spacing w:val="-5"/>
                <w:sz w:val="21"/>
                <w:szCs w:val="21"/>
              </w:rPr>
              <w:t>25</w:t>
            </w:r>
          </w:hyperlink>
        </w:p>
        <w:p>
          <w:pPr>
            <w:tabs>
              <w:tab w:val="right" w:leader="dot" w:pos="9585"/>
            </w:tabs>
            <w:spacing w:before="151" w:line="219"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1"/>
              <w:sz w:val="21"/>
              <w:szCs w:val="21"/>
            </w:rPr>
            <w:t xml:space="preserve"> </w:t>
          </w:r>
          <w:r>
            <w:rPr>
              <w:rFonts w:ascii="SimSun" w:eastAsia="SimSun" w:hAnsi="SimSun" w:cs="SimSun"/>
              <w:spacing w:val="-2"/>
              <w:sz w:val="21"/>
              <w:szCs w:val="21"/>
            </w:rPr>
            <w:t>J（规范性）  知识产权维权援助案件卷宗</w:t>
          </w:r>
          <w:r>
            <w:rPr>
              <w:rFonts w:ascii="SimSun" w:eastAsia="SimSun" w:hAnsi="SimSun" w:cs="SimSun"/>
              <w:spacing w:val="-81"/>
              <w:sz w:val="21"/>
              <w:szCs w:val="21"/>
            </w:rPr>
            <w:t xml:space="preserve"> </w:t>
          </w:r>
          <w:r>
            <w:rPr>
              <w:rFonts w:ascii="SimSun" w:eastAsia="SimSun" w:hAnsi="SimSun" w:cs="SimSun"/>
              <w:sz w:val="21"/>
              <w:szCs w:val="21"/>
            </w:rPr>
            <w:tab/>
          </w:r>
          <w:r>
            <w:rPr>
              <w:rFonts w:ascii="SimSun" w:eastAsia="SimSun" w:hAnsi="SimSun" w:cs="SimSun"/>
              <w:spacing w:val="-49"/>
              <w:sz w:val="21"/>
              <w:szCs w:val="21"/>
            </w:rPr>
            <w:t xml:space="preserve"> </w:t>
          </w:r>
          <w:hyperlink w:anchor="bookmark17" w:history="1">
            <w:r>
              <w:rPr>
                <w:rFonts w:ascii="SimSun" w:eastAsia="SimSun" w:hAnsi="SimSun" w:cs="SimSun"/>
                <w:spacing w:val="-5"/>
                <w:sz w:val="21"/>
                <w:szCs w:val="21"/>
              </w:rPr>
              <w:t>28</w:t>
            </w:r>
          </w:hyperlink>
        </w:p>
        <w:p>
          <w:pPr>
            <w:tabs>
              <w:tab w:val="right" w:leader="dot" w:pos="9585"/>
            </w:tabs>
            <w:spacing w:before="149"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2"/>
              <w:sz w:val="21"/>
              <w:szCs w:val="21"/>
            </w:rPr>
            <w:t xml:space="preserve"> </w:t>
          </w:r>
          <w:r>
            <w:rPr>
              <w:rFonts w:ascii="SimSun" w:eastAsia="SimSun" w:hAnsi="SimSun" w:cs="SimSun"/>
              <w:spacing w:val="-2"/>
              <w:sz w:val="21"/>
              <w:szCs w:val="21"/>
            </w:rPr>
            <w:t>K（规范性）  知识产权维权援助办理表</w:t>
          </w:r>
          <w:r>
            <w:rPr>
              <w:rFonts w:ascii="SimSun" w:eastAsia="SimSun" w:hAnsi="SimSun" w:cs="SimSun"/>
              <w:spacing w:val="-83"/>
              <w:sz w:val="21"/>
              <w:szCs w:val="21"/>
            </w:rPr>
            <w:t xml:space="preserve"> </w:t>
          </w:r>
          <w:r>
            <w:rPr>
              <w:rFonts w:ascii="SimSun" w:eastAsia="SimSun" w:hAnsi="SimSun" w:cs="SimSun"/>
              <w:sz w:val="21"/>
              <w:szCs w:val="21"/>
            </w:rPr>
            <w:tab/>
          </w:r>
          <w:r>
            <w:rPr>
              <w:rFonts w:ascii="SimSun" w:eastAsia="SimSun" w:hAnsi="SimSun" w:cs="SimSun"/>
              <w:spacing w:val="-46"/>
              <w:sz w:val="21"/>
              <w:szCs w:val="21"/>
            </w:rPr>
            <w:t xml:space="preserve"> </w:t>
          </w:r>
          <w:hyperlink w:anchor="bookmark18" w:history="1">
            <w:r>
              <w:rPr>
                <w:rFonts w:ascii="SimSun" w:eastAsia="SimSun" w:hAnsi="SimSun" w:cs="SimSun"/>
                <w:spacing w:val="-6"/>
                <w:sz w:val="21"/>
                <w:szCs w:val="21"/>
              </w:rPr>
              <w:t>30</w:t>
            </w:r>
          </w:hyperlink>
        </w:p>
        <w:p>
          <w:pPr>
            <w:tabs>
              <w:tab w:val="right" w:leader="dot" w:pos="9585"/>
            </w:tabs>
            <w:spacing w:before="150"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9"/>
              <w:sz w:val="21"/>
              <w:szCs w:val="21"/>
            </w:rPr>
            <w:t xml:space="preserve"> </w:t>
          </w:r>
          <w:r>
            <w:rPr>
              <w:rFonts w:ascii="SimSun" w:eastAsia="SimSun" w:hAnsi="SimSun" w:cs="SimSun"/>
              <w:spacing w:val="-2"/>
              <w:sz w:val="21"/>
              <w:szCs w:val="21"/>
            </w:rPr>
            <w:t>L（规范性）  档案号编号规则表</w:t>
          </w:r>
          <w:r>
            <w:rPr>
              <w:rFonts w:ascii="SimSun" w:eastAsia="SimSun" w:hAnsi="SimSun" w:cs="SimSun"/>
              <w:spacing w:val="-86"/>
              <w:sz w:val="21"/>
              <w:szCs w:val="21"/>
            </w:rPr>
            <w:t xml:space="preserve"> </w:t>
          </w:r>
          <w:r>
            <w:rPr>
              <w:rFonts w:ascii="SimSun" w:eastAsia="SimSun" w:hAnsi="SimSun" w:cs="SimSun"/>
              <w:sz w:val="21"/>
              <w:szCs w:val="21"/>
            </w:rPr>
            <w:tab/>
          </w:r>
          <w:r>
            <w:rPr>
              <w:rFonts w:ascii="SimSun" w:eastAsia="SimSun" w:hAnsi="SimSun" w:cs="SimSun"/>
              <w:spacing w:val="-46"/>
              <w:sz w:val="21"/>
              <w:szCs w:val="21"/>
            </w:rPr>
            <w:t xml:space="preserve"> </w:t>
          </w:r>
          <w:hyperlink w:anchor="bookmark19" w:history="1">
            <w:r>
              <w:rPr>
                <w:rFonts w:ascii="SimSun" w:eastAsia="SimSun" w:hAnsi="SimSun" w:cs="SimSun"/>
                <w:spacing w:val="-6"/>
                <w:sz w:val="21"/>
                <w:szCs w:val="21"/>
              </w:rPr>
              <w:t>32</w:t>
            </w:r>
          </w:hyperlink>
        </w:p>
        <w:p>
          <w:pPr>
            <w:tabs>
              <w:tab w:val="right" w:leader="dot" w:pos="9585"/>
            </w:tabs>
            <w:spacing w:before="151" w:line="220"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46"/>
              <w:sz w:val="21"/>
              <w:szCs w:val="21"/>
            </w:rPr>
            <w:t xml:space="preserve"> </w:t>
          </w:r>
          <w:r>
            <w:rPr>
              <w:rFonts w:ascii="SimSun" w:eastAsia="SimSun" w:hAnsi="SimSun" w:cs="SimSun"/>
              <w:spacing w:val="-1"/>
              <w:sz w:val="21"/>
              <w:szCs w:val="21"/>
            </w:rPr>
            <w:t>M（规范性）  知识产权维权援助机构共享资源申请表</w:t>
          </w:r>
          <w:r>
            <w:rPr>
              <w:rFonts w:ascii="SimSun" w:eastAsia="SimSun" w:hAnsi="SimSun" w:cs="SimSun"/>
              <w:spacing w:val="-76"/>
              <w:sz w:val="21"/>
              <w:szCs w:val="21"/>
            </w:rPr>
            <w:t xml:space="preserve"> </w:t>
          </w:r>
          <w:r>
            <w:rPr>
              <w:rFonts w:ascii="SimSun" w:eastAsia="SimSun" w:hAnsi="SimSun" w:cs="SimSun"/>
              <w:sz w:val="21"/>
              <w:szCs w:val="21"/>
            </w:rPr>
            <w:tab/>
          </w:r>
          <w:r>
            <w:rPr>
              <w:rFonts w:ascii="SimSun" w:eastAsia="SimSun" w:hAnsi="SimSun" w:cs="SimSun"/>
              <w:spacing w:val="-47"/>
              <w:sz w:val="21"/>
              <w:szCs w:val="21"/>
            </w:rPr>
            <w:t xml:space="preserve"> </w:t>
          </w:r>
          <w:hyperlink w:anchor="bookmark20" w:history="1">
            <w:r>
              <w:rPr>
                <w:rFonts w:ascii="SimSun" w:eastAsia="SimSun" w:hAnsi="SimSun" w:cs="SimSun"/>
                <w:spacing w:val="-6"/>
                <w:sz w:val="21"/>
                <w:szCs w:val="21"/>
              </w:rPr>
              <w:t>37</w:t>
            </w:r>
          </w:hyperlink>
        </w:p>
        <w:p>
          <w:pPr>
            <w:tabs>
              <w:tab w:val="right" w:leader="dot" w:pos="9585"/>
            </w:tabs>
            <w:spacing w:before="148" w:line="219" w:lineRule="auto"/>
            <w:ind w:left="17"/>
            <w:rPr>
              <w:rFonts w:ascii="SimSun" w:eastAsia="SimSun" w:hAnsi="SimSun" w:cs="SimSun"/>
              <w:sz w:val="21"/>
              <w:szCs w:val="21"/>
            </w:rPr>
          </w:pPr>
          <w:r>
            <w:rPr>
              <w:rFonts w:ascii="SimSun" w:eastAsia="SimSun" w:hAnsi="SimSun" w:cs="SimSun"/>
              <w:spacing w:val="-1"/>
              <w:sz w:val="21"/>
              <w:szCs w:val="21"/>
            </w:rPr>
            <w:t>附录</w:t>
          </w:r>
          <w:r>
            <w:rPr>
              <w:rFonts w:ascii="SimSun" w:eastAsia="SimSun" w:hAnsi="SimSun" w:cs="SimSun"/>
              <w:spacing w:val="-40"/>
              <w:sz w:val="21"/>
              <w:szCs w:val="21"/>
            </w:rPr>
            <w:t xml:space="preserve"> </w:t>
          </w:r>
          <w:r>
            <w:rPr>
              <w:rFonts w:ascii="SimSun" w:eastAsia="SimSun" w:hAnsi="SimSun" w:cs="SimSun"/>
              <w:spacing w:val="-1"/>
              <w:sz w:val="21"/>
              <w:szCs w:val="21"/>
            </w:rPr>
            <w:t>N（规范性）  知识产权维权援助分中心、工作站评价指标评分表</w:t>
          </w:r>
          <w:r>
            <w:rPr>
              <w:rFonts w:ascii="SimSun" w:eastAsia="SimSun" w:hAnsi="SimSun" w:cs="SimSun"/>
              <w:spacing w:val="-71"/>
              <w:sz w:val="21"/>
              <w:szCs w:val="21"/>
            </w:rPr>
            <w:t xml:space="preserve"> </w:t>
          </w:r>
          <w:r>
            <w:rPr>
              <w:rFonts w:ascii="SimSun" w:eastAsia="SimSun" w:hAnsi="SimSun" w:cs="SimSun"/>
              <w:sz w:val="21"/>
              <w:szCs w:val="21"/>
            </w:rPr>
            <w:tab/>
          </w:r>
          <w:r>
            <w:rPr>
              <w:rFonts w:ascii="SimSun" w:eastAsia="SimSun" w:hAnsi="SimSun" w:cs="SimSun"/>
              <w:spacing w:val="-46"/>
              <w:sz w:val="21"/>
              <w:szCs w:val="21"/>
            </w:rPr>
            <w:t xml:space="preserve"> </w:t>
          </w:r>
          <w:hyperlink w:anchor="bookmark21" w:history="1">
            <w:r>
              <w:rPr>
                <w:rFonts w:ascii="SimSun" w:eastAsia="SimSun" w:hAnsi="SimSun" w:cs="SimSun"/>
                <w:spacing w:val="-6"/>
                <w:sz w:val="21"/>
                <w:szCs w:val="21"/>
              </w:rPr>
              <w:t>38</w:t>
            </w:r>
          </w:hyperlink>
        </w:p>
        <w:p>
          <w:pPr>
            <w:tabs>
              <w:tab w:val="right" w:leader="dot" w:pos="9585"/>
            </w:tabs>
            <w:spacing w:before="151" w:line="221" w:lineRule="auto"/>
            <w:ind w:left="2"/>
            <w:rPr>
              <w:rFonts w:ascii="SimSun" w:eastAsia="SimSun" w:hAnsi="SimSun" w:cs="SimSun"/>
              <w:sz w:val="21"/>
              <w:szCs w:val="21"/>
            </w:rPr>
          </w:pPr>
          <w:r>
            <w:rPr>
              <w:rFonts w:ascii="SimSun" w:eastAsia="SimSun" w:hAnsi="SimSun" w:cs="SimSun"/>
              <w:spacing w:val="-2"/>
              <w:sz w:val="21"/>
              <w:szCs w:val="21"/>
            </w:rPr>
            <w:t>参考文献</w:t>
          </w:r>
          <w:r>
            <w:rPr>
              <w:rFonts w:ascii="SimSun" w:eastAsia="SimSun" w:hAnsi="SimSun" w:cs="SimSun"/>
              <w:spacing w:val="-48"/>
              <w:sz w:val="21"/>
              <w:szCs w:val="21"/>
            </w:rPr>
            <w:t xml:space="preserve"> </w:t>
          </w:r>
          <w:r>
            <w:rPr>
              <w:rFonts w:ascii="SimSun" w:eastAsia="SimSun" w:hAnsi="SimSun" w:cs="SimSun"/>
              <w:sz w:val="21"/>
              <w:szCs w:val="21"/>
            </w:rPr>
            <w:tab/>
          </w:r>
          <w:r>
            <w:rPr>
              <w:rFonts w:ascii="SimSun" w:eastAsia="SimSun" w:hAnsi="SimSun" w:cs="SimSun"/>
              <w:spacing w:val="-50"/>
              <w:sz w:val="21"/>
              <w:szCs w:val="21"/>
            </w:rPr>
            <w:t xml:space="preserve"> </w:t>
          </w:r>
          <w:hyperlink w:anchor="bookmark22" w:history="1">
            <w:r>
              <w:rPr>
                <w:rFonts w:ascii="SimSun" w:eastAsia="SimSun" w:hAnsi="SimSun" w:cs="SimSun"/>
                <w:spacing w:val="-4"/>
                <w:sz w:val="21"/>
                <w:szCs w:val="21"/>
              </w:rPr>
              <w:t>40</w:t>
            </w:r>
          </w:hyperlink>
        </w:p>
      </w:sdtContent>
    </w:sdt>
    <w:p>
      <w:pPr>
        <w:spacing w:line="221" w:lineRule="auto"/>
        <w:rPr>
          <w:rFonts w:ascii="SimSun" w:eastAsia="SimSun" w:hAnsi="SimSun" w:cs="SimSun"/>
          <w:sz w:val="21"/>
          <w:szCs w:val="21"/>
        </w:rPr>
        <w:sectPr>
          <w:pgSz w:w="11912" w:h="16841"/>
          <w:pgMar w:top="1431" w:right="1195" w:bottom="0" w:left="1128" w:header="0" w:footer="0" w:gutter="0"/>
          <w:pgNumType w:start="5"/>
          <w:cols w:space="708"/>
        </w:sectPr>
      </w:pPr>
    </w:p>
    <w:p>
      <w:pPr>
        <w:pStyle w:val="BodyText"/>
        <w:spacing w:before="133" w:line="225" w:lineRule="auto"/>
        <w:ind w:left="4175"/>
        <w:rPr>
          <w:sz w:val="31"/>
          <w:szCs w:val="31"/>
        </w:rPr>
      </w:pPr>
      <w:r>
        <w:rPr>
          <w:spacing w:val="-2"/>
          <w:sz w:val="31"/>
          <w:szCs w:val="31"/>
        </w:rPr>
        <w:t>前</w:t>
      </w:r>
      <w:r>
        <w:rPr>
          <w:spacing w:val="10"/>
          <w:sz w:val="31"/>
          <w:szCs w:val="31"/>
        </w:rPr>
        <w:t xml:space="preserve">    </w:t>
      </w:r>
      <w:r>
        <w:rPr>
          <w:spacing w:val="-2"/>
          <w:sz w:val="31"/>
          <w:szCs w:val="31"/>
        </w:rPr>
        <w:t>言</w:t>
      </w:r>
    </w:p>
    <w:p>
      <w:pPr>
        <w:spacing w:line="310" w:lineRule="auto"/>
        <w:rPr>
          <w:rFonts w:ascii="Arial"/>
          <w:sz w:val="21"/>
        </w:rPr>
      </w:pPr>
    </w:p>
    <w:p>
      <w:pPr>
        <w:spacing w:before="69" w:line="231" w:lineRule="auto"/>
        <w:ind w:left="14" w:right="50" w:firstLine="420"/>
        <w:rPr>
          <w:rFonts w:ascii="SimSun" w:eastAsia="SimSun" w:hAnsi="SimSun" w:cs="SimSun"/>
          <w:sz w:val="21"/>
          <w:szCs w:val="21"/>
        </w:rPr>
      </w:pPr>
      <w:r>
        <w:rPr>
          <w:rFonts w:ascii="SimSun" w:eastAsia="SimSun" w:hAnsi="SimSun" w:cs="SimSun"/>
          <w:spacing w:val="-1"/>
          <w:sz w:val="21"/>
          <w:szCs w:val="21"/>
        </w:rPr>
        <w:t>本文件按照</w:t>
      </w:r>
      <w:r>
        <w:rPr>
          <w:rFonts w:ascii="SimSun" w:eastAsia="SimSun" w:hAnsi="SimSun" w:cs="SimSun"/>
          <w:spacing w:val="-20"/>
          <w:sz w:val="21"/>
          <w:szCs w:val="21"/>
        </w:rPr>
        <w:t xml:space="preserve"> </w:t>
      </w:r>
      <w:r>
        <w:rPr>
          <w:rFonts w:ascii="SimSun" w:eastAsia="SimSun" w:hAnsi="SimSun" w:cs="SimSun"/>
          <w:spacing w:val="-1"/>
          <w:sz w:val="21"/>
          <w:szCs w:val="21"/>
        </w:rPr>
        <w:t>GB/T 1.1—2020《标准化工作导则  第 1 部分：标准化文件的结构和起草规则》的</w:t>
      </w:r>
      <w:r>
        <w:rPr>
          <w:rFonts w:ascii="SimSun" w:eastAsia="SimSun" w:hAnsi="SimSun" w:cs="SimSun"/>
          <w:spacing w:val="-2"/>
          <w:sz w:val="21"/>
          <w:szCs w:val="21"/>
        </w:rPr>
        <w:t>规定</w:t>
      </w:r>
      <w:r>
        <w:rPr>
          <w:rFonts w:ascii="SimSun" w:eastAsia="SimSun" w:hAnsi="SimSun" w:cs="SimSun"/>
          <w:sz w:val="21"/>
          <w:szCs w:val="21"/>
        </w:rPr>
        <w:t xml:space="preserve"> </w:t>
      </w:r>
      <w:r>
        <w:rPr>
          <w:rFonts w:ascii="SimSun" w:eastAsia="SimSun" w:hAnsi="SimSun" w:cs="SimSun"/>
          <w:spacing w:val="-8"/>
          <w:sz w:val="21"/>
          <w:szCs w:val="21"/>
        </w:rPr>
        <w:t>起草。</w:t>
      </w:r>
    </w:p>
    <w:p>
      <w:pPr>
        <w:spacing w:before="20" w:line="220" w:lineRule="auto"/>
        <w:ind w:left="432"/>
        <w:rPr>
          <w:rFonts w:ascii="SimSun" w:eastAsia="SimSun" w:hAnsi="SimSun" w:cs="SimSun"/>
          <w:sz w:val="21"/>
          <w:szCs w:val="21"/>
        </w:rPr>
      </w:pPr>
      <w:r>
        <w:rPr>
          <w:rFonts w:ascii="SimSun" w:eastAsia="SimSun" w:hAnsi="SimSun" w:cs="SimSun"/>
          <w:sz w:val="21"/>
          <w:szCs w:val="21"/>
        </w:rPr>
        <w:t>请注意本文件的某些内容可能涉及专利。本文件的发布机构不承担识别专利的责任。</w:t>
      </w:r>
    </w:p>
    <w:p>
      <w:pPr>
        <w:spacing w:before="23" w:line="220" w:lineRule="auto"/>
        <w:ind w:left="434"/>
        <w:rPr>
          <w:rFonts w:ascii="SimSun" w:eastAsia="SimSun" w:hAnsi="SimSun" w:cs="SimSun"/>
          <w:sz w:val="21"/>
          <w:szCs w:val="21"/>
        </w:rPr>
      </w:pPr>
      <w:r>
        <w:rPr>
          <w:rFonts w:ascii="SimSun" w:eastAsia="SimSun" w:hAnsi="SimSun" w:cs="SimSun"/>
          <w:spacing w:val="-1"/>
          <w:sz w:val="21"/>
          <w:szCs w:val="21"/>
        </w:rPr>
        <w:t>本文件由山西省知识产权局提出、组织实施和监督检查。</w:t>
      </w:r>
    </w:p>
    <w:p>
      <w:pPr>
        <w:spacing w:before="20" w:line="221" w:lineRule="auto"/>
        <w:ind w:left="452"/>
        <w:rPr>
          <w:rFonts w:ascii="SimSun" w:eastAsia="SimSun" w:hAnsi="SimSun" w:cs="SimSun"/>
          <w:sz w:val="21"/>
          <w:szCs w:val="21"/>
        </w:rPr>
      </w:pPr>
      <w:r>
        <w:rPr>
          <w:rFonts w:ascii="SimSun" w:eastAsia="SimSun" w:hAnsi="SimSun" w:cs="SimSun"/>
          <w:spacing w:val="-2"/>
          <w:sz w:val="21"/>
          <w:szCs w:val="21"/>
        </w:rPr>
        <w:t>山西省市场监督管理局对标准的组织实施情况进行监督检查。</w:t>
      </w:r>
    </w:p>
    <w:p>
      <w:pPr>
        <w:spacing w:before="22" w:line="220" w:lineRule="auto"/>
        <w:ind w:left="434"/>
        <w:rPr>
          <w:rFonts w:ascii="SimSun" w:eastAsia="SimSun" w:hAnsi="SimSun" w:cs="SimSun"/>
          <w:sz w:val="21"/>
          <w:szCs w:val="21"/>
        </w:rPr>
      </w:pPr>
      <w:r>
        <w:rPr>
          <w:rFonts w:ascii="SimSun" w:eastAsia="SimSun" w:hAnsi="SimSun" w:cs="SimSun"/>
          <w:spacing w:val="-1"/>
          <w:sz w:val="21"/>
          <w:szCs w:val="21"/>
        </w:rPr>
        <w:t>本文件由山西省市知识产权标准化技术委员会归口。</w:t>
      </w:r>
    </w:p>
    <w:p>
      <w:pPr>
        <w:spacing w:before="20" w:line="220" w:lineRule="auto"/>
        <w:ind w:left="434"/>
        <w:rPr>
          <w:rFonts w:ascii="SimSun" w:eastAsia="SimSun" w:hAnsi="SimSun" w:cs="SimSun"/>
          <w:sz w:val="21"/>
          <w:szCs w:val="21"/>
        </w:rPr>
      </w:pPr>
      <w:r>
        <w:rPr>
          <w:rFonts w:ascii="SimSun" w:eastAsia="SimSun" w:hAnsi="SimSun" w:cs="SimSun"/>
          <w:spacing w:val="-1"/>
          <w:sz w:val="21"/>
          <w:szCs w:val="21"/>
        </w:rPr>
        <w:t>本文件起草单位：山西省知识产权保护中心。</w:t>
      </w:r>
    </w:p>
    <w:p>
      <w:pPr>
        <w:spacing w:before="39" w:line="203" w:lineRule="auto"/>
        <w:ind w:firstLine="421"/>
        <w:rPr>
          <w:rFonts w:ascii="SimSun" w:eastAsia="SimSun" w:hAnsi="SimSun" w:cs="SimSun"/>
          <w:sz w:val="21"/>
          <w:szCs w:val="21"/>
        </w:rPr>
      </w:pPr>
      <w:r>
        <w:rPr>
          <w:rFonts w:ascii="SimSun" w:eastAsia="SimSun" w:hAnsi="SimSun" w:cs="SimSun"/>
          <w:sz w:val="21"/>
          <w:szCs w:val="21"/>
        </w:rPr>
        <w:t>本文件起草人：王冰瑶、马浩波、袁倩、王大江、李心迪、啜敏、刘志刚、</w:t>
      </w:r>
      <w:r>
        <w:rPr>
          <w:rFonts w:ascii="SimSun" w:eastAsia="SimSun" w:hAnsi="SimSun" w:cs="SimSun"/>
          <w:spacing w:val="-1"/>
          <w:sz w:val="21"/>
          <w:szCs w:val="21"/>
        </w:rPr>
        <w:t>徐宇琦、崔鹤、杨楠、童</w:t>
      </w:r>
      <w:r>
        <w:rPr>
          <w:rFonts w:ascii="SimSun" w:eastAsia="SimSun" w:hAnsi="SimSun" w:cs="SimSun"/>
          <w:sz w:val="21"/>
          <w:szCs w:val="21"/>
        </w:rPr>
        <w:t xml:space="preserve"> </w:t>
      </w:r>
      <w:r>
        <w:rPr>
          <w:rFonts w:ascii="SimSun" w:eastAsia="SimSun" w:hAnsi="SimSun" w:cs="SimSun"/>
          <w:spacing w:val="-8"/>
          <w:sz w:val="21"/>
          <w:szCs w:val="21"/>
        </w:rPr>
        <w:t>媛媛。</w:t>
      </w:r>
    </w:p>
    <w:p>
      <w:pPr>
        <w:spacing w:line="203" w:lineRule="auto"/>
        <w:rPr>
          <w:rFonts w:ascii="SimSun" w:eastAsia="SimSun" w:hAnsi="SimSun" w:cs="SimSun"/>
          <w:sz w:val="21"/>
          <w:szCs w:val="21"/>
        </w:rPr>
        <w:sectPr>
          <w:pgSz w:w="11912" w:h="16841"/>
          <w:pgMar w:top="1431" w:right="1142" w:bottom="0" w:left="1115" w:header="0" w:footer="0" w:gutter="0"/>
          <w:pgNumType w:start="6"/>
          <w:cols w:space="708"/>
        </w:sectPr>
      </w:pPr>
    </w:p>
    <w:p>
      <w:pPr>
        <w:rPr>
          <w:rFonts w:ascii="Arial"/>
          <w:sz w:val="21"/>
        </w:rPr>
      </w:pPr>
    </w:p>
    <w:p>
      <w:pPr>
        <w:rPr>
          <w:rFonts w:ascii="Arial" w:eastAsia="Arial" w:hAnsi="Arial" w:cs="Arial"/>
          <w:sz w:val="21"/>
          <w:szCs w:val="21"/>
        </w:rPr>
        <w:sectPr>
          <w:headerReference w:type="default" r:id="rId7"/>
          <w:footerReference w:type="default" r:id="rId8"/>
          <w:pgSz w:w="11910" w:h="16840"/>
          <w:pgMar w:top="0" w:right="0" w:bottom="0" w:left="0" w:header="0" w:footer="0" w:gutter="0"/>
          <w:pgNumType w:start="7"/>
          <w:cols w:space="708"/>
        </w:sect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pStyle w:val="BodyText"/>
        <w:spacing w:before="101" w:line="224" w:lineRule="auto"/>
        <w:ind w:left="2095"/>
        <w:rPr>
          <w:sz w:val="31"/>
          <w:szCs w:val="31"/>
        </w:rPr>
      </w:pPr>
      <w:r>
        <w:rPr>
          <w:spacing w:val="8"/>
          <w:sz w:val="31"/>
          <w:szCs w:val="31"/>
        </w:rPr>
        <w:t>知识产权维权援助机构服务与管理规范</w:t>
      </w:r>
    </w:p>
    <w:p>
      <w:pPr>
        <w:spacing w:line="289" w:lineRule="auto"/>
        <w:rPr>
          <w:rFonts w:ascii="Arial"/>
          <w:sz w:val="21"/>
        </w:rPr>
      </w:pPr>
    </w:p>
    <w:p>
      <w:pPr>
        <w:spacing w:line="290" w:lineRule="auto"/>
        <w:rPr>
          <w:rFonts w:ascii="Arial"/>
          <w:sz w:val="21"/>
        </w:rPr>
      </w:pPr>
    </w:p>
    <w:p>
      <w:pPr>
        <w:pStyle w:val="BodyText"/>
        <w:spacing w:before="68" w:line="221" w:lineRule="auto"/>
        <w:ind w:left="15"/>
        <w:rPr>
          <w:sz w:val="21"/>
          <w:szCs w:val="21"/>
        </w:rPr>
      </w:pPr>
      <w:r>
        <w:rPr>
          <w:spacing w:val="-6"/>
          <w:sz w:val="19"/>
          <w:szCs w:val="19"/>
        </w:rPr>
        <w:t>1</w:t>
      </w:r>
      <w:r>
        <w:rPr>
          <w:spacing w:val="11"/>
          <w:sz w:val="19"/>
          <w:szCs w:val="19"/>
        </w:rPr>
        <w:t xml:space="preserve">  </w:t>
      </w:r>
      <w:r>
        <w:rPr>
          <w:spacing w:val="-6"/>
          <w:sz w:val="21"/>
          <w:szCs w:val="21"/>
        </w:rPr>
        <w:t>范围</w:t>
      </w:r>
    </w:p>
    <w:p>
      <w:pPr>
        <w:spacing w:before="258" w:line="231" w:lineRule="auto"/>
        <w:ind w:left="10" w:right="68" w:firstLine="417"/>
        <w:rPr>
          <w:rFonts w:ascii="SimSun" w:eastAsia="SimSun" w:hAnsi="SimSun" w:cs="SimSun"/>
          <w:sz w:val="21"/>
          <w:szCs w:val="21"/>
        </w:rPr>
      </w:pPr>
      <w:r>
        <w:rPr>
          <w:rFonts w:ascii="SimSun" w:eastAsia="SimSun" w:hAnsi="SimSun" w:cs="SimSun"/>
          <w:spacing w:val="-2"/>
          <w:sz w:val="21"/>
          <w:szCs w:val="21"/>
        </w:rPr>
        <w:t>本文件规定了知识产权维权援助机构服务与管理相关的术语和定义、基本要求、服务、管理以及评价</w:t>
      </w:r>
      <w:r>
        <w:rPr>
          <w:rFonts w:ascii="SimSun" w:eastAsia="SimSun" w:hAnsi="SimSun" w:cs="SimSun"/>
          <w:spacing w:val="14"/>
          <w:sz w:val="21"/>
          <w:szCs w:val="21"/>
        </w:rPr>
        <w:t xml:space="preserve"> </w:t>
      </w:r>
      <w:r>
        <w:rPr>
          <w:rFonts w:ascii="SimSun" w:eastAsia="SimSun" w:hAnsi="SimSun" w:cs="SimSun"/>
          <w:spacing w:val="-3"/>
          <w:sz w:val="21"/>
          <w:szCs w:val="21"/>
        </w:rPr>
        <w:t>与改进方面的内容。</w:t>
      </w:r>
    </w:p>
    <w:p>
      <w:pPr>
        <w:spacing w:before="20" w:line="230" w:lineRule="auto"/>
        <w:ind w:left="10" w:firstLine="417"/>
        <w:rPr>
          <w:rFonts w:ascii="SimSun" w:eastAsia="SimSun" w:hAnsi="SimSun" w:cs="SimSun"/>
          <w:sz w:val="21"/>
          <w:szCs w:val="21"/>
        </w:rPr>
      </w:pPr>
      <w:r>
        <w:rPr>
          <w:rFonts w:ascii="SimSun" w:eastAsia="SimSun" w:hAnsi="SimSun" w:cs="SimSun"/>
          <w:sz w:val="21"/>
          <w:szCs w:val="21"/>
        </w:rPr>
        <w:t>本文件适用于各级知识产权维权援助机构开展知识产权维权援助服务及管理。各类知识产</w:t>
      </w:r>
      <w:r>
        <w:rPr>
          <w:rFonts w:ascii="SimSun" w:eastAsia="SimSun" w:hAnsi="SimSun" w:cs="SimSun"/>
          <w:spacing w:val="-1"/>
          <w:sz w:val="21"/>
          <w:szCs w:val="21"/>
        </w:rPr>
        <w:t>权服务站、</w:t>
      </w:r>
      <w:r>
        <w:rPr>
          <w:rFonts w:ascii="SimSun" w:eastAsia="SimSun" w:hAnsi="SimSun" w:cs="SimSun"/>
          <w:sz w:val="21"/>
          <w:szCs w:val="21"/>
        </w:rPr>
        <w:t xml:space="preserve"> </w:t>
      </w:r>
      <w:r>
        <w:rPr>
          <w:rFonts w:ascii="SimSun" w:eastAsia="SimSun" w:hAnsi="SimSun" w:cs="SimSun"/>
          <w:spacing w:val="-1"/>
          <w:sz w:val="21"/>
          <w:szCs w:val="21"/>
        </w:rPr>
        <w:t>知识产权工作站及其他承担知识产权维权援助工作的机构可参照执行。</w:t>
      </w:r>
    </w:p>
    <w:p>
      <w:pPr>
        <w:pStyle w:val="BodyText"/>
        <w:spacing w:before="261" w:line="220" w:lineRule="auto"/>
        <w:ind w:left="3"/>
        <w:rPr>
          <w:sz w:val="21"/>
          <w:szCs w:val="21"/>
        </w:rPr>
      </w:pPr>
      <w:r>
        <w:rPr>
          <w:spacing w:val="-1"/>
          <w:sz w:val="19"/>
          <w:szCs w:val="19"/>
        </w:rPr>
        <w:t>2</w:t>
      </w:r>
      <w:r>
        <w:rPr>
          <w:spacing w:val="10"/>
          <w:sz w:val="19"/>
          <w:szCs w:val="19"/>
        </w:rPr>
        <w:t xml:space="preserve">  </w:t>
      </w:r>
      <w:r>
        <w:rPr>
          <w:spacing w:val="-1"/>
          <w:sz w:val="21"/>
          <w:szCs w:val="21"/>
        </w:rPr>
        <w:t>规范性引用文件</w:t>
      </w:r>
    </w:p>
    <w:p>
      <w:pPr>
        <w:spacing w:before="265" w:line="232" w:lineRule="auto"/>
        <w:ind w:left="4" w:right="14" w:firstLine="428"/>
        <w:jc w:val="both"/>
        <w:rPr>
          <w:rFonts w:ascii="SimSun" w:eastAsia="SimSun" w:hAnsi="SimSun" w:cs="SimSun"/>
          <w:sz w:val="21"/>
          <w:szCs w:val="21"/>
        </w:rPr>
      </w:pPr>
      <w:r>
        <w:rPr>
          <w:rFonts w:ascii="SimSun" w:eastAsia="SimSun" w:hAnsi="SimSun" w:cs="SimSun"/>
          <w:spacing w:val="-1"/>
          <w:sz w:val="21"/>
          <w:szCs w:val="21"/>
        </w:rPr>
        <w:t>下列文件中的内容通过文中的规范性引用而构成本文件必不可少的条款。其中，注日期的引用文件，</w:t>
      </w:r>
      <w:r>
        <w:rPr>
          <w:rFonts w:ascii="SimSun" w:eastAsia="SimSun" w:hAnsi="SimSun" w:cs="SimSun"/>
          <w:spacing w:val="18"/>
          <w:sz w:val="21"/>
          <w:szCs w:val="21"/>
        </w:rPr>
        <w:t xml:space="preserve"> </w:t>
      </w:r>
      <w:r>
        <w:rPr>
          <w:rFonts w:ascii="SimSun" w:eastAsia="SimSun" w:hAnsi="SimSun" w:cs="SimSun"/>
          <w:spacing w:val="-2"/>
          <w:sz w:val="21"/>
          <w:szCs w:val="21"/>
        </w:rPr>
        <w:t>仅该日期对应的版本适用于本文件；不注日期的引用文件，其最新版本（包括所有的修改单）适用于本文</w:t>
      </w:r>
      <w:r>
        <w:rPr>
          <w:rFonts w:ascii="SimSun" w:eastAsia="SimSun" w:hAnsi="SimSun" w:cs="SimSun"/>
          <w:spacing w:val="18"/>
          <w:sz w:val="21"/>
          <w:szCs w:val="21"/>
        </w:rPr>
        <w:t xml:space="preserve"> </w:t>
      </w:r>
      <w:r>
        <w:rPr>
          <w:rFonts w:ascii="SimSun" w:eastAsia="SimSun" w:hAnsi="SimSun" w:cs="SimSun"/>
          <w:spacing w:val="-9"/>
          <w:sz w:val="21"/>
          <w:szCs w:val="21"/>
        </w:rPr>
        <w:t>件。</w:t>
      </w:r>
    </w:p>
    <w:p>
      <w:pPr>
        <w:spacing w:before="23" w:line="221" w:lineRule="auto"/>
        <w:ind w:left="423"/>
        <w:rPr>
          <w:rFonts w:ascii="SimSun" w:eastAsia="SimSun" w:hAnsi="SimSun" w:cs="SimSun"/>
          <w:sz w:val="21"/>
          <w:szCs w:val="21"/>
        </w:rPr>
      </w:pPr>
      <w:r>
        <w:rPr>
          <w:rFonts w:ascii="SimSun" w:eastAsia="SimSun" w:hAnsi="SimSun" w:cs="SimSun"/>
          <w:spacing w:val="-1"/>
          <w:sz w:val="21"/>
          <w:szCs w:val="21"/>
        </w:rPr>
        <w:t>GB/T 10001.1  标志用公共信息图形符号 第</w:t>
      </w:r>
      <w:r>
        <w:rPr>
          <w:rFonts w:ascii="SimSun" w:eastAsia="SimSun" w:hAnsi="SimSun" w:cs="SimSun"/>
          <w:spacing w:val="-31"/>
          <w:sz w:val="21"/>
          <w:szCs w:val="21"/>
        </w:rPr>
        <w:t xml:space="preserve"> </w:t>
      </w:r>
      <w:r>
        <w:rPr>
          <w:rFonts w:ascii="SimSun" w:eastAsia="SimSun" w:hAnsi="SimSun" w:cs="SimSun"/>
          <w:spacing w:val="-1"/>
          <w:sz w:val="21"/>
          <w:szCs w:val="21"/>
        </w:rPr>
        <w:t>1</w:t>
      </w:r>
      <w:r>
        <w:rPr>
          <w:rFonts w:ascii="SimSun" w:eastAsia="SimSun" w:hAnsi="SimSun" w:cs="SimSun"/>
          <w:spacing w:val="-41"/>
          <w:sz w:val="21"/>
          <w:szCs w:val="21"/>
        </w:rPr>
        <w:t xml:space="preserve"> </w:t>
      </w:r>
      <w:r>
        <w:rPr>
          <w:rFonts w:ascii="SimSun" w:eastAsia="SimSun" w:hAnsi="SimSun" w:cs="SimSun"/>
          <w:spacing w:val="-1"/>
          <w:sz w:val="21"/>
          <w:szCs w:val="21"/>
        </w:rPr>
        <w:t>部分：通用符号</w:t>
      </w:r>
    </w:p>
    <w:p>
      <w:pPr>
        <w:spacing w:before="20" w:line="514" w:lineRule="exact"/>
        <w:ind w:left="423"/>
        <w:rPr>
          <w:rFonts w:ascii="SimSun" w:eastAsia="SimSun" w:hAnsi="SimSun" w:cs="SimSun"/>
          <w:sz w:val="21"/>
          <w:szCs w:val="21"/>
        </w:rPr>
      </w:pPr>
      <w:r>
        <w:rPr>
          <w:rFonts w:ascii="SimSun" w:eastAsia="SimSun" w:hAnsi="SimSun" w:cs="SimSun"/>
          <w:spacing w:val="-1"/>
          <w:position w:val="23"/>
          <w:sz w:val="21"/>
          <w:szCs w:val="21"/>
        </w:rPr>
        <w:t>GB 15630</w:t>
      </w:r>
      <w:r>
        <w:rPr>
          <w:rFonts w:ascii="SimSun" w:eastAsia="SimSun" w:hAnsi="SimSun" w:cs="SimSun"/>
          <w:spacing w:val="8"/>
          <w:position w:val="23"/>
          <w:sz w:val="21"/>
          <w:szCs w:val="21"/>
        </w:rPr>
        <w:t xml:space="preserve">  </w:t>
      </w:r>
      <w:r>
        <w:rPr>
          <w:rFonts w:ascii="SimSun" w:eastAsia="SimSun" w:hAnsi="SimSun" w:cs="SimSun"/>
          <w:spacing w:val="-1"/>
          <w:position w:val="23"/>
          <w:sz w:val="21"/>
          <w:szCs w:val="21"/>
        </w:rPr>
        <w:t>消防安全标志设置要求</w:t>
      </w:r>
    </w:p>
    <w:p>
      <w:pPr>
        <w:pStyle w:val="BodyText"/>
        <w:spacing w:line="220" w:lineRule="auto"/>
        <w:ind w:left="5"/>
        <w:rPr>
          <w:sz w:val="21"/>
          <w:szCs w:val="21"/>
        </w:rPr>
      </w:pPr>
      <w:r>
        <w:rPr>
          <w:spacing w:val="-2"/>
          <w:sz w:val="19"/>
          <w:szCs w:val="19"/>
        </w:rPr>
        <w:t>3</w:t>
      </w:r>
      <w:r>
        <w:rPr>
          <w:spacing w:val="11"/>
          <w:sz w:val="19"/>
          <w:szCs w:val="19"/>
        </w:rPr>
        <w:t xml:space="preserve">  </w:t>
      </w:r>
      <w:r>
        <w:rPr>
          <w:spacing w:val="-2"/>
          <w:sz w:val="21"/>
          <w:szCs w:val="21"/>
        </w:rPr>
        <w:t>术语和定义</w:t>
      </w:r>
    </w:p>
    <w:p>
      <w:pPr>
        <w:spacing w:before="261" w:line="434" w:lineRule="exact"/>
        <w:ind w:left="432"/>
        <w:rPr>
          <w:rFonts w:ascii="SimSun" w:eastAsia="SimSun" w:hAnsi="SimSun" w:cs="SimSun"/>
          <w:sz w:val="21"/>
          <w:szCs w:val="21"/>
        </w:rPr>
      </w:pPr>
      <w:r>
        <w:rPr>
          <w:rFonts w:ascii="SimSun" w:eastAsia="SimSun" w:hAnsi="SimSun" w:cs="SimSun"/>
          <w:spacing w:val="-3"/>
          <w:position w:val="17"/>
          <w:sz w:val="21"/>
          <w:szCs w:val="21"/>
        </w:rPr>
        <w:t>下列术语和定义适用于本文件。</w:t>
      </w:r>
    </w:p>
    <w:p>
      <w:pPr>
        <w:pStyle w:val="BodyText"/>
        <w:spacing w:before="1" w:line="189" w:lineRule="auto"/>
        <w:ind w:left="5"/>
        <w:rPr>
          <w:sz w:val="19"/>
          <w:szCs w:val="19"/>
        </w:rPr>
      </w:pPr>
      <w:r>
        <w:rPr>
          <w:spacing w:val="2"/>
          <w:sz w:val="19"/>
          <w:szCs w:val="19"/>
        </w:rPr>
        <w:t>3.1</w:t>
      </w:r>
    </w:p>
    <w:p>
      <w:pPr>
        <w:pStyle w:val="BodyText"/>
        <w:spacing w:before="154" w:line="221" w:lineRule="auto"/>
        <w:ind w:left="432"/>
        <w:rPr>
          <w:sz w:val="21"/>
          <w:szCs w:val="21"/>
        </w:rPr>
      </w:pPr>
      <w:r>
        <w:rPr>
          <w:spacing w:val="-2"/>
          <w:sz w:val="21"/>
          <w:szCs w:val="21"/>
        </w:rPr>
        <w:t>知识产权维权援助</w:t>
      </w:r>
    </w:p>
    <w:p>
      <w:pPr>
        <w:spacing w:before="24" w:line="229" w:lineRule="auto"/>
        <w:ind w:left="7" w:right="68" w:firstLine="421"/>
        <w:rPr>
          <w:rFonts w:ascii="SimSun" w:eastAsia="SimSun" w:hAnsi="SimSun" w:cs="SimSun"/>
          <w:sz w:val="21"/>
          <w:szCs w:val="21"/>
        </w:rPr>
      </w:pPr>
      <w:r>
        <w:rPr>
          <w:rFonts w:ascii="SimSun" w:eastAsia="SimSun" w:hAnsi="SimSun" w:cs="SimSun"/>
          <w:spacing w:val="-2"/>
          <w:sz w:val="21"/>
          <w:szCs w:val="21"/>
        </w:rPr>
        <w:t>为存在作品、专利、商标、地理标志、商业秘密、集成电路布图设计、植物新品种等知识产权维权需</w:t>
      </w:r>
      <w:r>
        <w:rPr>
          <w:rFonts w:ascii="SimSun" w:eastAsia="SimSun" w:hAnsi="SimSun" w:cs="SimSun"/>
          <w:spacing w:val="12"/>
          <w:sz w:val="21"/>
          <w:szCs w:val="21"/>
        </w:rPr>
        <w:t xml:space="preserve"> </w:t>
      </w:r>
      <w:r>
        <w:rPr>
          <w:rFonts w:ascii="SimSun" w:eastAsia="SimSun" w:hAnsi="SimSun" w:cs="SimSun"/>
          <w:sz w:val="21"/>
          <w:szCs w:val="21"/>
        </w:rPr>
        <w:t>求的自然人、法人或其他组织的援助申请提供的</w:t>
      </w:r>
      <w:r>
        <w:rPr>
          <w:rFonts w:ascii="SimSun" w:eastAsia="SimSun" w:hAnsi="SimSun" w:cs="SimSun"/>
          <w:spacing w:val="-1"/>
          <w:sz w:val="21"/>
          <w:szCs w:val="21"/>
        </w:rPr>
        <w:t>公益援助。</w:t>
      </w:r>
    </w:p>
    <w:p>
      <w:pPr>
        <w:pStyle w:val="BodyText"/>
        <w:spacing w:before="184" w:line="190" w:lineRule="auto"/>
        <w:ind w:left="5"/>
        <w:rPr>
          <w:sz w:val="19"/>
          <w:szCs w:val="19"/>
        </w:rPr>
      </w:pPr>
      <w:r>
        <w:rPr>
          <w:spacing w:val="2"/>
          <w:sz w:val="19"/>
          <w:szCs w:val="19"/>
        </w:rPr>
        <w:t>3.2</w:t>
      </w:r>
    </w:p>
    <w:p>
      <w:pPr>
        <w:pStyle w:val="BodyText"/>
        <w:spacing w:before="154" w:line="221" w:lineRule="auto"/>
        <w:ind w:left="432"/>
        <w:rPr>
          <w:sz w:val="21"/>
          <w:szCs w:val="21"/>
        </w:rPr>
      </w:pPr>
      <w:r>
        <w:rPr>
          <w:spacing w:val="-2"/>
          <w:sz w:val="21"/>
          <w:szCs w:val="21"/>
        </w:rPr>
        <w:t>知识产权维权援助机构</w:t>
      </w:r>
    </w:p>
    <w:p>
      <w:pPr>
        <w:spacing w:before="23" w:line="233" w:lineRule="auto"/>
        <w:ind w:left="7" w:right="68" w:firstLine="439"/>
        <w:rPr>
          <w:rFonts w:ascii="SimSun" w:eastAsia="SimSun" w:hAnsi="SimSun" w:cs="SimSun"/>
          <w:sz w:val="21"/>
          <w:szCs w:val="21"/>
        </w:rPr>
      </w:pPr>
      <w:r>
        <w:rPr>
          <w:rFonts w:ascii="SimSun" w:eastAsia="SimSun" w:hAnsi="SimSun" w:cs="SimSun"/>
          <w:spacing w:val="-2"/>
          <w:sz w:val="21"/>
          <w:szCs w:val="21"/>
        </w:rPr>
        <w:t>国家知识产权局和地方共同建设的知识产权保护中心、知识产权快速维权中心、知识产</w:t>
      </w:r>
      <w:r>
        <w:rPr>
          <w:rFonts w:ascii="SimSun" w:eastAsia="SimSun" w:hAnsi="SimSun" w:cs="SimSun"/>
          <w:spacing w:val="-3"/>
          <w:sz w:val="21"/>
          <w:szCs w:val="21"/>
        </w:rPr>
        <w:t>权维权援助中</w:t>
      </w:r>
      <w:r>
        <w:rPr>
          <w:rFonts w:ascii="SimSun" w:eastAsia="SimSun" w:hAnsi="SimSun" w:cs="SimSun"/>
          <w:sz w:val="21"/>
          <w:szCs w:val="21"/>
        </w:rPr>
        <w:t xml:space="preserve"> </w:t>
      </w:r>
      <w:r>
        <w:rPr>
          <w:rFonts w:ascii="SimSun" w:eastAsia="SimSun" w:hAnsi="SimSun" w:cs="SimSun"/>
          <w:spacing w:val="-3"/>
          <w:sz w:val="21"/>
          <w:szCs w:val="21"/>
        </w:rPr>
        <w:t>心，</w:t>
      </w:r>
      <w:r>
        <w:rPr>
          <w:rFonts w:ascii="SimSun" w:eastAsia="SimSun" w:hAnsi="SimSun" w:cs="SimSun"/>
          <w:spacing w:val="-37"/>
          <w:sz w:val="21"/>
          <w:szCs w:val="21"/>
        </w:rPr>
        <w:t xml:space="preserve"> </w:t>
      </w:r>
      <w:r>
        <w:rPr>
          <w:rFonts w:ascii="SimSun" w:eastAsia="SimSun" w:hAnsi="SimSun" w:cs="SimSun"/>
          <w:spacing w:val="-3"/>
          <w:sz w:val="21"/>
          <w:szCs w:val="21"/>
        </w:rPr>
        <w:t>以及地方知识产权管理部门推动设立的知识产权维权援助分中心、知识产权维权援助工作</w:t>
      </w:r>
      <w:r>
        <w:rPr>
          <w:rFonts w:ascii="SimSun" w:eastAsia="SimSun" w:hAnsi="SimSun" w:cs="SimSun"/>
          <w:spacing w:val="-4"/>
          <w:sz w:val="21"/>
          <w:szCs w:val="21"/>
        </w:rPr>
        <w:t>站等能够开</w:t>
      </w:r>
      <w:r>
        <w:rPr>
          <w:rFonts w:ascii="SimSun" w:eastAsia="SimSun" w:hAnsi="SimSun" w:cs="SimSun"/>
          <w:sz w:val="21"/>
          <w:szCs w:val="21"/>
        </w:rPr>
        <w:t xml:space="preserve"> </w:t>
      </w:r>
      <w:r>
        <w:rPr>
          <w:rFonts w:ascii="SimSun" w:eastAsia="SimSun" w:hAnsi="SimSun" w:cs="SimSun"/>
          <w:spacing w:val="-3"/>
          <w:sz w:val="21"/>
          <w:szCs w:val="21"/>
        </w:rPr>
        <w:t>展维权援助工作的机构（以下简称“援助机构”）</w:t>
      </w:r>
      <w:r>
        <w:rPr>
          <w:rFonts w:ascii="SimSun" w:eastAsia="SimSun" w:hAnsi="SimSun" w:cs="SimSun"/>
          <w:spacing w:val="-44"/>
          <w:sz w:val="21"/>
          <w:szCs w:val="21"/>
        </w:rPr>
        <w:t xml:space="preserve"> </w:t>
      </w:r>
      <w:r>
        <w:rPr>
          <w:rFonts w:ascii="SimSun" w:eastAsia="SimSun" w:hAnsi="SimSun" w:cs="SimSun"/>
          <w:spacing w:val="-3"/>
          <w:sz w:val="21"/>
          <w:szCs w:val="21"/>
        </w:rPr>
        <w:t>。</w:t>
      </w:r>
    </w:p>
    <w:p>
      <w:pPr>
        <w:pStyle w:val="BodyText"/>
        <w:spacing w:before="182" w:line="190" w:lineRule="auto"/>
        <w:ind w:left="5"/>
        <w:rPr>
          <w:sz w:val="19"/>
          <w:szCs w:val="19"/>
        </w:rPr>
      </w:pPr>
      <w:r>
        <w:rPr>
          <w:spacing w:val="2"/>
          <w:sz w:val="19"/>
          <w:szCs w:val="19"/>
        </w:rPr>
        <w:t>3.3</w:t>
      </w:r>
    </w:p>
    <w:p>
      <w:pPr>
        <w:pStyle w:val="BodyText"/>
        <w:spacing w:before="157" w:line="221" w:lineRule="auto"/>
        <w:ind w:left="432"/>
        <w:rPr>
          <w:sz w:val="21"/>
          <w:szCs w:val="21"/>
        </w:rPr>
      </w:pPr>
      <w:r>
        <w:rPr>
          <w:spacing w:val="-1"/>
          <w:sz w:val="21"/>
          <w:szCs w:val="21"/>
        </w:rPr>
        <w:t>知识产权维权援助分中心</w:t>
      </w:r>
    </w:p>
    <w:p>
      <w:pPr>
        <w:spacing w:before="21" w:line="230" w:lineRule="auto"/>
        <w:ind w:left="10" w:right="68" w:firstLine="441"/>
        <w:rPr>
          <w:rFonts w:ascii="SimSun" w:eastAsia="SimSun" w:hAnsi="SimSun" w:cs="SimSun"/>
          <w:sz w:val="21"/>
          <w:szCs w:val="21"/>
        </w:rPr>
      </w:pPr>
      <w:r>
        <w:rPr>
          <w:rFonts w:ascii="SimSun" w:eastAsia="SimSun" w:hAnsi="SimSun" w:cs="SimSun"/>
          <w:spacing w:val="-3"/>
          <w:sz w:val="21"/>
          <w:szCs w:val="21"/>
        </w:rPr>
        <w:t>由各地市知识产权管理部门申请，经省知识产权管理部</w:t>
      </w:r>
      <w:r>
        <w:rPr>
          <w:rFonts w:ascii="SimSun" w:eastAsia="SimSun" w:hAnsi="SimSun" w:cs="SimSun"/>
          <w:spacing w:val="-4"/>
          <w:sz w:val="21"/>
          <w:szCs w:val="21"/>
        </w:rPr>
        <w:t>门批复后设立，</w:t>
      </w:r>
      <w:r>
        <w:rPr>
          <w:rFonts w:ascii="SimSun" w:eastAsia="SimSun" w:hAnsi="SimSun" w:cs="SimSun"/>
          <w:spacing w:val="-52"/>
          <w:sz w:val="21"/>
          <w:szCs w:val="21"/>
        </w:rPr>
        <w:t xml:space="preserve"> </w:t>
      </w:r>
      <w:r>
        <w:rPr>
          <w:rFonts w:ascii="SimSun" w:eastAsia="SimSun" w:hAnsi="SimSun" w:cs="SimSun"/>
          <w:spacing w:val="-4"/>
          <w:sz w:val="21"/>
          <w:szCs w:val="21"/>
        </w:rPr>
        <w:t>负责本市级行政区域范围内的</w:t>
      </w:r>
      <w:r>
        <w:rPr>
          <w:rFonts w:ascii="SimSun" w:eastAsia="SimSun" w:hAnsi="SimSun" w:cs="SimSun"/>
          <w:sz w:val="21"/>
          <w:szCs w:val="21"/>
        </w:rPr>
        <w:t xml:space="preserve"> </w:t>
      </w:r>
      <w:r>
        <w:rPr>
          <w:rFonts w:ascii="SimSun" w:eastAsia="SimSun" w:hAnsi="SimSun" w:cs="SimSun"/>
          <w:spacing w:val="-1"/>
          <w:sz w:val="21"/>
          <w:szCs w:val="21"/>
        </w:rPr>
        <w:t>知识产权维权援助服务的援助机构（以下简称“分中心”）。</w:t>
      </w:r>
    </w:p>
    <w:p>
      <w:pPr>
        <w:pStyle w:val="BodyText"/>
        <w:spacing w:before="182" w:line="190" w:lineRule="auto"/>
        <w:ind w:left="5"/>
        <w:rPr>
          <w:sz w:val="19"/>
          <w:szCs w:val="19"/>
        </w:rPr>
      </w:pPr>
      <w:r>
        <w:rPr>
          <w:spacing w:val="2"/>
          <w:sz w:val="19"/>
          <w:szCs w:val="19"/>
        </w:rPr>
        <w:t>3.4</w:t>
      </w:r>
    </w:p>
    <w:p>
      <w:pPr>
        <w:pStyle w:val="BodyText"/>
        <w:spacing w:before="157" w:line="220" w:lineRule="auto"/>
        <w:ind w:left="432"/>
        <w:rPr>
          <w:sz w:val="21"/>
          <w:szCs w:val="21"/>
        </w:rPr>
      </w:pPr>
      <w:r>
        <w:rPr>
          <w:spacing w:val="-1"/>
          <w:sz w:val="21"/>
          <w:szCs w:val="21"/>
        </w:rPr>
        <w:t>知识产权维权援助工作站</w:t>
      </w:r>
    </w:p>
    <w:p>
      <w:pPr>
        <w:spacing w:before="21" w:line="233" w:lineRule="auto"/>
        <w:ind w:left="5" w:right="68" w:firstLine="446"/>
        <w:rPr>
          <w:rFonts w:ascii="SimSun" w:eastAsia="SimSun" w:hAnsi="SimSun" w:cs="SimSun"/>
          <w:sz w:val="21"/>
          <w:szCs w:val="21"/>
        </w:rPr>
      </w:pPr>
      <w:r>
        <w:rPr>
          <w:rFonts w:ascii="SimSun" w:eastAsia="SimSun" w:hAnsi="SimSun" w:cs="SimSun"/>
          <w:spacing w:val="-4"/>
          <w:sz w:val="21"/>
          <w:szCs w:val="21"/>
        </w:rPr>
        <w:t>由各县（区）行政区域的相关园区、行业协会、</w:t>
      </w:r>
      <w:r>
        <w:rPr>
          <w:rFonts w:ascii="SimSun" w:eastAsia="SimSun" w:hAnsi="SimSun" w:cs="SimSun"/>
          <w:spacing w:val="-5"/>
          <w:sz w:val="21"/>
          <w:szCs w:val="21"/>
        </w:rPr>
        <w:t>高校、社会组织或其他主体申请， 经所属市级知识产</w:t>
      </w:r>
      <w:r>
        <w:rPr>
          <w:rFonts w:ascii="SimSun" w:eastAsia="SimSun" w:hAnsi="SimSun" w:cs="SimSun"/>
          <w:sz w:val="21"/>
          <w:szCs w:val="21"/>
        </w:rPr>
        <w:t xml:space="preserve"> </w:t>
      </w:r>
      <w:r>
        <w:rPr>
          <w:rFonts w:ascii="SimSun" w:eastAsia="SimSun" w:hAnsi="SimSun" w:cs="SimSun"/>
          <w:spacing w:val="-1"/>
          <w:sz w:val="21"/>
          <w:szCs w:val="21"/>
        </w:rPr>
        <w:t>权管理部门或市级维权援助机构批复，并在省</w:t>
      </w:r>
      <w:r>
        <w:rPr>
          <w:rFonts w:ascii="SimSun" w:eastAsia="SimSun" w:hAnsi="SimSun" w:cs="SimSun"/>
          <w:spacing w:val="-2"/>
          <w:sz w:val="21"/>
          <w:szCs w:val="21"/>
        </w:rPr>
        <w:t>级知识产权维权援助机构备案后设立，负责所在区域范围内</w:t>
      </w:r>
      <w:r>
        <w:rPr>
          <w:rFonts w:ascii="SimSun" w:eastAsia="SimSun" w:hAnsi="SimSun" w:cs="SimSun"/>
          <w:sz w:val="21"/>
          <w:szCs w:val="21"/>
        </w:rPr>
        <w:t xml:space="preserve"> </w:t>
      </w:r>
      <w:r>
        <w:rPr>
          <w:rFonts w:ascii="SimSun" w:eastAsia="SimSun" w:hAnsi="SimSun" w:cs="SimSun"/>
          <w:spacing w:val="-1"/>
          <w:sz w:val="21"/>
          <w:szCs w:val="21"/>
        </w:rPr>
        <w:t>的知识产权维权援助服务援助机构（以下简称“工作站”）。</w:t>
      </w:r>
    </w:p>
    <w:p>
      <w:pPr>
        <w:pStyle w:val="BodyText"/>
        <w:spacing w:before="260" w:line="221" w:lineRule="auto"/>
        <w:rPr>
          <w:sz w:val="21"/>
          <w:szCs w:val="21"/>
        </w:rPr>
      </w:pPr>
      <w:r>
        <w:rPr>
          <w:spacing w:val="-1"/>
          <w:sz w:val="19"/>
          <w:szCs w:val="19"/>
        </w:rPr>
        <w:t>4</w:t>
      </w:r>
      <w:r>
        <w:rPr>
          <w:spacing w:val="10"/>
          <w:sz w:val="19"/>
          <w:szCs w:val="19"/>
        </w:rPr>
        <w:t xml:space="preserve">  </w:t>
      </w:r>
      <w:r>
        <w:rPr>
          <w:spacing w:val="-1"/>
          <w:sz w:val="21"/>
          <w:szCs w:val="21"/>
        </w:rPr>
        <w:t>基本要求</w:t>
      </w:r>
    </w:p>
    <w:p>
      <w:pPr>
        <w:pStyle w:val="BodyText"/>
        <w:spacing w:before="263" w:line="222" w:lineRule="auto"/>
        <w:rPr>
          <w:sz w:val="21"/>
          <w:szCs w:val="21"/>
        </w:rPr>
        <w:sectPr>
          <w:headerReference w:type="default" r:id="rId9"/>
          <w:footerReference w:type="default" r:id="rId10"/>
          <w:pgSz w:w="11912" w:h="16841"/>
          <w:pgMar w:top="400" w:right="1124" w:bottom="400" w:left="1123" w:header="0" w:footer="0" w:gutter="0"/>
          <w:pgNumType w:start="8"/>
          <w:cols w:space="708"/>
        </w:sectPr>
      </w:pPr>
      <w:r>
        <w:rPr>
          <w:spacing w:val="1"/>
          <w:sz w:val="19"/>
          <w:szCs w:val="19"/>
        </w:rPr>
        <w:t>4.1</w:t>
      </w:r>
      <w:r>
        <w:rPr>
          <w:spacing w:val="9"/>
          <w:sz w:val="19"/>
          <w:szCs w:val="19"/>
        </w:rPr>
        <w:t xml:space="preserve">  </w:t>
      </w:r>
      <w:r>
        <w:rPr>
          <w:spacing w:val="1"/>
          <w:sz w:val="21"/>
          <w:szCs w:val="21"/>
        </w:rPr>
        <w:t>公平公正</w:t>
      </w:r>
    </w:p>
    <w:p>
      <w:pPr>
        <w:spacing w:before="138" w:line="231" w:lineRule="auto"/>
        <w:ind w:left="19" w:right="71" w:firstLine="407"/>
        <w:rPr>
          <w:rFonts w:ascii="SimSun" w:eastAsia="SimSun" w:hAnsi="SimSun" w:cs="SimSun"/>
          <w:sz w:val="21"/>
          <w:szCs w:val="21"/>
        </w:rPr>
      </w:pPr>
      <w:r>
        <w:rPr>
          <w:rFonts w:ascii="SimSun" w:eastAsia="SimSun" w:hAnsi="SimSun" w:cs="SimSun"/>
          <w:spacing w:val="-2"/>
          <w:sz w:val="21"/>
          <w:szCs w:val="21"/>
        </w:rPr>
        <w:t>援助机构应坚持以事实为根据，以法律为准绳，兼顾实体公正和程序公正，不徇私，不偏袒任何一方</w:t>
      </w:r>
      <w:r>
        <w:rPr>
          <w:rFonts w:ascii="SimSun" w:eastAsia="SimSun" w:hAnsi="SimSun" w:cs="SimSun"/>
          <w:spacing w:val="12"/>
          <w:sz w:val="21"/>
          <w:szCs w:val="21"/>
        </w:rPr>
        <w:t xml:space="preserve"> </w:t>
      </w:r>
      <w:r>
        <w:rPr>
          <w:rFonts w:ascii="SimSun" w:eastAsia="SimSun" w:hAnsi="SimSun" w:cs="SimSun"/>
          <w:spacing w:val="-1"/>
          <w:sz w:val="21"/>
          <w:szCs w:val="21"/>
        </w:rPr>
        <w:t>当事人，以公允的态度、公正的立场开展服务。</w:t>
      </w:r>
    </w:p>
    <w:p>
      <w:pPr>
        <w:spacing w:line="231" w:lineRule="auto"/>
        <w:rPr>
          <w:rFonts w:ascii="SimSun" w:eastAsia="SimSun" w:hAnsi="SimSun" w:cs="SimSun"/>
          <w:sz w:val="21"/>
          <w:szCs w:val="21"/>
        </w:rPr>
        <w:sectPr>
          <w:headerReference w:type="default" r:id="rId11"/>
          <w:footerReference w:type="default" r:id="rId12"/>
          <w:type w:val="nextPage"/>
          <w:pgSz w:w="11912" w:h="16841"/>
          <w:pgMar w:top="400" w:right="1124" w:bottom="400" w:left="1123" w:header="0" w:footer="0" w:gutter="0"/>
          <w:pgNumType w:start="9"/>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BodyText"/>
        <w:spacing w:before="68" w:line="221" w:lineRule="auto"/>
        <w:rPr>
          <w:sz w:val="21"/>
          <w:szCs w:val="21"/>
        </w:rPr>
      </w:pPr>
      <w:bookmarkStart w:id="1" w:name="bookmark6"/>
      <w:bookmarkEnd w:id="1"/>
      <w:r>
        <w:rPr>
          <w:spacing w:val="-3"/>
          <w:sz w:val="19"/>
          <w:szCs w:val="19"/>
        </w:rPr>
        <w:t>4.2</w:t>
      </w:r>
      <w:r>
        <w:rPr>
          <w:spacing w:val="22"/>
          <w:sz w:val="19"/>
          <w:szCs w:val="19"/>
        </w:rPr>
        <w:t xml:space="preserve">  </w:t>
      </w:r>
      <w:r>
        <w:rPr>
          <w:spacing w:val="-3"/>
          <w:sz w:val="21"/>
          <w:szCs w:val="21"/>
        </w:rPr>
        <w:t>自愿请求</w:t>
      </w:r>
    </w:p>
    <w:p>
      <w:pPr>
        <w:spacing w:before="139" w:line="218" w:lineRule="auto"/>
        <w:ind w:left="425"/>
        <w:rPr>
          <w:rFonts w:ascii="SimSun" w:eastAsia="SimSun" w:hAnsi="SimSun" w:cs="SimSun"/>
          <w:sz w:val="21"/>
          <w:szCs w:val="21"/>
        </w:rPr>
      </w:pPr>
      <w:r>
        <w:rPr>
          <w:rFonts w:ascii="SimSun" w:eastAsia="SimSun" w:hAnsi="SimSun" w:cs="SimSun"/>
          <w:sz w:val="21"/>
          <w:szCs w:val="21"/>
        </w:rPr>
        <w:t>对于符合申请条件,援助机构应依据申请人请求援助的事项开</w:t>
      </w:r>
      <w:r>
        <w:rPr>
          <w:rFonts w:ascii="SimSun" w:eastAsia="SimSun" w:hAnsi="SimSun" w:cs="SimSun"/>
          <w:spacing w:val="-1"/>
          <w:sz w:val="21"/>
          <w:szCs w:val="21"/>
        </w:rPr>
        <w:t>展服务。</w:t>
      </w:r>
    </w:p>
    <w:p>
      <w:pPr>
        <w:pStyle w:val="BodyText"/>
        <w:spacing w:before="146" w:line="219" w:lineRule="auto"/>
        <w:rPr>
          <w:sz w:val="21"/>
          <w:szCs w:val="21"/>
        </w:rPr>
      </w:pPr>
      <w:r>
        <w:rPr>
          <w:spacing w:val="1"/>
          <w:sz w:val="19"/>
          <w:szCs w:val="19"/>
        </w:rPr>
        <w:t>4.3</w:t>
      </w:r>
      <w:r>
        <w:rPr>
          <w:spacing w:val="8"/>
          <w:sz w:val="19"/>
          <w:szCs w:val="19"/>
        </w:rPr>
        <w:t xml:space="preserve">  </w:t>
      </w:r>
      <w:r>
        <w:rPr>
          <w:spacing w:val="1"/>
          <w:sz w:val="21"/>
          <w:szCs w:val="21"/>
        </w:rPr>
        <w:t>保密回避</w:t>
      </w:r>
    </w:p>
    <w:p>
      <w:pPr>
        <w:spacing w:before="142" w:line="233" w:lineRule="auto"/>
        <w:ind w:left="5" w:firstLine="420"/>
        <w:jc w:val="both"/>
        <w:rPr>
          <w:rFonts w:ascii="SimSun" w:eastAsia="SimSun" w:hAnsi="SimSun" w:cs="SimSun"/>
          <w:sz w:val="21"/>
          <w:szCs w:val="21"/>
        </w:rPr>
      </w:pPr>
      <w:r>
        <w:rPr>
          <w:rFonts w:ascii="SimSun" w:eastAsia="SimSun" w:hAnsi="SimSun" w:cs="SimSun"/>
          <w:spacing w:val="-2"/>
          <w:sz w:val="21"/>
          <w:szCs w:val="21"/>
        </w:rPr>
        <w:t>援助机构及其工作人员、专家和志愿者对申请人的个人信息、技术信息和商业秘密承担保密义务；上</w:t>
      </w:r>
      <w:r>
        <w:rPr>
          <w:rFonts w:ascii="SimSun" w:eastAsia="SimSun" w:hAnsi="SimSun" w:cs="SimSun"/>
          <w:spacing w:val="15"/>
          <w:sz w:val="21"/>
          <w:szCs w:val="21"/>
        </w:rPr>
        <w:t xml:space="preserve"> </w:t>
      </w:r>
      <w:r>
        <w:rPr>
          <w:rFonts w:ascii="SimSun" w:eastAsia="SimSun" w:hAnsi="SimSun" w:cs="SimSun"/>
          <w:spacing w:val="-3"/>
          <w:sz w:val="21"/>
          <w:szCs w:val="21"/>
        </w:rPr>
        <w:t>述人员与申请人、待审查的援助申请有利害关系，可能影响申请人获得援助的，</w:t>
      </w:r>
      <w:r>
        <w:rPr>
          <w:rFonts w:ascii="SimSun" w:eastAsia="SimSun" w:hAnsi="SimSun" w:cs="SimSun"/>
          <w:spacing w:val="-41"/>
          <w:sz w:val="21"/>
          <w:szCs w:val="21"/>
        </w:rPr>
        <w:t xml:space="preserve"> </w:t>
      </w:r>
      <w:r>
        <w:rPr>
          <w:rFonts w:ascii="SimSun" w:eastAsia="SimSun" w:hAnsi="SimSun" w:cs="SimSun"/>
          <w:spacing w:val="-3"/>
          <w:sz w:val="21"/>
          <w:szCs w:val="21"/>
        </w:rPr>
        <w:t>应自行申请回避；申</w:t>
      </w:r>
      <w:r>
        <w:rPr>
          <w:rFonts w:ascii="SimSun" w:eastAsia="SimSun" w:hAnsi="SimSun" w:cs="SimSun"/>
          <w:spacing w:val="-4"/>
          <w:sz w:val="21"/>
          <w:szCs w:val="21"/>
        </w:rPr>
        <w:t>请人</w:t>
      </w:r>
      <w:r>
        <w:rPr>
          <w:rFonts w:ascii="SimSun" w:eastAsia="SimSun" w:hAnsi="SimSun" w:cs="SimSun"/>
          <w:sz w:val="21"/>
          <w:szCs w:val="21"/>
        </w:rPr>
        <w:t xml:space="preserve"> </w:t>
      </w:r>
      <w:r>
        <w:rPr>
          <w:rFonts w:ascii="SimSun" w:eastAsia="SimSun" w:hAnsi="SimSun" w:cs="SimSun"/>
          <w:spacing w:val="-3"/>
          <w:sz w:val="21"/>
          <w:szCs w:val="21"/>
        </w:rPr>
        <w:t>亦有权申请其回避。</w:t>
      </w:r>
    </w:p>
    <w:p>
      <w:pPr>
        <w:pStyle w:val="BodyText"/>
        <w:spacing w:before="142" w:line="219" w:lineRule="auto"/>
        <w:rPr>
          <w:sz w:val="21"/>
          <w:szCs w:val="21"/>
        </w:rPr>
      </w:pPr>
      <w:r>
        <w:rPr>
          <w:sz w:val="19"/>
          <w:szCs w:val="19"/>
        </w:rPr>
        <w:t>4.4</w:t>
      </w:r>
      <w:r>
        <w:rPr>
          <w:spacing w:val="12"/>
          <w:sz w:val="19"/>
          <w:szCs w:val="19"/>
        </w:rPr>
        <w:t xml:space="preserve">  </w:t>
      </w:r>
      <w:r>
        <w:rPr>
          <w:sz w:val="21"/>
          <w:szCs w:val="21"/>
        </w:rPr>
        <w:t>主动服务</w:t>
      </w:r>
    </w:p>
    <w:p>
      <w:pPr>
        <w:spacing w:before="141" w:line="515" w:lineRule="exact"/>
        <w:ind w:left="426"/>
        <w:rPr>
          <w:rFonts w:ascii="SimSun" w:eastAsia="SimSun" w:hAnsi="SimSun" w:cs="SimSun"/>
          <w:sz w:val="21"/>
          <w:szCs w:val="21"/>
        </w:rPr>
      </w:pPr>
      <w:r>
        <w:rPr>
          <w:rFonts w:ascii="SimSun" w:eastAsia="SimSun" w:hAnsi="SimSun" w:cs="SimSun"/>
          <w:spacing w:val="-2"/>
          <w:position w:val="23"/>
          <w:sz w:val="21"/>
          <w:szCs w:val="21"/>
        </w:rPr>
        <w:t>援助机构应主动全面提供援助服务，</w:t>
      </w:r>
      <w:r>
        <w:rPr>
          <w:rFonts w:ascii="SimSun" w:eastAsia="SimSun" w:hAnsi="SimSun" w:cs="SimSun"/>
          <w:spacing w:val="-24"/>
          <w:position w:val="23"/>
          <w:sz w:val="21"/>
          <w:szCs w:val="21"/>
        </w:rPr>
        <w:t xml:space="preserve"> </w:t>
      </w:r>
      <w:r>
        <w:rPr>
          <w:rFonts w:ascii="SimSun" w:eastAsia="SimSun" w:hAnsi="SimSun" w:cs="SimSun"/>
          <w:spacing w:val="-2"/>
          <w:position w:val="23"/>
          <w:sz w:val="21"/>
          <w:szCs w:val="21"/>
        </w:rPr>
        <w:t>对于各类申请，均应实施相应援助或提出咨询指导意见。</w:t>
      </w:r>
    </w:p>
    <w:p>
      <w:pPr>
        <w:pStyle w:val="BodyText"/>
        <w:spacing w:line="219" w:lineRule="auto"/>
        <w:rPr>
          <w:sz w:val="21"/>
          <w:szCs w:val="21"/>
        </w:rPr>
      </w:pPr>
      <w:r>
        <w:rPr>
          <w:spacing w:val="-1"/>
          <w:sz w:val="19"/>
          <w:szCs w:val="19"/>
        </w:rPr>
        <w:t>5</w:t>
      </w:r>
      <w:r>
        <w:rPr>
          <w:spacing w:val="9"/>
          <w:sz w:val="19"/>
          <w:szCs w:val="19"/>
        </w:rPr>
        <w:t xml:space="preserve">  </w:t>
      </w:r>
      <w:r>
        <w:rPr>
          <w:spacing w:val="-1"/>
          <w:sz w:val="21"/>
          <w:szCs w:val="21"/>
        </w:rPr>
        <w:t>服务</w:t>
      </w:r>
    </w:p>
    <w:p>
      <w:pPr>
        <w:pStyle w:val="BodyText"/>
        <w:spacing w:before="261" w:line="221" w:lineRule="auto"/>
        <w:rPr>
          <w:sz w:val="21"/>
          <w:szCs w:val="21"/>
        </w:rPr>
      </w:pPr>
      <w:r>
        <w:rPr>
          <w:sz w:val="19"/>
          <w:szCs w:val="19"/>
        </w:rPr>
        <w:t>5.1</w:t>
      </w:r>
      <w:r>
        <w:rPr>
          <w:spacing w:val="12"/>
          <w:sz w:val="19"/>
          <w:szCs w:val="19"/>
        </w:rPr>
        <w:t xml:space="preserve">  </w:t>
      </w:r>
      <w:r>
        <w:rPr>
          <w:sz w:val="21"/>
          <w:szCs w:val="21"/>
        </w:rPr>
        <w:t>普通咨询</w:t>
      </w:r>
    </w:p>
    <w:p>
      <w:pPr>
        <w:pStyle w:val="BodyText"/>
        <w:spacing w:before="143" w:line="219" w:lineRule="auto"/>
        <w:rPr>
          <w:sz w:val="21"/>
          <w:szCs w:val="21"/>
        </w:rPr>
      </w:pPr>
      <w:r>
        <w:rPr>
          <w:sz w:val="19"/>
          <w:szCs w:val="19"/>
        </w:rPr>
        <w:t>5.1.1</w:t>
      </w:r>
      <w:r>
        <w:rPr>
          <w:sz w:val="19"/>
          <w:szCs w:val="19"/>
        </w:rPr>
        <w:t xml:space="preserve">  </w:t>
      </w:r>
      <w:r>
        <w:rPr>
          <w:sz w:val="21"/>
          <w:szCs w:val="21"/>
        </w:rPr>
        <w:t>普通咨询包含以下内容：</w:t>
      </w:r>
    </w:p>
    <w:p>
      <w:pPr>
        <w:spacing w:before="141" w:line="241" w:lineRule="auto"/>
        <w:ind w:left="421"/>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知识产权法律法规咨询；</w:t>
      </w:r>
    </w:p>
    <w:p>
      <w:pPr>
        <w:spacing w:before="1" w:line="220" w:lineRule="auto"/>
        <w:ind w:left="421"/>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知识产权法律状态查询；</w:t>
      </w:r>
    </w:p>
    <w:p>
      <w:pPr>
        <w:spacing w:before="21" w:line="238" w:lineRule="auto"/>
        <w:ind w:left="421"/>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知识产权纠纷解决方式建议；</w:t>
      </w:r>
    </w:p>
    <w:p>
      <w:pPr>
        <w:spacing w:before="1" w:line="219" w:lineRule="auto"/>
        <w:ind w:left="421"/>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知识产权服务机构推介；</w:t>
      </w:r>
    </w:p>
    <w:p>
      <w:pPr>
        <w:spacing w:before="23" w:line="392" w:lineRule="exact"/>
        <w:ind w:left="421"/>
        <w:rPr>
          <w:rFonts w:ascii="SimSun" w:eastAsia="SimSun" w:hAnsi="SimSun" w:cs="SimSun"/>
          <w:sz w:val="21"/>
          <w:szCs w:val="21"/>
        </w:rPr>
      </w:pPr>
      <w:r>
        <w:rPr>
          <w:rFonts w:ascii="Times New Roman" w:eastAsia="Times New Roman" w:hAnsi="Times New Roman" w:cs="Times New Roman"/>
          <w:position w:val="13"/>
          <w:sz w:val="19"/>
          <w:szCs w:val="19"/>
        </w:rPr>
        <w:t>——</w:t>
      </w:r>
      <w:r>
        <w:rPr>
          <w:rFonts w:ascii="Times New Roman" w:eastAsia="Times New Roman" w:hAnsi="Times New Roman" w:cs="Times New Roman"/>
          <w:spacing w:val="-10"/>
          <w:position w:val="13"/>
          <w:sz w:val="19"/>
          <w:szCs w:val="19"/>
        </w:rPr>
        <w:t xml:space="preserve"> </w:t>
      </w:r>
      <w:r>
        <w:rPr>
          <w:rFonts w:ascii="SimSun" w:eastAsia="SimSun" w:hAnsi="SimSun" w:cs="SimSun"/>
          <w:position w:val="13"/>
          <w:sz w:val="21"/>
          <w:szCs w:val="21"/>
        </w:rPr>
        <w:t>其他与知识产权有关的普通信息类咨询。</w:t>
      </w:r>
    </w:p>
    <w:p>
      <w:pPr>
        <w:pStyle w:val="BodyText"/>
        <w:spacing w:line="220" w:lineRule="auto"/>
        <w:rPr>
          <w:sz w:val="21"/>
          <w:szCs w:val="21"/>
        </w:rPr>
      </w:pPr>
      <w:r>
        <w:rPr>
          <w:spacing w:val="-1"/>
          <w:sz w:val="19"/>
          <w:szCs w:val="19"/>
        </w:rPr>
        <w:t>5.1.2</w:t>
      </w:r>
      <w:r>
        <w:rPr>
          <w:spacing w:val="22"/>
          <w:sz w:val="19"/>
          <w:szCs w:val="19"/>
        </w:rPr>
        <w:t xml:space="preserve">  </w:t>
      </w:r>
      <w:r>
        <w:rPr>
          <w:spacing w:val="-1"/>
          <w:sz w:val="21"/>
          <w:szCs w:val="21"/>
        </w:rPr>
        <w:t>申请受理</w:t>
      </w:r>
    </w:p>
    <w:p>
      <w:pPr>
        <w:spacing w:before="144" w:line="229" w:lineRule="auto"/>
        <w:ind w:left="14" w:right="2" w:firstLine="439"/>
        <w:rPr>
          <w:rFonts w:ascii="SimSun" w:eastAsia="SimSun" w:hAnsi="SimSun" w:cs="SimSun"/>
          <w:sz w:val="21"/>
          <w:szCs w:val="21"/>
        </w:rPr>
      </w:pPr>
      <w:r>
        <w:rPr>
          <w:rFonts w:ascii="SimSun" w:eastAsia="SimSun" w:hAnsi="SimSun" w:cs="SimSun"/>
          <w:spacing w:val="-2"/>
          <w:sz w:val="21"/>
          <w:szCs w:val="21"/>
        </w:rPr>
        <w:t>申请人可通过电话、来访、网络、信函等方式提出普通咨询申请。</w:t>
      </w:r>
      <w:r>
        <w:rPr>
          <w:rFonts w:ascii="SimSun" w:eastAsia="SimSun" w:hAnsi="SimSun" w:cs="SimSun"/>
          <w:spacing w:val="-3"/>
          <w:sz w:val="21"/>
          <w:szCs w:val="21"/>
        </w:rPr>
        <w:t>工作人员应准确记录申请人信息及</w:t>
      </w:r>
      <w:r>
        <w:rPr>
          <w:rFonts w:ascii="SimSun" w:eastAsia="SimSun" w:hAnsi="SimSun" w:cs="SimSun"/>
          <w:sz w:val="21"/>
          <w:szCs w:val="21"/>
        </w:rPr>
        <w:t xml:space="preserve"> </w:t>
      </w:r>
      <w:r>
        <w:rPr>
          <w:rFonts w:ascii="SimSun" w:eastAsia="SimSun" w:hAnsi="SimSun" w:cs="SimSun"/>
          <w:spacing w:val="-2"/>
          <w:sz w:val="21"/>
          <w:szCs w:val="21"/>
        </w:rPr>
        <w:t>咨询内容等，记录格式按附录</w:t>
      </w:r>
      <w:r>
        <w:rPr>
          <w:rFonts w:ascii="SimSun" w:eastAsia="SimSun" w:hAnsi="SimSun" w:cs="SimSun"/>
          <w:spacing w:val="-37"/>
          <w:sz w:val="21"/>
          <w:szCs w:val="21"/>
        </w:rPr>
        <w:t xml:space="preserve"> </w:t>
      </w:r>
      <w:r>
        <w:rPr>
          <w:rFonts w:ascii="SimSun" w:eastAsia="SimSun" w:hAnsi="SimSun" w:cs="SimSun"/>
          <w:spacing w:val="-2"/>
          <w:sz w:val="21"/>
          <w:szCs w:val="21"/>
        </w:rPr>
        <w:t>A</w:t>
      </w:r>
      <w:r>
        <w:rPr>
          <w:rFonts w:ascii="SimSun" w:eastAsia="SimSun" w:hAnsi="SimSun" w:cs="SimSun"/>
          <w:spacing w:val="-46"/>
          <w:sz w:val="21"/>
          <w:szCs w:val="21"/>
        </w:rPr>
        <w:t xml:space="preserve"> </w:t>
      </w:r>
      <w:r>
        <w:rPr>
          <w:rFonts w:ascii="SimSun" w:eastAsia="SimSun" w:hAnsi="SimSun" w:cs="SimSun"/>
          <w:spacing w:val="-2"/>
          <w:sz w:val="21"/>
          <w:szCs w:val="21"/>
        </w:rPr>
        <w:t>执行。</w:t>
      </w:r>
    </w:p>
    <w:p>
      <w:pPr>
        <w:pStyle w:val="BodyText"/>
        <w:spacing w:before="143" w:line="220" w:lineRule="auto"/>
        <w:rPr>
          <w:sz w:val="21"/>
          <w:szCs w:val="21"/>
        </w:rPr>
      </w:pPr>
      <w:r>
        <w:rPr>
          <w:spacing w:val="2"/>
          <w:sz w:val="19"/>
          <w:szCs w:val="19"/>
        </w:rPr>
        <w:t>5.1.3</w:t>
      </w:r>
      <w:r>
        <w:rPr>
          <w:spacing w:val="11"/>
          <w:sz w:val="19"/>
          <w:szCs w:val="19"/>
        </w:rPr>
        <w:t xml:space="preserve">  </w:t>
      </w:r>
      <w:r>
        <w:rPr>
          <w:spacing w:val="2"/>
          <w:sz w:val="21"/>
          <w:szCs w:val="21"/>
        </w:rPr>
        <w:t>答复</w:t>
      </w:r>
    </w:p>
    <w:p>
      <w:pPr>
        <w:spacing w:before="142" w:line="233" w:lineRule="auto"/>
        <w:ind w:left="5" w:firstLine="423"/>
        <w:rPr>
          <w:rFonts w:ascii="SimSun" w:eastAsia="SimSun" w:hAnsi="SimSun" w:cs="SimSun"/>
          <w:sz w:val="21"/>
          <w:szCs w:val="21"/>
        </w:rPr>
      </w:pPr>
      <w:r>
        <w:rPr>
          <w:rFonts w:ascii="SimSun" w:eastAsia="SimSun" w:hAnsi="SimSun" w:cs="SimSun"/>
          <w:spacing w:val="-2"/>
          <w:sz w:val="21"/>
          <w:szCs w:val="21"/>
        </w:rPr>
        <w:t>工作人员宜综合运用个人专业知识和所在援助机构的技术手段即时对咨询进行答复；当下难以做出准</w:t>
      </w:r>
      <w:r>
        <w:rPr>
          <w:rFonts w:ascii="SimSun" w:eastAsia="SimSun" w:hAnsi="SimSun" w:cs="SimSun"/>
          <w:spacing w:val="12"/>
          <w:sz w:val="21"/>
          <w:szCs w:val="21"/>
        </w:rPr>
        <w:t xml:space="preserve"> </w:t>
      </w:r>
      <w:r>
        <w:rPr>
          <w:rFonts w:ascii="SimSun" w:eastAsia="SimSun" w:hAnsi="SimSun" w:cs="SimSun"/>
          <w:spacing w:val="-6"/>
          <w:sz w:val="21"/>
          <w:szCs w:val="21"/>
        </w:rPr>
        <w:t>确回答的，应在</w:t>
      </w:r>
      <w:r>
        <w:rPr>
          <w:rFonts w:ascii="SimSun" w:eastAsia="SimSun" w:hAnsi="SimSun" w:cs="SimSun"/>
          <w:spacing w:val="-43"/>
          <w:sz w:val="21"/>
          <w:szCs w:val="21"/>
        </w:rPr>
        <w:t xml:space="preserve"> </w:t>
      </w:r>
      <w:r>
        <w:rPr>
          <w:rFonts w:ascii="SimSun" w:eastAsia="SimSun" w:hAnsi="SimSun" w:cs="SimSun"/>
          <w:spacing w:val="-6"/>
          <w:sz w:val="21"/>
          <w:szCs w:val="21"/>
        </w:rPr>
        <w:t>2</w:t>
      </w:r>
      <w:r>
        <w:rPr>
          <w:rFonts w:ascii="SimSun" w:eastAsia="SimSun" w:hAnsi="SimSun" w:cs="SimSun"/>
          <w:spacing w:val="-44"/>
          <w:sz w:val="21"/>
          <w:szCs w:val="21"/>
        </w:rPr>
        <w:t xml:space="preserve"> </w:t>
      </w:r>
      <w:r>
        <w:rPr>
          <w:rFonts w:ascii="SimSun" w:eastAsia="SimSun" w:hAnsi="SimSun" w:cs="SimSun"/>
          <w:spacing w:val="-6"/>
          <w:sz w:val="21"/>
          <w:szCs w:val="21"/>
        </w:rPr>
        <w:t>个工作日内以口头或电子信函等形式进行答</w:t>
      </w:r>
      <w:r>
        <w:rPr>
          <w:rFonts w:ascii="SimSun" w:eastAsia="SimSun" w:hAnsi="SimSun" w:cs="SimSun"/>
          <w:spacing w:val="-7"/>
          <w:sz w:val="21"/>
          <w:szCs w:val="21"/>
        </w:rPr>
        <w:t>复，并进行登记。对于信息量大的咨询事项，</w:t>
      </w:r>
      <w:r>
        <w:rPr>
          <w:rFonts w:ascii="SimSun" w:eastAsia="SimSun" w:hAnsi="SimSun" w:cs="SimSun"/>
          <w:sz w:val="21"/>
          <w:szCs w:val="21"/>
        </w:rPr>
        <w:t xml:space="preserve"> </w:t>
      </w:r>
      <w:r>
        <w:rPr>
          <w:rFonts w:ascii="SimSun" w:eastAsia="SimSun" w:hAnsi="SimSun" w:cs="SimSun"/>
          <w:spacing w:val="-2"/>
          <w:sz w:val="21"/>
          <w:szCs w:val="21"/>
        </w:rPr>
        <w:t>经批准可适当延长答复时间，最长不超过</w:t>
      </w:r>
      <w:r>
        <w:rPr>
          <w:rFonts w:ascii="SimSun" w:eastAsia="SimSun" w:hAnsi="SimSun" w:cs="SimSun"/>
          <w:spacing w:val="-32"/>
          <w:sz w:val="21"/>
          <w:szCs w:val="21"/>
        </w:rPr>
        <w:t xml:space="preserve"> </w:t>
      </w:r>
      <w:r>
        <w:rPr>
          <w:rFonts w:ascii="SimSun" w:eastAsia="SimSun" w:hAnsi="SimSun" w:cs="SimSun"/>
          <w:spacing w:val="-2"/>
          <w:sz w:val="21"/>
          <w:szCs w:val="21"/>
        </w:rPr>
        <w:t>5</w:t>
      </w:r>
      <w:r>
        <w:rPr>
          <w:rFonts w:ascii="SimSun" w:eastAsia="SimSun" w:hAnsi="SimSun" w:cs="SimSun"/>
          <w:spacing w:val="-44"/>
          <w:sz w:val="21"/>
          <w:szCs w:val="21"/>
        </w:rPr>
        <w:t xml:space="preserve"> </w:t>
      </w:r>
      <w:r>
        <w:rPr>
          <w:rFonts w:ascii="SimSun" w:eastAsia="SimSun" w:hAnsi="SimSun" w:cs="SimSun"/>
          <w:spacing w:val="-2"/>
          <w:sz w:val="21"/>
          <w:szCs w:val="21"/>
        </w:rPr>
        <w:t>个工作日。</w:t>
      </w:r>
    </w:p>
    <w:p>
      <w:pPr>
        <w:pStyle w:val="BodyText"/>
        <w:spacing w:before="142" w:line="220" w:lineRule="auto"/>
        <w:rPr>
          <w:sz w:val="21"/>
          <w:szCs w:val="21"/>
        </w:rPr>
      </w:pPr>
      <w:r>
        <w:rPr>
          <w:sz w:val="19"/>
          <w:szCs w:val="19"/>
        </w:rPr>
        <w:t>5.2</w:t>
      </w:r>
      <w:r>
        <w:rPr>
          <w:spacing w:val="12"/>
          <w:sz w:val="19"/>
          <w:szCs w:val="19"/>
        </w:rPr>
        <w:t xml:space="preserve">  </w:t>
      </w:r>
      <w:r>
        <w:rPr>
          <w:sz w:val="21"/>
          <w:szCs w:val="21"/>
        </w:rPr>
        <w:t>专项援助</w:t>
      </w:r>
    </w:p>
    <w:p>
      <w:pPr>
        <w:pStyle w:val="BodyText"/>
        <w:spacing w:before="141" w:line="394" w:lineRule="exact"/>
        <w:rPr>
          <w:sz w:val="21"/>
          <w:szCs w:val="21"/>
        </w:rPr>
      </w:pPr>
      <w:r>
        <w:rPr>
          <w:spacing w:val="2"/>
          <w:position w:val="13"/>
          <w:sz w:val="19"/>
          <w:szCs w:val="19"/>
        </w:rPr>
        <w:t>5.2.1</w:t>
      </w:r>
      <w:r>
        <w:rPr>
          <w:spacing w:val="2"/>
          <w:position w:val="13"/>
          <w:sz w:val="19"/>
          <w:szCs w:val="19"/>
        </w:rPr>
        <w:t xml:space="preserve">  </w:t>
      </w:r>
      <w:r>
        <w:rPr>
          <w:spacing w:val="2"/>
          <w:position w:val="13"/>
          <w:sz w:val="21"/>
          <w:szCs w:val="21"/>
        </w:rPr>
        <w:t>侵权判定咨询</w:t>
      </w:r>
    </w:p>
    <w:p>
      <w:pPr>
        <w:pStyle w:val="BodyText"/>
        <w:spacing w:before="1" w:line="220" w:lineRule="auto"/>
        <w:rPr>
          <w:sz w:val="21"/>
          <w:szCs w:val="21"/>
        </w:rPr>
      </w:pPr>
      <w:hyperlink r:id="rId13" w:history="1">
        <w:r>
          <w:rPr>
            <w:sz w:val="19"/>
            <w:szCs w:val="19"/>
          </w:rPr>
          <w:t>5.2.1.1</w:t>
        </w:r>
      </w:hyperlink>
      <w:r>
        <w:rPr>
          <w:spacing w:val="22"/>
          <w:sz w:val="19"/>
          <w:szCs w:val="19"/>
        </w:rPr>
        <w:t xml:space="preserve">  </w:t>
      </w:r>
      <w:r>
        <w:rPr>
          <w:sz w:val="21"/>
          <w:szCs w:val="21"/>
        </w:rPr>
        <w:t>申请受理</w:t>
      </w:r>
    </w:p>
    <w:p>
      <w:pPr>
        <w:pStyle w:val="BodyText"/>
        <w:spacing w:before="141" w:line="230" w:lineRule="auto"/>
        <w:ind w:left="5" w:right="11" w:hanging="5"/>
        <w:rPr>
          <w:rFonts w:ascii="SimSun" w:eastAsia="SimSun" w:hAnsi="SimSun" w:cs="SimSun"/>
          <w:sz w:val="21"/>
          <w:szCs w:val="21"/>
        </w:rPr>
      </w:pPr>
      <w:r>
        <w:rPr>
          <w:spacing w:val="1"/>
          <w:sz w:val="19"/>
          <w:szCs w:val="19"/>
        </w:rPr>
        <w:t>5.2.1.1.1</w:t>
      </w:r>
      <w:r>
        <w:rPr>
          <w:spacing w:val="1"/>
          <w:sz w:val="19"/>
          <w:szCs w:val="19"/>
        </w:rPr>
        <w:t xml:space="preserve">  </w:t>
      </w:r>
      <w:r>
        <w:rPr>
          <w:rFonts w:ascii="SimSun" w:eastAsia="SimSun" w:hAnsi="SimSun" w:cs="SimSun"/>
          <w:spacing w:val="1"/>
          <w:sz w:val="21"/>
          <w:szCs w:val="21"/>
        </w:rPr>
        <w:t>申请人可通过电话、来访、网络、信函等方式</w:t>
      </w:r>
      <w:r>
        <w:rPr>
          <w:rFonts w:ascii="SimSun" w:eastAsia="SimSun" w:hAnsi="SimSun" w:cs="SimSun"/>
          <w:sz w:val="21"/>
          <w:szCs w:val="21"/>
        </w:rPr>
        <w:t xml:space="preserve">提出维权援助申请， 并填写《知识产权维权援 </w:t>
      </w:r>
      <w:r>
        <w:rPr>
          <w:rFonts w:ascii="SimSun" w:eastAsia="SimSun" w:hAnsi="SimSun" w:cs="SimSun"/>
          <w:spacing w:val="-1"/>
          <w:sz w:val="21"/>
          <w:szCs w:val="21"/>
        </w:rPr>
        <w:t>助申请表》（附录</w:t>
      </w:r>
      <w:r>
        <w:rPr>
          <w:rFonts w:ascii="SimSun" w:eastAsia="SimSun" w:hAnsi="SimSun" w:cs="SimSun"/>
          <w:spacing w:val="-48"/>
          <w:sz w:val="21"/>
          <w:szCs w:val="21"/>
        </w:rPr>
        <w:t xml:space="preserve"> </w:t>
      </w:r>
      <w:r>
        <w:rPr>
          <w:rFonts w:ascii="SimSun" w:eastAsia="SimSun" w:hAnsi="SimSun" w:cs="SimSun"/>
          <w:spacing w:val="-1"/>
          <w:sz w:val="21"/>
          <w:szCs w:val="21"/>
        </w:rPr>
        <w:t>B</w:t>
      </w:r>
      <w:r>
        <w:rPr>
          <w:rFonts w:ascii="SimSun" w:eastAsia="SimSun" w:hAnsi="SimSun" w:cs="SimSun"/>
          <w:spacing w:val="-13"/>
          <w:sz w:val="21"/>
          <w:szCs w:val="21"/>
        </w:rPr>
        <w:t>）：</w:t>
      </w:r>
    </w:p>
    <w:p>
      <w:pPr>
        <w:spacing w:before="21" w:line="220" w:lineRule="auto"/>
        <w:ind w:left="421"/>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22"/>
          <w:w w:val="101"/>
          <w:sz w:val="19"/>
          <w:szCs w:val="19"/>
        </w:rPr>
        <w:t xml:space="preserve"> </w:t>
      </w:r>
      <w:r>
        <w:rPr>
          <w:rFonts w:ascii="SimSun" w:eastAsia="SimSun" w:hAnsi="SimSun" w:cs="SimSun"/>
          <w:spacing w:val="-1"/>
          <w:sz w:val="21"/>
          <w:szCs w:val="21"/>
        </w:rPr>
        <w:t>自主申请的，应以书面形式提交申请，并提供包括但不</w:t>
      </w:r>
      <w:r>
        <w:rPr>
          <w:rFonts w:ascii="SimSun" w:eastAsia="SimSun" w:hAnsi="SimSun" w:cs="SimSun"/>
          <w:spacing w:val="-2"/>
          <w:sz w:val="21"/>
          <w:szCs w:val="21"/>
        </w:rPr>
        <w:t>限于以下材料：</w:t>
      </w:r>
    </w:p>
    <w:p>
      <w:pPr>
        <w:spacing w:before="23" w:line="221" w:lineRule="auto"/>
        <w:ind w:left="870"/>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50"/>
          <w:sz w:val="21"/>
          <w:szCs w:val="21"/>
        </w:rPr>
        <w:t xml:space="preserve">  </w:t>
      </w:r>
      <w:r>
        <w:rPr>
          <w:rFonts w:ascii="SimSun" w:eastAsia="SimSun" w:hAnsi="SimSun" w:cs="SimSun"/>
          <w:spacing w:val="-1"/>
          <w:sz w:val="21"/>
          <w:szCs w:val="21"/>
        </w:rPr>
        <w:t>知识产权维权援助申请表；</w:t>
      </w:r>
    </w:p>
    <w:p>
      <w:pPr>
        <w:spacing w:before="20" w:line="221" w:lineRule="auto"/>
        <w:ind w:left="870"/>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7"/>
          <w:sz w:val="21"/>
          <w:szCs w:val="21"/>
        </w:rPr>
        <w:t xml:space="preserve">   </w:t>
      </w:r>
      <w:r>
        <w:rPr>
          <w:rFonts w:ascii="SimSun" w:eastAsia="SimSun" w:hAnsi="SimSun" w:cs="SimSun"/>
          <w:spacing w:val="-5"/>
          <w:sz w:val="21"/>
          <w:szCs w:val="21"/>
        </w:rPr>
        <w:t>申请人的合法有效证明文件；</w:t>
      </w:r>
    </w:p>
    <w:p>
      <w:pPr>
        <w:spacing w:before="22" w:line="220" w:lineRule="auto"/>
        <w:ind w:left="870"/>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4"/>
          <w:sz w:val="21"/>
          <w:szCs w:val="21"/>
        </w:rPr>
        <w:t xml:space="preserve">  </w:t>
      </w:r>
      <w:r>
        <w:rPr>
          <w:rFonts w:ascii="SimSun" w:eastAsia="SimSun" w:hAnsi="SimSun" w:cs="SimSun"/>
          <w:spacing w:val="-1"/>
          <w:sz w:val="21"/>
          <w:szCs w:val="21"/>
        </w:rPr>
        <w:t>拥有知识产权的，应当提供权利证明文件；</w:t>
      </w:r>
    </w:p>
    <w:p>
      <w:pPr>
        <w:spacing w:before="21" w:line="220" w:lineRule="auto"/>
        <w:ind w:left="870"/>
        <w:rPr>
          <w:rFonts w:ascii="SimSun" w:eastAsia="SimSun" w:hAnsi="SimSun" w:cs="SimSun"/>
          <w:sz w:val="21"/>
          <w:szCs w:val="21"/>
        </w:rPr>
        <w:sectPr>
          <w:headerReference w:type="default" r:id="rId16"/>
          <w:footerReference w:type="default" r:id="rId17"/>
          <w:pgSz w:w="11912" w:h="16841"/>
          <w:pgMar w:top="400" w:right="1193" w:bottom="400" w:left="1123" w:header="0" w:footer="0" w:gutter="0"/>
          <w:pgNumType w:start="10"/>
          <w:cols w:space="708"/>
        </w:sectPr>
      </w:pPr>
      <w:r>
        <w:rPr>
          <w:rFonts w:ascii="SimSun" w:eastAsia="SimSun" w:hAnsi="SimSun" w:cs="SimSun"/>
          <w:position w:val="4"/>
          <w:sz w:val="21"/>
          <w:szCs w:val="21"/>
        </w:rPr>
        <w:drawing>
          <wp:inline distT="0" distB="0" distL="0" distR="0">
            <wp:extent cx="64641" cy="75907"/>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6"/>
          <w:sz w:val="21"/>
          <w:szCs w:val="21"/>
        </w:rPr>
        <w:t xml:space="preserve">  </w:t>
      </w:r>
      <w:r>
        <w:rPr>
          <w:rFonts w:ascii="SimSun" w:eastAsia="SimSun" w:hAnsi="SimSun" w:cs="SimSun"/>
          <w:sz w:val="21"/>
          <w:szCs w:val="21"/>
        </w:rPr>
        <w:t>援助事项和事由的证明文件，包括事件发生的时间、地点、经过、进展等相关材料；</w:t>
      </w:r>
    </w:p>
    <w:p>
      <w:pPr>
        <w:spacing w:before="23" w:line="220" w:lineRule="auto"/>
        <w:ind w:left="870"/>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8"/>
                    <a:stretch>
                      <a:fillRect/>
                    </a:stretch>
                  </pic:blipFill>
                  <pic:spPr>
                    <a:xfrm>
                      <a:off x="0" y="0"/>
                      <a:ext cx="64641" cy="75907"/>
                    </a:xfrm>
                    <a:prstGeom prst="rect">
                      <a:avLst/>
                    </a:prstGeom>
                  </pic:spPr>
                </pic:pic>
              </a:graphicData>
            </a:graphic>
          </wp:inline>
        </w:drawing>
      </w:r>
      <w:r>
        <w:rPr>
          <w:rFonts w:ascii="SimSun" w:eastAsia="SimSun" w:hAnsi="SimSun" w:cs="SimSun"/>
          <w:spacing w:val="53"/>
          <w:sz w:val="21"/>
          <w:szCs w:val="21"/>
        </w:rPr>
        <w:t xml:space="preserve">  </w:t>
      </w:r>
      <w:r>
        <w:rPr>
          <w:rFonts w:ascii="SimSun" w:eastAsia="SimSun" w:hAnsi="SimSun" w:cs="SimSun"/>
          <w:spacing w:val="-2"/>
          <w:sz w:val="21"/>
          <w:szCs w:val="21"/>
        </w:rPr>
        <w:t>援助机构认为需要提交的其他材料。</w:t>
      </w:r>
    </w:p>
    <w:p>
      <w:pPr>
        <w:spacing w:before="21" w:line="220" w:lineRule="auto"/>
        <w:ind w:left="421"/>
        <w:rPr>
          <w:rFonts w:ascii="SimSun" w:eastAsia="SimSun" w:hAnsi="SimSun" w:cs="SimSun"/>
          <w:sz w:val="21"/>
          <w:szCs w:val="21"/>
        </w:rPr>
      </w:pPr>
      <w:r>
        <w:rPr>
          <w:rFonts w:ascii="Times New Roman" w:eastAsia="Times New Roman" w:hAnsi="Times New Roman" w:cs="Times New Roman"/>
          <w:spacing w:val="-5"/>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5"/>
          <w:sz w:val="21"/>
          <w:szCs w:val="21"/>
        </w:rPr>
        <w:t>对行政部门委托的咨询， 除上述资料外</w:t>
      </w:r>
      <w:r>
        <w:rPr>
          <w:rFonts w:ascii="SimSun" w:eastAsia="SimSun" w:hAnsi="SimSun" w:cs="SimSun"/>
          <w:spacing w:val="-6"/>
          <w:sz w:val="21"/>
          <w:szCs w:val="21"/>
        </w:rPr>
        <w:t>，</w:t>
      </w:r>
      <w:r>
        <w:rPr>
          <w:rFonts w:ascii="SimSun" w:eastAsia="SimSun" w:hAnsi="SimSun" w:cs="SimSun"/>
          <w:spacing w:val="-24"/>
          <w:sz w:val="21"/>
          <w:szCs w:val="21"/>
        </w:rPr>
        <w:t xml:space="preserve"> </w:t>
      </w:r>
      <w:r>
        <w:rPr>
          <w:rFonts w:ascii="SimSun" w:eastAsia="SimSun" w:hAnsi="SimSun" w:cs="SimSun"/>
          <w:spacing w:val="-6"/>
          <w:sz w:val="21"/>
          <w:szCs w:val="21"/>
        </w:rPr>
        <w:t>应提供委托函（参见附录</w:t>
      </w:r>
      <w:r>
        <w:rPr>
          <w:rFonts w:ascii="SimSun" w:eastAsia="SimSun" w:hAnsi="SimSun" w:cs="SimSun"/>
          <w:spacing w:val="-45"/>
          <w:sz w:val="21"/>
          <w:szCs w:val="21"/>
        </w:rPr>
        <w:t xml:space="preserve"> </w:t>
      </w:r>
      <w:r>
        <w:rPr>
          <w:rFonts w:ascii="SimSun" w:eastAsia="SimSun" w:hAnsi="SimSun" w:cs="SimSun"/>
          <w:spacing w:val="-6"/>
          <w:sz w:val="21"/>
          <w:szCs w:val="21"/>
        </w:rPr>
        <w:t>C）。</w:t>
      </w:r>
    </w:p>
    <w:p>
      <w:pPr>
        <w:pStyle w:val="BodyText"/>
        <w:spacing w:before="23" w:line="233" w:lineRule="auto"/>
        <w:ind w:left="5" w:hanging="5"/>
        <w:jc w:val="both"/>
        <w:rPr>
          <w:rFonts w:ascii="SimSun" w:eastAsia="SimSun" w:hAnsi="SimSun" w:cs="SimSun"/>
          <w:sz w:val="21"/>
          <w:szCs w:val="21"/>
        </w:rPr>
      </w:pPr>
      <w:r>
        <w:rPr>
          <w:spacing w:val="-3"/>
          <w:sz w:val="19"/>
          <w:szCs w:val="19"/>
        </w:rPr>
        <w:t>5.2.1.1.2</w:t>
      </w:r>
      <w:r>
        <w:rPr>
          <w:spacing w:val="-3"/>
          <w:sz w:val="19"/>
          <w:szCs w:val="19"/>
        </w:rPr>
        <w:t xml:space="preserve">  </w:t>
      </w:r>
      <w:r>
        <w:rPr>
          <w:rFonts w:ascii="SimSun" w:eastAsia="SimSun" w:hAnsi="SimSun" w:cs="SimSun"/>
          <w:spacing w:val="-3"/>
          <w:sz w:val="21"/>
          <w:szCs w:val="21"/>
        </w:rPr>
        <w:t>对申请人提出侵权判定咨询申请的，</w:t>
      </w:r>
      <w:r>
        <w:rPr>
          <w:rFonts w:ascii="SimSun" w:eastAsia="SimSun" w:hAnsi="SimSun" w:cs="SimSun"/>
          <w:spacing w:val="-6"/>
          <w:sz w:val="21"/>
          <w:szCs w:val="21"/>
        </w:rPr>
        <w:t xml:space="preserve"> </w:t>
      </w:r>
      <w:r>
        <w:rPr>
          <w:rFonts w:ascii="SimSun" w:eastAsia="SimSun" w:hAnsi="SimSun" w:cs="SimSun"/>
          <w:spacing w:val="-3"/>
          <w:sz w:val="21"/>
          <w:szCs w:val="21"/>
        </w:rPr>
        <w:t>援助机构工作人员应在 3 个工作日进行审查， 符合受理</w:t>
      </w:r>
      <w:r>
        <w:rPr>
          <w:rFonts w:ascii="SimSun" w:eastAsia="SimSun" w:hAnsi="SimSun" w:cs="SimSun"/>
          <w:sz w:val="21"/>
          <w:szCs w:val="21"/>
        </w:rPr>
        <w:t xml:space="preserve"> </w:t>
      </w:r>
      <w:r>
        <w:rPr>
          <w:rFonts w:ascii="SimSun" w:eastAsia="SimSun" w:hAnsi="SimSun" w:cs="SimSun"/>
          <w:spacing w:val="-4"/>
          <w:sz w:val="21"/>
          <w:szCs w:val="21"/>
        </w:rPr>
        <w:t>条件的方可受理。对于情况复杂影响重大的，</w:t>
      </w:r>
      <w:r>
        <w:rPr>
          <w:rFonts w:ascii="SimSun" w:eastAsia="SimSun" w:hAnsi="SimSun" w:cs="SimSun"/>
          <w:spacing w:val="-22"/>
          <w:sz w:val="21"/>
          <w:szCs w:val="21"/>
        </w:rPr>
        <w:t xml:space="preserve"> </w:t>
      </w:r>
      <w:r>
        <w:rPr>
          <w:rFonts w:ascii="SimSun" w:eastAsia="SimSun" w:hAnsi="SimSun" w:cs="SimSun"/>
          <w:spacing w:val="-5"/>
          <w:sz w:val="21"/>
          <w:szCs w:val="21"/>
        </w:rPr>
        <w:t>经批准可适当延长，</w:t>
      </w:r>
      <w:r>
        <w:rPr>
          <w:rFonts w:ascii="SimSun" w:eastAsia="SimSun" w:hAnsi="SimSun" w:cs="SimSun"/>
          <w:spacing w:val="-21"/>
          <w:sz w:val="21"/>
          <w:szCs w:val="21"/>
        </w:rPr>
        <w:t xml:space="preserve"> </w:t>
      </w:r>
      <w:r>
        <w:rPr>
          <w:rFonts w:ascii="SimSun" w:eastAsia="SimSun" w:hAnsi="SimSun" w:cs="SimSun"/>
          <w:spacing w:val="-5"/>
          <w:sz w:val="21"/>
          <w:szCs w:val="21"/>
        </w:rPr>
        <w:t>最长不超过 15</w:t>
      </w:r>
      <w:r>
        <w:rPr>
          <w:rFonts w:ascii="SimSun" w:eastAsia="SimSun" w:hAnsi="SimSun" w:cs="SimSun"/>
          <w:spacing w:val="-27"/>
          <w:sz w:val="21"/>
          <w:szCs w:val="21"/>
        </w:rPr>
        <w:t xml:space="preserve"> </w:t>
      </w:r>
      <w:r>
        <w:rPr>
          <w:rFonts w:ascii="SimSun" w:eastAsia="SimSun" w:hAnsi="SimSun" w:cs="SimSun"/>
          <w:spacing w:val="-5"/>
          <w:sz w:val="21"/>
          <w:szCs w:val="21"/>
        </w:rPr>
        <w:t>个工作日。审查内容包</w:t>
      </w:r>
      <w:r>
        <w:rPr>
          <w:rFonts w:ascii="SimSun" w:eastAsia="SimSun" w:hAnsi="SimSun" w:cs="SimSun"/>
          <w:sz w:val="21"/>
          <w:szCs w:val="21"/>
        </w:rPr>
        <w:t xml:space="preserve"> </w:t>
      </w:r>
      <w:r>
        <w:rPr>
          <w:rFonts w:ascii="SimSun" w:eastAsia="SimSun" w:hAnsi="SimSun" w:cs="SimSun"/>
          <w:spacing w:val="-1"/>
          <w:sz w:val="21"/>
          <w:szCs w:val="21"/>
        </w:rPr>
        <w:t>括但不限于：</w:t>
      </w:r>
    </w:p>
    <w:p>
      <w:pPr>
        <w:spacing w:before="23" w:line="229" w:lineRule="auto"/>
        <w:ind w:left="859" w:hanging="438"/>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1"/>
          <w:sz w:val="21"/>
          <w:szCs w:val="21"/>
        </w:rPr>
        <w:t>被申请人的户籍所在地、经常居住地或营业地是否在</w:t>
      </w:r>
      <w:r>
        <w:rPr>
          <w:rFonts w:ascii="SimSun" w:eastAsia="SimSun" w:hAnsi="SimSun" w:cs="SimSun"/>
          <w:spacing w:val="-2"/>
          <w:sz w:val="21"/>
          <w:szCs w:val="21"/>
        </w:rPr>
        <w:t>援助机构所在辖区的或知识产权侵权行为发</w:t>
      </w:r>
      <w:r>
        <w:rPr>
          <w:rFonts w:ascii="SimSun" w:eastAsia="SimSun" w:hAnsi="SimSun" w:cs="SimSun"/>
          <w:sz w:val="21"/>
          <w:szCs w:val="21"/>
        </w:rPr>
        <w:t xml:space="preserve"> </w:t>
      </w:r>
      <w:r>
        <w:rPr>
          <w:rFonts w:ascii="SimSun" w:eastAsia="SimSun" w:hAnsi="SimSun" w:cs="SimSun"/>
          <w:spacing w:val="-1"/>
          <w:sz w:val="21"/>
          <w:szCs w:val="21"/>
        </w:rPr>
        <w:t>生地是否在援助机构所在辖区的；</w:t>
      </w:r>
    </w:p>
    <w:p>
      <w:pPr>
        <w:spacing w:line="229" w:lineRule="auto"/>
        <w:rPr>
          <w:rFonts w:ascii="SimSun" w:eastAsia="SimSun" w:hAnsi="SimSun" w:cs="SimSun"/>
          <w:sz w:val="21"/>
          <w:szCs w:val="21"/>
        </w:rPr>
        <w:sectPr>
          <w:headerReference w:type="default" r:id="rId19"/>
          <w:footerReference w:type="default" r:id="rId20"/>
          <w:type w:val="nextPage"/>
          <w:pgSz w:w="11912" w:h="16841"/>
          <w:pgMar w:top="400" w:right="1193" w:bottom="400" w:left="1123" w:header="0" w:footer="0" w:gutter="0"/>
          <w:pgNumType w:start="11"/>
          <w:cols w:space="708"/>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8" w:line="220"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5"/>
          <w:sz w:val="19"/>
          <w:szCs w:val="19"/>
        </w:rPr>
        <w:t xml:space="preserve"> </w:t>
      </w:r>
      <w:r>
        <w:rPr>
          <w:rFonts w:ascii="SimSun" w:eastAsia="SimSun" w:hAnsi="SimSun" w:cs="SimSun"/>
          <w:sz w:val="21"/>
          <w:szCs w:val="21"/>
        </w:rPr>
        <w:t>申请人是否已经向其他援助机构提出知识产权维权援助</w:t>
      </w:r>
      <w:r>
        <w:rPr>
          <w:rFonts w:ascii="SimSun" w:eastAsia="SimSun" w:hAnsi="SimSun" w:cs="SimSun"/>
          <w:spacing w:val="-1"/>
          <w:sz w:val="21"/>
          <w:szCs w:val="21"/>
        </w:rPr>
        <w:t>申请且已经受理；</w:t>
      </w:r>
    </w:p>
    <w:p>
      <w:pPr>
        <w:spacing w:before="24" w:line="229" w:lineRule="auto"/>
        <w:ind w:left="420" w:right="1225"/>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3"/>
          <w:sz w:val="19"/>
          <w:szCs w:val="19"/>
        </w:rPr>
        <w:t xml:space="preserve"> </w:t>
      </w:r>
      <w:r>
        <w:rPr>
          <w:rFonts w:ascii="SimSun" w:eastAsia="SimSun" w:hAnsi="SimSun" w:cs="SimSun"/>
          <w:spacing w:val="-1"/>
          <w:sz w:val="21"/>
          <w:szCs w:val="21"/>
        </w:rPr>
        <w:t>是否为知识产权维权援助服务已结束并就同一事由再次申请知识产权维权援助的；</w:t>
      </w:r>
      <w:r>
        <w:rPr>
          <w:rFonts w:ascii="SimSun" w:eastAsia="SimSun" w:hAnsi="SimSun" w:cs="SimSun"/>
          <w:sz w:val="21"/>
          <w:szCs w:val="21"/>
        </w:rPr>
        <w:t xml:space="preserve"> </w:t>
      </w:r>
      <w:r>
        <w:rPr>
          <w:rFonts w:ascii="Times New Roman" w:eastAsia="Times New Roman" w:hAnsi="Times New Roman" w:cs="Times New Roman"/>
          <w:spacing w:val="-1"/>
          <w:sz w:val="19"/>
          <w:szCs w:val="19"/>
        </w:rPr>
        <w:t>——</w:t>
      </w:r>
      <w:r>
        <w:rPr>
          <w:rFonts w:ascii="Times New Roman" w:eastAsia="Times New Roman" w:hAnsi="Times New Roman" w:cs="Times New Roman"/>
          <w:spacing w:val="18"/>
          <w:sz w:val="19"/>
          <w:szCs w:val="19"/>
        </w:rPr>
        <w:t xml:space="preserve"> </w:t>
      </w:r>
      <w:r>
        <w:rPr>
          <w:rFonts w:ascii="SimSun" w:eastAsia="SimSun" w:hAnsi="SimSun" w:cs="SimSun"/>
          <w:spacing w:val="-1"/>
          <w:sz w:val="21"/>
          <w:szCs w:val="21"/>
        </w:rPr>
        <w:t>申请资料是否齐全、清晰。</w:t>
      </w:r>
    </w:p>
    <w:p>
      <w:pPr>
        <w:pStyle w:val="BodyText"/>
        <w:spacing w:before="22" w:line="229" w:lineRule="auto"/>
        <w:ind w:left="17" w:right="11" w:hanging="18"/>
        <w:rPr>
          <w:rFonts w:ascii="SimSun" w:eastAsia="SimSun" w:hAnsi="SimSun" w:cs="SimSun"/>
          <w:sz w:val="21"/>
          <w:szCs w:val="21"/>
        </w:rPr>
      </w:pPr>
      <w:r>
        <w:rPr>
          <w:spacing w:val="-1"/>
          <w:sz w:val="19"/>
          <w:szCs w:val="19"/>
        </w:rPr>
        <w:t>5.2.1.1.3</w:t>
      </w:r>
      <w:r>
        <w:rPr>
          <w:spacing w:val="-1"/>
          <w:sz w:val="19"/>
          <w:szCs w:val="19"/>
        </w:rPr>
        <w:t xml:space="preserve">  </w:t>
      </w:r>
      <w:r>
        <w:rPr>
          <w:rFonts w:ascii="SimSun" w:eastAsia="SimSun" w:hAnsi="SimSun" w:cs="SimSun"/>
          <w:spacing w:val="-1"/>
          <w:sz w:val="21"/>
          <w:szCs w:val="21"/>
        </w:rPr>
        <w:t xml:space="preserve">符合受理条件的，工作人员应登记事项信息， </w:t>
      </w:r>
      <w:r>
        <w:rPr>
          <w:rFonts w:ascii="SimSun" w:eastAsia="SimSun" w:hAnsi="SimSun" w:cs="SimSun"/>
          <w:spacing w:val="-2"/>
          <w:sz w:val="21"/>
          <w:szCs w:val="21"/>
        </w:rPr>
        <w:t>并及时将受理情况反馈申请人； 不予受理的应</w:t>
      </w:r>
      <w:r>
        <w:rPr>
          <w:rFonts w:ascii="SimSun" w:eastAsia="SimSun" w:hAnsi="SimSun" w:cs="SimSun"/>
          <w:sz w:val="21"/>
          <w:szCs w:val="21"/>
        </w:rPr>
        <w:t xml:space="preserve"> </w:t>
      </w:r>
      <w:r>
        <w:rPr>
          <w:rFonts w:ascii="SimSun" w:eastAsia="SimSun" w:hAnsi="SimSun" w:cs="SimSun"/>
          <w:spacing w:val="-1"/>
          <w:sz w:val="21"/>
          <w:szCs w:val="21"/>
        </w:rPr>
        <w:t>当说明理由，并应告知申请人对于不予受理原因或要求其补充材料。</w:t>
      </w:r>
    </w:p>
    <w:p>
      <w:pPr>
        <w:pStyle w:val="BodyText"/>
        <w:spacing w:before="144" w:line="219" w:lineRule="auto"/>
        <w:rPr>
          <w:sz w:val="21"/>
          <w:szCs w:val="21"/>
        </w:rPr>
      </w:pPr>
      <w:hyperlink r:id="rId21" w:history="1">
        <w:r>
          <w:rPr>
            <w:spacing w:val="2"/>
            <w:sz w:val="19"/>
            <w:szCs w:val="19"/>
          </w:rPr>
          <w:t>5.2.1.2</w:t>
        </w:r>
      </w:hyperlink>
      <w:r>
        <w:rPr>
          <w:spacing w:val="11"/>
          <w:sz w:val="19"/>
          <w:szCs w:val="19"/>
        </w:rPr>
        <w:t xml:space="preserve">  </w:t>
      </w:r>
      <w:r>
        <w:rPr>
          <w:spacing w:val="2"/>
          <w:sz w:val="21"/>
          <w:szCs w:val="21"/>
        </w:rPr>
        <w:t>选派人员</w:t>
      </w:r>
    </w:p>
    <w:p>
      <w:pPr>
        <w:spacing w:before="143" w:line="233" w:lineRule="auto"/>
        <w:ind w:left="4" w:firstLine="421"/>
        <w:jc w:val="both"/>
        <w:rPr>
          <w:rFonts w:ascii="SimSun" w:eastAsia="SimSun" w:hAnsi="SimSun" w:cs="SimSun"/>
          <w:sz w:val="21"/>
          <w:szCs w:val="21"/>
        </w:rPr>
      </w:pPr>
      <w:r>
        <w:rPr>
          <w:rFonts w:ascii="SimSun" w:eastAsia="SimSun" w:hAnsi="SimSun" w:cs="SimSun"/>
          <w:spacing w:val="-2"/>
          <w:sz w:val="21"/>
          <w:szCs w:val="21"/>
        </w:rPr>
        <w:t>援助机构应安排具体工作人员对受理事项的相关法律法规及对涉案的知识产权事项进行分析检索，根</w:t>
      </w:r>
      <w:r>
        <w:rPr>
          <w:rFonts w:ascii="SimSun" w:eastAsia="SimSun" w:hAnsi="SimSun" w:cs="SimSun"/>
          <w:spacing w:val="15"/>
          <w:sz w:val="21"/>
          <w:szCs w:val="21"/>
        </w:rPr>
        <w:t xml:space="preserve"> </w:t>
      </w:r>
      <w:r>
        <w:rPr>
          <w:rFonts w:ascii="SimSun" w:eastAsia="SimSun" w:hAnsi="SimSun" w:cs="SimSun"/>
          <w:spacing w:val="-3"/>
          <w:sz w:val="21"/>
          <w:szCs w:val="21"/>
        </w:rPr>
        <w:t>据掌握的证据材料，</w:t>
      </w:r>
      <w:r>
        <w:rPr>
          <w:rFonts w:ascii="SimSun" w:eastAsia="SimSun" w:hAnsi="SimSun" w:cs="SimSun"/>
          <w:spacing w:val="-39"/>
          <w:sz w:val="21"/>
          <w:szCs w:val="21"/>
        </w:rPr>
        <w:t xml:space="preserve"> </w:t>
      </w:r>
      <w:r>
        <w:rPr>
          <w:rFonts w:ascii="SimSun" w:eastAsia="SimSun" w:hAnsi="SimSun" w:cs="SimSun"/>
          <w:spacing w:val="-3"/>
          <w:sz w:val="21"/>
          <w:szCs w:val="21"/>
        </w:rPr>
        <w:t>初步理清事实和法律问题，确定具体技术领域，根据案情及工作需要选择符合要求的</w:t>
      </w:r>
      <w:r>
        <w:rPr>
          <w:rFonts w:ascii="SimSun" w:eastAsia="SimSun" w:hAnsi="SimSun" w:cs="SimSun"/>
          <w:sz w:val="21"/>
          <w:szCs w:val="21"/>
        </w:rPr>
        <w:t xml:space="preserve"> </w:t>
      </w:r>
      <w:r>
        <w:rPr>
          <w:rFonts w:ascii="SimSun" w:eastAsia="SimSun" w:hAnsi="SimSun" w:cs="SimSun"/>
          <w:spacing w:val="-3"/>
          <w:sz w:val="21"/>
          <w:szCs w:val="21"/>
        </w:rPr>
        <w:t>专家进行判定。</w:t>
      </w:r>
    </w:p>
    <w:p>
      <w:pPr>
        <w:pStyle w:val="BodyText"/>
        <w:spacing w:before="141" w:line="220" w:lineRule="auto"/>
        <w:rPr>
          <w:sz w:val="21"/>
          <w:szCs w:val="21"/>
        </w:rPr>
      </w:pPr>
      <w:hyperlink r:id="rId22" w:history="1">
        <w:r>
          <w:rPr>
            <w:spacing w:val="3"/>
            <w:sz w:val="19"/>
            <w:szCs w:val="19"/>
          </w:rPr>
          <w:t>5.2.1.3</w:t>
        </w:r>
      </w:hyperlink>
      <w:r>
        <w:rPr>
          <w:spacing w:val="3"/>
          <w:sz w:val="19"/>
          <w:szCs w:val="19"/>
        </w:rPr>
        <w:t xml:space="preserve">  </w:t>
      </w:r>
      <w:r>
        <w:rPr>
          <w:spacing w:val="3"/>
          <w:sz w:val="21"/>
          <w:szCs w:val="21"/>
        </w:rPr>
        <w:t>判定及实施</w:t>
      </w:r>
    </w:p>
    <w:p>
      <w:pPr>
        <w:spacing w:before="143" w:line="230" w:lineRule="auto"/>
        <w:ind w:left="420" w:right="1237" w:firstLine="7"/>
        <w:rPr>
          <w:rFonts w:ascii="SimSun" w:eastAsia="SimSun" w:hAnsi="SimSun" w:cs="SimSun"/>
          <w:sz w:val="21"/>
          <w:szCs w:val="21"/>
        </w:rPr>
      </w:pPr>
      <w:r>
        <w:rPr>
          <w:rFonts w:ascii="SimSun" w:eastAsia="SimSun" w:hAnsi="SimSun" w:cs="SimSun"/>
          <w:spacing w:val="-4"/>
          <w:sz w:val="21"/>
          <w:szCs w:val="21"/>
        </w:rPr>
        <w:t>工作人员及所邀请专家，</w:t>
      </w:r>
      <w:r>
        <w:rPr>
          <w:rFonts w:ascii="SimSun" w:eastAsia="SimSun" w:hAnsi="SimSun" w:cs="SimSun"/>
          <w:spacing w:val="-6"/>
          <w:sz w:val="21"/>
          <w:szCs w:val="21"/>
        </w:rPr>
        <w:t xml:space="preserve"> </w:t>
      </w:r>
      <w:r>
        <w:rPr>
          <w:rFonts w:ascii="SimSun" w:eastAsia="SimSun" w:hAnsi="SimSun" w:cs="SimSun"/>
          <w:spacing w:val="-4"/>
          <w:sz w:val="21"/>
          <w:szCs w:val="21"/>
        </w:rPr>
        <w:t>应根据侵权判定事项通过以下方式对事项内容进行分析判定：</w:t>
      </w:r>
      <w:r>
        <w:rPr>
          <w:rFonts w:ascii="SimSun" w:eastAsia="SimSun" w:hAnsi="SimSun" w:cs="SimSun"/>
          <w:sz w:val="21"/>
          <w:szCs w:val="21"/>
        </w:rPr>
        <w:t xml:space="preserve"> </w:t>
      </w:r>
      <w:r>
        <w:rPr>
          <w:rFonts w:ascii="Times New Roman" w:eastAsia="Times New Roman" w:hAnsi="Times New Roman" w:cs="Times New Roman"/>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z w:val="21"/>
          <w:szCs w:val="21"/>
        </w:rPr>
        <w:t>确定分析判定所依据的原则、法律法规条款、司</w:t>
      </w:r>
      <w:r>
        <w:rPr>
          <w:rFonts w:ascii="SimSun" w:eastAsia="SimSun" w:hAnsi="SimSun" w:cs="SimSun"/>
          <w:spacing w:val="-1"/>
          <w:sz w:val="21"/>
          <w:szCs w:val="21"/>
        </w:rPr>
        <w:t>法解释条款；</w:t>
      </w:r>
    </w:p>
    <w:p>
      <w:pPr>
        <w:spacing w:before="21" w:line="230" w:lineRule="auto"/>
        <w:ind w:left="420" w:right="176"/>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2"/>
          <w:sz w:val="21"/>
          <w:szCs w:val="21"/>
        </w:rPr>
        <w:t>搜索涉案知识产权相关信息，如行政决</w:t>
      </w:r>
      <w:r>
        <w:rPr>
          <w:rFonts w:ascii="SimSun" w:eastAsia="SimSun" w:hAnsi="SimSun" w:cs="SimSun"/>
          <w:spacing w:val="-3"/>
          <w:sz w:val="21"/>
          <w:szCs w:val="21"/>
        </w:rPr>
        <w:t>定或司法判决等材料，</w:t>
      </w:r>
      <w:r>
        <w:rPr>
          <w:rFonts w:ascii="SimSun" w:eastAsia="SimSun" w:hAnsi="SimSun" w:cs="SimSun"/>
          <w:spacing w:val="-24"/>
          <w:sz w:val="21"/>
          <w:szCs w:val="21"/>
        </w:rPr>
        <w:t xml:space="preserve"> </w:t>
      </w:r>
      <w:r>
        <w:rPr>
          <w:rFonts w:ascii="SimSun" w:eastAsia="SimSun" w:hAnsi="SimSun" w:cs="SimSun"/>
          <w:spacing w:val="-3"/>
          <w:sz w:val="21"/>
          <w:szCs w:val="21"/>
        </w:rPr>
        <w:t>确定涉案知识产权的有效范围；</w:t>
      </w:r>
      <w:r>
        <w:rPr>
          <w:rFonts w:ascii="SimSun" w:eastAsia="SimSun" w:hAnsi="SimSun" w:cs="SimSun"/>
          <w:sz w:val="21"/>
          <w:szCs w:val="21"/>
        </w:rPr>
        <w:t xml:space="preserve"> </w:t>
      </w:r>
      <w:r>
        <w:rPr>
          <w:rFonts w:ascii="Times New Roman" w:eastAsia="Times New Roman" w:hAnsi="Times New Roman" w:cs="Times New Roman"/>
          <w:spacing w:val="-4"/>
          <w:sz w:val="19"/>
          <w:szCs w:val="19"/>
        </w:rPr>
        <w:t xml:space="preserve">—— </w:t>
      </w:r>
      <w:r>
        <w:rPr>
          <w:rFonts w:ascii="SimSun" w:eastAsia="SimSun" w:hAnsi="SimSun" w:cs="SimSun"/>
          <w:spacing w:val="-4"/>
          <w:sz w:val="21"/>
          <w:szCs w:val="21"/>
        </w:rPr>
        <w:t>核对证据材料， 了解涉嫌侵权客体的构成要素；</w:t>
      </w:r>
    </w:p>
    <w:p>
      <w:pPr>
        <w:spacing w:before="22" w:line="238"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1"/>
          <w:sz w:val="21"/>
          <w:szCs w:val="21"/>
        </w:rPr>
        <w:t>对涉案知识产权及涉嫌侵权客体进行对比</w:t>
      </w:r>
      <w:r>
        <w:rPr>
          <w:rFonts w:ascii="SimSun" w:eastAsia="SimSun" w:hAnsi="SimSun" w:cs="SimSun"/>
          <w:sz w:val="21"/>
          <w:szCs w:val="21"/>
        </w:rPr>
        <w:t>分析，提出侵权判定分析意见；</w:t>
      </w:r>
    </w:p>
    <w:p>
      <w:pPr>
        <w:spacing w:line="220" w:lineRule="auto"/>
        <w:ind w:left="420"/>
        <w:rPr>
          <w:rFonts w:ascii="SimSun" w:eastAsia="SimSun" w:hAnsi="SimSun" w:cs="SimSun"/>
          <w:sz w:val="21"/>
          <w:szCs w:val="21"/>
        </w:rPr>
      </w:pPr>
      <w:r>
        <w:rPr>
          <w:rFonts w:ascii="Times New Roman" w:eastAsia="Times New Roman" w:hAnsi="Times New Roman" w:cs="Times New Roman"/>
          <w:spacing w:val="-5"/>
          <w:sz w:val="19"/>
          <w:szCs w:val="19"/>
        </w:rPr>
        <w:t>——</w:t>
      </w:r>
      <w:r>
        <w:rPr>
          <w:rFonts w:ascii="Times New Roman" w:eastAsia="Times New Roman" w:hAnsi="Times New Roman" w:cs="Times New Roman"/>
          <w:spacing w:val="-9"/>
          <w:sz w:val="19"/>
          <w:szCs w:val="19"/>
        </w:rPr>
        <w:t xml:space="preserve"> </w:t>
      </w:r>
      <w:r>
        <w:rPr>
          <w:rFonts w:ascii="SimSun" w:eastAsia="SimSun" w:hAnsi="SimSun" w:cs="SimSun"/>
          <w:spacing w:val="-5"/>
          <w:sz w:val="21"/>
          <w:szCs w:val="21"/>
        </w:rPr>
        <w:t>若专家意见不一致， 则列出意见分歧点清单；</w:t>
      </w:r>
    </w:p>
    <w:p>
      <w:pPr>
        <w:spacing w:before="24" w:line="229" w:lineRule="auto"/>
        <w:ind w:left="858" w:right="2" w:hanging="438"/>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专家对分歧点进行分析、论证，若需要申请人</w:t>
      </w:r>
      <w:r>
        <w:rPr>
          <w:rFonts w:ascii="SimSun" w:eastAsia="SimSun" w:hAnsi="SimSun" w:cs="SimSun"/>
          <w:spacing w:val="-2"/>
          <w:sz w:val="21"/>
          <w:szCs w:val="21"/>
        </w:rPr>
        <w:t>进一步提供证明材料，应当及时联系申请人，申请</w:t>
      </w:r>
      <w:r>
        <w:rPr>
          <w:rFonts w:ascii="SimSun" w:eastAsia="SimSun" w:hAnsi="SimSun" w:cs="SimSun"/>
          <w:sz w:val="21"/>
          <w:szCs w:val="21"/>
        </w:rPr>
        <w:t xml:space="preserve"> </w:t>
      </w:r>
      <w:r>
        <w:rPr>
          <w:rFonts w:ascii="SimSun" w:eastAsia="SimSun" w:hAnsi="SimSun" w:cs="SimSun"/>
          <w:sz w:val="21"/>
          <w:szCs w:val="21"/>
        </w:rPr>
        <w:t>人应配合专家开展分析研判，以便统一侵权判定</w:t>
      </w:r>
      <w:r>
        <w:rPr>
          <w:rFonts w:ascii="SimSun" w:eastAsia="SimSun" w:hAnsi="SimSun" w:cs="SimSun"/>
          <w:spacing w:val="-1"/>
          <w:sz w:val="21"/>
          <w:szCs w:val="21"/>
        </w:rPr>
        <w:t>分析意见。</w:t>
      </w:r>
    </w:p>
    <w:p>
      <w:pPr>
        <w:pStyle w:val="BodyText"/>
        <w:spacing w:before="143" w:line="219" w:lineRule="auto"/>
        <w:rPr>
          <w:sz w:val="21"/>
          <w:szCs w:val="21"/>
        </w:rPr>
      </w:pPr>
      <w:hyperlink r:id="rId23" w:history="1">
        <w:r>
          <w:rPr>
            <w:spacing w:val="1"/>
            <w:sz w:val="19"/>
            <w:szCs w:val="19"/>
          </w:rPr>
          <w:t>5.2.1.4</w:t>
        </w:r>
      </w:hyperlink>
      <w:r>
        <w:rPr>
          <w:spacing w:val="16"/>
          <w:sz w:val="19"/>
          <w:szCs w:val="19"/>
        </w:rPr>
        <w:t xml:space="preserve">  </w:t>
      </w:r>
      <w:r>
        <w:rPr>
          <w:spacing w:val="1"/>
          <w:sz w:val="21"/>
          <w:szCs w:val="21"/>
        </w:rPr>
        <w:t>出具意见</w:t>
      </w:r>
    </w:p>
    <w:p>
      <w:pPr>
        <w:spacing w:before="142" w:line="230" w:lineRule="auto"/>
        <w:ind w:left="8" w:firstLine="419"/>
        <w:rPr>
          <w:rFonts w:ascii="SimSun" w:eastAsia="SimSun" w:hAnsi="SimSun" w:cs="SimSun"/>
          <w:sz w:val="21"/>
          <w:szCs w:val="21"/>
        </w:rPr>
      </w:pPr>
      <w:r>
        <w:rPr>
          <w:rFonts w:ascii="SimSun" w:eastAsia="SimSun" w:hAnsi="SimSun" w:cs="SimSun"/>
          <w:spacing w:val="-2"/>
          <w:sz w:val="21"/>
          <w:szCs w:val="21"/>
        </w:rPr>
        <w:t>工作人员应在整合各位专家分析判定结果后，</w:t>
      </w:r>
      <w:r>
        <w:rPr>
          <w:rFonts w:ascii="SimSun" w:eastAsia="SimSun" w:hAnsi="SimSun" w:cs="SimSun"/>
          <w:spacing w:val="-24"/>
          <w:sz w:val="21"/>
          <w:szCs w:val="21"/>
        </w:rPr>
        <w:t xml:space="preserve"> </w:t>
      </w:r>
      <w:r>
        <w:rPr>
          <w:rFonts w:ascii="SimSun" w:eastAsia="SimSun" w:hAnsi="SimSun" w:cs="SimSun"/>
          <w:spacing w:val="-2"/>
          <w:sz w:val="21"/>
          <w:szCs w:val="21"/>
        </w:rPr>
        <w:t>在</w:t>
      </w:r>
      <w:r>
        <w:rPr>
          <w:rFonts w:ascii="SimSun" w:eastAsia="SimSun" w:hAnsi="SimSun" w:cs="SimSun"/>
          <w:spacing w:val="-23"/>
          <w:sz w:val="21"/>
          <w:szCs w:val="21"/>
        </w:rPr>
        <w:t xml:space="preserve"> </w:t>
      </w:r>
      <w:r>
        <w:rPr>
          <w:rFonts w:ascii="SimSun" w:eastAsia="SimSun" w:hAnsi="SimSun" w:cs="SimSun"/>
          <w:spacing w:val="-2"/>
          <w:sz w:val="21"/>
          <w:szCs w:val="21"/>
        </w:rPr>
        <w:t>30</w:t>
      </w:r>
      <w:r>
        <w:rPr>
          <w:rFonts w:ascii="SimSun" w:eastAsia="SimSun" w:hAnsi="SimSun" w:cs="SimSun"/>
          <w:spacing w:val="-29"/>
          <w:sz w:val="21"/>
          <w:szCs w:val="21"/>
        </w:rPr>
        <w:t xml:space="preserve"> </w:t>
      </w:r>
      <w:r>
        <w:rPr>
          <w:rFonts w:ascii="SimSun" w:eastAsia="SimSun" w:hAnsi="SimSun" w:cs="SimSun"/>
          <w:spacing w:val="-2"/>
          <w:sz w:val="21"/>
          <w:szCs w:val="21"/>
        </w:rPr>
        <w:t>个工作日内</w:t>
      </w:r>
      <w:r>
        <w:rPr>
          <w:rFonts w:ascii="SimSun" w:eastAsia="SimSun" w:hAnsi="SimSun" w:cs="SimSun"/>
          <w:spacing w:val="-3"/>
          <w:sz w:val="21"/>
          <w:szCs w:val="21"/>
        </w:rPr>
        <w:t>出具包括以下内容的侵权判定咨询意</w:t>
      </w:r>
      <w:r>
        <w:rPr>
          <w:rFonts w:ascii="SimSun" w:eastAsia="SimSun" w:hAnsi="SimSun" w:cs="SimSun"/>
          <w:sz w:val="21"/>
          <w:szCs w:val="21"/>
        </w:rPr>
        <w:t xml:space="preserve"> </w:t>
      </w:r>
      <w:r>
        <w:rPr>
          <w:rFonts w:ascii="SimSun" w:eastAsia="SimSun" w:hAnsi="SimSun" w:cs="SimSun"/>
          <w:spacing w:val="-2"/>
          <w:sz w:val="21"/>
          <w:szCs w:val="21"/>
        </w:rPr>
        <w:t>见表（见附录</w:t>
      </w:r>
      <w:r>
        <w:rPr>
          <w:rFonts w:ascii="SimSun" w:eastAsia="SimSun" w:hAnsi="SimSun" w:cs="SimSun"/>
          <w:spacing w:val="-47"/>
          <w:sz w:val="21"/>
          <w:szCs w:val="21"/>
        </w:rPr>
        <w:t xml:space="preserve"> </w:t>
      </w:r>
      <w:r>
        <w:rPr>
          <w:rFonts w:ascii="SimSun" w:eastAsia="SimSun" w:hAnsi="SimSun" w:cs="SimSun"/>
          <w:spacing w:val="-2"/>
          <w:sz w:val="21"/>
          <w:szCs w:val="21"/>
        </w:rPr>
        <w:t>D</w:t>
      </w:r>
      <w:r>
        <w:rPr>
          <w:rFonts w:ascii="SimSun" w:eastAsia="SimSun" w:hAnsi="SimSun" w:cs="SimSun"/>
          <w:spacing w:val="-13"/>
          <w:sz w:val="21"/>
          <w:szCs w:val="21"/>
        </w:rPr>
        <w:t>）：</w:t>
      </w:r>
    </w:p>
    <w:p>
      <w:pPr>
        <w:spacing w:before="22" w:line="220"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涉案知识产权及涉嫌侵权客体的基本情况；</w:t>
      </w:r>
    </w:p>
    <w:p>
      <w:pPr>
        <w:spacing w:before="24" w:line="238"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pacing w:val="1"/>
          <w:sz w:val="21"/>
          <w:szCs w:val="21"/>
        </w:rPr>
        <w:t>判定依据及判定原则；</w:t>
      </w:r>
    </w:p>
    <w:p>
      <w:pPr>
        <w:spacing w:line="220" w:lineRule="auto"/>
        <w:ind w:left="420"/>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3"/>
          <w:sz w:val="19"/>
          <w:szCs w:val="19"/>
        </w:rPr>
        <w:t xml:space="preserve"> </w:t>
      </w:r>
      <w:r>
        <w:rPr>
          <w:rFonts w:ascii="SimSun" w:eastAsia="SimSun" w:hAnsi="SimSun" w:cs="SimSun"/>
          <w:spacing w:val="-2"/>
          <w:sz w:val="21"/>
          <w:szCs w:val="21"/>
        </w:rPr>
        <w:t>分析对比意见；</w:t>
      </w:r>
    </w:p>
    <w:p>
      <w:pPr>
        <w:spacing w:before="23" w:line="221" w:lineRule="auto"/>
        <w:ind w:left="420"/>
        <w:rPr>
          <w:rFonts w:ascii="SimSun" w:eastAsia="SimSun" w:hAnsi="SimSun" w:cs="SimSun"/>
          <w:sz w:val="21"/>
          <w:szCs w:val="21"/>
        </w:rPr>
      </w:pPr>
      <w:r>
        <w:rPr>
          <w:rFonts w:ascii="Times New Roman" w:eastAsia="Times New Roman" w:hAnsi="Times New Roman" w:cs="Times New Roman"/>
          <w:spacing w:val="-4"/>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pacing w:val="-4"/>
          <w:sz w:val="21"/>
          <w:szCs w:val="21"/>
        </w:rPr>
        <w:t>侵权判定结论，</w:t>
      </w:r>
      <w:r>
        <w:rPr>
          <w:rFonts w:ascii="SimSun" w:eastAsia="SimSun" w:hAnsi="SimSun" w:cs="SimSun"/>
          <w:spacing w:val="-22"/>
          <w:sz w:val="21"/>
          <w:szCs w:val="21"/>
        </w:rPr>
        <w:t xml:space="preserve"> </w:t>
      </w:r>
      <w:r>
        <w:rPr>
          <w:rFonts w:ascii="SimSun" w:eastAsia="SimSun" w:hAnsi="SimSun" w:cs="SimSun"/>
          <w:spacing w:val="-4"/>
          <w:sz w:val="21"/>
          <w:szCs w:val="21"/>
        </w:rPr>
        <w:t>可包括以下情形：</w:t>
      </w:r>
    </w:p>
    <w:p>
      <w:pPr>
        <w:spacing w:before="19" w:line="221" w:lineRule="auto"/>
        <w:ind w:left="869"/>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2"/>
          <w:sz w:val="21"/>
          <w:szCs w:val="21"/>
        </w:rPr>
        <w:t xml:space="preserve">  </w:t>
      </w:r>
      <w:r>
        <w:rPr>
          <w:rFonts w:ascii="SimSun" w:eastAsia="SimSun" w:hAnsi="SimSun" w:cs="SimSun"/>
          <w:spacing w:val="-2"/>
          <w:sz w:val="21"/>
          <w:szCs w:val="21"/>
        </w:rPr>
        <w:t>涉嫌侵权客体落入涉案知识产权的保护范围：</w:t>
      </w:r>
    </w:p>
    <w:p>
      <w:pPr>
        <w:spacing w:before="23" w:line="221" w:lineRule="auto"/>
        <w:ind w:left="869"/>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55"/>
          <w:sz w:val="21"/>
          <w:szCs w:val="21"/>
        </w:rPr>
        <w:t xml:space="preserve">  </w:t>
      </w:r>
      <w:r>
        <w:rPr>
          <w:rFonts w:ascii="SimSun" w:eastAsia="SimSun" w:hAnsi="SimSun" w:cs="SimSun"/>
          <w:spacing w:val="-1"/>
          <w:sz w:val="21"/>
          <w:szCs w:val="21"/>
        </w:rPr>
        <w:t>涉嫌侵权客体未落入涉案知识产权的保护范围；</w:t>
      </w:r>
    </w:p>
    <w:p>
      <w:pPr>
        <w:spacing w:before="19" w:line="221" w:lineRule="auto"/>
        <w:ind w:left="869"/>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pacing w:val="-1"/>
          <w:sz w:val="21"/>
          <w:szCs w:val="21"/>
        </w:rPr>
        <w:t>基于目前的证据尚不足以做出侵权判定结论。</w:t>
      </w:r>
    </w:p>
    <w:p>
      <w:pPr>
        <w:pStyle w:val="BodyText"/>
        <w:spacing w:before="143" w:line="220" w:lineRule="auto"/>
        <w:rPr>
          <w:sz w:val="21"/>
          <w:szCs w:val="21"/>
        </w:rPr>
      </w:pPr>
      <w:r>
        <w:rPr>
          <w:spacing w:val="1"/>
          <w:sz w:val="19"/>
          <w:szCs w:val="19"/>
        </w:rPr>
        <w:t>5.2.2</w:t>
      </w:r>
      <w:r>
        <w:rPr>
          <w:spacing w:val="13"/>
          <w:sz w:val="19"/>
          <w:szCs w:val="19"/>
        </w:rPr>
        <w:t xml:space="preserve">  </w:t>
      </w:r>
      <w:r>
        <w:rPr>
          <w:spacing w:val="1"/>
          <w:sz w:val="21"/>
          <w:szCs w:val="21"/>
        </w:rPr>
        <w:t>纠纷调解</w:t>
      </w:r>
    </w:p>
    <w:p>
      <w:pPr>
        <w:pStyle w:val="BodyText"/>
        <w:spacing w:before="141" w:line="221" w:lineRule="auto"/>
        <w:rPr>
          <w:sz w:val="21"/>
          <w:szCs w:val="21"/>
        </w:rPr>
      </w:pPr>
      <w:hyperlink r:id="rId24" w:history="1">
        <w:r>
          <w:rPr>
            <w:sz w:val="19"/>
            <w:szCs w:val="19"/>
          </w:rPr>
          <w:t>5.2.2.1</w:t>
        </w:r>
      </w:hyperlink>
      <w:r>
        <w:rPr>
          <w:spacing w:val="22"/>
          <w:sz w:val="19"/>
          <w:szCs w:val="19"/>
        </w:rPr>
        <w:t xml:space="preserve">  </w:t>
      </w:r>
      <w:r>
        <w:rPr>
          <w:sz w:val="21"/>
          <w:szCs w:val="21"/>
        </w:rPr>
        <w:t>申请受理</w:t>
      </w:r>
    </w:p>
    <w:p>
      <w:pPr>
        <w:pStyle w:val="BodyText"/>
        <w:spacing w:before="142" w:line="228" w:lineRule="auto"/>
        <w:ind w:left="6" w:right="4" w:hanging="6"/>
        <w:rPr>
          <w:rFonts w:ascii="SimSun" w:eastAsia="SimSun" w:hAnsi="SimSun" w:cs="SimSun"/>
          <w:sz w:val="21"/>
          <w:szCs w:val="21"/>
        </w:rPr>
      </w:pPr>
      <w:r>
        <w:rPr>
          <w:spacing w:val="1"/>
          <w:sz w:val="19"/>
          <w:szCs w:val="19"/>
        </w:rPr>
        <w:t>5.2.2.1.1</w:t>
      </w:r>
      <w:r>
        <w:rPr>
          <w:spacing w:val="1"/>
          <w:sz w:val="19"/>
          <w:szCs w:val="19"/>
        </w:rPr>
        <w:t xml:space="preserve">  </w:t>
      </w:r>
      <w:r>
        <w:rPr>
          <w:rFonts w:ascii="SimSun" w:eastAsia="SimSun" w:hAnsi="SimSun" w:cs="SimSun"/>
          <w:spacing w:val="1"/>
          <w:sz w:val="21"/>
          <w:szCs w:val="21"/>
        </w:rPr>
        <w:t>申请人通过电话、来访、网络、信函等方式提出知识产权相关</w:t>
      </w:r>
      <w:r>
        <w:rPr>
          <w:rFonts w:ascii="SimSun" w:eastAsia="SimSun" w:hAnsi="SimSun" w:cs="SimSun"/>
          <w:sz w:val="21"/>
          <w:szCs w:val="21"/>
        </w:rPr>
        <w:t xml:space="preserve">的纠纷调解需求,申请人应如实 </w:t>
      </w:r>
      <w:r>
        <w:rPr>
          <w:rFonts w:ascii="SimSun" w:eastAsia="SimSun" w:hAnsi="SimSun" w:cs="SimSun"/>
          <w:spacing w:val="-4"/>
          <w:sz w:val="21"/>
          <w:szCs w:val="21"/>
        </w:rPr>
        <w:t>填写并递交《纠纷调解申请书》 (见附录</w:t>
      </w:r>
      <w:r>
        <w:rPr>
          <w:rFonts w:ascii="SimSun" w:eastAsia="SimSun" w:hAnsi="SimSun" w:cs="SimSun"/>
          <w:spacing w:val="-44"/>
          <w:sz w:val="21"/>
          <w:szCs w:val="21"/>
        </w:rPr>
        <w:t xml:space="preserve"> </w:t>
      </w:r>
      <w:r>
        <w:rPr>
          <w:rFonts w:ascii="SimSun" w:eastAsia="SimSun" w:hAnsi="SimSun" w:cs="SimSun"/>
          <w:spacing w:val="-4"/>
          <w:sz w:val="21"/>
          <w:szCs w:val="21"/>
        </w:rPr>
        <w:t>E),并提供包括但不限于以下材料：</w:t>
      </w:r>
    </w:p>
    <w:p>
      <w:pPr>
        <w:spacing w:before="27" w:line="220" w:lineRule="auto"/>
        <w:ind w:left="420"/>
        <w:rPr>
          <w:rFonts w:ascii="SimSun" w:eastAsia="SimSun" w:hAnsi="SimSun" w:cs="SimSun"/>
          <w:sz w:val="21"/>
          <w:szCs w:val="21"/>
        </w:rPr>
      </w:pPr>
      <w:r>
        <w:rPr>
          <w:rFonts w:ascii="Times New Roman" w:eastAsia="Times New Roman" w:hAnsi="Times New Roman" w:cs="Times New Roman"/>
          <w:sz w:val="19"/>
          <w:szCs w:val="19"/>
        </w:rPr>
        <w:t xml:space="preserve">—— </w:t>
      </w:r>
      <w:r>
        <w:rPr>
          <w:rFonts w:ascii="SimSun" w:eastAsia="SimSun" w:hAnsi="SimSun" w:cs="SimSun"/>
          <w:sz w:val="21"/>
          <w:szCs w:val="21"/>
        </w:rPr>
        <w:t>纠纷调解申请书；</w:t>
      </w:r>
    </w:p>
    <w:p>
      <w:pPr>
        <w:spacing w:before="20" w:line="231" w:lineRule="auto"/>
        <w:ind w:left="420" w:right="1648"/>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29"/>
          <w:sz w:val="19"/>
          <w:szCs w:val="19"/>
        </w:rPr>
        <w:t xml:space="preserve"> </w:t>
      </w:r>
      <w:r>
        <w:rPr>
          <w:rFonts w:ascii="SimSun" w:eastAsia="SimSun" w:hAnsi="SimSun" w:cs="SimSun"/>
          <w:spacing w:val="-2"/>
          <w:sz w:val="21"/>
          <w:szCs w:val="21"/>
        </w:rPr>
        <w:t>申请人的合法有效身份证明文件，被申请人的名称、地址、联系方式等信息；</w:t>
      </w:r>
      <w:r>
        <w:rPr>
          <w:rFonts w:ascii="SimSun" w:eastAsia="SimSun" w:hAnsi="SimSun" w:cs="SimSun"/>
          <w:sz w:val="21"/>
          <w:szCs w:val="21"/>
        </w:rPr>
        <w:t xml:space="preserve"> </w:t>
      </w:r>
      <w:r>
        <w:rPr>
          <w:rFonts w:ascii="Times New Roman" w:eastAsia="Times New Roman" w:hAnsi="Times New Roman" w:cs="Times New Roman"/>
          <w:spacing w:val="-1"/>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pacing w:val="-1"/>
          <w:sz w:val="21"/>
          <w:szCs w:val="21"/>
        </w:rPr>
        <w:t>主体资格证明文件；</w:t>
      </w:r>
    </w:p>
    <w:p>
      <w:pPr>
        <w:spacing w:before="20" w:line="218" w:lineRule="auto"/>
        <w:ind w:left="420"/>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有委托代理人的,应提交代理人身份信息；</w:t>
      </w:r>
    </w:p>
    <w:p>
      <w:pPr>
        <w:spacing w:before="23" w:line="241"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相关授权委托材料及法律规定的其它相关材料；</w:t>
      </w:r>
    </w:p>
    <w:p>
      <w:pPr>
        <w:spacing w:before="1" w:line="220" w:lineRule="auto"/>
        <w:ind w:left="420"/>
        <w:rPr>
          <w:rFonts w:ascii="SimSun" w:eastAsia="SimSun" w:hAnsi="SimSun" w:cs="SimSun"/>
          <w:sz w:val="21"/>
          <w:szCs w:val="21"/>
        </w:rPr>
        <w:sectPr>
          <w:headerReference w:type="default" r:id="rId25"/>
          <w:footerReference w:type="default" r:id="rId26"/>
          <w:pgSz w:w="11912" w:h="16841"/>
          <w:pgMar w:top="400" w:right="1193" w:bottom="400" w:left="1123" w:header="0" w:footer="0" w:gutter="0"/>
          <w:pgNumType w:start="12"/>
          <w:cols w:space="708"/>
        </w:sect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21"/>
          <w:sz w:val="19"/>
          <w:szCs w:val="19"/>
        </w:rPr>
        <w:t xml:space="preserve"> </w:t>
      </w:r>
      <w:r>
        <w:rPr>
          <w:rFonts w:ascii="SimSun" w:eastAsia="SimSun" w:hAnsi="SimSun" w:cs="SimSun"/>
          <w:spacing w:val="-2"/>
          <w:sz w:val="21"/>
          <w:szCs w:val="21"/>
        </w:rPr>
        <w:t>申诉请求、争议事实及理由、证据目录；</w:t>
      </w:r>
    </w:p>
    <w:p>
      <w:pPr>
        <w:spacing w:before="20" w:line="220"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z w:val="21"/>
          <w:szCs w:val="21"/>
        </w:rPr>
        <w:t>其他相关证明材料。</w:t>
      </w:r>
    </w:p>
    <w:p>
      <w:pPr>
        <w:pStyle w:val="BodyText"/>
        <w:spacing w:before="24" w:line="229" w:lineRule="auto"/>
        <w:ind w:left="4" w:right="11" w:hanging="4"/>
        <w:rPr>
          <w:rFonts w:ascii="SimSun" w:eastAsia="SimSun" w:hAnsi="SimSun" w:cs="SimSun"/>
          <w:sz w:val="21"/>
          <w:szCs w:val="21"/>
        </w:rPr>
      </w:pPr>
      <w:r>
        <w:rPr>
          <w:spacing w:val="3"/>
          <w:sz w:val="19"/>
          <w:szCs w:val="19"/>
        </w:rPr>
        <w:t>5.2.2.1.2</w:t>
      </w:r>
      <w:r>
        <w:rPr>
          <w:spacing w:val="3"/>
          <w:sz w:val="19"/>
          <w:szCs w:val="19"/>
        </w:rPr>
        <w:t xml:space="preserve">  </w:t>
      </w:r>
      <w:r>
        <w:rPr>
          <w:rFonts w:ascii="SimSun" w:eastAsia="SimSun" w:hAnsi="SimSun" w:cs="SimSun"/>
          <w:spacing w:val="3"/>
          <w:sz w:val="21"/>
          <w:szCs w:val="21"/>
        </w:rPr>
        <w:t>与人民法院建立诉调对接机制并接受委派调解的，按</w:t>
      </w:r>
      <w:r>
        <w:rPr>
          <w:rFonts w:ascii="SimSun" w:eastAsia="SimSun" w:hAnsi="SimSun" w:cs="SimSun"/>
          <w:spacing w:val="2"/>
          <w:sz w:val="21"/>
          <w:szCs w:val="21"/>
        </w:rPr>
        <w:t>照人民法院调解平台的规定受理。受行</w:t>
      </w:r>
      <w:r>
        <w:rPr>
          <w:rFonts w:ascii="SimSun" w:eastAsia="SimSun" w:hAnsi="SimSun" w:cs="SimSun"/>
          <w:sz w:val="21"/>
          <w:szCs w:val="21"/>
        </w:rPr>
        <w:t xml:space="preserve"> </w:t>
      </w:r>
      <w:r>
        <w:rPr>
          <w:rFonts w:ascii="SimSun" w:eastAsia="SimSun" w:hAnsi="SimSun" w:cs="SimSun"/>
          <w:spacing w:val="-3"/>
          <w:sz w:val="21"/>
          <w:szCs w:val="21"/>
        </w:rPr>
        <w:t>政主管部门或仲裁机构委托调解的，</w:t>
      </w:r>
      <w:r>
        <w:rPr>
          <w:rFonts w:ascii="SimSun" w:eastAsia="SimSun" w:hAnsi="SimSun" w:cs="SimSun"/>
          <w:spacing w:val="-17"/>
          <w:sz w:val="21"/>
          <w:szCs w:val="21"/>
        </w:rPr>
        <w:t xml:space="preserve"> </w:t>
      </w:r>
      <w:r>
        <w:rPr>
          <w:rFonts w:ascii="SimSun" w:eastAsia="SimSun" w:hAnsi="SimSun" w:cs="SimSun"/>
          <w:spacing w:val="-3"/>
          <w:sz w:val="21"/>
          <w:szCs w:val="21"/>
        </w:rPr>
        <w:t>按与行政主管部门或仲裁机构的约定受理。</w:t>
      </w:r>
    </w:p>
    <w:p>
      <w:pPr>
        <w:pStyle w:val="BodyText"/>
        <w:spacing w:before="25" w:line="233" w:lineRule="auto"/>
        <w:ind w:left="8" w:hanging="8"/>
        <w:jc w:val="both"/>
        <w:rPr>
          <w:rFonts w:ascii="SimSun" w:eastAsia="SimSun" w:hAnsi="SimSun" w:cs="SimSun"/>
          <w:sz w:val="21"/>
          <w:szCs w:val="21"/>
        </w:rPr>
      </w:pPr>
      <w:r>
        <w:rPr>
          <w:spacing w:val="-1"/>
          <w:sz w:val="19"/>
          <w:szCs w:val="19"/>
        </w:rPr>
        <w:t>5.2.2.1.3</w:t>
      </w:r>
      <w:r>
        <w:rPr>
          <w:spacing w:val="-1"/>
          <w:sz w:val="19"/>
          <w:szCs w:val="19"/>
        </w:rPr>
        <w:t xml:space="preserve">  </w:t>
      </w:r>
      <w:r>
        <w:rPr>
          <w:rFonts w:ascii="SimSun" w:eastAsia="SimSun" w:hAnsi="SimSun" w:cs="SimSun"/>
          <w:spacing w:val="-1"/>
          <w:sz w:val="21"/>
          <w:szCs w:val="21"/>
        </w:rPr>
        <w:t>对申请人提出纠纷调解申请的， 援助机构工作人员应在 3 个工作日进行</w:t>
      </w:r>
      <w:r>
        <w:rPr>
          <w:rFonts w:ascii="SimSun" w:eastAsia="SimSun" w:hAnsi="SimSun" w:cs="SimSun"/>
          <w:spacing w:val="-2"/>
          <w:sz w:val="21"/>
          <w:szCs w:val="21"/>
        </w:rPr>
        <w:t>审查，符合受理条件</w:t>
      </w:r>
      <w:r>
        <w:rPr>
          <w:rFonts w:ascii="SimSun" w:eastAsia="SimSun" w:hAnsi="SimSun" w:cs="SimSun"/>
          <w:sz w:val="21"/>
          <w:szCs w:val="21"/>
        </w:rPr>
        <w:t xml:space="preserve"> </w:t>
      </w:r>
      <w:r>
        <w:rPr>
          <w:rFonts w:ascii="SimSun" w:eastAsia="SimSun" w:hAnsi="SimSun" w:cs="SimSun"/>
          <w:spacing w:val="-4"/>
          <w:sz w:val="21"/>
          <w:szCs w:val="21"/>
        </w:rPr>
        <w:t>的方可受理。对于情况复杂影响重大的，</w:t>
      </w:r>
      <w:r>
        <w:rPr>
          <w:rFonts w:ascii="SimSun" w:eastAsia="SimSun" w:hAnsi="SimSun" w:cs="SimSun"/>
          <w:spacing w:val="-22"/>
          <w:sz w:val="21"/>
          <w:szCs w:val="21"/>
        </w:rPr>
        <w:t xml:space="preserve"> </w:t>
      </w:r>
      <w:r>
        <w:rPr>
          <w:rFonts w:ascii="SimSun" w:eastAsia="SimSun" w:hAnsi="SimSun" w:cs="SimSun"/>
          <w:spacing w:val="-4"/>
          <w:sz w:val="21"/>
          <w:szCs w:val="21"/>
        </w:rPr>
        <w:t>经</w:t>
      </w:r>
      <w:r>
        <w:rPr>
          <w:rFonts w:ascii="SimSun" w:eastAsia="SimSun" w:hAnsi="SimSun" w:cs="SimSun"/>
          <w:spacing w:val="-5"/>
          <w:sz w:val="21"/>
          <w:szCs w:val="21"/>
        </w:rPr>
        <w:t>批准可适当延长，</w:t>
      </w:r>
      <w:r>
        <w:rPr>
          <w:rFonts w:ascii="SimSun" w:eastAsia="SimSun" w:hAnsi="SimSun" w:cs="SimSun"/>
          <w:spacing w:val="-21"/>
          <w:sz w:val="21"/>
          <w:szCs w:val="21"/>
        </w:rPr>
        <w:t xml:space="preserve"> </w:t>
      </w:r>
      <w:r>
        <w:rPr>
          <w:rFonts w:ascii="SimSun" w:eastAsia="SimSun" w:hAnsi="SimSun" w:cs="SimSun"/>
          <w:spacing w:val="-5"/>
          <w:sz w:val="21"/>
          <w:szCs w:val="21"/>
        </w:rPr>
        <w:t>最长不超过 15</w:t>
      </w:r>
      <w:r>
        <w:rPr>
          <w:rFonts w:ascii="SimSun" w:eastAsia="SimSun" w:hAnsi="SimSun" w:cs="SimSun"/>
          <w:spacing w:val="-29"/>
          <w:sz w:val="21"/>
          <w:szCs w:val="21"/>
        </w:rPr>
        <w:t xml:space="preserve"> </w:t>
      </w:r>
      <w:r>
        <w:rPr>
          <w:rFonts w:ascii="SimSun" w:eastAsia="SimSun" w:hAnsi="SimSun" w:cs="SimSun"/>
          <w:spacing w:val="-5"/>
          <w:sz w:val="21"/>
          <w:szCs w:val="21"/>
        </w:rPr>
        <w:t>个工作日。审查内容包括但</w:t>
      </w:r>
      <w:r>
        <w:rPr>
          <w:rFonts w:ascii="SimSun" w:eastAsia="SimSun" w:hAnsi="SimSun" w:cs="SimSun"/>
          <w:sz w:val="21"/>
          <w:szCs w:val="21"/>
        </w:rPr>
        <w:t xml:space="preserve"> </w:t>
      </w:r>
      <w:r>
        <w:rPr>
          <w:rFonts w:ascii="SimSun" w:eastAsia="SimSun" w:hAnsi="SimSun" w:cs="SimSun"/>
          <w:spacing w:val="-3"/>
          <w:sz w:val="21"/>
          <w:szCs w:val="21"/>
        </w:rPr>
        <w:t>不限于：</w:t>
      </w:r>
    </w:p>
    <w:p>
      <w:pPr>
        <w:spacing w:before="19" w:line="218" w:lineRule="auto"/>
        <w:ind w:left="420"/>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当事人已向人民法院提起诉讼并且已被受理的, 人民法院委派、委托调解的除外；</w:t>
      </w:r>
    </w:p>
    <w:p>
      <w:pPr>
        <w:spacing w:before="26" w:line="218" w:lineRule="auto"/>
        <w:ind w:left="420"/>
        <w:rPr>
          <w:rFonts w:ascii="SimSun" w:eastAsia="SimSun" w:hAnsi="SimSun" w:cs="SimSun"/>
          <w:sz w:val="21"/>
          <w:szCs w:val="21"/>
        </w:rPr>
      </w:pPr>
      <w:r>
        <w:rPr>
          <w:rFonts w:ascii="Times New Roman" w:eastAsia="Times New Roman" w:hAnsi="Times New Roman" w:cs="Times New Roman"/>
          <w:sz w:val="19"/>
          <w:szCs w:val="19"/>
        </w:rPr>
        <w:t xml:space="preserve">—— </w:t>
      </w:r>
      <w:r>
        <w:rPr>
          <w:rFonts w:ascii="SimSun" w:eastAsia="SimSun" w:hAnsi="SimSun" w:cs="SimSun"/>
          <w:sz w:val="21"/>
          <w:szCs w:val="21"/>
        </w:rPr>
        <w:t>当事人已向行政主管部门申请处理并且已被受理的, 但行政主管部门委托调解的除外；</w:t>
      </w:r>
    </w:p>
    <w:p>
      <w:pPr>
        <w:spacing w:line="218" w:lineRule="auto"/>
        <w:rPr>
          <w:rFonts w:ascii="SimSun" w:eastAsia="SimSun" w:hAnsi="SimSun" w:cs="SimSun"/>
          <w:sz w:val="21"/>
          <w:szCs w:val="21"/>
        </w:rPr>
        <w:sectPr>
          <w:headerReference w:type="default" r:id="rId27"/>
          <w:footerReference w:type="default" r:id="rId28"/>
          <w:type w:val="nextPage"/>
          <w:pgSz w:w="11912" w:h="16841"/>
          <w:pgMar w:top="400" w:right="1193" w:bottom="400" w:left="1123" w:header="0" w:footer="0" w:gutter="0"/>
          <w:pgNumType w:start="13"/>
          <w:cols w:space="708"/>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8" w:line="220" w:lineRule="auto"/>
        <w:ind w:left="420"/>
        <w:rPr>
          <w:rFonts w:ascii="SimSun" w:eastAsia="SimSun" w:hAnsi="SimSun" w:cs="SimSun"/>
          <w:sz w:val="21"/>
          <w:szCs w:val="21"/>
        </w:rPr>
      </w:pPr>
      <w:r>
        <w:rPr>
          <w:rFonts w:ascii="Times New Roman" w:eastAsia="Times New Roman" w:hAnsi="Times New Roman" w:cs="Times New Roman"/>
          <w:sz w:val="19"/>
          <w:szCs w:val="19"/>
        </w:rPr>
        <w:t xml:space="preserve">—— </w:t>
      </w:r>
      <w:r>
        <w:rPr>
          <w:rFonts w:ascii="SimSun" w:eastAsia="SimSun" w:hAnsi="SimSun" w:cs="SimSun"/>
          <w:sz w:val="21"/>
          <w:szCs w:val="21"/>
        </w:rPr>
        <w:t>当事人已向仲裁机构提起仲裁的；</w:t>
      </w:r>
    </w:p>
    <w:p>
      <w:pPr>
        <w:spacing w:before="23" w:line="238"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人民法院或仲裁机构已经对该纠纷作出裁判的；</w:t>
      </w:r>
    </w:p>
    <w:p>
      <w:pPr>
        <w:spacing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8"/>
          <w:sz w:val="19"/>
          <w:szCs w:val="19"/>
        </w:rPr>
        <w:t xml:space="preserve"> </w:t>
      </w:r>
      <w:r>
        <w:rPr>
          <w:rFonts w:ascii="SimSun" w:eastAsia="SimSun" w:hAnsi="SimSun" w:cs="SimSun"/>
          <w:spacing w:val="-1"/>
          <w:sz w:val="21"/>
          <w:szCs w:val="21"/>
        </w:rPr>
        <w:t>申请资料是否齐全、清晰。</w:t>
      </w:r>
    </w:p>
    <w:p>
      <w:pPr>
        <w:pStyle w:val="BodyText"/>
        <w:spacing w:before="22" w:line="229" w:lineRule="auto"/>
        <w:ind w:left="8" w:right="114" w:hanging="8"/>
        <w:rPr>
          <w:rFonts w:ascii="SimSun" w:eastAsia="SimSun" w:hAnsi="SimSun" w:cs="SimSun"/>
          <w:sz w:val="21"/>
          <w:szCs w:val="21"/>
        </w:rPr>
      </w:pPr>
      <w:r>
        <w:rPr>
          <w:sz w:val="19"/>
          <w:szCs w:val="19"/>
        </w:rPr>
        <w:t>5.2.2.1.4</w:t>
      </w:r>
      <w:r>
        <w:rPr>
          <w:sz w:val="19"/>
          <w:szCs w:val="19"/>
        </w:rPr>
        <w:t xml:space="preserve">  </w:t>
      </w:r>
      <w:r>
        <w:rPr>
          <w:rFonts w:ascii="SimSun" w:eastAsia="SimSun" w:hAnsi="SimSun" w:cs="SimSun"/>
          <w:sz w:val="21"/>
          <w:szCs w:val="21"/>
        </w:rPr>
        <w:t>符合受理条件的，工作人员应当及时向申请人送达受</w:t>
      </w:r>
      <w:r>
        <w:rPr>
          <w:rFonts w:ascii="SimSun" w:eastAsia="SimSun" w:hAnsi="SimSun" w:cs="SimSun"/>
          <w:spacing w:val="-1"/>
          <w:sz w:val="21"/>
          <w:szCs w:val="21"/>
        </w:rPr>
        <w:t>理情况， 并征求被申请人的调解意愿；</w:t>
      </w:r>
      <w:r>
        <w:rPr>
          <w:rFonts w:ascii="SimSun" w:eastAsia="SimSun" w:hAnsi="SimSun" w:cs="SimSun"/>
          <w:sz w:val="21"/>
          <w:szCs w:val="21"/>
        </w:rPr>
        <w:t xml:space="preserve"> </w:t>
      </w:r>
      <w:r>
        <w:rPr>
          <w:rFonts w:ascii="SimSun" w:eastAsia="SimSun" w:hAnsi="SimSun" w:cs="SimSun"/>
          <w:spacing w:val="-1"/>
          <w:sz w:val="21"/>
          <w:szCs w:val="21"/>
        </w:rPr>
        <w:t>不予受理的应当说明理由，并应告知申请人对于不予受理原因或要求其补充材料。</w:t>
      </w:r>
    </w:p>
    <w:p>
      <w:pPr>
        <w:pStyle w:val="BodyText"/>
        <w:spacing w:before="144" w:line="219" w:lineRule="auto"/>
        <w:rPr>
          <w:sz w:val="21"/>
          <w:szCs w:val="21"/>
        </w:rPr>
      </w:pPr>
      <w:hyperlink r:id="rId29" w:history="1">
        <w:r>
          <w:rPr>
            <w:spacing w:val="2"/>
            <w:sz w:val="19"/>
            <w:szCs w:val="19"/>
          </w:rPr>
          <w:t>5.2.2.2</w:t>
        </w:r>
      </w:hyperlink>
      <w:r>
        <w:rPr>
          <w:spacing w:val="11"/>
          <w:sz w:val="19"/>
          <w:szCs w:val="19"/>
        </w:rPr>
        <w:t xml:space="preserve">  </w:t>
      </w:r>
      <w:r>
        <w:rPr>
          <w:spacing w:val="2"/>
          <w:sz w:val="21"/>
          <w:szCs w:val="21"/>
        </w:rPr>
        <w:t>选派人员</w:t>
      </w:r>
    </w:p>
    <w:p>
      <w:pPr>
        <w:pStyle w:val="BodyText"/>
        <w:spacing w:before="143" w:line="233" w:lineRule="auto"/>
        <w:ind w:left="5" w:right="56" w:hanging="5"/>
        <w:jc w:val="both"/>
        <w:rPr>
          <w:rFonts w:ascii="SimSun" w:eastAsia="SimSun" w:hAnsi="SimSun" w:cs="SimSun"/>
          <w:sz w:val="21"/>
          <w:szCs w:val="21"/>
        </w:rPr>
      </w:pPr>
      <w:r>
        <w:rPr>
          <w:spacing w:val="3"/>
          <w:sz w:val="19"/>
          <w:szCs w:val="19"/>
        </w:rPr>
        <w:t>5.2.2.2.1</w:t>
      </w:r>
      <w:r>
        <w:rPr>
          <w:spacing w:val="3"/>
          <w:sz w:val="19"/>
          <w:szCs w:val="19"/>
        </w:rPr>
        <w:t xml:space="preserve">  </w:t>
      </w:r>
      <w:r>
        <w:rPr>
          <w:rFonts w:ascii="SimSun" w:eastAsia="SimSun" w:hAnsi="SimSun" w:cs="SimSun"/>
          <w:spacing w:val="3"/>
          <w:sz w:val="21"/>
          <w:szCs w:val="21"/>
        </w:rPr>
        <w:t>双方当事人接受调解后，工作人员应征求双方当事人</w:t>
      </w:r>
      <w:r>
        <w:rPr>
          <w:rFonts w:ascii="SimSun" w:eastAsia="SimSun" w:hAnsi="SimSun" w:cs="SimSun"/>
          <w:spacing w:val="2"/>
          <w:sz w:val="21"/>
          <w:szCs w:val="21"/>
        </w:rPr>
        <w:t>意见选定调解员。调解员宜从援助机构</w:t>
      </w:r>
      <w:r>
        <w:rPr>
          <w:rFonts w:ascii="SimSun" w:eastAsia="SimSun" w:hAnsi="SimSun" w:cs="SimSun"/>
          <w:sz w:val="21"/>
          <w:szCs w:val="21"/>
        </w:rPr>
        <w:t xml:space="preserve"> </w:t>
      </w:r>
      <w:r>
        <w:rPr>
          <w:rFonts w:ascii="SimSun" w:eastAsia="SimSun" w:hAnsi="SimSun" w:cs="SimSun"/>
          <w:spacing w:val="-2"/>
          <w:sz w:val="21"/>
          <w:szCs w:val="21"/>
        </w:rPr>
        <w:t>所确定的调解组织的调解员名册中选择，经援助机构批准，也可在调解员名册外选择律师、专家、技术人</w:t>
      </w:r>
      <w:r>
        <w:rPr>
          <w:rFonts w:ascii="SimSun" w:eastAsia="SimSun" w:hAnsi="SimSun" w:cs="SimSun"/>
          <w:spacing w:val="16"/>
          <w:sz w:val="21"/>
          <w:szCs w:val="21"/>
        </w:rPr>
        <w:t xml:space="preserve"> </w:t>
      </w:r>
      <w:r>
        <w:rPr>
          <w:rFonts w:ascii="SimSun" w:eastAsia="SimSun" w:hAnsi="SimSun" w:cs="SimSun"/>
          <w:spacing w:val="-1"/>
          <w:sz w:val="21"/>
          <w:szCs w:val="21"/>
        </w:rPr>
        <w:t>员等具有调解能力的人员。</w:t>
      </w:r>
    </w:p>
    <w:p>
      <w:pPr>
        <w:pStyle w:val="BodyText"/>
        <w:spacing w:before="24" w:line="232" w:lineRule="auto"/>
        <w:ind w:left="4" w:right="53" w:hanging="4"/>
        <w:jc w:val="both"/>
        <w:rPr>
          <w:rFonts w:ascii="SimSun" w:eastAsia="SimSun" w:hAnsi="SimSun" w:cs="SimSun"/>
          <w:sz w:val="21"/>
          <w:szCs w:val="21"/>
        </w:rPr>
      </w:pPr>
      <w:r>
        <w:rPr>
          <w:sz w:val="19"/>
          <w:szCs w:val="19"/>
        </w:rPr>
        <w:t>5.2.2.2.2</w:t>
      </w:r>
      <w:r>
        <w:rPr>
          <w:sz w:val="19"/>
          <w:szCs w:val="19"/>
        </w:rPr>
        <w:t xml:space="preserve">  </w:t>
      </w:r>
      <w:r>
        <w:rPr>
          <w:rFonts w:ascii="SimSun" w:eastAsia="SimSun" w:hAnsi="SimSun" w:cs="SimSun"/>
          <w:sz w:val="21"/>
          <w:szCs w:val="21"/>
        </w:rPr>
        <w:t>如果在 7 个工作日内不能共同选定调解员的,</w:t>
      </w:r>
      <w:r>
        <w:rPr>
          <w:rFonts w:ascii="SimSun" w:eastAsia="SimSun" w:hAnsi="SimSun" w:cs="SimSun"/>
          <w:spacing w:val="42"/>
          <w:sz w:val="21"/>
          <w:szCs w:val="21"/>
        </w:rPr>
        <w:t xml:space="preserve"> </w:t>
      </w:r>
      <w:r>
        <w:rPr>
          <w:rFonts w:ascii="SimSun" w:eastAsia="SimSun" w:hAnsi="SimSun" w:cs="SimSun"/>
          <w:sz w:val="21"/>
          <w:szCs w:val="21"/>
        </w:rPr>
        <w:t xml:space="preserve">由援助机构从所确定的调解员名册中指定调解 </w:t>
      </w:r>
      <w:r>
        <w:rPr>
          <w:rFonts w:ascii="SimSun" w:eastAsia="SimSun" w:hAnsi="SimSun" w:cs="SimSun"/>
          <w:spacing w:val="-1"/>
          <w:sz w:val="21"/>
          <w:szCs w:val="21"/>
        </w:rPr>
        <w:t>员, 并及时通知双方当事人调解员姓名、调解日期、调解地点。如果双方当事人 15</w:t>
      </w:r>
      <w:r>
        <w:rPr>
          <w:rFonts w:ascii="SimSun" w:eastAsia="SimSun" w:hAnsi="SimSun" w:cs="SimSun"/>
          <w:spacing w:val="-26"/>
          <w:sz w:val="21"/>
          <w:szCs w:val="21"/>
        </w:rPr>
        <w:t xml:space="preserve"> </w:t>
      </w:r>
      <w:r>
        <w:rPr>
          <w:rFonts w:ascii="SimSun" w:eastAsia="SimSun" w:hAnsi="SimSun" w:cs="SimSun"/>
          <w:spacing w:val="-1"/>
          <w:sz w:val="21"/>
          <w:szCs w:val="21"/>
        </w:rPr>
        <w:t>个工作日内不能共同</w:t>
      </w:r>
      <w:r>
        <w:rPr>
          <w:rFonts w:ascii="SimSun" w:eastAsia="SimSun" w:hAnsi="SimSun" w:cs="SimSun"/>
          <w:sz w:val="21"/>
          <w:szCs w:val="21"/>
        </w:rPr>
        <w:t xml:space="preserve"> </w:t>
      </w:r>
      <w:r>
        <w:rPr>
          <w:rFonts w:ascii="SimSun" w:eastAsia="SimSun" w:hAnsi="SimSun" w:cs="SimSun"/>
          <w:sz w:val="21"/>
          <w:szCs w:val="21"/>
        </w:rPr>
        <w:t>选定亦不能共同委托调解组织指定的调解员的, 视为拒绝调</w:t>
      </w:r>
      <w:r>
        <w:rPr>
          <w:rFonts w:ascii="SimSun" w:eastAsia="SimSun" w:hAnsi="SimSun" w:cs="SimSun"/>
          <w:spacing w:val="-1"/>
          <w:sz w:val="21"/>
          <w:szCs w:val="21"/>
        </w:rPr>
        <w:t>解。</w:t>
      </w:r>
    </w:p>
    <w:p>
      <w:pPr>
        <w:pStyle w:val="BodyText"/>
        <w:spacing w:before="143" w:line="220" w:lineRule="auto"/>
        <w:rPr>
          <w:sz w:val="21"/>
          <w:szCs w:val="21"/>
        </w:rPr>
      </w:pPr>
      <w:hyperlink r:id="rId30" w:history="1">
        <w:r>
          <w:rPr>
            <w:spacing w:val="3"/>
            <w:sz w:val="19"/>
            <w:szCs w:val="19"/>
          </w:rPr>
          <w:t>5.2.2.3</w:t>
        </w:r>
      </w:hyperlink>
      <w:r>
        <w:rPr>
          <w:spacing w:val="3"/>
          <w:sz w:val="19"/>
          <w:szCs w:val="19"/>
        </w:rPr>
        <w:t xml:space="preserve">  </w:t>
      </w:r>
      <w:r>
        <w:rPr>
          <w:spacing w:val="3"/>
          <w:sz w:val="21"/>
          <w:szCs w:val="21"/>
        </w:rPr>
        <w:t>调解及实施</w:t>
      </w:r>
    </w:p>
    <w:p>
      <w:pPr>
        <w:pStyle w:val="BodyText"/>
        <w:spacing w:before="145" w:line="229" w:lineRule="auto"/>
        <w:ind w:left="4" w:right="64" w:hanging="4"/>
        <w:rPr>
          <w:rFonts w:ascii="SimSun" w:eastAsia="SimSun" w:hAnsi="SimSun" w:cs="SimSun"/>
          <w:sz w:val="21"/>
          <w:szCs w:val="21"/>
        </w:rPr>
      </w:pPr>
      <w:r>
        <w:rPr>
          <w:spacing w:val="3"/>
          <w:sz w:val="19"/>
          <w:szCs w:val="19"/>
        </w:rPr>
        <w:t>5.2.2.3.1</w:t>
      </w:r>
      <w:r>
        <w:rPr>
          <w:spacing w:val="3"/>
          <w:sz w:val="19"/>
          <w:szCs w:val="19"/>
        </w:rPr>
        <w:t xml:space="preserve">  </w:t>
      </w:r>
      <w:r>
        <w:rPr>
          <w:rFonts w:ascii="SimSun" w:eastAsia="SimSun" w:hAnsi="SimSun" w:cs="SimSun"/>
          <w:spacing w:val="3"/>
          <w:sz w:val="21"/>
          <w:szCs w:val="21"/>
        </w:rPr>
        <w:t>调解员应征得双方同意后以现场调解、电话调解、书</w:t>
      </w:r>
      <w:r>
        <w:rPr>
          <w:rFonts w:ascii="SimSun" w:eastAsia="SimSun" w:hAnsi="SimSun" w:cs="SimSun"/>
          <w:spacing w:val="2"/>
          <w:sz w:val="21"/>
          <w:szCs w:val="21"/>
        </w:rPr>
        <w:t>面调解以及网络调解等方式及时进行调</w:t>
      </w:r>
      <w:r>
        <w:rPr>
          <w:rFonts w:ascii="SimSun" w:eastAsia="SimSun" w:hAnsi="SimSun" w:cs="SimSun"/>
          <w:sz w:val="21"/>
          <w:szCs w:val="21"/>
        </w:rPr>
        <w:t xml:space="preserve"> </w:t>
      </w:r>
      <w:r>
        <w:rPr>
          <w:rFonts w:ascii="SimSun" w:eastAsia="SimSun" w:hAnsi="SimSun" w:cs="SimSun"/>
          <w:spacing w:val="-1"/>
          <w:sz w:val="21"/>
          <w:szCs w:val="21"/>
        </w:rPr>
        <w:t>解，主要按以下步骤进行：</w:t>
      </w:r>
    </w:p>
    <w:p>
      <w:pPr>
        <w:spacing w:before="20" w:line="218" w:lineRule="auto"/>
        <w:ind w:left="420"/>
        <w:rPr>
          <w:rFonts w:ascii="SimSun" w:eastAsia="SimSun" w:hAnsi="SimSun" w:cs="SimSun"/>
          <w:sz w:val="21"/>
          <w:szCs w:val="21"/>
        </w:rPr>
      </w:pPr>
      <w:r>
        <w:rPr>
          <w:rFonts w:ascii="Times New Roman" w:eastAsia="Times New Roman" w:hAnsi="Times New Roman" w:cs="Times New Roman"/>
          <w:sz w:val="19"/>
          <w:szCs w:val="19"/>
        </w:rPr>
        <w:t xml:space="preserve">—— </w:t>
      </w:r>
      <w:r>
        <w:rPr>
          <w:rFonts w:ascii="SimSun" w:eastAsia="SimSun" w:hAnsi="SimSun" w:cs="SimSun"/>
          <w:sz w:val="21"/>
          <w:szCs w:val="21"/>
        </w:rPr>
        <w:t>告知调解的性质、原则、程序和效力,以及在调解活动中享有的权利和承担的义务等事项；</w:t>
      </w:r>
    </w:p>
    <w:p>
      <w:pPr>
        <w:spacing w:before="26" w:line="238"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对案件材料进行分析,确定案件的关键问题及双方当事人的主要分歧；</w:t>
      </w:r>
    </w:p>
    <w:p>
      <w:pPr>
        <w:spacing w:before="1" w:line="217"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3"/>
          <w:sz w:val="19"/>
          <w:szCs w:val="19"/>
        </w:rPr>
        <w:t xml:space="preserve"> </w:t>
      </w:r>
      <w:r>
        <w:rPr>
          <w:rFonts w:ascii="SimSun" w:eastAsia="SimSun" w:hAnsi="SimSun" w:cs="SimSun"/>
          <w:sz w:val="21"/>
          <w:szCs w:val="21"/>
        </w:rPr>
        <w:t>提出调解方案,引导当事人和解或达成调解协议。</w:t>
      </w:r>
    </w:p>
    <w:p>
      <w:pPr>
        <w:pStyle w:val="BodyText"/>
        <w:spacing w:before="26" w:line="391" w:lineRule="exact"/>
        <w:rPr>
          <w:rFonts w:ascii="SimSun" w:eastAsia="SimSun" w:hAnsi="SimSun" w:cs="SimSun"/>
          <w:sz w:val="21"/>
          <w:szCs w:val="21"/>
        </w:rPr>
      </w:pPr>
      <w:r>
        <w:rPr>
          <w:spacing w:val="1"/>
          <w:position w:val="13"/>
          <w:sz w:val="19"/>
          <w:szCs w:val="19"/>
        </w:rPr>
        <w:t>5.2.2.3.2</w:t>
      </w:r>
      <w:r>
        <w:rPr>
          <w:spacing w:val="1"/>
          <w:position w:val="13"/>
          <w:sz w:val="19"/>
          <w:szCs w:val="19"/>
        </w:rPr>
        <w:t xml:space="preserve">  </w:t>
      </w:r>
      <w:r>
        <w:rPr>
          <w:rFonts w:ascii="SimSun" w:eastAsia="SimSun" w:hAnsi="SimSun" w:cs="SimSun"/>
          <w:spacing w:val="1"/>
          <w:position w:val="13"/>
          <w:sz w:val="21"/>
          <w:szCs w:val="21"/>
        </w:rPr>
        <w:t>未能在</w:t>
      </w:r>
      <w:r>
        <w:rPr>
          <w:rFonts w:ascii="SimSun" w:eastAsia="SimSun" w:hAnsi="SimSun" w:cs="SimSun"/>
          <w:spacing w:val="-39"/>
          <w:position w:val="13"/>
          <w:sz w:val="21"/>
          <w:szCs w:val="21"/>
        </w:rPr>
        <w:t xml:space="preserve"> </w:t>
      </w:r>
      <w:r>
        <w:rPr>
          <w:rFonts w:ascii="SimSun" w:eastAsia="SimSun" w:hAnsi="SimSun" w:cs="SimSun"/>
          <w:spacing w:val="1"/>
          <w:position w:val="13"/>
          <w:sz w:val="21"/>
          <w:szCs w:val="21"/>
        </w:rPr>
        <w:t>30</w:t>
      </w:r>
      <w:r>
        <w:rPr>
          <w:rFonts w:ascii="SimSun" w:eastAsia="SimSun" w:hAnsi="SimSun" w:cs="SimSun"/>
          <w:spacing w:val="-47"/>
          <w:position w:val="13"/>
          <w:sz w:val="21"/>
          <w:szCs w:val="21"/>
        </w:rPr>
        <w:t xml:space="preserve"> </w:t>
      </w:r>
      <w:r>
        <w:rPr>
          <w:rFonts w:ascii="SimSun" w:eastAsia="SimSun" w:hAnsi="SimSun" w:cs="SimSun"/>
          <w:spacing w:val="1"/>
          <w:position w:val="13"/>
          <w:sz w:val="21"/>
          <w:szCs w:val="21"/>
        </w:rPr>
        <w:t>个工作日内达成调解协议的，视为调解不成，</w:t>
      </w:r>
      <w:r>
        <w:rPr>
          <w:rFonts w:ascii="SimSun" w:eastAsia="SimSun" w:hAnsi="SimSun" w:cs="SimSun"/>
          <w:position w:val="13"/>
          <w:sz w:val="21"/>
          <w:szCs w:val="21"/>
        </w:rPr>
        <w:t>应终止调解。</w:t>
      </w:r>
    </w:p>
    <w:p>
      <w:pPr>
        <w:pStyle w:val="BodyText"/>
        <w:spacing w:before="1" w:line="219" w:lineRule="auto"/>
        <w:rPr>
          <w:sz w:val="21"/>
          <w:szCs w:val="21"/>
        </w:rPr>
      </w:pPr>
      <w:hyperlink r:id="rId31" w:history="1">
        <w:r>
          <w:rPr>
            <w:spacing w:val="1"/>
            <w:sz w:val="19"/>
            <w:szCs w:val="19"/>
          </w:rPr>
          <w:t>5.2.2.4</w:t>
        </w:r>
      </w:hyperlink>
      <w:r>
        <w:rPr>
          <w:spacing w:val="15"/>
          <w:sz w:val="19"/>
          <w:szCs w:val="19"/>
        </w:rPr>
        <w:t xml:space="preserve">  </w:t>
      </w:r>
      <w:r>
        <w:rPr>
          <w:spacing w:val="1"/>
          <w:sz w:val="21"/>
          <w:szCs w:val="21"/>
        </w:rPr>
        <w:t>出具调解协议书</w:t>
      </w:r>
    </w:p>
    <w:p>
      <w:pPr>
        <w:spacing w:before="144" w:line="228" w:lineRule="auto"/>
        <w:ind w:left="5" w:right="55" w:firstLine="422"/>
        <w:rPr>
          <w:rFonts w:ascii="SimSun" w:eastAsia="SimSun" w:hAnsi="SimSun" w:cs="SimSun"/>
          <w:sz w:val="21"/>
          <w:szCs w:val="21"/>
        </w:rPr>
      </w:pPr>
      <w:r>
        <w:rPr>
          <w:rFonts w:ascii="SimSun" w:eastAsia="SimSun" w:hAnsi="SimSun" w:cs="SimSun"/>
          <w:spacing w:val="1"/>
          <w:sz w:val="21"/>
          <w:szCs w:val="21"/>
        </w:rPr>
        <w:t>调解员应告知当事人调解结果,当事人经调解达成协议的,</w:t>
      </w:r>
      <w:r>
        <w:rPr>
          <w:rFonts w:ascii="SimSun" w:eastAsia="SimSun" w:hAnsi="SimSun" w:cs="SimSun"/>
          <w:sz w:val="21"/>
          <w:szCs w:val="21"/>
        </w:rPr>
        <w:t>应制作调解协议书（见附录 F）</w:t>
      </w:r>
      <w:r>
        <w:rPr>
          <w:rFonts w:ascii="SimSun" w:eastAsia="SimSun" w:hAnsi="SimSun" w:cs="SimSun"/>
          <w:b/>
          <w:bCs/>
          <w:sz w:val="21"/>
          <w:szCs w:val="21"/>
        </w:rPr>
        <w:t>,</w:t>
      </w:r>
      <w:r>
        <w:rPr>
          <w:rFonts w:ascii="SimSun" w:eastAsia="SimSun" w:hAnsi="SimSun" w:cs="SimSun"/>
          <w:sz w:val="21"/>
          <w:szCs w:val="21"/>
        </w:rPr>
        <w:t xml:space="preserve">由双方当 </w:t>
      </w:r>
      <w:r>
        <w:rPr>
          <w:rFonts w:ascii="SimSun" w:eastAsia="SimSun" w:hAnsi="SimSun" w:cs="SimSun"/>
          <w:spacing w:val="-1"/>
          <w:sz w:val="21"/>
          <w:szCs w:val="21"/>
        </w:rPr>
        <w:t>事人及调解员签名盖章,同时加盖援助机构公章，并做好以下工作：</w:t>
      </w:r>
    </w:p>
    <w:p>
      <w:pPr>
        <w:spacing w:before="26" w:line="218"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根据当事人需要,组织、协助双方向人民法院申请司法确认；</w:t>
      </w:r>
    </w:p>
    <w:p>
      <w:pPr>
        <w:spacing w:before="23" w:line="218"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指派专人对调解协议的履行情况进行回访,督促当事人履行约定义务；</w:t>
      </w:r>
    </w:p>
    <w:p>
      <w:pPr>
        <w:spacing w:before="26" w:line="218"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1"/>
          <w:sz w:val="21"/>
          <w:szCs w:val="21"/>
        </w:rPr>
        <w:t>任一方当事人达成协议后又反悔或者不</w:t>
      </w:r>
      <w:r>
        <w:rPr>
          <w:rFonts w:ascii="SimSun" w:eastAsia="SimSun" w:hAnsi="SimSun" w:cs="SimSun"/>
          <w:sz w:val="21"/>
          <w:szCs w:val="21"/>
        </w:rPr>
        <w:t>履行调解协议,告知其解决途径。</w:t>
      </w:r>
    </w:p>
    <w:p>
      <w:pPr>
        <w:pStyle w:val="BodyText"/>
        <w:spacing w:before="143" w:line="220" w:lineRule="auto"/>
        <w:rPr>
          <w:sz w:val="21"/>
          <w:szCs w:val="21"/>
        </w:rPr>
      </w:pPr>
      <w:r>
        <w:rPr>
          <w:spacing w:val="1"/>
          <w:sz w:val="19"/>
          <w:szCs w:val="19"/>
        </w:rPr>
        <w:t>5.2.3</w:t>
      </w:r>
      <w:r>
        <w:rPr>
          <w:spacing w:val="13"/>
          <w:sz w:val="19"/>
          <w:szCs w:val="19"/>
        </w:rPr>
        <w:t xml:space="preserve">  </w:t>
      </w:r>
      <w:r>
        <w:rPr>
          <w:spacing w:val="1"/>
          <w:sz w:val="21"/>
          <w:szCs w:val="21"/>
        </w:rPr>
        <w:t>展会维权</w:t>
      </w:r>
    </w:p>
    <w:p>
      <w:pPr>
        <w:pStyle w:val="BodyText"/>
        <w:spacing w:before="143" w:line="221" w:lineRule="auto"/>
        <w:rPr>
          <w:sz w:val="21"/>
          <w:szCs w:val="21"/>
        </w:rPr>
      </w:pPr>
      <w:hyperlink r:id="rId32" w:history="1">
        <w:r>
          <w:rPr>
            <w:sz w:val="19"/>
            <w:szCs w:val="19"/>
          </w:rPr>
          <w:t>5.2.3.1</w:t>
        </w:r>
      </w:hyperlink>
      <w:r>
        <w:rPr>
          <w:spacing w:val="22"/>
          <w:sz w:val="19"/>
          <w:szCs w:val="19"/>
        </w:rPr>
        <w:t xml:space="preserve">  </w:t>
      </w:r>
      <w:r>
        <w:rPr>
          <w:sz w:val="21"/>
          <w:szCs w:val="21"/>
        </w:rPr>
        <w:t>申请受理</w:t>
      </w:r>
    </w:p>
    <w:p>
      <w:pPr>
        <w:spacing w:before="140" w:line="241" w:lineRule="auto"/>
        <w:ind w:left="452"/>
        <w:rPr>
          <w:rFonts w:ascii="SimSun" w:eastAsia="SimSun" w:hAnsi="SimSun" w:cs="SimSun"/>
          <w:sz w:val="21"/>
          <w:szCs w:val="21"/>
        </w:rPr>
      </w:pPr>
      <w:r>
        <w:rPr>
          <w:rFonts w:ascii="SimSun" w:eastAsia="SimSun" w:hAnsi="SimSun" w:cs="SimSun"/>
          <w:spacing w:val="-7"/>
          <w:sz w:val="21"/>
          <w:szCs w:val="21"/>
        </w:rPr>
        <w:t>申请人通过来访知识产权服务台的方式投诉， 并提交的相关材料，</w:t>
      </w:r>
      <w:r>
        <w:rPr>
          <w:rFonts w:ascii="SimSun" w:eastAsia="SimSun" w:hAnsi="SimSun" w:cs="SimSun"/>
          <w:spacing w:val="-9"/>
          <w:sz w:val="21"/>
          <w:szCs w:val="21"/>
        </w:rPr>
        <w:t xml:space="preserve"> </w:t>
      </w:r>
      <w:r>
        <w:rPr>
          <w:rFonts w:ascii="SimSun" w:eastAsia="SimSun" w:hAnsi="SimSun" w:cs="SimSun"/>
          <w:spacing w:val="-7"/>
          <w:sz w:val="21"/>
          <w:szCs w:val="21"/>
        </w:rPr>
        <w:t>包括：</w:t>
      </w:r>
    </w:p>
    <w:p>
      <w:pPr>
        <w:spacing w:before="1"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pacing w:val="-1"/>
          <w:sz w:val="21"/>
          <w:szCs w:val="21"/>
        </w:rPr>
        <w:t>投诉人的身份证明；</w:t>
      </w:r>
    </w:p>
    <w:p>
      <w:pPr>
        <w:spacing w:before="20" w:line="221"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z w:val="19"/>
          <w:szCs w:val="19"/>
        </w:rPr>
        <w:t xml:space="preserve"> </w:t>
      </w:r>
      <w:r>
        <w:rPr>
          <w:rFonts w:ascii="SimSun" w:eastAsia="SimSun" w:hAnsi="SimSun" w:cs="SimSun"/>
          <w:spacing w:val="-1"/>
          <w:sz w:val="21"/>
          <w:szCs w:val="21"/>
        </w:rPr>
        <w:t>涉嫌侵犯知识产权的事实、理由和证据；</w:t>
      </w:r>
    </w:p>
    <w:p>
      <w:pPr>
        <w:spacing w:before="23" w:line="238"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拥有知识产权的，应当提供权利证明文件；</w:t>
      </w:r>
    </w:p>
    <w:p>
      <w:pPr>
        <w:spacing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z w:val="19"/>
          <w:szCs w:val="19"/>
        </w:rPr>
        <w:t xml:space="preserve"> </w:t>
      </w:r>
      <w:r>
        <w:rPr>
          <w:rFonts w:ascii="SimSun" w:eastAsia="SimSun" w:hAnsi="SimSun" w:cs="SimSun"/>
          <w:spacing w:val="-1"/>
          <w:sz w:val="21"/>
          <w:szCs w:val="21"/>
        </w:rPr>
        <w:t>被投诉人的身份信息和展位号。</w:t>
      </w:r>
    </w:p>
    <w:p>
      <w:pPr>
        <w:pStyle w:val="BodyText"/>
        <w:spacing w:before="143" w:line="220" w:lineRule="auto"/>
        <w:rPr>
          <w:sz w:val="21"/>
          <w:szCs w:val="21"/>
        </w:rPr>
      </w:pPr>
      <w:hyperlink r:id="rId33" w:history="1">
        <w:r>
          <w:rPr>
            <w:spacing w:val="3"/>
            <w:sz w:val="19"/>
            <w:szCs w:val="19"/>
          </w:rPr>
          <w:t>5.2.3.2</w:t>
        </w:r>
      </w:hyperlink>
      <w:r>
        <w:rPr>
          <w:spacing w:val="3"/>
          <w:sz w:val="19"/>
          <w:szCs w:val="19"/>
        </w:rPr>
        <w:t xml:space="preserve">  </w:t>
      </w:r>
      <w:r>
        <w:rPr>
          <w:spacing w:val="3"/>
          <w:sz w:val="21"/>
          <w:szCs w:val="21"/>
        </w:rPr>
        <w:t>处理及实施</w:t>
      </w:r>
    </w:p>
    <w:p>
      <w:pPr>
        <w:spacing w:before="141" w:line="220" w:lineRule="auto"/>
        <w:ind w:left="428"/>
        <w:rPr>
          <w:rFonts w:ascii="SimSun" w:eastAsia="SimSun" w:hAnsi="SimSun" w:cs="SimSun"/>
          <w:sz w:val="21"/>
          <w:szCs w:val="21"/>
        </w:rPr>
      </w:pPr>
      <w:r>
        <w:rPr>
          <w:rFonts w:ascii="SimSun" w:eastAsia="SimSun" w:hAnsi="SimSun" w:cs="SimSun"/>
          <w:spacing w:val="-1"/>
          <w:sz w:val="21"/>
          <w:szCs w:val="21"/>
        </w:rPr>
        <w:t>工作人员应协助展会主办方开展以下工作：</w:t>
      </w:r>
    </w:p>
    <w:p>
      <w:pPr>
        <w:spacing w:before="24" w:line="219" w:lineRule="auto"/>
        <w:ind w:left="420"/>
        <w:rPr>
          <w:rFonts w:ascii="SimSun" w:eastAsia="SimSun" w:hAnsi="SimSun" w:cs="SimSun"/>
          <w:sz w:val="21"/>
          <w:szCs w:val="21"/>
        </w:rPr>
      </w:pPr>
      <w:r>
        <w:rPr>
          <w:rFonts w:ascii="Times New Roman" w:eastAsia="Times New Roman" w:hAnsi="Times New Roman" w:cs="Times New Roman"/>
          <w:spacing w:val="-6"/>
          <w:sz w:val="19"/>
          <w:szCs w:val="19"/>
        </w:rPr>
        <w:t>——</w:t>
      </w:r>
      <w:r>
        <w:rPr>
          <w:rFonts w:ascii="Times New Roman" w:eastAsia="Times New Roman" w:hAnsi="Times New Roman" w:cs="Times New Roman"/>
          <w:spacing w:val="2"/>
          <w:sz w:val="19"/>
          <w:szCs w:val="19"/>
        </w:rPr>
        <w:t xml:space="preserve"> </w:t>
      </w:r>
      <w:r>
        <w:rPr>
          <w:rFonts w:ascii="SimSun" w:eastAsia="SimSun" w:hAnsi="SimSun" w:cs="SimSun"/>
          <w:spacing w:val="-6"/>
          <w:sz w:val="21"/>
          <w:szCs w:val="21"/>
        </w:rPr>
        <w:t>通知被投诉人， 告知其举证和抗辩途径；</w:t>
      </w:r>
    </w:p>
    <w:p>
      <w:pPr>
        <w:spacing w:before="23" w:line="229" w:lineRule="auto"/>
        <w:ind w:left="861" w:hanging="441"/>
        <w:rPr>
          <w:rFonts w:ascii="SimSun" w:eastAsia="SimSun" w:hAnsi="SimSun" w:cs="SimSun"/>
          <w:sz w:val="21"/>
          <w:szCs w:val="21"/>
        </w:rPr>
        <w:sectPr>
          <w:headerReference w:type="default" r:id="rId34"/>
          <w:footerReference w:type="default" r:id="rId35"/>
          <w:pgSz w:w="11912" w:h="16841"/>
          <w:pgMar w:top="400" w:right="1139" w:bottom="400" w:left="1123" w:header="0" w:footer="0" w:gutter="0"/>
          <w:pgNumType w:start="14"/>
          <w:cols w:space="708"/>
        </w:sectPr>
      </w:pPr>
      <w:r>
        <w:rPr>
          <w:rFonts w:ascii="Times New Roman" w:eastAsia="Times New Roman" w:hAnsi="Times New Roman" w:cs="Times New Roman"/>
          <w:spacing w:val="-4"/>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pacing w:val="-4"/>
          <w:sz w:val="21"/>
          <w:szCs w:val="21"/>
        </w:rPr>
        <w:t>调查取证，</w:t>
      </w:r>
      <w:r>
        <w:rPr>
          <w:rFonts w:ascii="SimSun" w:eastAsia="SimSun" w:hAnsi="SimSun" w:cs="SimSun"/>
          <w:spacing w:val="-21"/>
          <w:sz w:val="21"/>
          <w:szCs w:val="21"/>
        </w:rPr>
        <w:t xml:space="preserve"> </w:t>
      </w:r>
      <w:r>
        <w:rPr>
          <w:rFonts w:ascii="SimSun" w:eastAsia="SimSun" w:hAnsi="SimSun" w:cs="SimSun"/>
          <w:spacing w:val="-4"/>
          <w:sz w:val="21"/>
          <w:szCs w:val="21"/>
        </w:rPr>
        <w:t>查阅、复制与案件有关的文件，询问当</w:t>
      </w:r>
      <w:r>
        <w:rPr>
          <w:rFonts w:ascii="SimSun" w:eastAsia="SimSun" w:hAnsi="SimSun" w:cs="SimSun"/>
          <w:spacing w:val="-5"/>
          <w:sz w:val="21"/>
          <w:szCs w:val="21"/>
        </w:rPr>
        <w:t>事人， 采用拍照、摄像等方式进行现场勘验，</w:t>
      </w:r>
      <w:r>
        <w:rPr>
          <w:rFonts w:ascii="SimSun" w:eastAsia="SimSun" w:hAnsi="SimSun" w:cs="SimSun"/>
          <w:sz w:val="21"/>
          <w:szCs w:val="21"/>
        </w:rPr>
        <w:t xml:space="preserve"> </w:t>
      </w:r>
      <w:r>
        <w:rPr>
          <w:rFonts w:ascii="SimSun" w:eastAsia="SimSun" w:hAnsi="SimSun" w:cs="SimSun"/>
          <w:spacing w:val="-2"/>
          <w:sz w:val="21"/>
          <w:szCs w:val="21"/>
        </w:rPr>
        <w:t>也可以抽样取证；</w:t>
      </w:r>
    </w:p>
    <w:p>
      <w:pPr>
        <w:spacing w:before="23" w:line="220"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z w:val="21"/>
          <w:szCs w:val="21"/>
        </w:rPr>
        <w:t>确定侵权判定所依据的原则、法律法规条款、司</w:t>
      </w:r>
      <w:r>
        <w:rPr>
          <w:rFonts w:ascii="SimSun" w:eastAsia="SimSun" w:hAnsi="SimSun" w:cs="SimSun"/>
          <w:spacing w:val="-1"/>
          <w:sz w:val="21"/>
          <w:szCs w:val="21"/>
        </w:rPr>
        <w:t>法解释条款；</w:t>
      </w:r>
    </w:p>
    <w:p>
      <w:pPr>
        <w:spacing w:before="21" w:line="230" w:lineRule="auto"/>
        <w:ind w:left="857" w:right="53" w:hanging="43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1"/>
          <w:sz w:val="21"/>
          <w:szCs w:val="21"/>
        </w:rPr>
        <w:t>对涉案权利和被控涉嫌侵权客体进行对比分析，提出侵</w:t>
      </w:r>
      <w:r>
        <w:rPr>
          <w:rFonts w:ascii="SimSun" w:eastAsia="SimSun" w:hAnsi="SimSun" w:cs="SimSun"/>
          <w:spacing w:val="-2"/>
          <w:sz w:val="21"/>
          <w:szCs w:val="21"/>
        </w:rPr>
        <w:t>权判定意见，协助行政执法部门出具处理</w:t>
      </w:r>
      <w:r>
        <w:rPr>
          <w:rFonts w:ascii="SimSun" w:eastAsia="SimSun" w:hAnsi="SimSun" w:cs="SimSun"/>
          <w:sz w:val="21"/>
          <w:szCs w:val="21"/>
        </w:rPr>
        <w:t xml:space="preserve"> </w:t>
      </w:r>
      <w:r>
        <w:rPr>
          <w:rFonts w:ascii="SimSun" w:eastAsia="SimSun" w:hAnsi="SimSun" w:cs="SimSun"/>
          <w:spacing w:val="-2"/>
          <w:sz w:val="21"/>
          <w:szCs w:val="21"/>
        </w:rPr>
        <w:t>通知书；</w:t>
      </w:r>
    </w:p>
    <w:p>
      <w:pPr>
        <w:pStyle w:val="BodyText"/>
        <w:spacing w:before="141" w:line="220" w:lineRule="auto"/>
        <w:rPr>
          <w:sz w:val="21"/>
          <w:szCs w:val="21"/>
        </w:rPr>
      </w:pPr>
      <w:r>
        <w:rPr>
          <w:sz w:val="19"/>
          <w:szCs w:val="19"/>
        </w:rPr>
        <w:t>5.2.4</w:t>
      </w:r>
      <w:r>
        <w:rPr>
          <w:spacing w:val="17"/>
          <w:sz w:val="19"/>
          <w:szCs w:val="19"/>
        </w:rPr>
        <w:t xml:space="preserve">  </w:t>
      </w:r>
      <w:r>
        <w:rPr>
          <w:sz w:val="21"/>
          <w:szCs w:val="21"/>
        </w:rPr>
        <w:t>电商维权</w:t>
      </w:r>
    </w:p>
    <w:p>
      <w:pPr>
        <w:pStyle w:val="BodyText"/>
        <w:spacing w:before="143" w:line="221" w:lineRule="auto"/>
        <w:rPr>
          <w:sz w:val="21"/>
          <w:szCs w:val="21"/>
        </w:rPr>
      </w:pPr>
      <w:hyperlink r:id="rId36" w:history="1">
        <w:r>
          <w:rPr>
            <w:sz w:val="19"/>
            <w:szCs w:val="19"/>
          </w:rPr>
          <w:t>5.2.4.1</w:t>
        </w:r>
      </w:hyperlink>
      <w:r>
        <w:rPr>
          <w:spacing w:val="22"/>
          <w:sz w:val="19"/>
          <w:szCs w:val="19"/>
        </w:rPr>
        <w:t xml:space="preserve">  </w:t>
      </w:r>
      <w:r>
        <w:rPr>
          <w:sz w:val="21"/>
          <w:szCs w:val="21"/>
        </w:rPr>
        <w:t>申请受理</w:t>
      </w:r>
    </w:p>
    <w:p>
      <w:pPr>
        <w:pStyle w:val="BodyText"/>
        <w:spacing w:before="141" w:line="230" w:lineRule="auto"/>
        <w:ind w:left="32" w:right="106" w:hanging="32"/>
        <w:rPr>
          <w:rFonts w:ascii="SimSun" w:eastAsia="SimSun" w:hAnsi="SimSun" w:cs="SimSun"/>
          <w:sz w:val="21"/>
          <w:szCs w:val="21"/>
        </w:rPr>
      </w:pPr>
      <w:r>
        <w:rPr>
          <w:spacing w:val="2"/>
          <w:sz w:val="19"/>
          <w:szCs w:val="19"/>
        </w:rPr>
        <w:t>5.2.4.1.1</w:t>
      </w:r>
      <w:r>
        <w:rPr>
          <w:spacing w:val="2"/>
          <w:sz w:val="19"/>
          <w:szCs w:val="19"/>
        </w:rPr>
        <w:t xml:space="preserve">  </w:t>
      </w:r>
      <w:r>
        <w:rPr>
          <w:rFonts w:ascii="SimSun" w:eastAsia="SimSun" w:hAnsi="SimSun" w:cs="SimSun"/>
          <w:spacing w:val="2"/>
          <w:sz w:val="21"/>
          <w:szCs w:val="21"/>
        </w:rPr>
        <w:t>申请人可通过电话、来访、网络、信函等方式提出维权援助申请，书面形式</w:t>
      </w:r>
      <w:r>
        <w:rPr>
          <w:rFonts w:ascii="SimSun" w:eastAsia="SimSun" w:hAnsi="SimSun" w:cs="SimSun"/>
          <w:spacing w:val="1"/>
          <w:sz w:val="21"/>
          <w:szCs w:val="21"/>
        </w:rPr>
        <w:t>提交申请材料，</w:t>
      </w:r>
      <w:r>
        <w:rPr>
          <w:rFonts w:ascii="SimSun" w:eastAsia="SimSun" w:hAnsi="SimSun" w:cs="SimSun"/>
          <w:sz w:val="21"/>
          <w:szCs w:val="21"/>
        </w:rPr>
        <w:t xml:space="preserve"> </w:t>
      </w:r>
      <w:r>
        <w:rPr>
          <w:rFonts w:ascii="SimSun" w:eastAsia="SimSun" w:hAnsi="SimSun" w:cs="SimSun"/>
          <w:spacing w:val="-3"/>
          <w:sz w:val="21"/>
          <w:szCs w:val="21"/>
        </w:rPr>
        <w:t>申请材料应包括本文</w:t>
      </w:r>
      <w:r>
        <w:rPr>
          <w:rFonts w:ascii="SimSun" w:eastAsia="SimSun" w:hAnsi="SimSun" w:cs="SimSun"/>
          <w:spacing w:val="-24"/>
          <w:sz w:val="21"/>
          <w:szCs w:val="21"/>
        </w:rPr>
        <w:t xml:space="preserve"> </w:t>
      </w:r>
      <w:r>
        <w:rPr>
          <w:rFonts w:ascii="SimSun" w:eastAsia="SimSun" w:hAnsi="SimSun" w:cs="SimSun"/>
          <w:spacing w:val="-3"/>
          <w:sz w:val="21"/>
          <w:szCs w:val="21"/>
        </w:rPr>
        <w:t>5.2.1.1.1</w:t>
      </w:r>
      <w:r>
        <w:rPr>
          <w:rFonts w:ascii="SimSun" w:eastAsia="SimSun" w:hAnsi="SimSun" w:cs="SimSun"/>
          <w:spacing w:val="-46"/>
          <w:sz w:val="21"/>
          <w:szCs w:val="21"/>
        </w:rPr>
        <w:t xml:space="preserve"> </w:t>
      </w:r>
      <w:r>
        <w:rPr>
          <w:rFonts w:ascii="SimSun" w:eastAsia="SimSun" w:hAnsi="SimSun" w:cs="SimSun"/>
          <w:spacing w:val="-3"/>
          <w:sz w:val="21"/>
          <w:szCs w:val="21"/>
        </w:rPr>
        <w:t>所述内容。</w:t>
      </w:r>
    </w:p>
    <w:p>
      <w:pPr>
        <w:spacing w:line="230" w:lineRule="auto"/>
        <w:rPr>
          <w:rFonts w:ascii="SimSun" w:eastAsia="SimSun" w:hAnsi="SimSun" w:cs="SimSun"/>
          <w:sz w:val="21"/>
          <w:szCs w:val="21"/>
        </w:rPr>
        <w:sectPr>
          <w:headerReference w:type="default" r:id="rId37"/>
          <w:footerReference w:type="default" r:id="rId38"/>
          <w:type w:val="nextPage"/>
          <w:pgSz w:w="11912" w:h="16841"/>
          <w:pgMar w:top="400" w:right="1139" w:bottom="400" w:left="1123" w:header="0" w:footer="0" w:gutter="0"/>
          <w:pgNumType w:start="15"/>
          <w:cols w:space="708"/>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69" w:line="230" w:lineRule="auto"/>
        <w:ind w:left="5" w:hanging="5"/>
        <w:rPr>
          <w:rFonts w:ascii="SimSun" w:eastAsia="SimSun" w:hAnsi="SimSun" w:cs="SimSun"/>
          <w:sz w:val="21"/>
          <w:szCs w:val="21"/>
        </w:rPr>
      </w:pPr>
      <w:bookmarkStart w:id="2" w:name="bookmark7"/>
      <w:bookmarkEnd w:id="2"/>
      <w:r>
        <w:rPr>
          <w:spacing w:val="-1"/>
          <w:sz w:val="19"/>
          <w:szCs w:val="19"/>
        </w:rPr>
        <w:t>5.2.4.1.2</w:t>
      </w:r>
      <w:r>
        <w:rPr>
          <w:spacing w:val="-1"/>
          <w:sz w:val="19"/>
          <w:szCs w:val="19"/>
        </w:rPr>
        <w:t xml:space="preserve">  </w:t>
      </w:r>
      <w:r>
        <w:rPr>
          <w:rFonts w:ascii="SimSun" w:eastAsia="SimSun" w:hAnsi="SimSun" w:cs="SimSun"/>
          <w:spacing w:val="-1"/>
          <w:sz w:val="21"/>
          <w:szCs w:val="21"/>
        </w:rPr>
        <w:t>援助机构工作人员应在 3 个工作日内进行审查，对于情况复杂影响重大的，</w:t>
      </w:r>
      <w:r>
        <w:rPr>
          <w:rFonts w:ascii="SimSun" w:eastAsia="SimSun" w:hAnsi="SimSun" w:cs="SimSun"/>
          <w:spacing w:val="-10"/>
          <w:sz w:val="21"/>
          <w:szCs w:val="21"/>
        </w:rPr>
        <w:t xml:space="preserve"> </w:t>
      </w:r>
      <w:r>
        <w:rPr>
          <w:rFonts w:ascii="SimSun" w:eastAsia="SimSun" w:hAnsi="SimSun" w:cs="SimSun"/>
          <w:spacing w:val="-1"/>
          <w:sz w:val="21"/>
          <w:szCs w:val="21"/>
        </w:rPr>
        <w:t>经批准可适当延</w:t>
      </w:r>
      <w:r>
        <w:rPr>
          <w:rFonts w:ascii="SimSun" w:eastAsia="SimSun" w:hAnsi="SimSun" w:cs="SimSun"/>
          <w:sz w:val="21"/>
          <w:szCs w:val="21"/>
        </w:rPr>
        <w:t xml:space="preserve"> </w:t>
      </w:r>
      <w:r>
        <w:rPr>
          <w:rFonts w:ascii="SimSun" w:eastAsia="SimSun" w:hAnsi="SimSun" w:cs="SimSun"/>
          <w:spacing w:val="-1"/>
          <w:sz w:val="21"/>
          <w:szCs w:val="21"/>
        </w:rPr>
        <w:t>长，最长不超过</w:t>
      </w:r>
      <w:r>
        <w:rPr>
          <w:rFonts w:ascii="SimSun" w:eastAsia="SimSun" w:hAnsi="SimSun" w:cs="SimSun"/>
          <w:spacing w:val="-28"/>
          <w:sz w:val="21"/>
          <w:szCs w:val="21"/>
        </w:rPr>
        <w:t xml:space="preserve"> </w:t>
      </w:r>
      <w:r>
        <w:rPr>
          <w:rFonts w:ascii="SimSun" w:eastAsia="SimSun" w:hAnsi="SimSun" w:cs="SimSun"/>
          <w:spacing w:val="-1"/>
          <w:sz w:val="21"/>
          <w:szCs w:val="21"/>
        </w:rPr>
        <w:t>15</w:t>
      </w:r>
      <w:r>
        <w:rPr>
          <w:rFonts w:ascii="SimSun" w:eastAsia="SimSun" w:hAnsi="SimSun" w:cs="SimSun"/>
          <w:spacing w:val="-46"/>
          <w:sz w:val="21"/>
          <w:szCs w:val="21"/>
        </w:rPr>
        <w:t xml:space="preserve"> </w:t>
      </w:r>
      <w:r>
        <w:rPr>
          <w:rFonts w:ascii="SimSun" w:eastAsia="SimSun" w:hAnsi="SimSun" w:cs="SimSun"/>
          <w:spacing w:val="-1"/>
          <w:sz w:val="21"/>
          <w:szCs w:val="21"/>
        </w:rPr>
        <w:t>个工作日。审查内容应</w:t>
      </w:r>
      <w:r>
        <w:rPr>
          <w:rFonts w:ascii="SimSun" w:eastAsia="SimSun" w:hAnsi="SimSun" w:cs="SimSun"/>
          <w:spacing w:val="-2"/>
          <w:sz w:val="21"/>
          <w:szCs w:val="21"/>
        </w:rPr>
        <w:t>包括本文</w:t>
      </w:r>
      <w:r>
        <w:rPr>
          <w:rFonts w:ascii="SimSun" w:eastAsia="SimSun" w:hAnsi="SimSun" w:cs="SimSun"/>
          <w:spacing w:val="-42"/>
          <w:sz w:val="21"/>
          <w:szCs w:val="21"/>
        </w:rPr>
        <w:t xml:space="preserve"> </w:t>
      </w:r>
      <w:r>
        <w:rPr>
          <w:rFonts w:ascii="SimSun" w:eastAsia="SimSun" w:hAnsi="SimSun" w:cs="SimSun"/>
          <w:spacing w:val="-2"/>
          <w:sz w:val="21"/>
          <w:szCs w:val="21"/>
        </w:rPr>
        <w:t>5.2.1.1.2</w:t>
      </w:r>
      <w:r>
        <w:rPr>
          <w:rFonts w:ascii="SimSun" w:eastAsia="SimSun" w:hAnsi="SimSun" w:cs="SimSun"/>
          <w:spacing w:val="-46"/>
          <w:sz w:val="21"/>
          <w:szCs w:val="21"/>
        </w:rPr>
        <w:t xml:space="preserve"> </w:t>
      </w:r>
      <w:r>
        <w:rPr>
          <w:rFonts w:ascii="SimSun" w:eastAsia="SimSun" w:hAnsi="SimSun" w:cs="SimSun"/>
          <w:spacing w:val="-2"/>
          <w:sz w:val="21"/>
          <w:szCs w:val="21"/>
        </w:rPr>
        <w:t>所述内容。</w:t>
      </w:r>
    </w:p>
    <w:p>
      <w:pPr>
        <w:pStyle w:val="BodyText"/>
        <w:spacing w:before="22" w:line="233" w:lineRule="auto"/>
        <w:ind w:left="5" w:hanging="5"/>
        <w:jc w:val="both"/>
        <w:rPr>
          <w:rFonts w:ascii="SimSun" w:eastAsia="SimSun" w:hAnsi="SimSun" w:cs="SimSun"/>
          <w:sz w:val="21"/>
          <w:szCs w:val="21"/>
        </w:rPr>
      </w:pPr>
      <w:r>
        <w:rPr>
          <w:spacing w:val="1"/>
          <w:sz w:val="19"/>
          <w:szCs w:val="19"/>
        </w:rPr>
        <w:t>5.2.4.1.3</w:t>
      </w:r>
      <w:r>
        <w:rPr>
          <w:spacing w:val="1"/>
          <w:sz w:val="19"/>
          <w:szCs w:val="19"/>
        </w:rPr>
        <w:t xml:space="preserve">  </w:t>
      </w:r>
      <w:r>
        <w:rPr>
          <w:rFonts w:ascii="SimSun" w:eastAsia="SimSun" w:hAnsi="SimSun" w:cs="SimSun"/>
          <w:spacing w:val="1"/>
          <w:sz w:val="21"/>
          <w:szCs w:val="21"/>
        </w:rPr>
        <w:t>符合受理条件的，工作人员应登记事项信息，</w:t>
      </w:r>
      <w:r>
        <w:rPr>
          <w:rFonts w:ascii="SimSun" w:eastAsia="SimSun" w:hAnsi="SimSun" w:cs="SimSun"/>
          <w:sz w:val="21"/>
          <w:szCs w:val="21"/>
        </w:rPr>
        <w:t xml:space="preserve"> 并将受理情况反馈申请人，并初步告知截屏录 </w:t>
      </w:r>
      <w:r>
        <w:rPr>
          <w:rFonts w:ascii="SimSun" w:eastAsia="SimSun" w:hAnsi="SimSun" w:cs="SimSun"/>
          <w:spacing w:val="-4"/>
          <w:sz w:val="21"/>
          <w:szCs w:val="21"/>
        </w:rPr>
        <w:t>像、电子取证购买等取证方式； 不予受理的应当说明理由，并应告知申请人不予受理原因或要求其补充材</w:t>
      </w:r>
      <w:r>
        <w:rPr>
          <w:rFonts w:ascii="SimSun" w:eastAsia="SimSun" w:hAnsi="SimSun" w:cs="SimSun"/>
          <w:spacing w:val="10"/>
          <w:sz w:val="21"/>
          <w:szCs w:val="21"/>
        </w:rPr>
        <w:t xml:space="preserve"> </w:t>
      </w:r>
      <w:r>
        <w:rPr>
          <w:rFonts w:ascii="SimSun" w:eastAsia="SimSun" w:hAnsi="SimSun" w:cs="SimSun"/>
          <w:spacing w:val="-10"/>
          <w:sz w:val="21"/>
          <w:szCs w:val="21"/>
        </w:rPr>
        <w:t>料。</w:t>
      </w:r>
    </w:p>
    <w:p>
      <w:pPr>
        <w:pStyle w:val="BodyText"/>
        <w:spacing w:before="142" w:line="219" w:lineRule="auto"/>
        <w:rPr>
          <w:sz w:val="21"/>
          <w:szCs w:val="21"/>
        </w:rPr>
      </w:pPr>
      <w:hyperlink r:id="rId39" w:history="1">
        <w:r>
          <w:rPr>
            <w:spacing w:val="2"/>
            <w:sz w:val="19"/>
            <w:szCs w:val="19"/>
          </w:rPr>
          <w:t>5.2.4.2</w:t>
        </w:r>
      </w:hyperlink>
      <w:r>
        <w:rPr>
          <w:spacing w:val="11"/>
          <w:sz w:val="19"/>
          <w:szCs w:val="19"/>
        </w:rPr>
        <w:t xml:space="preserve">  </w:t>
      </w:r>
      <w:r>
        <w:rPr>
          <w:spacing w:val="2"/>
          <w:sz w:val="21"/>
          <w:szCs w:val="21"/>
        </w:rPr>
        <w:t>选派人员</w:t>
      </w:r>
    </w:p>
    <w:p>
      <w:pPr>
        <w:spacing w:before="143" w:line="233" w:lineRule="auto"/>
        <w:ind w:left="3" w:firstLine="422"/>
        <w:jc w:val="both"/>
        <w:rPr>
          <w:rFonts w:ascii="SimSun" w:eastAsia="SimSun" w:hAnsi="SimSun" w:cs="SimSun"/>
          <w:sz w:val="21"/>
          <w:szCs w:val="21"/>
        </w:rPr>
      </w:pPr>
      <w:r>
        <w:rPr>
          <w:rFonts w:ascii="SimSun" w:eastAsia="SimSun" w:hAnsi="SimSun" w:cs="SimSun"/>
          <w:spacing w:val="-2"/>
          <w:sz w:val="21"/>
          <w:szCs w:val="21"/>
        </w:rPr>
        <w:t>援助机构应安排具体工作人员对受理事项的相关法律法规及对涉案的知识产权进行检索分析，根据掌</w:t>
      </w:r>
      <w:r>
        <w:rPr>
          <w:rFonts w:ascii="SimSun" w:eastAsia="SimSun" w:hAnsi="SimSun" w:cs="SimSun"/>
          <w:spacing w:val="15"/>
          <w:sz w:val="21"/>
          <w:szCs w:val="21"/>
        </w:rPr>
        <w:t xml:space="preserve"> </w:t>
      </w:r>
      <w:r>
        <w:rPr>
          <w:rFonts w:ascii="SimSun" w:eastAsia="SimSun" w:hAnsi="SimSun" w:cs="SimSun"/>
          <w:spacing w:val="-3"/>
          <w:sz w:val="21"/>
          <w:szCs w:val="21"/>
        </w:rPr>
        <w:t>握的证据材料，</w:t>
      </w:r>
      <w:r>
        <w:rPr>
          <w:rFonts w:ascii="SimSun" w:eastAsia="SimSun" w:hAnsi="SimSun" w:cs="SimSun"/>
          <w:spacing w:val="-38"/>
          <w:sz w:val="21"/>
          <w:szCs w:val="21"/>
        </w:rPr>
        <w:t xml:space="preserve"> </w:t>
      </w:r>
      <w:r>
        <w:rPr>
          <w:rFonts w:ascii="SimSun" w:eastAsia="SimSun" w:hAnsi="SimSun" w:cs="SimSun"/>
          <w:spacing w:val="-3"/>
          <w:sz w:val="21"/>
          <w:szCs w:val="21"/>
        </w:rPr>
        <w:t>初步理清事实和法律问题，确定具体技术领域，根据案情及工作需要选择符合要求的专家</w:t>
      </w:r>
      <w:r>
        <w:rPr>
          <w:rFonts w:ascii="SimSun" w:eastAsia="SimSun" w:hAnsi="SimSun" w:cs="SimSun"/>
          <w:sz w:val="21"/>
          <w:szCs w:val="21"/>
        </w:rPr>
        <w:t xml:space="preserve"> </w:t>
      </w:r>
      <w:r>
        <w:rPr>
          <w:rFonts w:ascii="SimSun" w:eastAsia="SimSun" w:hAnsi="SimSun" w:cs="SimSun"/>
          <w:spacing w:val="-4"/>
          <w:sz w:val="21"/>
          <w:szCs w:val="21"/>
        </w:rPr>
        <w:t>进行判定。</w:t>
      </w:r>
    </w:p>
    <w:p>
      <w:pPr>
        <w:pStyle w:val="BodyText"/>
        <w:spacing w:before="141" w:line="220" w:lineRule="auto"/>
        <w:rPr>
          <w:sz w:val="21"/>
          <w:szCs w:val="21"/>
        </w:rPr>
      </w:pPr>
      <w:hyperlink r:id="rId40" w:history="1">
        <w:r>
          <w:rPr>
            <w:spacing w:val="3"/>
            <w:sz w:val="19"/>
            <w:szCs w:val="19"/>
          </w:rPr>
          <w:t>5.2.4.3</w:t>
        </w:r>
      </w:hyperlink>
      <w:r>
        <w:rPr>
          <w:spacing w:val="3"/>
          <w:sz w:val="19"/>
          <w:szCs w:val="19"/>
        </w:rPr>
        <w:t xml:space="preserve">  </w:t>
      </w:r>
      <w:r>
        <w:rPr>
          <w:spacing w:val="3"/>
          <w:sz w:val="21"/>
          <w:szCs w:val="21"/>
        </w:rPr>
        <w:t>判定及实施</w:t>
      </w:r>
    </w:p>
    <w:p>
      <w:pPr>
        <w:spacing w:before="141" w:line="241" w:lineRule="auto"/>
        <w:ind w:left="428"/>
        <w:rPr>
          <w:rFonts w:ascii="SimSun" w:eastAsia="SimSun" w:hAnsi="SimSun" w:cs="SimSun"/>
          <w:sz w:val="21"/>
          <w:szCs w:val="21"/>
        </w:rPr>
      </w:pPr>
      <w:r>
        <w:rPr>
          <w:rFonts w:ascii="SimSun" w:eastAsia="SimSun" w:hAnsi="SimSun" w:cs="SimSun"/>
          <w:spacing w:val="-1"/>
          <w:sz w:val="21"/>
          <w:szCs w:val="21"/>
        </w:rPr>
        <w:t>工作人员和选定的专家应通过以下方式对事项内容进行分析判定：</w:t>
      </w:r>
    </w:p>
    <w:p>
      <w:pPr>
        <w:spacing w:line="219"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z w:val="21"/>
          <w:szCs w:val="21"/>
        </w:rPr>
        <w:t>确定分析判定所依据的原则、法律法规条款、司</w:t>
      </w:r>
      <w:r>
        <w:rPr>
          <w:rFonts w:ascii="SimSun" w:eastAsia="SimSun" w:hAnsi="SimSun" w:cs="SimSun"/>
          <w:spacing w:val="-1"/>
          <w:sz w:val="21"/>
          <w:szCs w:val="21"/>
        </w:rPr>
        <w:t>法解释条款；</w:t>
      </w:r>
    </w:p>
    <w:p>
      <w:pPr>
        <w:spacing w:before="21" w:line="221"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z w:val="21"/>
          <w:szCs w:val="21"/>
        </w:rPr>
        <w:t>对涉案知识产权及涉嫌侵权客体进行对比分析；</w:t>
      </w:r>
    </w:p>
    <w:p>
      <w:pPr>
        <w:spacing w:before="23" w:line="391" w:lineRule="exact"/>
        <w:ind w:left="420"/>
        <w:rPr>
          <w:rFonts w:ascii="SimSun" w:eastAsia="SimSun" w:hAnsi="SimSun" w:cs="SimSun"/>
          <w:sz w:val="21"/>
          <w:szCs w:val="21"/>
        </w:rPr>
      </w:pPr>
      <w:r>
        <w:rPr>
          <w:rFonts w:ascii="Times New Roman" w:eastAsia="Times New Roman" w:hAnsi="Times New Roman" w:cs="Times New Roman"/>
          <w:position w:val="13"/>
          <w:sz w:val="19"/>
          <w:szCs w:val="19"/>
        </w:rPr>
        <w:t>——</w:t>
      </w:r>
      <w:r>
        <w:rPr>
          <w:rFonts w:ascii="Times New Roman" w:eastAsia="Times New Roman" w:hAnsi="Times New Roman" w:cs="Times New Roman"/>
          <w:spacing w:val="-8"/>
          <w:position w:val="13"/>
          <w:sz w:val="19"/>
          <w:szCs w:val="19"/>
        </w:rPr>
        <w:t xml:space="preserve"> </w:t>
      </w:r>
      <w:r>
        <w:rPr>
          <w:rFonts w:ascii="SimSun" w:eastAsia="SimSun" w:hAnsi="SimSun" w:cs="SimSun"/>
          <w:position w:val="13"/>
          <w:sz w:val="21"/>
          <w:szCs w:val="21"/>
        </w:rPr>
        <w:t>对被控涉嫌侵权客体是否构成侵权或申诉抗辩理由是否成立进行判断。</w:t>
      </w:r>
    </w:p>
    <w:p>
      <w:pPr>
        <w:pStyle w:val="BodyText"/>
        <w:spacing w:line="219" w:lineRule="auto"/>
        <w:rPr>
          <w:sz w:val="21"/>
          <w:szCs w:val="21"/>
        </w:rPr>
      </w:pPr>
      <w:hyperlink r:id="rId41" w:history="1">
        <w:r>
          <w:rPr>
            <w:spacing w:val="1"/>
            <w:sz w:val="19"/>
            <w:szCs w:val="19"/>
          </w:rPr>
          <w:t>5.2.4.4</w:t>
        </w:r>
      </w:hyperlink>
      <w:r>
        <w:rPr>
          <w:spacing w:val="16"/>
          <w:sz w:val="19"/>
          <w:szCs w:val="19"/>
        </w:rPr>
        <w:t xml:space="preserve">  </w:t>
      </w:r>
      <w:r>
        <w:rPr>
          <w:spacing w:val="1"/>
          <w:sz w:val="21"/>
          <w:szCs w:val="21"/>
        </w:rPr>
        <w:t>出具意见</w:t>
      </w:r>
    </w:p>
    <w:p>
      <w:pPr>
        <w:spacing w:before="143" w:line="230" w:lineRule="auto"/>
        <w:ind w:left="8" w:firstLine="419"/>
        <w:rPr>
          <w:rFonts w:ascii="SimSun" w:eastAsia="SimSun" w:hAnsi="SimSun" w:cs="SimSun"/>
          <w:sz w:val="21"/>
          <w:szCs w:val="21"/>
        </w:rPr>
      </w:pPr>
      <w:r>
        <w:rPr>
          <w:rFonts w:ascii="SimSun" w:eastAsia="SimSun" w:hAnsi="SimSun" w:cs="SimSun"/>
          <w:spacing w:val="-2"/>
          <w:sz w:val="21"/>
          <w:szCs w:val="21"/>
        </w:rPr>
        <w:t>工作人员应在整合各位专家分析判定结果后，</w:t>
      </w:r>
      <w:r>
        <w:rPr>
          <w:rFonts w:ascii="SimSun" w:eastAsia="SimSun" w:hAnsi="SimSun" w:cs="SimSun"/>
          <w:spacing w:val="-24"/>
          <w:sz w:val="21"/>
          <w:szCs w:val="21"/>
        </w:rPr>
        <w:t xml:space="preserve"> </w:t>
      </w:r>
      <w:r>
        <w:rPr>
          <w:rFonts w:ascii="SimSun" w:eastAsia="SimSun" w:hAnsi="SimSun" w:cs="SimSun"/>
          <w:spacing w:val="-2"/>
          <w:sz w:val="21"/>
          <w:szCs w:val="21"/>
        </w:rPr>
        <w:t>在</w:t>
      </w:r>
      <w:r>
        <w:rPr>
          <w:rFonts w:ascii="SimSun" w:eastAsia="SimSun" w:hAnsi="SimSun" w:cs="SimSun"/>
          <w:spacing w:val="-23"/>
          <w:sz w:val="21"/>
          <w:szCs w:val="21"/>
        </w:rPr>
        <w:t xml:space="preserve"> </w:t>
      </w:r>
      <w:r>
        <w:rPr>
          <w:rFonts w:ascii="SimSun" w:eastAsia="SimSun" w:hAnsi="SimSun" w:cs="SimSun"/>
          <w:spacing w:val="-2"/>
          <w:sz w:val="21"/>
          <w:szCs w:val="21"/>
        </w:rPr>
        <w:t>30</w:t>
      </w:r>
      <w:r>
        <w:rPr>
          <w:rFonts w:ascii="SimSun" w:eastAsia="SimSun" w:hAnsi="SimSun" w:cs="SimSun"/>
          <w:spacing w:val="-29"/>
          <w:sz w:val="21"/>
          <w:szCs w:val="21"/>
        </w:rPr>
        <w:t xml:space="preserve"> </w:t>
      </w:r>
      <w:r>
        <w:rPr>
          <w:rFonts w:ascii="SimSun" w:eastAsia="SimSun" w:hAnsi="SimSun" w:cs="SimSun"/>
          <w:spacing w:val="-2"/>
          <w:sz w:val="21"/>
          <w:szCs w:val="21"/>
        </w:rPr>
        <w:t>个工作日内</w:t>
      </w:r>
      <w:r>
        <w:rPr>
          <w:rFonts w:ascii="SimSun" w:eastAsia="SimSun" w:hAnsi="SimSun" w:cs="SimSun"/>
          <w:spacing w:val="-3"/>
          <w:sz w:val="21"/>
          <w:szCs w:val="21"/>
        </w:rPr>
        <w:t>出具包括以下内容的侵权判定咨询意</w:t>
      </w:r>
      <w:r>
        <w:rPr>
          <w:rFonts w:ascii="SimSun" w:eastAsia="SimSun" w:hAnsi="SimSun" w:cs="SimSun"/>
          <w:sz w:val="21"/>
          <w:szCs w:val="21"/>
        </w:rPr>
        <w:t xml:space="preserve"> </w:t>
      </w:r>
      <w:r>
        <w:rPr>
          <w:rFonts w:ascii="SimSun" w:eastAsia="SimSun" w:hAnsi="SimSun" w:cs="SimSun"/>
          <w:spacing w:val="-8"/>
          <w:sz w:val="21"/>
          <w:szCs w:val="21"/>
        </w:rPr>
        <w:t>见表（见附录</w:t>
      </w:r>
      <w:r>
        <w:rPr>
          <w:rFonts w:ascii="SimSun" w:eastAsia="SimSun" w:hAnsi="SimSun" w:cs="SimSun"/>
          <w:spacing w:val="-30"/>
          <w:sz w:val="21"/>
          <w:szCs w:val="21"/>
        </w:rPr>
        <w:t xml:space="preserve"> </w:t>
      </w:r>
      <w:r>
        <w:rPr>
          <w:rFonts w:ascii="SimSun" w:eastAsia="SimSun" w:hAnsi="SimSun" w:cs="SimSun"/>
          <w:spacing w:val="-8"/>
          <w:sz w:val="21"/>
          <w:szCs w:val="21"/>
        </w:rPr>
        <w:t>D）。</w:t>
      </w:r>
      <w:r>
        <w:rPr>
          <w:rFonts w:ascii="SimSun" w:eastAsia="SimSun" w:hAnsi="SimSun" w:cs="SimSun"/>
          <w:spacing w:val="-29"/>
          <w:sz w:val="21"/>
          <w:szCs w:val="21"/>
        </w:rPr>
        <w:t xml:space="preserve"> </w:t>
      </w:r>
      <w:r>
        <w:rPr>
          <w:rFonts w:ascii="SimSun" w:eastAsia="SimSun" w:hAnsi="SimSun" w:cs="SimSun"/>
          <w:spacing w:val="-8"/>
          <w:sz w:val="21"/>
          <w:szCs w:val="21"/>
        </w:rPr>
        <w:t>所述意见表应包括本文</w:t>
      </w:r>
      <w:r>
        <w:rPr>
          <w:rFonts w:ascii="SimSun" w:eastAsia="SimSun" w:hAnsi="SimSun" w:cs="SimSun"/>
          <w:spacing w:val="-52"/>
          <w:sz w:val="21"/>
          <w:szCs w:val="21"/>
        </w:rPr>
        <w:t xml:space="preserve"> </w:t>
      </w:r>
      <w:hyperlink r:id="rId23" w:history="1">
        <w:r>
          <w:rPr>
            <w:rFonts w:ascii="SimSun" w:eastAsia="SimSun" w:hAnsi="SimSun" w:cs="SimSun"/>
            <w:spacing w:val="-8"/>
            <w:sz w:val="21"/>
            <w:szCs w:val="21"/>
          </w:rPr>
          <w:t>5.2.1.4</w:t>
        </w:r>
      </w:hyperlink>
      <w:r>
        <w:rPr>
          <w:rFonts w:ascii="SimSun" w:eastAsia="SimSun" w:hAnsi="SimSun" w:cs="SimSun"/>
          <w:spacing w:val="-51"/>
          <w:sz w:val="21"/>
          <w:szCs w:val="21"/>
        </w:rPr>
        <w:t xml:space="preserve"> </w:t>
      </w:r>
      <w:r>
        <w:rPr>
          <w:rFonts w:ascii="SimSun" w:eastAsia="SimSun" w:hAnsi="SimSun" w:cs="SimSun"/>
          <w:spacing w:val="-8"/>
          <w:sz w:val="21"/>
          <w:szCs w:val="21"/>
        </w:rPr>
        <w:t>所述内容。</w:t>
      </w:r>
    </w:p>
    <w:p>
      <w:pPr>
        <w:pStyle w:val="BodyText"/>
        <w:spacing w:before="140" w:line="220" w:lineRule="auto"/>
        <w:rPr>
          <w:sz w:val="21"/>
          <w:szCs w:val="21"/>
        </w:rPr>
      </w:pPr>
      <w:r>
        <w:rPr>
          <w:spacing w:val="1"/>
          <w:sz w:val="19"/>
          <w:szCs w:val="19"/>
        </w:rPr>
        <w:t>5.2.5</w:t>
      </w:r>
      <w:r>
        <w:rPr>
          <w:spacing w:val="13"/>
          <w:sz w:val="19"/>
          <w:szCs w:val="19"/>
        </w:rPr>
        <w:t xml:space="preserve">  </w:t>
      </w:r>
      <w:r>
        <w:rPr>
          <w:spacing w:val="1"/>
          <w:sz w:val="21"/>
          <w:szCs w:val="21"/>
        </w:rPr>
        <w:t>海外维权</w:t>
      </w:r>
    </w:p>
    <w:p>
      <w:pPr>
        <w:pStyle w:val="BodyText"/>
        <w:spacing w:before="143" w:line="221" w:lineRule="auto"/>
        <w:rPr>
          <w:sz w:val="21"/>
          <w:szCs w:val="21"/>
        </w:rPr>
      </w:pPr>
      <w:hyperlink r:id="rId42" w:history="1">
        <w:r>
          <w:rPr>
            <w:sz w:val="19"/>
            <w:szCs w:val="19"/>
          </w:rPr>
          <w:t>5.2.5.1</w:t>
        </w:r>
      </w:hyperlink>
      <w:r>
        <w:rPr>
          <w:spacing w:val="22"/>
          <w:sz w:val="19"/>
          <w:szCs w:val="19"/>
        </w:rPr>
        <w:t xml:space="preserve">  </w:t>
      </w:r>
      <w:r>
        <w:rPr>
          <w:sz w:val="21"/>
          <w:szCs w:val="21"/>
        </w:rPr>
        <w:t>申请受理</w:t>
      </w:r>
    </w:p>
    <w:p>
      <w:pPr>
        <w:pStyle w:val="BodyText"/>
        <w:spacing w:before="142" w:line="230" w:lineRule="auto"/>
        <w:ind w:left="32" w:right="42" w:hanging="32"/>
        <w:rPr>
          <w:rFonts w:ascii="SimSun" w:eastAsia="SimSun" w:hAnsi="SimSun" w:cs="SimSun"/>
          <w:sz w:val="21"/>
          <w:szCs w:val="21"/>
        </w:rPr>
      </w:pPr>
      <w:r>
        <w:rPr>
          <w:sz w:val="19"/>
          <w:szCs w:val="19"/>
        </w:rPr>
        <w:t>5.2.5.1.1</w:t>
      </w:r>
      <w:r>
        <w:rPr>
          <w:sz w:val="19"/>
          <w:szCs w:val="19"/>
        </w:rPr>
        <w:t xml:space="preserve">  </w:t>
      </w:r>
      <w:r>
        <w:rPr>
          <w:rFonts w:ascii="SimSun" w:eastAsia="SimSun" w:hAnsi="SimSun" w:cs="SimSun"/>
          <w:sz w:val="21"/>
          <w:szCs w:val="21"/>
        </w:rPr>
        <w:t>申请人可通过电话、来访、网络、信函等方式提出维权援助申请， 书面形式提交申请材料。</w:t>
      </w:r>
      <w:r>
        <w:rPr>
          <w:rFonts w:ascii="SimSun" w:eastAsia="SimSun" w:hAnsi="SimSun" w:cs="SimSun"/>
          <w:spacing w:val="1"/>
          <w:sz w:val="21"/>
          <w:szCs w:val="21"/>
        </w:rPr>
        <w:t xml:space="preserve"> </w:t>
      </w:r>
      <w:r>
        <w:rPr>
          <w:rFonts w:ascii="SimSun" w:eastAsia="SimSun" w:hAnsi="SimSun" w:cs="SimSun"/>
          <w:spacing w:val="-3"/>
          <w:sz w:val="21"/>
          <w:szCs w:val="21"/>
        </w:rPr>
        <w:t>申请材料应包括本文</w:t>
      </w:r>
      <w:r>
        <w:rPr>
          <w:rFonts w:ascii="SimSun" w:eastAsia="SimSun" w:hAnsi="SimSun" w:cs="SimSun"/>
          <w:spacing w:val="-24"/>
          <w:sz w:val="21"/>
          <w:szCs w:val="21"/>
        </w:rPr>
        <w:t xml:space="preserve"> </w:t>
      </w:r>
      <w:r>
        <w:rPr>
          <w:rFonts w:ascii="SimSun" w:eastAsia="SimSun" w:hAnsi="SimSun" w:cs="SimSun"/>
          <w:spacing w:val="-3"/>
          <w:sz w:val="21"/>
          <w:szCs w:val="21"/>
        </w:rPr>
        <w:t>5.2.1.1.1</w:t>
      </w:r>
      <w:r>
        <w:rPr>
          <w:rFonts w:ascii="SimSun" w:eastAsia="SimSun" w:hAnsi="SimSun" w:cs="SimSun"/>
          <w:spacing w:val="-46"/>
          <w:sz w:val="21"/>
          <w:szCs w:val="21"/>
        </w:rPr>
        <w:t xml:space="preserve"> </w:t>
      </w:r>
      <w:r>
        <w:rPr>
          <w:rFonts w:ascii="SimSun" w:eastAsia="SimSun" w:hAnsi="SimSun" w:cs="SimSun"/>
          <w:spacing w:val="-3"/>
          <w:sz w:val="21"/>
          <w:szCs w:val="21"/>
        </w:rPr>
        <w:t>所述内容。</w:t>
      </w:r>
    </w:p>
    <w:p>
      <w:pPr>
        <w:pStyle w:val="BodyText"/>
        <w:spacing w:before="21" w:line="230" w:lineRule="auto"/>
        <w:ind w:left="5" w:hanging="5"/>
        <w:rPr>
          <w:rFonts w:ascii="SimSun" w:eastAsia="SimSun" w:hAnsi="SimSun" w:cs="SimSun"/>
          <w:sz w:val="21"/>
          <w:szCs w:val="21"/>
        </w:rPr>
      </w:pPr>
      <w:r>
        <w:rPr>
          <w:spacing w:val="-1"/>
          <w:sz w:val="19"/>
          <w:szCs w:val="19"/>
        </w:rPr>
        <w:t>5.2.5.1.2</w:t>
      </w:r>
      <w:r>
        <w:rPr>
          <w:spacing w:val="-1"/>
          <w:sz w:val="19"/>
          <w:szCs w:val="19"/>
        </w:rPr>
        <w:t xml:space="preserve">  </w:t>
      </w:r>
      <w:r>
        <w:rPr>
          <w:rFonts w:ascii="SimSun" w:eastAsia="SimSun" w:hAnsi="SimSun" w:cs="SimSun"/>
          <w:spacing w:val="-1"/>
          <w:sz w:val="21"/>
          <w:szCs w:val="21"/>
        </w:rPr>
        <w:t>援助机构工作人员应在 5 个工作日内进行审查，对于情况复杂影响重大的，</w:t>
      </w:r>
      <w:r>
        <w:rPr>
          <w:rFonts w:ascii="SimSun" w:eastAsia="SimSun" w:hAnsi="SimSun" w:cs="SimSun"/>
          <w:spacing w:val="-10"/>
          <w:sz w:val="21"/>
          <w:szCs w:val="21"/>
        </w:rPr>
        <w:t xml:space="preserve"> </w:t>
      </w:r>
      <w:r>
        <w:rPr>
          <w:rFonts w:ascii="SimSun" w:eastAsia="SimSun" w:hAnsi="SimSun" w:cs="SimSun"/>
          <w:spacing w:val="-1"/>
          <w:sz w:val="21"/>
          <w:szCs w:val="21"/>
        </w:rPr>
        <w:t>经批准可适当延</w:t>
      </w:r>
      <w:r>
        <w:rPr>
          <w:rFonts w:ascii="SimSun" w:eastAsia="SimSun" w:hAnsi="SimSun" w:cs="SimSun"/>
          <w:sz w:val="21"/>
          <w:szCs w:val="21"/>
        </w:rPr>
        <w:t xml:space="preserve"> </w:t>
      </w:r>
      <w:r>
        <w:rPr>
          <w:rFonts w:ascii="SimSun" w:eastAsia="SimSun" w:hAnsi="SimSun" w:cs="SimSun"/>
          <w:spacing w:val="-1"/>
          <w:sz w:val="21"/>
          <w:szCs w:val="21"/>
        </w:rPr>
        <w:t>长，最长不超过</w:t>
      </w:r>
      <w:r>
        <w:rPr>
          <w:rFonts w:ascii="SimSun" w:eastAsia="SimSun" w:hAnsi="SimSun" w:cs="SimSun"/>
          <w:spacing w:val="-28"/>
          <w:sz w:val="21"/>
          <w:szCs w:val="21"/>
        </w:rPr>
        <w:t xml:space="preserve"> </w:t>
      </w:r>
      <w:r>
        <w:rPr>
          <w:rFonts w:ascii="SimSun" w:eastAsia="SimSun" w:hAnsi="SimSun" w:cs="SimSun"/>
          <w:spacing w:val="-1"/>
          <w:sz w:val="21"/>
          <w:szCs w:val="21"/>
        </w:rPr>
        <w:t>15</w:t>
      </w:r>
      <w:r>
        <w:rPr>
          <w:rFonts w:ascii="SimSun" w:eastAsia="SimSun" w:hAnsi="SimSun" w:cs="SimSun"/>
          <w:spacing w:val="-46"/>
          <w:sz w:val="21"/>
          <w:szCs w:val="21"/>
        </w:rPr>
        <w:t xml:space="preserve"> </w:t>
      </w:r>
      <w:r>
        <w:rPr>
          <w:rFonts w:ascii="SimSun" w:eastAsia="SimSun" w:hAnsi="SimSun" w:cs="SimSun"/>
          <w:spacing w:val="-1"/>
          <w:sz w:val="21"/>
          <w:szCs w:val="21"/>
        </w:rPr>
        <w:t>个工作日。审查内容应</w:t>
      </w:r>
      <w:r>
        <w:rPr>
          <w:rFonts w:ascii="SimSun" w:eastAsia="SimSun" w:hAnsi="SimSun" w:cs="SimSun"/>
          <w:spacing w:val="-2"/>
          <w:sz w:val="21"/>
          <w:szCs w:val="21"/>
        </w:rPr>
        <w:t>包括本文</w:t>
      </w:r>
      <w:r>
        <w:rPr>
          <w:rFonts w:ascii="SimSun" w:eastAsia="SimSun" w:hAnsi="SimSun" w:cs="SimSun"/>
          <w:spacing w:val="-42"/>
          <w:sz w:val="21"/>
          <w:szCs w:val="21"/>
        </w:rPr>
        <w:t xml:space="preserve"> </w:t>
      </w:r>
      <w:r>
        <w:rPr>
          <w:rFonts w:ascii="SimSun" w:eastAsia="SimSun" w:hAnsi="SimSun" w:cs="SimSun"/>
          <w:spacing w:val="-2"/>
          <w:sz w:val="21"/>
          <w:szCs w:val="21"/>
        </w:rPr>
        <w:t>5.2.1.1.2</w:t>
      </w:r>
      <w:r>
        <w:rPr>
          <w:rFonts w:ascii="SimSun" w:eastAsia="SimSun" w:hAnsi="SimSun" w:cs="SimSun"/>
          <w:spacing w:val="-46"/>
          <w:sz w:val="21"/>
          <w:szCs w:val="21"/>
        </w:rPr>
        <w:t xml:space="preserve"> </w:t>
      </w:r>
      <w:r>
        <w:rPr>
          <w:rFonts w:ascii="SimSun" w:eastAsia="SimSun" w:hAnsi="SimSun" w:cs="SimSun"/>
          <w:spacing w:val="-2"/>
          <w:sz w:val="21"/>
          <w:szCs w:val="21"/>
        </w:rPr>
        <w:t>所述内容。</w:t>
      </w:r>
    </w:p>
    <w:p>
      <w:pPr>
        <w:pStyle w:val="BodyText"/>
        <w:spacing w:before="21" w:line="230" w:lineRule="auto"/>
        <w:ind w:left="24" w:right="11" w:hanging="24"/>
        <w:rPr>
          <w:rFonts w:ascii="SimSun" w:eastAsia="SimSun" w:hAnsi="SimSun" w:cs="SimSun"/>
          <w:sz w:val="21"/>
          <w:szCs w:val="21"/>
        </w:rPr>
      </w:pPr>
      <w:r>
        <w:rPr>
          <w:spacing w:val="1"/>
          <w:sz w:val="19"/>
          <w:szCs w:val="19"/>
        </w:rPr>
        <w:t>5.2.5.1.3</w:t>
      </w:r>
      <w:r>
        <w:rPr>
          <w:spacing w:val="1"/>
          <w:sz w:val="19"/>
          <w:szCs w:val="19"/>
        </w:rPr>
        <w:t xml:space="preserve">  </w:t>
      </w:r>
      <w:r>
        <w:rPr>
          <w:rFonts w:ascii="SimSun" w:eastAsia="SimSun" w:hAnsi="SimSun" w:cs="SimSun"/>
          <w:spacing w:val="1"/>
          <w:sz w:val="21"/>
          <w:szCs w:val="21"/>
        </w:rPr>
        <w:t>符合受理条件的，工作人员应登记事项信息，</w:t>
      </w:r>
      <w:r>
        <w:rPr>
          <w:rFonts w:ascii="SimSun" w:eastAsia="SimSun" w:hAnsi="SimSun" w:cs="SimSun"/>
          <w:sz w:val="21"/>
          <w:szCs w:val="21"/>
        </w:rPr>
        <w:t xml:space="preserve"> 并将受理情况反馈申请人；不予受理的应当说 </w:t>
      </w:r>
      <w:r>
        <w:rPr>
          <w:rFonts w:ascii="SimSun" w:eastAsia="SimSun" w:hAnsi="SimSun" w:cs="SimSun"/>
          <w:spacing w:val="-1"/>
          <w:sz w:val="21"/>
          <w:szCs w:val="21"/>
        </w:rPr>
        <w:t>明理由，并应告知申请人不予受理原因或要求其补充材料。</w:t>
      </w:r>
    </w:p>
    <w:p>
      <w:pPr>
        <w:pStyle w:val="BodyText"/>
        <w:spacing w:before="142" w:line="219" w:lineRule="auto"/>
        <w:rPr>
          <w:sz w:val="21"/>
          <w:szCs w:val="21"/>
        </w:rPr>
      </w:pPr>
      <w:hyperlink r:id="rId43" w:history="1">
        <w:r>
          <w:rPr>
            <w:spacing w:val="2"/>
            <w:sz w:val="19"/>
            <w:szCs w:val="19"/>
          </w:rPr>
          <w:t>5.2.5.2</w:t>
        </w:r>
      </w:hyperlink>
      <w:r>
        <w:rPr>
          <w:spacing w:val="11"/>
          <w:sz w:val="19"/>
          <w:szCs w:val="19"/>
        </w:rPr>
        <w:t xml:space="preserve">  </w:t>
      </w:r>
      <w:r>
        <w:rPr>
          <w:spacing w:val="2"/>
          <w:sz w:val="21"/>
          <w:szCs w:val="21"/>
        </w:rPr>
        <w:t>选派人员</w:t>
      </w:r>
    </w:p>
    <w:p>
      <w:pPr>
        <w:spacing w:before="144" w:line="220" w:lineRule="auto"/>
        <w:ind w:left="425"/>
        <w:rPr>
          <w:rFonts w:ascii="SimSun" w:eastAsia="SimSun" w:hAnsi="SimSun" w:cs="SimSun"/>
          <w:sz w:val="21"/>
          <w:szCs w:val="21"/>
        </w:rPr>
      </w:pPr>
      <w:r>
        <w:rPr>
          <w:rFonts w:ascii="SimSun" w:eastAsia="SimSun" w:hAnsi="SimSun" w:cs="SimSun"/>
          <w:spacing w:val="-1"/>
          <w:sz w:val="21"/>
          <w:szCs w:val="21"/>
        </w:rPr>
        <w:t>援助机构应依据案件分类，选定专家：</w:t>
      </w:r>
    </w:p>
    <w:p>
      <w:pPr>
        <w:spacing w:before="21" w:line="220" w:lineRule="auto"/>
        <w:ind w:left="420"/>
        <w:rPr>
          <w:rFonts w:ascii="SimSun" w:eastAsia="SimSun" w:hAnsi="SimSun" w:cs="SimSun"/>
          <w:sz w:val="21"/>
          <w:szCs w:val="21"/>
        </w:rPr>
      </w:pPr>
      <w:r>
        <w:rPr>
          <w:rFonts w:ascii="Times New Roman" w:eastAsia="Times New Roman" w:hAnsi="Times New Roman" w:cs="Times New Roman"/>
          <w:spacing w:val="-7"/>
          <w:sz w:val="19"/>
          <w:szCs w:val="19"/>
        </w:rPr>
        <w:t>——</w:t>
      </w:r>
      <w:r>
        <w:rPr>
          <w:rFonts w:ascii="Times New Roman" w:eastAsia="Times New Roman" w:hAnsi="Times New Roman" w:cs="Times New Roman"/>
          <w:spacing w:val="-9"/>
          <w:sz w:val="19"/>
          <w:szCs w:val="19"/>
        </w:rPr>
        <w:t xml:space="preserve"> </w:t>
      </w:r>
      <w:r>
        <w:rPr>
          <w:rFonts w:ascii="SimSun" w:eastAsia="SimSun" w:hAnsi="SimSun" w:cs="SimSun"/>
          <w:spacing w:val="-7"/>
          <w:sz w:val="21"/>
          <w:szCs w:val="21"/>
        </w:rPr>
        <w:t>普通纠纷，</w:t>
      </w:r>
      <w:r>
        <w:rPr>
          <w:rFonts w:ascii="SimSun" w:eastAsia="SimSun" w:hAnsi="SimSun" w:cs="SimSun"/>
          <w:spacing w:val="-25"/>
          <w:sz w:val="21"/>
          <w:szCs w:val="21"/>
        </w:rPr>
        <w:t xml:space="preserve"> </w:t>
      </w:r>
      <w:r>
        <w:rPr>
          <w:rFonts w:ascii="SimSun" w:eastAsia="SimSun" w:hAnsi="SimSun" w:cs="SimSun"/>
          <w:spacing w:val="-7"/>
          <w:sz w:val="21"/>
          <w:szCs w:val="21"/>
        </w:rPr>
        <w:t>选定</w:t>
      </w:r>
      <w:r>
        <w:rPr>
          <w:rFonts w:ascii="SimSun" w:eastAsia="SimSun" w:hAnsi="SimSun" w:cs="SimSun"/>
          <w:spacing w:val="-28"/>
          <w:sz w:val="21"/>
          <w:szCs w:val="21"/>
        </w:rPr>
        <w:t xml:space="preserve"> </w:t>
      </w:r>
      <w:r>
        <w:rPr>
          <w:rFonts w:ascii="SimSun" w:eastAsia="SimSun" w:hAnsi="SimSun" w:cs="SimSun"/>
          <w:spacing w:val="-7"/>
          <w:sz w:val="21"/>
          <w:szCs w:val="21"/>
        </w:rPr>
        <w:t>1</w:t>
      </w:r>
      <w:r>
        <w:rPr>
          <w:rFonts w:ascii="SimSun" w:eastAsia="SimSun" w:hAnsi="SimSun" w:cs="SimSun"/>
          <w:spacing w:val="-42"/>
          <w:sz w:val="21"/>
          <w:szCs w:val="21"/>
        </w:rPr>
        <w:t xml:space="preserve"> </w:t>
      </w:r>
      <w:r>
        <w:rPr>
          <w:rFonts w:ascii="SimSun" w:eastAsia="SimSun" w:hAnsi="SimSun" w:cs="SimSun"/>
          <w:spacing w:val="-7"/>
          <w:sz w:val="21"/>
          <w:szCs w:val="21"/>
        </w:rPr>
        <w:t>名专家提供指导；</w:t>
      </w:r>
    </w:p>
    <w:p>
      <w:pPr>
        <w:spacing w:before="24" w:line="229" w:lineRule="auto"/>
        <w:ind w:left="858" w:right="2" w:hanging="438"/>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2"/>
          <w:sz w:val="21"/>
          <w:szCs w:val="21"/>
        </w:rPr>
        <w:t>影响产业发展、主体复杂、数额特别巨大或波及范围较广的重大、疑难纠纷，选定</w:t>
      </w:r>
      <w:r>
        <w:rPr>
          <w:rFonts w:ascii="SimSun" w:eastAsia="SimSun" w:hAnsi="SimSun" w:cs="SimSun"/>
          <w:spacing w:val="-39"/>
          <w:sz w:val="21"/>
          <w:szCs w:val="21"/>
        </w:rPr>
        <w:t xml:space="preserve"> </w:t>
      </w:r>
      <w:r>
        <w:rPr>
          <w:rFonts w:ascii="SimSun" w:eastAsia="SimSun" w:hAnsi="SimSun" w:cs="SimSun"/>
          <w:spacing w:val="-2"/>
          <w:sz w:val="21"/>
          <w:szCs w:val="21"/>
        </w:rPr>
        <w:t>3</w:t>
      </w:r>
      <w:r>
        <w:rPr>
          <w:rFonts w:ascii="SimSun" w:eastAsia="SimSun" w:hAnsi="SimSun" w:cs="SimSun"/>
          <w:spacing w:val="-44"/>
          <w:sz w:val="21"/>
          <w:szCs w:val="21"/>
        </w:rPr>
        <w:t xml:space="preserve"> </w:t>
      </w:r>
      <w:r>
        <w:rPr>
          <w:rFonts w:ascii="SimSun" w:eastAsia="SimSun" w:hAnsi="SimSun" w:cs="SimSun"/>
          <w:spacing w:val="-2"/>
          <w:sz w:val="21"/>
          <w:szCs w:val="21"/>
        </w:rPr>
        <w:t>名及以上专</w:t>
      </w:r>
      <w:r>
        <w:rPr>
          <w:rFonts w:ascii="SimSun" w:eastAsia="SimSun" w:hAnsi="SimSun" w:cs="SimSun"/>
          <w:sz w:val="21"/>
          <w:szCs w:val="21"/>
        </w:rPr>
        <w:t xml:space="preserve"> </w:t>
      </w:r>
      <w:r>
        <w:rPr>
          <w:rFonts w:ascii="SimSun" w:eastAsia="SimSun" w:hAnsi="SimSun" w:cs="SimSun"/>
          <w:spacing w:val="-2"/>
          <w:sz w:val="21"/>
          <w:szCs w:val="21"/>
        </w:rPr>
        <w:t>家提供指导。</w:t>
      </w:r>
    </w:p>
    <w:p>
      <w:pPr>
        <w:pStyle w:val="BodyText"/>
        <w:spacing w:before="143" w:line="220" w:lineRule="auto"/>
        <w:rPr>
          <w:sz w:val="21"/>
          <w:szCs w:val="21"/>
        </w:rPr>
      </w:pPr>
      <w:hyperlink r:id="rId44" w:history="1">
        <w:r>
          <w:rPr>
            <w:spacing w:val="3"/>
            <w:sz w:val="19"/>
            <w:szCs w:val="19"/>
          </w:rPr>
          <w:t>5.2.5.3</w:t>
        </w:r>
      </w:hyperlink>
      <w:r>
        <w:rPr>
          <w:spacing w:val="3"/>
          <w:sz w:val="19"/>
          <w:szCs w:val="19"/>
        </w:rPr>
        <w:t xml:space="preserve">  </w:t>
      </w:r>
      <w:r>
        <w:rPr>
          <w:spacing w:val="3"/>
          <w:sz w:val="21"/>
          <w:szCs w:val="21"/>
        </w:rPr>
        <w:t>判定及实施</w:t>
      </w:r>
    </w:p>
    <w:p>
      <w:pPr>
        <w:spacing w:before="142" w:line="220" w:lineRule="auto"/>
        <w:ind w:left="425"/>
        <w:rPr>
          <w:rFonts w:ascii="SimSun" w:eastAsia="SimSun" w:hAnsi="SimSun" w:cs="SimSun"/>
          <w:sz w:val="21"/>
          <w:szCs w:val="21"/>
        </w:rPr>
      </w:pPr>
      <w:r>
        <w:rPr>
          <w:rFonts w:ascii="SimSun" w:eastAsia="SimSun" w:hAnsi="SimSun" w:cs="SimSun"/>
          <w:spacing w:val="-1"/>
          <w:sz w:val="21"/>
          <w:szCs w:val="21"/>
        </w:rPr>
        <w:t>援助机构应组织专家对以下内容进行分析研判：</w:t>
      </w:r>
    </w:p>
    <w:p>
      <w:pPr>
        <w:spacing w:before="24" w:line="238" w:lineRule="auto"/>
        <w:ind w:left="420"/>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4"/>
          <w:sz w:val="19"/>
          <w:szCs w:val="19"/>
        </w:rPr>
        <w:t xml:space="preserve"> </w:t>
      </w:r>
      <w:r>
        <w:rPr>
          <w:rFonts w:ascii="SimSun" w:eastAsia="SimSun" w:hAnsi="SimSun" w:cs="SimSun"/>
          <w:spacing w:val="-3"/>
          <w:sz w:val="21"/>
          <w:szCs w:val="21"/>
        </w:rPr>
        <w:t>海外知识产权风险分析，</w:t>
      </w:r>
      <w:r>
        <w:rPr>
          <w:rFonts w:ascii="SimSun" w:eastAsia="SimSun" w:hAnsi="SimSun" w:cs="SimSun"/>
          <w:spacing w:val="-20"/>
          <w:sz w:val="21"/>
          <w:szCs w:val="21"/>
        </w:rPr>
        <w:t xml:space="preserve"> </w:t>
      </w:r>
      <w:r>
        <w:rPr>
          <w:rFonts w:ascii="SimSun" w:eastAsia="SimSun" w:hAnsi="SimSun" w:cs="SimSun"/>
          <w:spacing w:val="-3"/>
          <w:sz w:val="21"/>
          <w:szCs w:val="21"/>
        </w:rPr>
        <w:t>如专利侵权风险评估、商标侵权风险评估等；</w:t>
      </w:r>
    </w:p>
    <w:p>
      <w:pPr>
        <w:spacing w:line="220" w:lineRule="auto"/>
        <w:ind w:left="420"/>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11"/>
          <w:sz w:val="19"/>
          <w:szCs w:val="19"/>
        </w:rPr>
        <w:t xml:space="preserve"> </w:t>
      </w:r>
      <w:r>
        <w:rPr>
          <w:rFonts w:ascii="SimSun" w:eastAsia="SimSun" w:hAnsi="SimSun" w:cs="SimSun"/>
          <w:spacing w:val="-3"/>
          <w:sz w:val="21"/>
          <w:szCs w:val="21"/>
        </w:rPr>
        <w:t>侵权判定分析，</w:t>
      </w:r>
      <w:r>
        <w:rPr>
          <w:rFonts w:ascii="SimSun" w:eastAsia="SimSun" w:hAnsi="SimSun" w:cs="SimSun"/>
          <w:spacing w:val="-20"/>
          <w:sz w:val="21"/>
          <w:szCs w:val="21"/>
        </w:rPr>
        <w:t xml:space="preserve"> </w:t>
      </w:r>
      <w:r>
        <w:rPr>
          <w:rFonts w:ascii="SimSun" w:eastAsia="SimSun" w:hAnsi="SimSun" w:cs="SimSun"/>
          <w:spacing w:val="-3"/>
          <w:sz w:val="21"/>
          <w:szCs w:val="21"/>
        </w:rPr>
        <w:t>如专利侵权比对分析、商标侵权判</w:t>
      </w:r>
      <w:r>
        <w:rPr>
          <w:rFonts w:ascii="SimSun" w:eastAsia="SimSun" w:hAnsi="SimSun" w:cs="SimSun"/>
          <w:spacing w:val="-4"/>
          <w:sz w:val="21"/>
          <w:szCs w:val="21"/>
        </w:rPr>
        <w:t>定分析等；</w:t>
      </w:r>
    </w:p>
    <w:p>
      <w:pPr>
        <w:spacing w:before="24" w:line="238" w:lineRule="auto"/>
        <w:ind w:left="420"/>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2"/>
          <w:sz w:val="21"/>
          <w:szCs w:val="21"/>
        </w:rPr>
        <w:t>诉讼策略，</w:t>
      </w:r>
      <w:r>
        <w:rPr>
          <w:rFonts w:ascii="SimSun" w:eastAsia="SimSun" w:hAnsi="SimSun" w:cs="SimSun"/>
          <w:spacing w:val="-20"/>
          <w:sz w:val="21"/>
          <w:szCs w:val="21"/>
        </w:rPr>
        <w:t xml:space="preserve"> </w:t>
      </w:r>
      <w:r>
        <w:rPr>
          <w:rFonts w:ascii="SimSun" w:eastAsia="SimSun" w:hAnsi="SimSun" w:cs="SimSun"/>
          <w:spacing w:val="-2"/>
          <w:sz w:val="21"/>
          <w:szCs w:val="21"/>
        </w:rPr>
        <w:t>如无效申请、反诉、多辖区诉讼、送达程</w:t>
      </w:r>
      <w:r>
        <w:rPr>
          <w:rFonts w:ascii="SimSun" w:eastAsia="SimSun" w:hAnsi="SimSun" w:cs="SimSun"/>
          <w:spacing w:val="-3"/>
          <w:sz w:val="21"/>
          <w:szCs w:val="21"/>
        </w:rPr>
        <w:t>序利用等；</w:t>
      </w:r>
    </w:p>
    <w:p>
      <w:pPr>
        <w:spacing w:line="220" w:lineRule="auto"/>
        <w:ind w:left="420"/>
        <w:rPr>
          <w:rFonts w:ascii="SimSun" w:eastAsia="SimSun" w:hAnsi="SimSun" w:cs="SimSun"/>
          <w:sz w:val="21"/>
          <w:szCs w:val="21"/>
        </w:rPr>
      </w:pPr>
      <w:r>
        <w:rPr>
          <w:rFonts w:ascii="Times New Roman" w:eastAsia="Times New Roman" w:hAnsi="Times New Roman" w:cs="Times New Roman"/>
          <w:spacing w:val="-5"/>
          <w:sz w:val="19"/>
          <w:szCs w:val="19"/>
        </w:rPr>
        <w:t xml:space="preserve">—— </w:t>
      </w:r>
      <w:r>
        <w:rPr>
          <w:rFonts w:ascii="SimSun" w:eastAsia="SimSun" w:hAnsi="SimSun" w:cs="SimSun"/>
          <w:spacing w:val="-5"/>
          <w:sz w:val="21"/>
          <w:szCs w:val="21"/>
        </w:rPr>
        <w:t>临时措施应对，</w:t>
      </w:r>
      <w:r>
        <w:rPr>
          <w:rFonts w:ascii="SimSun" w:eastAsia="SimSun" w:hAnsi="SimSun" w:cs="SimSun"/>
          <w:spacing w:val="-10"/>
          <w:sz w:val="21"/>
          <w:szCs w:val="21"/>
        </w:rPr>
        <w:t xml:space="preserve"> </w:t>
      </w:r>
      <w:r>
        <w:rPr>
          <w:rFonts w:ascii="SimSun" w:eastAsia="SimSun" w:hAnsi="SimSun" w:cs="SimSun"/>
          <w:spacing w:val="-5"/>
          <w:sz w:val="21"/>
          <w:szCs w:val="21"/>
        </w:rPr>
        <w:t>如提交反担保等；</w:t>
      </w:r>
    </w:p>
    <w:p>
      <w:pPr>
        <w:spacing w:before="20" w:line="241" w:lineRule="auto"/>
        <w:ind w:left="420"/>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11"/>
          <w:sz w:val="19"/>
          <w:szCs w:val="19"/>
        </w:rPr>
        <w:t xml:space="preserve"> </w:t>
      </w:r>
      <w:r>
        <w:rPr>
          <w:rFonts w:ascii="SimSun" w:eastAsia="SimSun" w:hAnsi="SimSun" w:cs="SimSun"/>
          <w:spacing w:val="-3"/>
          <w:sz w:val="21"/>
          <w:szCs w:val="21"/>
        </w:rPr>
        <w:t>证据收集保全，</w:t>
      </w:r>
      <w:r>
        <w:rPr>
          <w:rFonts w:ascii="SimSun" w:eastAsia="SimSun" w:hAnsi="SimSun" w:cs="SimSun"/>
          <w:spacing w:val="-20"/>
          <w:sz w:val="21"/>
          <w:szCs w:val="21"/>
        </w:rPr>
        <w:t xml:space="preserve"> </w:t>
      </w:r>
      <w:r>
        <w:rPr>
          <w:rFonts w:ascii="SimSun" w:eastAsia="SimSun" w:hAnsi="SimSun" w:cs="SimSun"/>
          <w:spacing w:val="-3"/>
          <w:sz w:val="21"/>
          <w:szCs w:val="21"/>
        </w:rPr>
        <w:t>如调查取证、保全手段选择等；</w:t>
      </w:r>
    </w:p>
    <w:p>
      <w:pPr>
        <w:spacing w:before="1" w:line="220" w:lineRule="auto"/>
        <w:ind w:left="420"/>
        <w:rPr>
          <w:rFonts w:ascii="SimSun" w:eastAsia="SimSun" w:hAnsi="SimSun" w:cs="SimSun"/>
          <w:sz w:val="21"/>
          <w:szCs w:val="21"/>
        </w:rPr>
        <w:sectPr>
          <w:headerReference w:type="default" r:id="rId45"/>
          <w:footerReference w:type="default" r:id="rId46"/>
          <w:pgSz w:w="11912" w:h="16841"/>
          <w:pgMar w:top="400" w:right="1193" w:bottom="400" w:left="1123" w:header="0" w:footer="0" w:gutter="0"/>
          <w:pgNumType w:start="16"/>
          <w:cols w:space="708"/>
        </w:sect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pacing w:val="-1"/>
          <w:sz w:val="21"/>
          <w:szCs w:val="21"/>
        </w:rPr>
        <w:t>程序时间管理策略；</w:t>
      </w:r>
    </w:p>
    <w:p>
      <w:pPr>
        <w:spacing w:before="19" w:line="241" w:lineRule="auto"/>
        <w:ind w:left="420"/>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5"/>
          <w:sz w:val="19"/>
          <w:szCs w:val="19"/>
        </w:rPr>
        <w:t xml:space="preserve"> </w:t>
      </w:r>
      <w:r>
        <w:rPr>
          <w:rFonts w:ascii="SimSun" w:eastAsia="SimSun" w:hAnsi="SimSun" w:cs="SimSun"/>
          <w:spacing w:val="-3"/>
          <w:sz w:val="21"/>
          <w:szCs w:val="21"/>
        </w:rPr>
        <w:t>和解谈判策略，</w:t>
      </w:r>
      <w:r>
        <w:rPr>
          <w:rFonts w:ascii="SimSun" w:eastAsia="SimSun" w:hAnsi="SimSun" w:cs="SimSun"/>
          <w:spacing w:val="-20"/>
          <w:sz w:val="21"/>
          <w:szCs w:val="21"/>
        </w:rPr>
        <w:t xml:space="preserve"> </w:t>
      </w:r>
      <w:r>
        <w:rPr>
          <w:rFonts w:ascii="SimSun" w:eastAsia="SimSun" w:hAnsi="SimSun" w:cs="SimSun"/>
          <w:spacing w:val="-3"/>
          <w:sz w:val="21"/>
          <w:szCs w:val="21"/>
        </w:rPr>
        <w:t>如谈判时机把控、谈判筹码获取等；</w:t>
      </w:r>
    </w:p>
    <w:p>
      <w:pPr>
        <w:spacing w:before="1"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判决执行策略；</w:t>
      </w:r>
    </w:p>
    <w:p>
      <w:pPr>
        <w:spacing w:before="20" w:line="394" w:lineRule="exact"/>
        <w:ind w:left="420"/>
        <w:rPr>
          <w:rFonts w:ascii="SimSun" w:eastAsia="SimSun" w:hAnsi="SimSun" w:cs="SimSun"/>
          <w:sz w:val="21"/>
          <w:szCs w:val="21"/>
        </w:rPr>
      </w:pPr>
      <w:r>
        <w:rPr>
          <w:rFonts w:ascii="Times New Roman" w:eastAsia="Times New Roman" w:hAnsi="Times New Roman" w:cs="Times New Roman"/>
          <w:position w:val="13"/>
          <w:sz w:val="19"/>
          <w:szCs w:val="19"/>
        </w:rPr>
        <w:t>——</w:t>
      </w:r>
      <w:r>
        <w:rPr>
          <w:rFonts w:ascii="Times New Roman" w:eastAsia="Times New Roman" w:hAnsi="Times New Roman" w:cs="Times New Roman"/>
          <w:spacing w:val="-10"/>
          <w:position w:val="13"/>
          <w:sz w:val="19"/>
          <w:szCs w:val="19"/>
        </w:rPr>
        <w:t xml:space="preserve"> </w:t>
      </w:r>
      <w:r>
        <w:rPr>
          <w:rFonts w:ascii="SimSun" w:eastAsia="SimSun" w:hAnsi="SimSun" w:cs="SimSun"/>
          <w:position w:val="13"/>
          <w:sz w:val="21"/>
          <w:szCs w:val="21"/>
        </w:rPr>
        <w:t>其他有助于申请人处理纠纷的意见。</w:t>
      </w:r>
    </w:p>
    <w:p>
      <w:pPr>
        <w:pStyle w:val="BodyText"/>
        <w:spacing w:line="219" w:lineRule="auto"/>
        <w:rPr>
          <w:sz w:val="21"/>
          <w:szCs w:val="21"/>
        </w:rPr>
      </w:pPr>
      <w:hyperlink r:id="rId47" w:history="1">
        <w:r>
          <w:rPr>
            <w:spacing w:val="1"/>
            <w:sz w:val="19"/>
            <w:szCs w:val="19"/>
          </w:rPr>
          <w:t>5.2.5.4</w:t>
        </w:r>
      </w:hyperlink>
      <w:r>
        <w:rPr>
          <w:spacing w:val="16"/>
          <w:sz w:val="19"/>
          <w:szCs w:val="19"/>
        </w:rPr>
        <w:t xml:space="preserve">  </w:t>
      </w:r>
      <w:r>
        <w:rPr>
          <w:spacing w:val="1"/>
          <w:sz w:val="21"/>
          <w:szCs w:val="21"/>
        </w:rPr>
        <w:t>出具意见</w:t>
      </w:r>
    </w:p>
    <w:p>
      <w:pPr>
        <w:spacing w:line="219" w:lineRule="auto"/>
        <w:rPr>
          <w:sz w:val="21"/>
          <w:szCs w:val="21"/>
        </w:rPr>
        <w:sectPr>
          <w:headerReference w:type="default" r:id="rId48"/>
          <w:footerReference w:type="default" r:id="rId49"/>
          <w:type w:val="nextPage"/>
          <w:pgSz w:w="11912" w:h="16841"/>
          <w:pgMar w:top="400" w:right="1193" w:bottom="400" w:left="1123" w:header="0" w:footer="0" w:gutter="0"/>
          <w:pgNumType w:start="17"/>
          <w:cols w:space="708"/>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9" w:line="230" w:lineRule="auto"/>
        <w:ind w:left="11" w:firstLine="416"/>
        <w:rPr>
          <w:rFonts w:ascii="SimSun" w:eastAsia="SimSun" w:hAnsi="SimSun" w:cs="SimSun"/>
          <w:sz w:val="21"/>
          <w:szCs w:val="21"/>
        </w:rPr>
      </w:pPr>
      <w:bookmarkStart w:id="3" w:name="bookmark8"/>
      <w:bookmarkEnd w:id="3"/>
      <w:r>
        <w:rPr>
          <w:rFonts w:ascii="SimSun" w:eastAsia="SimSun" w:hAnsi="SimSun" w:cs="SimSun"/>
          <w:sz w:val="21"/>
          <w:szCs w:val="21"/>
        </w:rPr>
        <w:t>工作人员应根据申请人的申请事项以及专家分析</w:t>
      </w:r>
      <w:r>
        <w:rPr>
          <w:rFonts w:ascii="SimSun" w:eastAsia="SimSun" w:hAnsi="SimSun" w:cs="SimSun"/>
          <w:spacing w:val="-1"/>
          <w:sz w:val="21"/>
          <w:szCs w:val="21"/>
        </w:rPr>
        <w:t>研判结果在</w:t>
      </w:r>
      <w:r>
        <w:rPr>
          <w:rFonts w:ascii="SimSun" w:eastAsia="SimSun" w:hAnsi="SimSun" w:cs="SimSun"/>
          <w:spacing w:val="-23"/>
          <w:sz w:val="21"/>
          <w:szCs w:val="21"/>
        </w:rPr>
        <w:t xml:space="preserve"> </w:t>
      </w:r>
      <w:r>
        <w:rPr>
          <w:rFonts w:ascii="SimSun" w:eastAsia="SimSun" w:hAnsi="SimSun" w:cs="SimSun"/>
          <w:spacing w:val="-1"/>
          <w:sz w:val="21"/>
          <w:szCs w:val="21"/>
        </w:rPr>
        <w:t>30</w:t>
      </w:r>
      <w:r>
        <w:rPr>
          <w:rFonts w:ascii="SimSun" w:eastAsia="SimSun" w:hAnsi="SimSun" w:cs="SimSun"/>
          <w:spacing w:val="-30"/>
          <w:sz w:val="21"/>
          <w:szCs w:val="21"/>
        </w:rPr>
        <w:t xml:space="preserve"> </w:t>
      </w:r>
      <w:r>
        <w:rPr>
          <w:rFonts w:ascii="SimSun" w:eastAsia="SimSun" w:hAnsi="SimSun" w:cs="SimSun"/>
          <w:spacing w:val="-1"/>
          <w:sz w:val="21"/>
          <w:szCs w:val="21"/>
        </w:rPr>
        <w:t>个工作日内出具海外维权指导意见书</w:t>
      </w:r>
      <w:r>
        <w:rPr>
          <w:rFonts w:ascii="SimSun" w:eastAsia="SimSun" w:hAnsi="SimSun" w:cs="SimSun"/>
          <w:sz w:val="21"/>
          <w:szCs w:val="21"/>
        </w:rPr>
        <w:t xml:space="preserve"> </w:t>
      </w:r>
      <w:r>
        <w:rPr>
          <w:rFonts w:ascii="SimSun" w:eastAsia="SimSun" w:hAnsi="SimSun" w:cs="SimSun"/>
          <w:sz w:val="21"/>
          <w:szCs w:val="21"/>
        </w:rPr>
        <w:t>（见附录</w:t>
      </w:r>
      <w:r>
        <w:rPr>
          <w:rFonts w:ascii="SimSun" w:eastAsia="SimSun" w:hAnsi="SimSun" w:cs="SimSun"/>
          <w:spacing w:val="-46"/>
          <w:sz w:val="21"/>
          <w:szCs w:val="21"/>
        </w:rPr>
        <w:t xml:space="preserve"> </w:t>
      </w:r>
      <w:r>
        <w:rPr>
          <w:rFonts w:ascii="SimSun" w:eastAsia="SimSun" w:hAnsi="SimSun" w:cs="SimSun"/>
          <w:sz w:val="21"/>
          <w:szCs w:val="21"/>
        </w:rPr>
        <w:t>G</w:t>
      </w:r>
      <w:r>
        <w:rPr>
          <w:rFonts w:ascii="SimSun" w:eastAsia="SimSun" w:hAnsi="SimSun" w:cs="SimSun"/>
          <w:spacing w:val="-38"/>
          <w:sz w:val="21"/>
          <w:szCs w:val="21"/>
        </w:rPr>
        <w:t>），</w:t>
      </w:r>
      <w:r>
        <w:rPr>
          <w:rFonts w:ascii="SimSun" w:eastAsia="SimSun" w:hAnsi="SimSun" w:cs="SimSun"/>
          <w:spacing w:val="-24"/>
          <w:sz w:val="21"/>
          <w:szCs w:val="21"/>
        </w:rPr>
        <w:t xml:space="preserve"> </w:t>
      </w:r>
      <w:r>
        <w:rPr>
          <w:rFonts w:ascii="SimSun" w:eastAsia="SimSun" w:hAnsi="SimSun" w:cs="SimSun"/>
          <w:sz w:val="21"/>
          <w:szCs w:val="21"/>
        </w:rPr>
        <w:t>对于情况复杂影响重大的，经批准</w:t>
      </w:r>
      <w:r>
        <w:rPr>
          <w:rFonts w:ascii="SimSun" w:eastAsia="SimSun" w:hAnsi="SimSun" w:cs="SimSun"/>
          <w:spacing w:val="-1"/>
          <w:sz w:val="21"/>
          <w:szCs w:val="21"/>
        </w:rPr>
        <w:t>可适当延长。指导意见书的内容可以包括：</w:t>
      </w:r>
    </w:p>
    <w:p>
      <w:pPr>
        <w:spacing w:before="20" w:line="220" w:lineRule="auto"/>
        <w:ind w:left="420"/>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3"/>
          <w:sz w:val="19"/>
          <w:szCs w:val="19"/>
        </w:rPr>
        <w:t xml:space="preserve"> </w:t>
      </w:r>
      <w:r>
        <w:rPr>
          <w:rFonts w:ascii="SimSun" w:eastAsia="SimSun" w:hAnsi="SimSun" w:cs="SimSun"/>
          <w:spacing w:val="-2"/>
          <w:sz w:val="21"/>
          <w:szCs w:val="21"/>
        </w:rPr>
        <w:t>案件基本情况；</w:t>
      </w:r>
    </w:p>
    <w:p>
      <w:pPr>
        <w:spacing w:before="23" w:line="238"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pacing w:val="1"/>
          <w:sz w:val="21"/>
          <w:szCs w:val="21"/>
        </w:rPr>
        <w:t>分析研判的法律依据；</w:t>
      </w:r>
    </w:p>
    <w:p>
      <w:pPr>
        <w:spacing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6"/>
          <w:sz w:val="19"/>
          <w:szCs w:val="19"/>
        </w:rPr>
        <w:t xml:space="preserve"> </w:t>
      </w:r>
      <w:r>
        <w:rPr>
          <w:rFonts w:ascii="SimSun" w:eastAsia="SimSun" w:hAnsi="SimSun" w:cs="SimSun"/>
          <w:spacing w:val="1"/>
          <w:sz w:val="21"/>
          <w:szCs w:val="21"/>
        </w:rPr>
        <w:t>分析研判的内容。</w:t>
      </w:r>
    </w:p>
    <w:p>
      <w:pPr>
        <w:pStyle w:val="BodyText"/>
        <w:spacing w:before="143" w:line="220" w:lineRule="auto"/>
        <w:rPr>
          <w:sz w:val="21"/>
          <w:szCs w:val="21"/>
        </w:rPr>
      </w:pPr>
      <w:r>
        <w:rPr>
          <w:sz w:val="19"/>
          <w:szCs w:val="19"/>
        </w:rPr>
        <w:t>5.3</w:t>
      </w:r>
      <w:r>
        <w:rPr>
          <w:spacing w:val="12"/>
          <w:sz w:val="19"/>
          <w:szCs w:val="19"/>
        </w:rPr>
        <w:t xml:space="preserve">  </w:t>
      </w:r>
      <w:r>
        <w:rPr>
          <w:sz w:val="21"/>
          <w:szCs w:val="21"/>
        </w:rPr>
        <w:t>宣传培训</w:t>
      </w:r>
    </w:p>
    <w:p>
      <w:pPr>
        <w:pStyle w:val="BodyText"/>
        <w:spacing w:before="140" w:line="231" w:lineRule="auto"/>
        <w:ind w:left="12" w:right="8" w:hanging="12"/>
        <w:rPr>
          <w:rFonts w:ascii="SimSun" w:eastAsia="SimSun" w:hAnsi="SimSun" w:cs="SimSun"/>
          <w:sz w:val="21"/>
          <w:szCs w:val="21"/>
        </w:rPr>
      </w:pPr>
      <w:r>
        <w:rPr>
          <w:spacing w:val="2"/>
          <w:sz w:val="19"/>
          <w:szCs w:val="19"/>
        </w:rPr>
        <w:t>5.3.1</w:t>
      </w:r>
      <w:r>
        <w:rPr>
          <w:spacing w:val="2"/>
          <w:sz w:val="19"/>
          <w:szCs w:val="19"/>
        </w:rPr>
        <w:t xml:space="preserve">  </w:t>
      </w:r>
      <w:r>
        <w:rPr>
          <w:rFonts w:ascii="SimSun" w:eastAsia="SimSun" w:hAnsi="SimSun" w:cs="SimSun"/>
          <w:spacing w:val="2"/>
          <w:sz w:val="21"/>
          <w:szCs w:val="21"/>
        </w:rPr>
        <w:t>应积极宣传普及知识产权相关法律法规知识，应不定期开展知识产权实务专题培训，增强服务对</w:t>
      </w:r>
      <w:r>
        <w:rPr>
          <w:rFonts w:ascii="SimSun" w:eastAsia="SimSun" w:hAnsi="SimSun" w:cs="SimSun"/>
          <w:spacing w:val="1"/>
          <w:sz w:val="21"/>
          <w:szCs w:val="21"/>
        </w:rPr>
        <w:t xml:space="preserve"> </w:t>
      </w:r>
      <w:r>
        <w:rPr>
          <w:rFonts w:ascii="SimSun" w:eastAsia="SimSun" w:hAnsi="SimSun" w:cs="SimSun"/>
          <w:spacing w:val="-1"/>
          <w:sz w:val="21"/>
          <w:szCs w:val="21"/>
        </w:rPr>
        <w:t>象知识产权保护意识，提升服务对象知识产</w:t>
      </w:r>
      <w:r>
        <w:rPr>
          <w:rFonts w:ascii="SimSun" w:eastAsia="SimSun" w:hAnsi="SimSun" w:cs="SimSun"/>
          <w:spacing w:val="-2"/>
          <w:sz w:val="21"/>
          <w:szCs w:val="21"/>
        </w:rPr>
        <w:t>权维权能力。</w:t>
      </w:r>
    </w:p>
    <w:p>
      <w:pPr>
        <w:pStyle w:val="BodyText"/>
        <w:spacing w:before="20" w:line="220" w:lineRule="auto"/>
        <w:rPr>
          <w:rFonts w:ascii="SimSun" w:eastAsia="SimSun" w:hAnsi="SimSun" w:cs="SimSun"/>
          <w:sz w:val="21"/>
          <w:szCs w:val="21"/>
        </w:rPr>
      </w:pPr>
      <w:r>
        <w:rPr>
          <w:spacing w:val="1"/>
          <w:sz w:val="19"/>
          <w:szCs w:val="19"/>
        </w:rPr>
        <w:t>5.3.2</w:t>
      </w:r>
      <w:r>
        <w:rPr>
          <w:spacing w:val="1"/>
          <w:sz w:val="19"/>
          <w:szCs w:val="19"/>
        </w:rPr>
        <w:t xml:space="preserve">  </w:t>
      </w:r>
      <w:r>
        <w:rPr>
          <w:rFonts w:ascii="SimSun" w:eastAsia="SimSun" w:hAnsi="SimSun" w:cs="SimSun"/>
          <w:spacing w:val="1"/>
          <w:sz w:val="21"/>
          <w:szCs w:val="21"/>
        </w:rPr>
        <w:t>宣传培训包括但不限于以下内容：</w:t>
      </w:r>
    </w:p>
    <w:p>
      <w:pPr>
        <w:spacing w:before="23" w:line="221"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6"/>
          <w:sz w:val="19"/>
          <w:szCs w:val="19"/>
        </w:rPr>
        <w:t xml:space="preserve"> </w:t>
      </w:r>
      <w:r>
        <w:rPr>
          <w:rFonts w:ascii="SimSun" w:eastAsia="SimSun" w:hAnsi="SimSun" w:cs="SimSun"/>
          <w:spacing w:val="1"/>
          <w:sz w:val="21"/>
          <w:szCs w:val="21"/>
        </w:rPr>
        <w:t>知识产权的概念；</w:t>
      </w:r>
    </w:p>
    <w:p>
      <w:pPr>
        <w:spacing w:before="20" w:line="241" w:lineRule="auto"/>
        <w:ind w:left="420"/>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知识产权的重要性；</w:t>
      </w:r>
    </w:p>
    <w:p>
      <w:pPr>
        <w:spacing w:before="1"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6"/>
          <w:sz w:val="19"/>
          <w:szCs w:val="19"/>
        </w:rPr>
        <w:t xml:space="preserve"> </w:t>
      </w:r>
      <w:r>
        <w:rPr>
          <w:rFonts w:ascii="SimSun" w:eastAsia="SimSun" w:hAnsi="SimSun" w:cs="SimSun"/>
          <w:spacing w:val="1"/>
          <w:sz w:val="21"/>
          <w:szCs w:val="21"/>
        </w:rPr>
        <w:t>知识产权的种类；</w:t>
      </w:r>
    </w:p>
    <w:p>
      <w:pPr>
        <w:spacing w:before="20" w:line="241" w:lineRule="auto"/>
        <w:ind w:left="420"/>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知识产权维权保护、信息检索；</w:t>
      </w:r>
    </w:p>
    <w:p>
      <w:pPr>
        <w:spacing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9"/>
          <w:sz w:val="19"/>
          <w:szCs w:val="19"/>
        </w:rPr>
        <w:t xml:space="preserve"> </w:t>
      </w:r>
      <w:r>
        <w:rPr>
          <w:rFonts w:ascii="SimSun" w:eastAsia="SimSun" w:hAnsi="SimSun" w:cs="SimSun"/>
          <w:spacing w:val="1"/>
          <w:sz w:val="21"/>
          <w:szCs w:val="21"/>
        </w:rPr>
        <w:t>知识产权的法律法规；</w:t>
      </w:r>
    </w:p>
    <w:p>
      <w:pPr>
        <w:spacing w:before="21" w:line="238" w:lineRule="auto"/>
        <w:ind w:left="420"/>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知识产权营商环境政策；</w:t>
      </w:r>
    </w:p>
    <w:p>
      <w:pPr>
        <w:spacing w:before="1" w:line="220" w:lineRule="auto"/>
        <w:ind w:left="420"/>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知识产权典型案例。</w:t>
      </w:r>
    </w:p>
    <w:p>
      <w:pPr>
        <w:pStyle w:val="BodyText"/>
        <w:spacing w:before="23" w:line="238" w:lineRule="auto"/>
        <w:rPr>
          <w:rFonts w:ascii="SimSun" w:eastAsia="SimSun" w:hAnsi="SimSun" w:cs="SimSun"/>
          <w:sz w:val="21"/>
          <w:szCs w:val="21"/>
        </w:rPr>
      </w:pPr>
      <w:r>
        <w:rPr>
          <w:sz w:val="19"/>
          <w:szCs w:val="19"/>
        </w:rPr>
        <w:t>5.3.3</w:t>
      </w:r>
      <w:r>
        <w:rPr>
          <w:sz w:val="19"/>
          <w:szCs w:val="19"/>
        </w:rPr>
        <w:t xml:space="preserve">  </w:t>
      </w:r>
      <w:r>
        <w:rPr>
          <w:rFonts w:ascii="SimSun" w:eastAsia="SimSun" w:hAnsi="SimSun" w:cs="SimSun"/>
          <w:sz w:val="21"/>
          <w:szCs w:val="21"/>
        </w:rPr>
        <w:t>宣传方式包括但不限于：</w:t>
      </w:r>
    </w:p>
    <w:p>
      <w:pPr>
        <w:spacing w:before="1" w:line="219" w:lineRule="auto"/>
        <w:ind w:left="420"/>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网站、公众号发布信息；</w:t>
      </w:r>
    </w:p>
    <w:p>
      <w:pPr>
        <w:spacing w:before="24" w:line="229" w:lineRule="auto"/>
        <w:ind w:left="420" w:right="1857"/>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印制知识产权维权援助服务宣传手册，在重点市场、园区、企</w:t>
      </w:r>
      <w:r>
        <w:rPr>
          <w:rFonts w:ascii="SimSun" w:eastAsia="SimSun" w:hAnsi="SimSun" w:cs="SimSun"/>
          <w:spacing w:val="-2"/>
          <w:sz w:val="21"/>
          <w:szCs w:val="21"/>
        </w:rPr>
        <w:t>业走访派发；</w:t>
      </w:r>
      <w:r>
        <w:rPr>
          <w:rFonts w:ascii="SimSun" w:eastAsia="SimSun" w:hAnsi="SimSun" w:cs="SimSun"/>
          <w:sz w:val="21"/>
          <w:szCs w:val="21"/>
        </w:rPr>
        <w:t xml:space="preserve"> </w:t>
      </w: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印制知识产权保护宣传海报在重点区域宣传；</w:t>
      </w:r>
    </w:p>
    <w:p>
      <w:pPr>
        <w:spacing w:before="23" w:line="220" w:lineRule="auto"/>
        <w:ind w:left="420"/>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z w:val="21"/>
          <w:szCs w:val="21"/>
        </w:rPr>
        <w:t>举办知识产权维权援助宜讲会、案例研</w:t>
      </w:r>
      <w:r>
        <w:rPr>
          <w:rFonts w:ascii="SimSun" w:eastAsia="SimSun" w:hAnsi="SimSun" w:cs="SimSun"/>
          <w:spacing w:val="-1"/>
          <w:sz w:val="21"/>
          <w:szCs w:val="21"/>
        </w:rPr>
        <w:t>讨会、座谈会；</w:t>
      </w:r>
    </w:p>
    <w:p>
      <w:pPr>
        <w:spacing w:before="21" w:line="220" w:lineRule="auto"/>
        <w:ind w:left="420"/>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3"/>
          <w:sz w:val="19"/>
          <w:szCs w:val="19"/>
        </w:rPr>
        <w:t xml:space="preserve"> </w:t>
      </w:r>
      <w:r>
        <w:rPr>
          <w:rFonts w:ascii="SimSun" w:eastAsia="SimSun" w:hAnsi="SimSun" w:cs="SimSun"/>
          <w:spacing w:val="-3"/>
          <w:sz w:val="21"/>
          <w:szCs w:val="21"/>
        </w:rPr>
        <w:t>在重点产业、专业市场聘请站点联络员，</w:t>
      </w:r>
      <w:r>
        <w:rPr>
          <w:rFonts w:ascii="SimSun" w:eastAsia="SimSun" w:hAnsi="SimSun" w:cs="SimSun"/>
          <w:spacing w:val="-24"/>
          <w:sz w:val="21"/>
          <w:szCs w:val="21"/>
        </w:rPr>
        <w:t xml:space="preserve"> </w:t>
      </w:r>
      <w:r>
        <w:rPr>
          <w:rFonts w:ascii="SimSun" w:eastAsia="SimSun" w:hAnsi="SimSun" w:cs="SimSun"/>
          <w:spacing w:val="-3"/>
          <w:sz w:val="21"/>
          <w:szCs w:val="21"/>
        </w:rPr>
        <w:t>深入专业市场宣传指导。</w:t>
      </w:r>
    </w:p>
    <w:p>
      <w:pPr>
        <w:pStyle w:val="BodyText"/>
        <w:spacing w:before="23" w:line="230" w:lineRule="auto"/>
        <w:ind w:left="6" w:hanging="7"/>
        <w:rPr>
          <w:rFonts w:ascii="SimSun" w:eastAsia="SimSun" w:hAnsi="SimSun" w:cs="SimSun"/>
          <w:sz w:val="21"/>
          <w:szCs w:val="21"/>
        </w:rPr>
      </w:pPr>
      <w:r>
        <w:rPr>
          <w:spacing w:val="-3"/>
          <w:sz w:val="19"/>
          <w:szCs w:val="19"/>
        </w:rPr>
        <w:t>5.3.4</w:t>
      </w:r>
      <w:r>
        <w:rPr>
          <w:spacing w:val="-3"/>
          <w:sz w:val="19"/>
          <w:szCs w:val="19"/>
        </w:rPr>
        <w:t xml:space="preserve">  </w:t>
      </w:r>
      <w:r>
        <w:rPr>
          <w:rFonts w:ascii="SimSun" w:eastAsia="SimSun" w:hAnsi="SimSun" w:cs="SimSun"/>
          <w:spacing w:val="-3"/>
          <w:sz w:val="21"/>
          <w:szCs w:val="21"/>
        </w:rPr>
        <w:t>援助机构应每年组织开展培训活动，</w:t>
      </w:r>
      <w:r>
        <w:rPr>
          <w:rFonts w:ascii="SimSun" w:eastAsia="SimSun" w:hAnsi="SimSun" w:cs="SimSun"/>
          <w:spacing w:val="-20"/>
          <w:sz w:val="21"/>
          <w:szCs w:val="21"/>
        </w:rPr>
        <w:t xml:space="preserve"> </w:t>
      </w:r>
      <w:r>
        <w:rPr>
          <w:rFonts w:ascii="SimSun" w:eastAsia="SimSun" w:hAnsi="SimSun" w:cs="SimSun"/>
          <w:spacing w:val="-3"/>
          <w:sz w:val="21"/>
          <w:szCs w:val="21"/>
        </w:rPr>
        <w:t>省级</w:t>
      </w:r>
      <w:r>
        <w:rPr>
          <w:rFonts w:ascii="SimSun" w:eastAsia="SimSun" w:hAnsi="SimSun" w:cs="SimSun"/>
          <w:spacing w:val="-4"/>
          <w:sz w:val="21"/>
          <w:szCs w:val="21"/>
        </w:rPr>
        <w:t>知识产权维权援助机构不少于 500 人次， 分中心不少于</w:t>
      </w:r>
      <w:r>
        <w:rPr>
          <w:rFonts w:ascii="SimSun" w:eastAsia="SimSun" w:hAnsi="SimSun" w:cs="SimSun"/>
          <w:sz w:val="21"/>
          <w:szCs w:val="21"/>
        </w:rPr>
        <w:t xml:space="preserve"> </w:t>
      </w:r>
      <w:r>
        <w:rPr>
          <w:rFonts w:ascii="SimSun" w:eastAsia="SimSun" w:hAnsi="SimSun" w:cs="SimSun"/>
          <w:spacing w:val="-8"/>
          <w:sz w:val="21"/>
          <w:szCs w:val="21"/>
        </w:rPr>
        <w:t>200</w:t>
      </w:r>
      <w:r>
        <w:rPr>
          <w:rFonts w:ascii="SimSun" w:eastAsia="SimSun" w:hAnsi="SimSun" w:cs="SimSun"/>
          <w:spacing w:val="-42"/>
          <w:sz w:val="21"/>
          <w:szCs w:val="21"/>
        </w:rPr>
        <w:t xml:space="preserve"> </w:t>
      </w:r>
      <w:r>
        <w:rPr>
          <w:rFonts w:ascii="SimSun" w:eastAsia="SimSun" w:hAnsi="SimSun" w:cs="SimSun"/>
          <w:spacing w:val="-8"/>
          <w:sz w:val="21"/>
          <w:szCs w:val="21"/>
        </w:rPr>
        <w:t>人次， 工作站不少于</w:t>
      </w:r>
      <w:r>
        <w:rPr>
          <w:rFonts w:ascii="SimSun" w:eastAsia="SimSun" w:hAnsi="SimSun" w:cs="SimSun"/>
          <w:spacing w:val="-43"/>
          <w:sz w:val="21"/>
          <w:szCs w:val="21"/>
        </w:rPr>
        <w:t xml:space="preserve"> </w:t>
      </w:r>
      <w:r>
        <w:rPr>
          <w:rFonts w:ascii="SimSun" w:eastAsia="SimSun" w:hAnsi="SimSun" w:cs="SimSun"/>
          <w:spacing w:val="-8"/>
          <w:sz w:val="21"/>
          <w:szCs w:val="21"/>
        </w:rPr>
        <w:t>50</w:t>
      </w:r>
      <w:r>
        <w:rPr>
          <w:rFonts w:ascii="SimSun" w:eastAsia="SimSun" w:hAnsi="SimSun" w:cs="SimSun"/>
          <w:spacing w:val="-43"/>
          <w:sz w:val="21"/>
          <w:szCs w:val="21"/>
        </w:rPr>
        <w:t xml:space="preserve"> </w:t>
      </w:r>
      <w:r>
        <w:rPr>
          <w:rFonts w:ascii="SimSun" w:eastAsia="SimSun" w:hAnsi="SimSun" w:cs="SimSun"/>
          <w:spacing w:val="-8"/>
          <w:sz w:val="21"/>
          <w:szCs w:val="21"/>
        </w:rPr>
        <w:t>人次。</w:t>
      </w:r>
    </w:p>
    <w:p>
      <w:pPr>
        <w:pStyle w:val="BodyText"/>
        <w:spacing w:before="143" w:line="219" w:lineRule="auto"/>
        <w:rPr>
          <w:sz w:val="21"/>
          <w:szCs w:val="21"/>
        </w:rPr>
      </w:pPr>
      <w:r>
        <w:rPr>
          <w:sz w:val="19"/>
          <w:szCs w:val="19"/>
        </w:rPr>
        <w:t>5.4</w:t>
      </w:r>
      <w:r>
        <w:rPr>
          <w:spacing w:val="12"/>
          <w:sz w:val="19"/>
          <w:szCs w:val="19"/>
        </w:rPr>
        <w:t xml:space="preserve">  </w:t>
      </w:r>
      <w:r>
        <w:rPr>
          <w:sz w:val="21"/>
          <w:szCs w:val="21"/>
        </w:rPr>
        <w:t>信息公共服务</w:t>
      </w:r>
    </w:p>
    <w:p>
      <w:pPr>
        <w:spacing w:before="142" w:line="230" w:lineRule="auto"/>
        <w:ind w:left="5" w:right="5" w:firstLine="317"/>
        <w:rPr>
          <w:rFonts w:ascii="SimSun" w:eastAsia="SimSun" w:hAnsi="SimSun" w:cs="SimSun"/>
          <w:sz w:val="21"/>
          <w:szCs w:val="21"/>
        </w:rPr>
      </w:pPr>
      <w:r>
        <w:rPr>
          <w:rFonts w:ascii="SimSun" w:eastAsia="SimSun" w:hAnsi="SimSun" w:cs="SimSun"/>
          <w:spacing w:val="1"/>
          <w:sz w:val="21"/>
          <w:szCs w:val="21"/>
        </w:rPr>
        <w:t>有条件的援助机构宜利用国家知识产权局专利检索及分</w:t>
      </w:r>
      <w:r>
        <w:rPr>
          <w:rFonts w:ascii="SimSun" w:eastAsia="SimSun" w:hAnsi="SimSun" w:cs="SimSun"/>
          <w:sz w:val="21"/>
          <w:szCs w:val="21"/>
        </w:rPr>
        <w:t xml:space="preserve">析系统等信息公共服务产品或自建、购置专题 </w:t>
      </w:r>
      <w:r>
        <w:rPr>
          <w:rFonts w:ascii="SimSun" w:eastAsia="SimSun" w:hAnsi="SimSun" w:cs="SimSun"/>
          <w:spacing w:val="-1"/>
          <w:sz w:val="21"/>
          <w:szCs w:val="21"/>
        </w:rPr>
        <w:t>库及其他工具提供信息公共服务。</w:t>
      </w:r>
    </w:p>
    <w:p>
      <w:pPr>
        <w:pStyle w:val="BodyText"/>
        <w:spacing w:before="262" w:line="221" w:lineRule="auto"/>
        <w:ind w:left="3"/>
        <w:rPr>
          <w:sz w:val="21"/>
          <w:szCs w:val="21"/>
        </w:rPr>
      </w:pPr>
      <w:r>
        <w:rPr>
          <w:spacing w:val="-3"/>
          <w:sz w:val="19"/>
          <w:szCs w:val="19"/>
        </w:rPr>
        <w:t>6</w:t>
      </w:r>
      <w:r>
        <w:rPr>
          <w:spacing w:val="11"/>
          <w:sz w:val="19"/>
          <w:szCs w:val="19"/>
        </w:rPr>
        <w:t xml:space="preserve">  </w:t>
      </w:r>
      <w:r>
        <w:rPr>
          <w:spacing w:val="-3"/>
          <w:sz w:val="21"/>
          <w:szCs w:val="21"/>
        </w:rPr>
        <w:t>管理</w:t>
      </w:r>
    </w:p>
    <w:p>
      <w:pPr>
        <w:pStyle w:val="BodyText"/>
        <w:spacing w:before="261" w:line="221" w:lineRule="auto"/>
        <w:ind w:left="3"/>
        <w:rPr>
          <w:sz w:val="21"/>
          <w:szCs w:val="21"/>
        </w:rPr>
      </w:pPr>
      <w:r>
        <w:rPr>
          <w:sz w:val="19"/>
          <w:szCs w:val="19"/>
        </w:rPr>
        <w:t>6.1</w:t>
      </w:r>
      <w:r>
        <w:rPr>
          <w:spacing w:val="10"/>
          <w:sz w:val="19"/>
          <w:szCs w:val="19"/>
        </w:rPr>
        <w:t xml:space="preserve">  </w:t>
      </w:r>
      <w:r>
        <w:rPr>
          <w:sz w:val="21"/>
          <w:szCs w:val="21"/>
        </w:rPr>
        <w:t>组织管理</w:t>
      </w:r>
    </w:p>
    <w:p>
      <w:pPr>
        <w:pStyle w:val="BodyText"/>
        <w:spacing w:before="141" w:line="230" w:lineRule="auto"/>
        <w:ind w:left="3" w:right="5"/>
        <w:rPr>
          <w:rFonts w:ascii="SimSun" w:eastAsia="SimSun" w:hAnsi="SimSun" w:cs="SimSun"/>
          <w:sz w:val="21"/>
          <w:szCs w:val="21"/>
        </w:rPr>
      </w:pPr>
      <w:r>
        <w:rPr>
          <w:spacing w:val="4"/>
          <w:sz w:val="19"/>
          <w:szCs w:val="19"/>
        </w:rPr>
        <w:t>6.1.1</w:t>
      </w:r>
      <w:r>
        <w:rPr>
          <w:spacing w:val="4"/>
          <w:sz w:val="19"/>
          <w:szCs w:val="19"/>
        </w:rPr>
        <w:t xml:space="preserve">  </w:t>
      </w:r>
      <w:r>
        <w:rPr>
          <w:rFonts w:ascii="SimSun" w:eastAsia="SimSun" w:hAnsi="SimSun" w:cs="SimSun"/>
          <w:spacing w:val="4"/>
          <w:sz w:val="21"/>
          <w:szCs w:val="21"/>
        </w:rPr>
        <w:t>援助机构应在国家知识产权局指导和地方知识产权管理部门带领支持下,为辖区内创新主体和社</w:t>
      </w:r>
      <w:r>
        <w:rPr>
          <w:rFonts w:ascii="SimSun" w:eastAsia="SimSun" w:hAnsi="SimSun" w:cs="SimSun"/>
          <w:spacing w:val="8"/>
          <w:sz w:val="21"/>
          <w:szCs w:val="21"/>
        </w:rPr>
        <w:t xml:space="preserve"> </w:t>
      </w:r>
      <w:r>
        <w:rPr>
          <w:rFonts w:ascii="SimSun" w:eastAsia="SimSun" w:hAnsi="SimSun" w:cs="SimSun"/>
          <w:spacing w:val="-2"/>
          <w:sz w:val="21"/>
          <w:szCs w:val="21"/>
        </w:rPr>
        <w:t>会公众提供知识产权维权援助服务。</w:t>
      </w:r>
    </w:p>
    <w:p>
      <w:pPr>
        <w:pStyle w:val="BodyText"/>
        <w:spacing w:before="21" w:line="220" w:lineRule="auto"/>
        <w:ind w:left="3"/>
        <w:rPr>
          <w:rFonts w:ascii="SimSun" w:eastAsia="SimSun" w:hAnsi="SimSun" w:cs="SimSun"/>
          <w:sz w:val="21"/>
          <w:szCs w:val="21"/>
        </w:rPr>
      </w:pPr>
      <w:r>
        <w:rPr>
          <w:sz w:val="19"/>
          <w:szCs w:val="19"/>
        </w:rPr>
        <w:t>6.1.2</w:t>
      </w:r>
      <w:r>
        <w:rPr>
          <w:sz w:val="19"/>
          <w:szCs w:val="19"/>
        </w:rPr>
        <w:t xml:space="preserve">  </w:t>
      </w:r>
      <w:r>
        <w:rPr>
          <w:rFonts w:ascii="SimSun" w:eastAsia="SimSun" w:hAnsi="SimSun" w:cs="SimSun"/>
          <w:sz w:val="21"/>
          <w:szCs w:val="21"/>
        </w:rPr>
        <w:t>分中心和工作站受省级援助机构的业务指导和技术支持。</w:t>
      </w:r>
    </w:p>
    <w:p>
      <w:pPr>
        <w:pStyle w:val="BodyText"/>
        <w:spacing w:before="25" w:line="232" w:lineRule="auto"/>
        <w:ind w:left="4" w:right="4" w:hanging="1"/>
        <w:jc w:val="both"/>
        <w:rPr>
          <w:rFonts w:ascii="SimSun" w:eastAsia="SimSun" w:hAnsi="SimSun" w:cs="SimSun"/>
          <w:sz w:val="21"/>
          <w:szCs w:val="21"/>
        </w:rPr>
      </w:pPr>
      <w:r>
        <w:rPr>
          <w:spacing w:val="2"/>
          <w:sz w:val="19"/>
          <w:szCs w:val="19"/>
        </w:rPr>
        <w:t>6.1.3</w:t>
      </w:r>
      <w:r>
        <w:rPr>
          <w:spacing w:val="2"/>
          <w:sz w:val="19"/>
          <w:szCs w:val="19"/>
        </w:rPr>
        <w:t xml:space="preserve">  </w:t>
      </w:r>
      <w:r>
        <w:rPr>
          <w:rFonts w:ascii="SimSun" w:eastAsia="SimSun" w:hAnsi="SimSun" w:cs="SimSun"/>
          <w:spacing w:val="2"/>
          <w:sz w:val="21"/>
          <w:szCs w:val="21"/>
        </w:rPr>
        <w:t>分中心、工作站实行准入及退出管理机制，对新申请的援助机构进行严格申请审查，对获</w:t>
      </w:r>
      <w:r>
        <w:rPr>
          <w:rFonts w:ascii="SimSun" w:eastAsia="SimSun" w:hAnsi="SimSun" w:cs="SimSun"/>
          <w:spacing w:val="1"/>
          <w:sz w:val="21"/>
          <w:szCs w:val="21"/>
        </w:rPr>
        <w:t>批的援</w:t>
      </w:r>
      <w:r>
        <w:rPr>
          <w:rFonts w:ascii="SimSun" w:eastAsia="SimSun" w:hAnsi="SimSun" w:cs="SimSun"/>
          <w:sz w:val="21"/>
          <w:szCs w:val="21"/>
        </w:rPr>
        <w:t xml:space="preserve"> </w:t>
      </w:r>
      <w:r>
        <w:rPr>
          <w:rFonts w:ascii="SimSun" w:eastAsia="SimSun" w:hAnsi="SimSun" w:cs="SimSun"/>
          <w:spacing w:val="1"/>
          <w:sz w:val="21"/>
          <w:szCs w:val="21"/>
        </w:rPr>
        <w:t>助机构严格考核评价。对于评价结果为不合格的分中心、工作站</w:t>
      </w:r>
      <w:r>
        <w:rPr>
          <w:rFonts w:ascii="SimSun" w:eastAsia="SimSun" w:hAnsi="SimSun" w:cs="SimSun"/>
          <w:sz w:val="21"/>
          <w:szCs w:val="21"/>
        </w:rPr>
        <w:t xml:space="preserve">,要求定期整改;对连续 2 年评价结果为 </w:t>
      </w:r>
      <w:r>
        <w:rPr>
          <w:rFonts w:ascii="SimSun" w:eastAsia="SimSun" w:hAnsi="SimSun" w:cs="SimSun"/>
          <w:spacing w:val="-1"/>
          <w:sz w:val="21"/>
          <w:szCs w:val="21"/>
        </w:rPr>
        <w:t>不合格的分中心、工作站,将取消其备案,并向社会公告。</w:t>
      </w:r>
    </w:p>
    <w:p>
      <w:pPr>
        <w:pStyle w:val="BodyText"/>
        <w:spacing w:before="143" w:line="220" w:lineRule="auto"/>
        <w:ind w:left="3"/>
        <w:rPr>
          <w:sz w:val="21"/>
          <w:szCs w:val="21"/>
        </w:rPr>
        <w:sectPr>
          <w:headerReference w:type="default" r:id="rId50"/>
          <w:footerReference w:type="default" r:id="rId51"/>
          <w:pgSz w:w="11912" w:h="16841"/>
          <w:pgMar w:top="400" w:right="1192" w:bottom="400" w:left="1123" w:header="0" w:footer="0" w:gutter="0"/>
          <w:pgNumType w:start="18"/>
          <w:cols w:space="708"/>
        </w:sectPr>
      </w:pPr>
      <w:r>
        <w:rPr>
          <w:spacing w:val="1"/>
          <w:sz w:val="19"/>
          <w:szCs w:val="19"/>
        </w:rPr>
        <w:t>6.2</w:t>
      </w:r>
      <w:r>
        <w:rPr>
          <w:spacing w:val="1"/>
          <w:sz w:val="19"/>
          <w:szCs w:val="19"/>
        </w:rPr>
        <w:t xml:space="preserve">  </w:t>
      </w:r>
      <w:r>
        <w:rPr>
          <w:spacing w:val="1"/>
          <w:sz w:val="21"/>
          <w:szCs w:val="21"/>
        </w:rPr>
        <w:t>工作场所及设施设备</w:t>
      </w:r>
    </w:p>
    <w:p>
      <w:pPr>
        <w:pStyle w:val="BodyText"/>
        <w:spacing w:before="141" w:line="231" w:lineRule="auto"/>
        <w:ind w:left="5" w:right="11" w:hanging="2"/>
        <w:rPr>
          <w:rFonts w:ascii="SimSun" w:eastAsia="SimSun" w:hAnsi="SimSun" w:cs="SimSun"/>
          <w:sz w:val="21"/>
          <w:szCs w:val="21"/>
        </w:rPr>
      </w:pPr>
      <w:r>
        <w:rPr>
          <w:spacing w:val="-4"/>
          <w:sz w:val="19"/>
          <w:szCs w:val="19"/>
        </w:rPr>
        <w:t>6.2.1</w:t>
      </w:r>
      <w:r>
        <w:rPr>
          <w:spacing w:val="-4"/>
          <w:sz w:val="19"/>
          <w:szCs w:val="19"/>
        </w:rPr>
        <w:t xml:space="preserve">  </w:t>
      </w:r>
      <w:r>
        <w:rPr>
          <w:rFonts w:ascii="SimSun" w:eastAsia="SimSun" w:hAnsi="SimSun" w:cs="SimSun"/>
          <w:spacing w:val="-4"/>
          <w:sz w:val="21"/>
          <w:szCs w:val="21"/>
        </w:rPr>
        <w:t>援助机构应有独立的工作场所， 悬挂知识产权维权援助牌匾。分中心工作场所应不少于</w:t>
      </w:r>
      <w:r>
        <w:rPr>
          <w:rFonts w:ascii="SimSun" w:eastAsia="SimSun" w:hAnsi="SimSun" w:cs="SimSun"/>
          <w:spacing w:val="-40"/>
          <w:sz w:val="21"/>
          <w:szCs w:val="21"/>
        </w:rPr>
        <w:t xml:space="preserve"> </w:t>
      </w:r>
      <w:r>
        <w:rPr>
          <w:rFonts w:ascii="SimSun" w:eastAsia="SimSun" w:hAnsi="SimSun" w:cs="SimSun"/>
          <w:spacing w:val="-4"/>
          <w:sz w:val="21"/>
          <w:szCs w:val="21"/>
        </w:rPr>
        <w:t>50</w:t>
      </w:r>
      <w:r>
        <w:rPr>
          <w:rFonts w:ascii="SimSun" w:eastAsia="SimSun" w:hAnsi="SimSun" w:cs="SimSun"/>
          <w:spacing w:val="-45"/>
          <w:sz w:val="21"/>
          <w:szCs w:val="21"/>
        </w:rPr>
        <w:t xml:space="preserve"> </w:t>
      </w:r>
      <w:r>
        <w:rPr>
          <w:rFonts w:ascii="SimSun" w:eastAsia="SimSun" w:hAnsi="SimSun" w:cs="SimSun"/>
          <w:spacing w:val="-4"/>
          <w:sz w:val="21"/>
          <w:szCs w:val="21"/>
        </w:rPr>
        <w:t>㎡</w:t>
      </w:r>
      <w:r>
        <w:rPr>
          <w:rFonts w:ascii="SimSun" w:eastAsia="SimSun" w:hAnsi="SimSun" w:cs="SimSun"/>
          <w:spacing w:val="-5"/>
          <w:sz w:val="21"/>
          <w:szCs w:val="21"/>
        </w:rPr>
        <w:t>，</w:t>
      </w:r>
      <w:r>
        <w:rPr>
          <w:rFonts w:ascii="SimSun" w:eastAsia="SimSun" w:hAnsi="SimSun" w:cs="SimSun"/>
          <w:spacing w:val="-37"/>
          <w:sz w:val="21"/>
          <w:szCs w:val="21"/>
        </w:rPr>
        <w:t xml:space="preserve"> </w:t>
      </w:r>
      <w:r>
        <w:rPr>
          <w:rFonts w:ascii="SimSun" w:eastAsia="SimSun" w:hAnsi="SimSun" w:cs="SimSun"/>
          <w:spacing w:val="-5"/>
          <w:sz w:val="21"/>
          <w:szCs w:val="21"/>
        </w:rPr>
        <w:t>工</w:t>
      </w:r>
      <w:r>
        <w:rPr>
          <w:rFonts w:ascii="SimSun" w:eastAsia="SimSun" w:hAnsi="SimSun" w:cs="SimSun"/>
          <w:sz w:val="21"/>
          <w:szCs w:val="21"/>
        </w:rPr>
        <w:t xml:space="preserve"> </w:t>
      </w:r>
      <w:r>
        <w:rPr>
          <w:rFonts w:ascii="SimSun" w:eastAsia="SimSun" w:hAnsi="SimSun" w:cs="SimSun"/>
          <w:spacing w:val="-3"/>
          <w:sz w:val="21"/>
          <w:szCs w:val="21"/>
        </w:rPr>
        <w:t>作站工作场所应不少于</w:t>
      </w:r>
      <w:r>
        <w:rPr>
          <w:rFonts w:ascii="SimSun" w:eastAsia="SimSun" w:hAnsi="SimSun" w:cs="SimSun"/>
          <w:spacing w:val="-38"/>
          <w:sz w:val="21"/>
          <w:szCs w:val="21"/>
        </w:rPr>
        <w:t xml:space="preserve"> </w:t>
      </w:r>
      <w:r>
        <w:rPr>
          <w:rFonts w:ascii="SimSun" w:eastAsia="SimSun" w:hAnsi="SimSun" w:cs="SimSun"/>
          <w:spacing w:val="-3"/>
          <w:sz w:val="21"/>
          <w:szCs w:val="21"/>
        </w:rPr>
        <w:t>25</w:t>
      </w:r>
      <w:r>
        <w:rPr>
          <w:rFonts w:ascii="SimSun" w:eastAsia="SimSun" w:hAnsi="SimSun" w:cs="SimSun"/>
          <w:spacing w:val="-45"/>
          <w:sz w:val="21"/>
          <w:szCs w:val="21"/>
        </w:rPr>
        <w:t xml:space="preserve"> </w:t>
      </w:r>
      <w:r>
        <w:rPr>
          <w:rFonts w:ascii="SimSun" w:eastAsia="SimSun" w:hAnsi="SimSun" w:cs="SimSun"/>
          <w:spacing w:val="-3"/>
          <w:sz w:val="21"/>
          <w:szCs w:val="21"/>
        </w:rPr>
        <w:t>㎡。</w:t>
      </w:r>
    </w:p>
    <w:p>
      <w:pPr>
        <w:pStyle w:val="BodyText"/>
        <w:spacing w:before="20" w:line="233" w:lineRule="auto"/>
        <w:ind w:left="6" w:hanging="3"/>
        <w:rPr>
          <w:rFonts w:ascii="SimSun" w:eastAsia="SimSun" w:hAnsi="SimSun" w:cs="SimSun"/>
          <w:sz w:val="21"/>
          <w:szCs w:val="21"/>
        </w:rPr>
      </w:pPr>
      <w:r>
        <w:rPr>
          <w:spacing w:val="1"/>
          <w:sz w:val="19"/>
          <w:szCs w:val="19"/>
        </w:rPr>
        <w:t>6.2.2</w:t>
      </w:r>
      <w:r>
        <w:rPr>
          <w:spacing w:val="1"/>
          <w:sz w:val="19"/>
          <w:szCs w:val="19"/>
        </w:rPr>
        <w:t xml:space="preserve">  </w:t>
      </w:r>
      <w:r>
        <w:rPr>
          <w:rFonts w:ascii="SimSun" w:eastAsia="SimSun" w:hAnsi="SimSun" w:cs="SimSun"/>
          <w:spacing w:val="1"/>
          <w:sz w:val="21"/>
          <w:szCs w:val="21"/>
        </w:rPr>
        <w:t>工作场所内应在显著位置设置文字规范、清晰的服务范围、工作流程、制度、职责、服务时间、</w:t>
      </w:r>
      <w:r>
        <w:rPr>
          <w:rFonts w:ascii="SimSun" w:eastAsia="SimSun" w:hAnsi="SimSun" w:cs="SimSun"/>
          <w:spacing w:val="15"/>
          <w:sz w:val="21"/>
          <w:szCs w:val="21"/>
        </w:rPr>
        <w:t xml:space="preserve"> </w:t>
      </w:r>
      <w:r>
        <w:rPr>
          <w:rFonts w:ascii="SimSun" w:eastAsia="SimSun" w:hAnsi="SimSun" w:cs="SimSun"/>
          <w:spacing w:val="-2"/>
          <w:sz w:val="21"/>
          <w:szCs w:val="21"/>
        </w:rPr>
        <w:t>投诉和咨询电话以及服务承诺等告示，并为服务对象提供调解工作相关详细介绍和服务须知等资料。设置</w:t>
      </w:r>
      <w:r>
        <w:rPr>
          <w:rFonts w:ascii="SimSun" w:eastAsia="SimSun" w:hAnsi="SimSun" w:cs="SimSun"/>
          <w:spacing w:val="16"/>
          <w:sz w:val="21"/>
          <w:szCs w:val="21"/>
        </w:rPr>
        <w:t xml:space="preserve"> </w:t>
      </w:r>
      <w:r>
        <w:rPr>
          <w:rFonts w:ascii="SimSun" w:eastAsia="SimSun" w:hAnsi="SimSun" w:cs="SimSun"/>
          <w:spacing w:val="-1"/>
          <w:sz w:val="21"/>
          <w:szCs w:val="21"/>
        </w:rPr>
        <w:t>的标识应明显、规范，公共信息图形符号应符合</w:t>
      </w:r>
      <w:r>
        <w:rPr>
          <w:rFonts w:ascii="SimSun" w:eastAsia="SimSun" w:hAnsi="SimSun" w:cs="SimSun"/>
          <w:spacing w:val="-46"/>
          <w:sz w:val="21"/>
          <w:szCs w:val="21"/>
        </w:rPr>
        <w:t xml:space="preserve"> </w:t>
      </w:r>
      <w:r>
        <w:rPr>
          <w:rFonts w:ascii="SimSun" w:eastAsia="SimSun" w:hAnsi="SimSun" w:cs="SimSun"/>
          <w:spacing w:val="-1"/>
          <w:sz w:val="21"/>
          <w:szCs w:val="21"/>
        </w:rPr>
        <w:t>GB/T 10001.1</w:t>
      </w:r>
      <w:r>
        <w:rPr>
          <w:rFonts w:ascii="SimSun" w:eastAsia="SimSun" w:hAnsi="SimSun" w:cs="SimSun"/>
          <w:spacing w:val="-27"/>
          <w:sz w:val="21"/>
          <w:szCs w:val="21"/>
        </w:rPr>
        <w:t xml:space="preserve"> </w:t>
      </w:r>
      <w:r>
        <w:rPr>
          <w:rFonts w:ascii="SimSun" w:eastAsia="SimSun" w:hAnsi="SimSun" w:cs="SimSun"/>
          <w:spacing w:val="-1"/>
          <w:sz w:val="21"/>
          <w:szCs w:val="21"/>
        </w:rPr>
        <w:t>的</w:t>
      </w:r>
      <w:r>
        <w:rPr>
          <w:rFonts w:ascii="SimSun" w:eastAsia="SimSun" w:hAnsi="SimSun" w:cs="SimSun"/>
          <w:spacing w:val="-2"/>
          <w:sz w:val="21"/>
          <w:szCs w:val="21"/>
        </w:rPr>
        <w:t>规定。</w:t>
      </w:r>
    </w:p>
    <w:p>
      <w:pPr>
        <w:pStyle w:val="BodyText"/>
        <w:spacing w:before="22" w:line="221" w:lineRule="auto"/>
        <w:ind w:left="3"/>
        <w:rPr>
          <w:rFonts w:ascii="SimSun" w:eastAsia="SimSun" w:hAnsi="SimSun" w:cs="SimSun"/>
          <w:sz w:val="21"/>
          <w:szCs w:val="21"/>
        </w:rPr>
      </w:pPr>
      <w:r>
        <w:rPr>
          <w:sz w:val="19"/>
          <w:szCs w:val="19"/>
        </w:rPr>
        <w:t>6.2.3</w:t>
      </w:r>
      <w:r>
        <w:rPr>
          <w:sz w:val="19"/>
          <w:szCs w:val="19"/>
        </w:rPr>
        <w:t xml:space="preserve">  </w:t>
      </w:r>
      <w:r>
        <w:rPr>
          <w:rFonts w:ascii="SimSun" w:eastAsia="SimSun" w:hAnsi="SimSun" w:cs="SimSun"/>
          <w:sz w:val="21"/>
          <w:szCs w:val="21"/>
        </w:rPr>
        <w:t>工作场所应备有自动化办公设备和网络。</w:t>
      </w:r>
    </w:p>
    <w:p>
      <w:pPr>
        <w:pStyle w:val="BodyText"/>
        <w:spacing w:before="19" w:line="231" w:lineRule="auto"/>
        <w:ind w:left="419" w:right="956" w:hanging="416"/>
        <w:rPr>
          <w:rFonts w:ascii="SimSun" w:eastAsia="SimSun" w:hAnsi="SimSun" w:cs="SimSun"/>
          <w:sz w:val="21"/>
          <w:szCs w:val="21"/>
        </w:rPr>
      </w:pPr>
      <w:r>
        <w:rPr>
          <w:spacing w:val="-2"/>
          <w:sz w:val="19"/>
          <w:szCs w:val="19"/>
        </w:rPr>
        <w:t>6.2.4</w:t>
      </w:r>
      <w:r>
        <w:rPr>
          <w:spacing w:val="-2"/>
          <w:sz w:val="19"/>
          <w:szCs w:val="19"/>
        </w:rPr>
        <w:t xml:space="preserve">  </w:t>
      </w:r>
      <w:r>
        <w:rPr>
          <w:rFonts w:ascii="SimSun" w:eastAsia="SimSun" w:hAnsi="SimSun" w:cs="SimSun"/>
          <w:spacing w:val="-2"/>
          <w:sz w:val="21"/>
          <w:szCs w:val="21"/>
        </w:rPr>
        <w:t>援助机构工作场所设置主要包括办公室、接待室、调解室等，</w:t>
      </w:r>
      <w:r>
        <w:rPr>
          <w:rFonts w:ascii="SimSun" w:eastAsia="SimSun" w:hAnsi="SimSun" w:cs="SimSun"/>
          <w:spacing w:val="-20"/>
          <w:sz w:val="21"/>
          <w:szCs w:val="21"/>
        </w:rPr>
        <w:t xml:space="preserve"> </w:t>
      </w:r>
      <w:r>
        <w:rPr>
          <w:rFonts w:ascii="SimSun" w:eastAsia="SimSun" w:hAnsi="SimSun" w:cs="SimSun"/>
          <w:spacing w:val="-2"/>
          <w:sz w:val="21"/>
          <w:szCs w:val="21"/>
        </w:rPr>
        <w:t>设置要</w:t>
      </w:r>
      <w:r>
        <w:rPr>
          <w:rFonts w:ascii="SimSun" w:eastAsia="SimSun" w:hAnsi="SimSun" w:cs="SimSun"/>
          <w:spacing w:val="-3"/>
          <w:sz w:val="21"/>
          <w:szCs w:val="21"/>
        </w:rPr>
        <w:t>求包括但不限于：</w:t>
      </w:r>
      <w:r>
        <w:rPr>
          <w:rFonts w:ascii="SimSun" w:eastAsia="SimSun" w:hAnsi="SimSun" w:cs="SimSun"/>
          <w:sz w:val="21"/>
          <w:szCs w:val="21"/>
        </w:rPr>
        <w:t xml:space="preserve"> </w:t>
      </w:r>
      <w:r>
        <w:rPr>
          <w:rFonts w:ascii="Times New Roman" w:eastAsia="Times New Roman" w:hAnsi="Times New Roman" w:cs="Times New Roman"/>
          <w:spacing w:val="8"/>
          <w:sz w:val="19"/>
          <w:szCs w:val="19"/>
        </w:rPr>
        <w:t>——</w:t>
      </w:r>
      <w:r>
        <w:rPr>
          <w:rFonts w:ascii="Times New Roman" w:eastAsia="Times New Roman" w:hAnsi="Times New Roman" w:cs="Times New Roman"/>
          <w:spacing w:val="-7"/>
          <w:sz w:val="19"/>
          <w:szCs w:val="19"/>
        </w:rPr>
        <w:t xml:space="preserve"> </w:t>
      </w:r>
      <w:r>
        <w:rPr>
          <w:rFonts w:ascii="SimSun" w:eastAsia="SimSun" w:hAnsi="SimSun" w:cs="SimSun"/>
          <w:spacing w:val="8"/>
          <w:sz w:val="21"/>
          <w:szCs w:val="21"/>
        </w:rPr>
        <w:t>办公室:</w:t>
      </w:r>
    </w:p>
    <w:p>
      <w:pPr>
        <w:spacing w:before="21" w:line="221" w:lineRule="auto"/>
        <w:ind w:left="869"/>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9"/>
          <w:sz w:val="21"/>
          <w:szCs w:val="21"/>
        </w:rPr>
        <w:t xml:space="preserve">  </w:t>
      </w:r>
      <w:r>
        <w:rPr>
          <w:rFonts w:ascii="SimSun" w:eastAsia="SimSun" w:hAnsi="SimSun" w:cs="SimSun"/>
          <w:spacing w:val="-2"/>
          <w:sz w:val="21"/>
          <w:szCs w:val="21"/>
        </w:rPr>
        <w:t>应配备办公用桌、椅；</w:t>
      </w:r>
    </w:p>
    <w:p>
      <w:pPr>
        <w:spacing w:line="221" w:lineRule="auto"/>
        <w:rPr>
          <w:rFonts w:ascii="SimSun" w:eastAsia="SimSun" w:hAnsi="SimSun" w:cs="SimSun"/>
          <w:sz w:val="21"/>
          <w:szCs w:val="21"/>
        </w:rPr>
        <w:sectPr>
          <w:headerReference w:type="default" r:id="rId52"/>
          <w:footerReference w:type="default" r:id="rId53"/>
          <w:type w:val="nextPage"/>
          <w:pgSz w:w="11912" w:h="16841"/>
          <w:pgMar w:top="400" w:right="1192" w:bottom="400" w:left="1123" w:header="0" w:footer="0" w:gutter="0"/>
          <w:pgNumType w:start="19"/>
          <w:cols w:space="708"/>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8" w:line="221" w:lineRule="auto"/>
        <w:ind w:left="865"/>
        <w:rPr>
          <w:rFonts w:ascii="SimSun" w:eastAsia="SimSun" w:hAnsi="SimSun" w:cs="SimSun"/>
          <w:sz w:val="21"/>
          <w:szCs w:val="21"/>
        </w:rPr>
      </w:pPr>
      <w:bookmarkStart w:id="4" w:name="bookmark9"/>
      <w:bookmarkEnd w:id="4"/>
      <w:r>
        <w:rPr>
          <w:rFonts w:ascii="SimSun" w:eastAsia="SimSun" w:hAnsi="SimSun" w:cs="SimSun"/>
          <w:position w:val="4"/>
          <w:sz w:val="21"/>
          <w:szCs w:val="21"/>
        </w:rPr>
        <w:drawing>
          <wp:inline distT="0" distB="0" distL="0" distR="0">
            <wp:extent cx="64641" cy="75907"/>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9"/>
          <w:sz w:val="21"/>
          <w:szCs w:val="21"/>
        </w:rPr>
        <w:t xml:space="preserve">  </w:t>
      </w:r>
      <w:r>
        <w:rPr>
          <w:rFonts w:ascii="SimSun" w:eastAsia="SimSun" w:hAnsi="SimSun" w:cs="SimSun"/>
          <w:spacing w:val="-4"/>
          <w:sz w:val="21"/>
          <w:szCs w:val="21"/>
        </w:rPr>
        <w:t>应配备文件档案柜；</w:t>
      </w:r>
    </w:p>
    <w:p>
      <w:pPr>
        <w:spacing w:before="23" w:line="230" w:lineRule="auto"/>
        <w:ind w:left="1273" w:right="73" w:hanging="408"/>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pacing w:val="1"/>
          <w:sz w:val="21"/>
          <w:szCs w:val="21"/>
        </w:rPr>
        <w:t>应配备办公电脑及配件、工作座机或其他通讯设备</w:t>
      </w:r>
      <w:r>
        <w:rPr>
          <w:rFonts w:ascii="SimSun" w:eastAsia="SimSun" w:hAnsi="SimSun" w:cs="SimSun"/>
          <w:sz w:val="21"/>
          <w:szCs w:val="21"/>
        </w:rPr>
        <w:t xml:space="preserve">,设有维权援助服务电话或传真机等相关 </w:t>
      </w:r>
      <w:r>
        <w:rPr>
          <w:rFonts w:ascii="SimSun" w:eastAsia="SimSun" w:hAnsi="SimSun" w:cs="SimSun"/>
          <w:spacing w:val="-13"/>
          <w:sz w:val="21"/>
          <w:szCs w:val="21"/>
        </w:rPr>
        <w:t>设施；</w:t>
      </w:r>
    </w:p>
    <w:p>
      <w:pPr>
        <w:spacing w:before="21" w:line="230" w:lineRule="auto"/>
        <w:ind w:left="1272" w:right="73" w:hanging="407"/>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pacing w:val="-2"/>
          <w:sz w:val="21"/>
          <w:szCs w:val="21"/>
        </w:rPr>
        <w:t>应配备必要的业务书籍资料以及各种法律援助专用格式文书、表格、案卷用纸等必需</w:t>
      </w:r>
      <w:r>
        <w:rPr>
          <w:rFonts w:ascii="SimSun" w:eastAsia="SimSun" w:hAnsi="SimSun" w:cs="SimSun"/>
          <w:spacing w:val="-3"/>
          <w:sz w:val="21"/>
          <w:szCs w:val="21"/>
        </w:rPr>
        <w:t>的办公</w:t>
      </w:r>
      <w:r>
        <w:rPr>
          <w:rFonts w:ascii="SimSun" w:eastAsia="SimSun" w:hAnsi="SimSun" w:cs="SimSun"/>
          <w:sz w:val="21"/>
          <w:szCs w:val="21"/>
        </w:rPr>
        <w:t xml:space="preserve"> </w:t>
      </w:r>
      <w:r>
        <w:rPr>
          <w:rFonts w:ascii="SimSun" w:eastAsia="SimSun" w:hAnsi="SimSun" w:cs="SimSun"/>
          <w:spacing w:val="-9"/>
          <w:sz w:val="21"/>
          <w:szCs w:val="21"/>
        </w:rPr>
        <w:t>用品。</w:t>
      </w:r>
    </w:p>
    <w:p>
      <w:pPr>
        <w:spacing w:before="20" w:line="221" w:lineRule="auto"/>
        <w:ind w:left="416"/>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9"/>
          <w:sz w:val="19"/>
          <w:szCs w:val="19"/>
        </w:rPr>
        <w:t xml:space="preserve"> </w:t>
      </w:r>
      <w:r>
        <w:rPr>
          <w:rFonts w:ascii="SimSun" w:eastAsia="SimSun" w:hAnsi="SimSun" w:cs="SimSun"/>
          <w:spacing w:val="2"/>
          <w:sz w:val="21"/>
          <w:szCs w:val="21"/>
        </w:rPr>
        <w:t>接待室：</w:t>
      </w:r>
    </w:p>
    <w:p>
      <w:pPr>
        <w:spacing w:before="19"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52"/>
          <w:sz w:val="21"/>
          <w:szCs w:val="21"/>
        </w:rPr>
        <w:t xml:space="preserve">  </w:t>
      </w:r>
      <w:r>
        <w:rPr>
          <w:rFonts w:ascii="SimSun" w:eastAsia="SimSun" w:hAnsi="SimSun" w:cs="SimSun"/>
          <w:spacing w:val="-1"/>
          <w:sz w:val="21"/>
          <w:szCs w:val="21"/>
        </w:rPr>
        <w:t>应设立在显著位置并有明显标识；</w:t>
      </w:r>
    </w:p>
    <w:p>
      <w:pPr>
        <w:spacing w:before="22"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3"/>
          <w:sz w:val="21"/>
          <w:szCs w:val="21"/>
        </w:rPr>
        <w:t xml:space="preserve">  </w:t>
      </w:r>
      <w:r>
        <w:rPr>
          <w:rFonts w:ascii="SimSun" w:eastAsia="SimSun" w:hAnsi="SimSun" w:cs="SimSun"/>
          <w:spacing w:val="-1"/>
          <w:sz w:val="21"/>
          <w:szCs w:val="21"/>
        </w:rPr>
        <w:t>应将受理范围、援助流程等信息上墙；</w:t>
      </w:r>
    </w:p>
    <w:p>
      <w:pPr>
        <w:spacing w:before="20"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5"/>
          <w:sz w:val="21"/>
          <w:szCs w:val="21"/>
        </w:rPr>
        <w:t xml:space="preserve">  </w:t>
      </w:r>
      <w:r>
        <w:rPr>
          <w:rFonts w:ascii="SimSun" w:eastAsia="SimSun" w:hAnsi="SimSun" w:cs="SimSun"/>
          <w:spacing w:val="-4"/>
          <w:sz w:val="21"/>
          <w:szCs w:val="21"/>
        </w:rPr>
        <w:t>应放置工作人员信息牌， 内容包括驻点工作人员姓名、照片等信息；</w:t>
      </w:r>
    </w:p>
    <w:p>
      <w:pPr>
        <w:spacing w:before="22"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9"/>
          <w:sz w:val="21"/>
          <w:szCs w:val="21"/>
        </w:rPr>
        <w:t xml:space="preserve">  </w:t>
      </w:r>
      <w:r>
        <w:rPr>
          <w:rFonts w:ascii="SimSun" w:eastAsia="SimSun" w:hAnsi="SimSun" w:cs="SimSun"/>
          <w:spacing w:val="-3"/>
          <w:sz w:val="21"/>
          <w:szCs w:val="21"/>
        </w:rPr>
        <w:t>应配备桌椅、饮水器具等设施；</w:t>
      </w:r>
    </w:p>
    <w:p>
      <w:pPr>
        <w:spacing w:before="20" w:line="220"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pacing w:val="-1"/>
          <w:sz w:val="21"/>
          <w:szCs w:val="21"/>
        </w:rPr>
        <w:t>应提供申请知识产权维权援助登记表以及统一制定的相关证明、材料表格等材料；</w:t>
      </w:r>
    </w:p>
    <w:p>
      <w:pPr>
        <w:spacing w:before="24" w:line="220"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4"/>
          <w:sz w:val="21"/>
          <w:szCs w:val="21"/>
        </w:rPr>
        <w:t xml:space="preserve">  </w:t>
      </w:r>
      <w:r>
        <w:rPr>
          <w:rFonts w:ascii="SimSun" w:eastAsia="SimSun" w:hAnsi="SimSun" w:cs="SimSun"/>
          <w:spacing w:val="-1"/>
          <w:sz w:val="21"/>
          <w:szCs w:val="21"/>
        </w:rPr>
        <w:t>应提供法律法规政策宣传手册、知识产权宣传手册、工作站宣传海报等相关材料。</w:t>
      </w:r>
    </w:p>
    <w:p>
      <w:pPr>
        <w:spacing w:before="22" w:line="221" w:lineRule="auto"/>
        <w:ind w:left="416"/>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9"/>
          <w:sz w:val="19"/>
          <w:szCs w:val="19"/>
        </w:rPr>
        <w:t xml:space="preserve"> </w:t>
      </w:r>
      <w:r>
        <w:rPr>
          <w:rFonts w:ascii="SimSun" w:eastAsia="SimSun" w:hAnsi="SimSun" w:cs="SimSun"/>
          <w:spacing w:val="2"/>
          <w:sz w:val="21"/>
          <w:szCs w:val="21"/>
        </w:rPr>
        <w:t>调解室：</w:t>
      </w:r>
    </w:p>
    <w:p>
      <w:pPr>
        <w:spacing w:before="22" w:line="222"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18"/>
                    <a:stretch>
                      <a:fillRect/>
                    </a:stretch>
                  </pic:blipFill>
                  <pic:spPr>
                    <a:xfrm>
                      <a:off x="0" y="0"/>
                      <a:ext cx="64641" cy="75907"/>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pacing w:val="-1"/>
          <w:sz w:val="21"/>
          <w:szCs w:val="21"/>
        </w:rPr>
        <w:t>应相对独立；</w:t>
      </w:r>
    </w:p>
    <w:p>
      <w:pPr>
        <w:spacing w:before="18"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46"/>
          <w:sz w:val="21"/>
          <w:szCs w:val="21"/>
        </w:rPr>
        <w:t xml:space="preserve">  </w:t>
      </w:r>
      <w:r>
        <w:rPr>
          <w:rFonts w:ascii="SimSun" w:eastAsia="SimSun" w:hAnsi="SimSun" w:cs="SimSun"/>
          <w:spacing w:val="-6"/>
          <w:sz w:val="21"/>
          <w:szCs w:val="21"/>
        </w:rPr>
        <w:t>应配备调解桌、椅，</w:t>
      </w:r>
      <w:r>
        <w:rPr>
          <w:rFonts w:ascii="SimSun" w:eastAsia="SimSun" w:hAnsi="SimSun" w:cs="SimSun"/>
          <w:spacing w:val="58"/>
          <w:sz w:val="21"/>
          <w:szCs w:val="21"/>
        </w:rPr>
        <w:t xml:space="preserve"> </w:t>
      </w:r>
      <w:r>
        <w:rPr>
          <w:rFonts w:ascii="SimSun" w:eastAsia="SimSun" w:hAnsi="SimSun" w:cs="SimSun"/>
          <w:spacing w:val="-6"/>
          <w:sz w:val="21"/>
          <w:szCs w:val="21"/>
        </w:rPr>
        <w:t>并摆放调解人员、记录员、当事人和代理人</w:t>
      </w:r>
      <w:r>
        <w:rPr>
          <w:rFonts w:ascii="SimSun" w:eastAsia="SimSun" w:hAnsi="SimSun" w:cs="SimSun"/>
          <w:spacing w:val="-7"/>
          <w:sz w:val="21"/>
          <w:szCs w:val="21"/>
        </w:rPr>
        <w:t>台牌；</w:t>
      </w:r>
    </w:p>
    <w:p>
      <w:pPr>
        <w:spacing w:before="20"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z w:val="21"/>
          <w:szCs w:val="21"/>
        </w:rPr>
        <w:t>应在显著位置展示调解流程、调解纪律、注意事项等</w:t>
      </w:r>
      <w:r>
        <w:rPr>
          <w:rFonts w:ascii="SimSun" w:eastAsia="SimSun" w:hAnsi="SimSun" w:cs="SimSun"/>
          <w:spacing w:val="-1"/>
          <w:sz w:val="21"/>
          <w:szCs w:val="21"/>
        </w:rPr>
        <w:t>信息；</w:t>
      </w:r>
    </w:p>
    <w:p>
      <w:pPr>
        <w:spacing w:before="22"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6"/>
          <w:sz w:val="21"/>
          <w:szCs w:val="21"/>
        </w:rPr>
        <w:t xml:space="preserve">  </w:t>
      </w:r>
      <w:r>
        <w:rPr>
          <w:rFonts w:ascii="SimSun" w:eastAsia="SimSun" w:hAnsi="SimSun" w:cs="SimSun"/>
          <w:spacing w:val="-1"/>
          <w:sz w:val="21"/>
          <w:szCs w:val="21"/>
        </w:rPr>
        <w:t>应将调解纪律、当事人权利义务、调解注意事项等信息上墙；</w:t>
      </w:r>
    </w:p>
    <w:p>
      <w:pPr>
        <w:spacing w:before="20"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2"/>
          <w:sz w:val="21"/>
          <w:szCs w:val="21"/>
        </w:rPr>
        <w:t xml:space="preserve">  </w:t>
      </w:r>
      <w:r>
        <w:rPr>
          <w:rFonts w:ascii="SimSun" w:eastAsia="SimSun" w:hAnsi="SimSun" w:cs="SimSun"/>
          <w:spacing w:val="-2"/>
          <w:sz w:val="21"/>
          <w:szCs w:val="21"/>
        </w:rPr>
        <w:t>应配备用于记录调解过程的电脑、打印设备；</w:t>
      </w:r>
    </w:p>
    <w:p>
      <w:pPr>
        <w:spacing w:before="22"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6"/>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14"/>
                    <a:stretch>
                      <a:fillRect/>
                    </a:stretch>
                  </pic:blipFill>
                  <pic:spPr>
                    <a:xfrm>
                      <a:off x="0" y="0"/>
                      <a:ext cx="64641" cy="75906"/>
                    </a:xfrm>
                    <a:prstGeom prst="rect">
                      <a:avLst/>
                    </a:prstGeom>
                  </pic:spPr>
                </pic:pic>
              </a:graphicData>
            </a:graphic>
          </wp:inline>
        </w:drawing>
      </w:r>
      <w:r>
        <w:rPr>
          <w:rFonts w:ascii="SimSun" w:eastAsia="SimSun" w:hAnsi="SimSun" w:cs="SimSun"/>
          <w:spacing w:val="47"/>
          <w:sz w:val="21"/>
          <w:szCs w:val="21"/>
        </w:rPr>
        <w:t xml:space="preserve">  </w:t>
      </w:r>
      <w:r>
        <w:rPr>
          <w:rFonts w:ascii="SimSun" w:eastAsia="SimSun" w:hAnsi="SimSun" w:cs="SimSun"/>
          <w:spacing w:val="-3"/>
          <w:sz w:val="21"/>
          <w:szCs w:val="21"/>
        </w:rPr>
        <w:t>应配置录音和投影设备，</w:t>
      </w:r>
      <w:r>
        <w:rPr>
          <w:rFonts w:ascii="SimSun" w:eastAsia="SimSun" w:hAnsi="SimSun" w:cs="SimSun"/>
          <w:spacing w:val="-22"/>
          <w:sz w:val="21"/>
          <w:szCs w:val="21"/>
        </w:rPr>
        <w:t xml:space="preserve"> </w:t>
      </w:r>
      <w:r>
        <w:rPr>
          <w:rFonts w:ascii="SimSun" w:eastAsia="SimSun" w:hAnsi="SimSun" w:cs="SimSun"/>
          <w:spacing w:val="-3"/>
          <w:sz w:val="21"/>
          <w:szCs w:val="21"/>
        </w:rPr>
        <w:t>用于过程录音和展示当事人电子证</w:t>
      </w:r>
      <w:r>
        <w:rPr>
          <w:rFonts w:ascii="SimSun" w:eastAsia="SimSun" w:hAnsi="SimSun" w:cs="SimSun"/>
          <w:spacing w:val="-4"/>
          <w:sz w:val="21"/>
          <w:szCs w:val="21"/>
        </w:rPr>
        <w:t>据。</w:t>
      </w:r>
    </w:p>
    <w:p>
      <w:pPr>
        <w:pStyle w:val="BodyText"/>
        <w:spacing w:before="20" w:line="231" w:lineRule="auto"/>
        <w:ind w:right="72"/>
        <w:rPr>
          <w:rFonts w:ascii="SimSun" w:eastAsia="SimSun" w:hAnsi="SimSun" w:cs="SimSun"/>
          <w:sz w:val="21"/>
          <w:szCs w:val="21"/>
        </w:rPr>
      </w:pPr>
      <w:r>
        <w:rPr>
          <w:sz w:val="19"/>
          <w:szCs w:val="19"/>
        </w:rPr>
        <w:t>6.2.5</w:t>
      </w:r>
      <w:r>
        <w:rPr>
          <w:sz w:val="19"/>
          <w:szCs w:val="19"/>
        </w:rPr>
        <w:t xml:space="preserve">  </w:t>
      </w:r>
      <w:r>
        <w:rPr>
          <w:rFonts w:ascii="SimSun" w:eastAsia="SimSun" w:hAnsi="SimSun" w:cs="SimSun"/>
          <w:sz w:val="21"/>
          <w:szCs w:val="21"/>
        </w:rPr>
        <w:t xml:space="preserve">援助机构均应设置办公室，鼓励有条件的分中心、工作站按本文件 6.2.4 的规定建设接待室、调 </w:t>
      </w:r>
      <w:r>
        <w:rPr>
          <w:rFonts w:ascii="SimSun" w:eastAsia="SimSun" w:hAnsi="SimSun" w:cs="SimSun"/>
          <w:spacing w:val="-8"/>
          <w:sz w:val="21"/>
          <w:szCs w:val="21"/>
        </w:rPr>
        <w:t>解室。</w:t>
      </w:r>
    </w:p>
    <w:p>
      <w:pPr>
        <w:pStyle w:val="BodyText"/>
        <w:spacing w:before="19" w:line="231" w:lineRule="auto"/>
        <w:ind w:left="6" w:right="72" w:hanging="7"/>
        <w:rPr>
          <w:rFonts w:ascii="SimSun" w:eastAsia="SimSun" w:hAnsi="SimSun" w:cs="SimSun"/>
          <w:sz w:val="21"/>
          <w:szCs w:val="21"/>
        </w:rPr>
      </w:pPr>
      <w:r>
        <w:rPr>
          <w:spacing w:val="-2"/>
          <w:sz w:val="19"/>
          <w:szCs w:val="19"/>
        </w:rPr>
        <w:t>6.2.6</w:t>
      </w:r>
      <w:r>
        <w:rPr>
          <w:spacing w:val="-2"/>
          <w:sz w:val="19"/>
          <w:szCs w:val="19"/>
        </w:rPr>
        <w:t xml:space="preserve">  </w:t>
      </w:r>
      <w:r>
        <w:rPr>
          <w:rFonts w:ascii="SimSun" w:eastAsia="SimSun" w:hAnsi="SimSun" w:cs="SimSun"/>
          <w:spacing w:val="-2"/>
          <w:sz w:val="21"/>
          <w:szCs w:val="21"/>
        </w:rPr>
        <w:t>工作场所按照相关标准配备消防设施、器材</w:t>
      </w:r>
      <w:r>
        <w:rPr>
          <w:rFonts w:ascii="SimSun" w:eastAsia="SimSun" w:hAnsi="SimSun" w:cs="SimSun"/>
          <w:spacing w:val="-3"/>
          <w:sz w:val="21"/>
          <w:szCs w:val="21"/>
        </w:rPr>
        <w:t>， 按照</w:t>
      </w:r>
      <w:r>
        <w:rPr>
          <w:rFonts w:ascii="SimSun" w:eastAsia="SimSun" w:hAnsi="SimSun" w:cs="SimSun"/>
          <w:spacing w:val="-49"/>
          <w:sz w:val="21"/>
          <w:szCs w:val="21"/>
        </w:rPr>
        <w:t xml:space="preserve"> </w:t>
      </w:r>
      <w:r>
        <w:rPr>
          <w:rFonts w:ascii="SimSun" w:eastAsia="SimSun" w:hAnsi="SimSun" w:cs="SimSun"/>
          <w:spacing w:val="-3"/>
          <w:sz w:val="21"/>
          <w:szCs w:val="21"/>
        </w:rPr>
        <w:t>GB 15630</w:t>
      </w:r>
      <w:r>
        <w:rPr>
          <w:rFonts w:ascii="SimSun" w:eastAsia="SimSun" w:hAnsi="SimSun" w:cs="SimSun"/>
          <w:spacing w:val="-26"/>
          <w:sz w:val="21"/>
          <w:szCs w:val="21"/>
        </w:rPr>
        <w:t xml:space="preserve"> </w:t>
      </w:r>
      <w:r>
        <w:rPr>
          <w:rFonts w:ascii="SimSun" w:eastAsia="SimSun" w:hAnsi="SimSun" w:cs="SimSun"/>
          <w:spacing w:val="-3"/>
          <w:sz w:val="21"/>
          <w:szCs w:val="21"/>
        </w:rPr>
        <w:t>的要求设置消防安全标志。应设有应</w:t>
      </w:r>
      <w:r>
        <w:rPr>
          <w:rFonts w:ascii="SimSun" w:eastAsia="SimSun" w:hAnsi="SimSun" w:cs="SimSun"/>
          <w:sz w:val="21"/>
          <w:szCs w:val="21"/>
        </w:rPr>
        <w:t xml:space="preserve"> </w:t>
      </w:r>
      <w:r>
        <w:rPr>
          <w:rFonts w:ascii="SimSun" w:eastAsia="SimSun" w:hAnsi="SimSun" w:cs="SimSun"/>
          <w:spacing w:val="-2"/>
          <w:sz w:val="21"/>
          <w:szCs w:val="21"/>
        </w:rPr>
        <w:t>急出口且通道畅通。</w:t>
      </w:r>
    </w:p>
    <w:p>
      <w:pPr>
        <w:pStyle w:val="BodyText"/>
        <w:spacing w:before="140" w:line="219" w:lineRule="auto"/>
        <w:rPr>
          <w:sz w:val="21"/>
          <w:szCs w:val="21"/>
        </w:rPr>
      </w:pPr>
      <w:r>
        <w:rPr>
          <w:sz w:val="19"/>
          <w:szCs w:val="19"/>
        </w:rPr>
        <w:t>6.3</w:t>
      </w:r>
      <w:r>
        <w:rPr>
          <w:spacing w:val="11"/>
          <w:sz w:val="19"/>
          <w:szCs w:val="19"/>
        </w:rPr>
        <w:t xml:space="preserve">  </w:t>
      </w:r>
      <w:r>
        <w:rPr>
          <w:sz w:val="21"/>
          <w:szCs w:val="21"/>
        </w:rPr>
        <w:t>人员</w:t>
      </w:r>
    </w:p>
    <w:p>
      <w:pPr>
        <w:pStyle w:val="BodyText"/>
        <w:spacing w:before="145" w:line="219" w:lineRule="auto"/>
        <w:rPr>
          <w:sz w:val="21"/>
          <w:szCs w:val="21"/>
        </w:rPr>
      </w:pPr>
      <w:r>
        <w:rPr>
          <w:spacing w:val="1"/>
          <w:sz w:val="19"/>
          <w:szCs w:val="19"/>
        </w:rPr>
        <w:t>6.3.1</w:t>
      </w:r>
      <w:r>
        <w:rPr>
          <w:spacing w:val="11"/>
          <w:sz w:val="19"/>
          <w:szCs w:val="19"/>
        </w:rPr>
        <w:t xml:space="preserve">  </w:t>
      </w:r>
      <w:r>
        <w:rPr>
          <w:spacing w:val="1"/>
          <w:sz w:val="21"/>
          <w:szCs w:val="21"/>
        </w:rPr>
        <w:t>工作人员</w:t>
      </w:r>
    </w:p>
    <w:p>
      <w:pPr>
        <w:pStyle w:val="BodyText"/>
        <w:spacing w:before="141" w:line="241" w:lineRule="auto"/>
        <w:rPr>
          <w:rFonts w:ascii="SimSun" w:eastAsia="SimSun" w:hAnsi="SimSun" w:cs="SimSun"/>
          <w:sz w:val="21"/>
          <w:szCs w:val="21"/>
        </w:rPr>
      </w:pPr>
      <w:hyperlink r:id="rId54" w:history="1">
        <w:r>
          <w:rPr>
            <w:spacing w:val="1"/>
            <w:sz w:val="19"/>
            <w:szCs w:val="19"/>
          </w:rPr>
          <w:t>6.3.1.1</w:t>
        </w:r>
      </w:hyperlink>
      <w:r>
        <w:rPr>
          <w:spacing w:val="1"/>
          <w:sz w:val="19"/>
          <w:szCs w:val="19"/>
        </w:rPr>
        <w:t xml:space="preserve">  </w:t>
      </w:r>
      <w:r>
        <w:rPr>
          <w:rFonts w:ascii="SimSun" w:eastAsia="SimSun" w:hAnsi="SimSun" w:cs="SimSun"/>
          <w:spacing w:val="1"/>
          <w:sz w:val="21"/>
          <w:szCs w:val="21"/>
        </w:rPr>
        <w:t>应配备满足自身工作需求的专、兼职工作人员</w:t>
      </w:r>
      <w:r>
        <w:rPr>
          <w:rFonts w:ascii="SimSun" w:eastAsia="SimSun" w:hAnsi="SimSun" w:cs="SimSun"/>
          <w:sz w:val="21"/>
          <w:szCs w:val="21"/>
        </w:rPr>
        <w:t>，各类人员应保持稳定。</w:t>
      </w:r>
    </w:p>
    <w:p>
      <w:pPr>
        <w:pStyle w:val="BodyText"/>
        <w:spacing w:before="1" w:line="220" w:lineRule="auto"/>
        <w:rPr>
          <w:rFonts w:ascii="SimSun" w:eastAsia="SimSun" w:hAnsi="SimSun" w:cs="SimSun"/>
          <w:sz w:val="21"/>
          <w:szCs w:val="21"/>
        </w:rPr>
      </w:pPr>
      <w:hyperlink r:id="rId55" w:history="1">
        <w:r>
          <w:rPr>
            <w:spacing w:val="-2"/>
            <w:sz w:val="19"/>
            <w:szCs w:val="19"/>
          </w:rPr>
          <w:t>6.3.1.2</w:t>
        </w:r>
      </w:hyperlink>
      <w:r>
        <w:rPr>
          <w:spacing w:val="-2"/>
          <w:sz w:val="19"/>
          <w:szCs w:val="19"/>
        </w:rPr>
        <w:t xml:space="preserve">  </w:t>
      </w:r>
      <w:r>
        <w:rPr>
          <w:rFonts w:ascii="SimSun" w:eastAsia="SimSun" w:hAnsi="SimSun" w:cs="SimSun"/>
          <w:spacing w:val="-2"/>
          <w:sz w:val="21"/>
          <w:szCs w:val="21"/>
        </w:rPr>
        <w:t>工作人员应具备知识产权专业知识、技能和素养，</w:t>
      </w:r>
      <w:r>
        <w:rPr>
          <w:rFonts w:ascii="SimSun" w:eastAsia="SimSun" w:hAnsi="SimSun" w:cs="SimSun"/>
          <w:spacing w:val="-10"/>
          <w:sz w:val="21"/>
          <w:szCs w:val="21"/>
        </w:rPr>
        <w:t xml:space="preserve"> </w:t>
      </w:r>
      <w:r>
        <w:rPr>
          <w:rFonts w:ascii="SimSun" w:eastAsia="SimSun" w:hAnsi="SimSun" w:cs="SimSun"/>
          <w:spacing w:val="-2"/>
          <w:sz w:val="21"/>
          <w:szCs w:val="21"/>
        </w:rPr>
        <w:t>包括但不限于：</w:t>
      </w:r>
    </w:p>
    <w:p>
      <w:pPr>
        <w:spacing w:before="20" w:line="220" w:lineRule="auto"/>
        <w:ind w:left="416"/>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基本服务能力：</w:t>
      </w:r>
    </w:p>
    <w:p>
      <w:pPr>
        <w:spacing w:before="23" w:line="220"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49"/>
          <w:sz w:val="21"/>
          <w:szCs w:val="21"/>
        </w:rPr>
        <w:t xml:space="preserve">  </w:t>
      </w:r>
      <w:r>
        <w:rPr>
          <w:rFonts w:ascii="SimSun" w:eastAsia="SimSun" w:hAnsi="SimSun" w:cs="SimSun"/>
          <w:spacing w:val="-3"/>
          <w:sz w:val="21"/>
          <w:szCs w:val="21"/>
        </w:rPr>
        <w:t>熟悉基本的知识产权法律法规；</w:t>
      </w:r>
    </w:p>
    <w:p>
      <w:pPr>
        <w:spacing w:before="21"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3"/>
          <w:sz w:val="21"/>
          <w:szCs w:val="21"/>
        </w:rPr>
        <w:t xml:space="preserve">  </w:t>
      </w:r>
      <w:r>
        <w:rPr>
          <w:rFonts w:ascii="SimSun" w:eastAsia="SimSun" w:hAnsi="SimSun" w:cs="SimSun"/>
          <w:spacing w:val="-4"/>
          <w:sz w:val="21"/>
          <w:szCs w:val="21"/>
        </w:rPr>
        <w:t>熟练使用各类办公软件；</w:t>
      </w:r>
    </w:p>
    <w:p>
      <w:pPr>
        <w:spacing w:before="22"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18"/>
                    <a:stretch>
                      <a:fillRect/>
                    </a:stretch>
                  </pic:blipFill>
                  <pic:spPr>
                    <a:xfrm>
                      <a:off x="0" y="0"/>
                      <a:ext cx="64641" cy="75907"/>
                    </a:xfrm>
                    <a:prstGeom prst="rect">
                      <a:avLst/>
                    </a:prstGeom>
                  </pic:spPr>
                </pic:pic>
              </a:graphicData>
            </a:graphic>
          </wp:inline>
        </w:drawing>
      </w:r>
      <w:r>
        <w:rPr>
          <w:rFonts w:ascii="SimSun" w:eastAsia="SimSun" w:hAnsi="SimSun" w:cs="SimSun"/>
          <w:spacing w:val="51"/>
          <w:sz w:val="21"/>
          <w:szCs w:val="21"/>
        </w:rPr>
        <w:t xml:space="preserve">  </w:t>
      </w:r>
      <w:r>
        <w:rPr>
          <w:rFonts w:ascii="SimSun" w:eastAsia="SimSun" w:hAnsi="SimSun" w:cs="SimSun"/>
          <w:spacing w:val="-3"/>
          <w:sz w:val="21"/>
          <w:szCs w:val="21"/>
        </w:rPr>
        <w:t>较强的语言组织与表达能力；</w:t>
      </w:r>
    </w:p>
    <w:p>
      <w:pPr>
        <w:spacing w:before="20"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49"/>
          <w:sz w:val="21"/>
          <w:szCs w:val="21"/>
        </w:rPr>
        <w:t xml:space="preserve">  </w:t>
      </w:r>
      <w:r>
        <w:rPr>
          <w:rFonts w:ascii="SimSun" w:eastAsia="SimSun" w:hAnsi="SimSun" w:cs="SimSun"/>
          <w:spacing w:val="-1"/>
          <w:sz w:val="21"/>
          <w:szCs w:val="21"/>
        </w:rPr>
        <w:t>统筹和协调能力、沟通能力、应急事务分析处理能力。</w:t>
      </w:r>
    </w:p>
    <w:p>
      <w:pPr>
        <w:spacing w:before="22" w:line="221" w:lineRule="auto"/>
        <w:ind w:left="416"/>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专项业务能力：</w:t>
      </w:r>
    </w:p>
    <w:p>
      <w:pPr>
        <w:spacing w:before="20"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3"/>
          <w:sz w:val="21"/>
          <w:szCs w:val="21"/>
        </w:rPr>
        <w:t xml:space="preserve">  </w:t>
      </w:r>
      <w:r>
        <w:rPr>
          <w:rFonts w:ascii="SimSun" w:eastAsia="SimSun" w:hAnsi="SimSun" w:cs="SimSun"/>
          <w:spacing w:val="-1"/>
          <w:sz w:val="21"/>
          <w:szCs w:val="21"/>
        </w:rPr>
        <w:t>各类知识产权信息的检索、分析能力；</w:t>
      </w:r>
    </w:p>
    <w:p>
      <w:pPr>
        <w:spacing w:before="22" w:line="221" w:lineRule="auto"/>
        <w:ind w:left="865"/>
        <w:rPr>
          <w:rFonts w:ascii="SimSun" w:eastAsia="SimSun" w:hAnsi="SimSun" w:cs="SimSun"/>
          <w:sz w:val="21"/>
          <w:szCs w:val="21"/>
        </w:rPr>
      </w:pPr>
      <w:r>
        <w:rPr>
          <w:rFonts w:ascii="SimSun" w:eastAsia="SimSun" w:hAnsi="SimSun" w:cs="SimSun"/>
          <w:position w:val="4"/>
          <w:sz w:val="21"/>
          <w:szCs w:val="21"/>
        </w:rPr>
        <w:drawing>
          <wp:inline distT="0" distB="0" distL="0" distR="0">
            <wp:extent cx="64641" cy="75907"/>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15"/>
                    <a:stretch>
                      <a:fillRect/>
                    </a:stretch>
                  </pic:blipFill>
                  <pic:spPr>
                    <a:xfrm>
                      <a:off x="0" y="0"/>
                      <a:ext cx="64641" cy="75907"/>
                    </a:xfrm>
                    <a:prstGeom prst="rect">
                      <a:avLst/>
                    </a:prstGeom>
                  </pic:spPr>
                </pic:pic>
              </a:graphicData>
            </a:graphic>
          </wp:inline>
        </w:drawing>
      </w:r>
      <w:r>
        <w:rPr>
          <w:rFonts w:ascii="SimSun" w:eastAsia="SimSun" w:hAnsi="SimSun" w:cs="SimSun"/>
          <w:spacing w:val="52"/>
          <w:sz w:val="21"/>
          <w:szCs w:val="21"/>
        </w:rPr>
        <w:t xml:space="preserve">  </w:t>
      </w:r>
      <w:r>
        <w:rPr>
          <w:rFonts w:ascii="SimSun" w:eastAsia="SimSun" w:hAnsi="SimSun" w:cs="SimSun"/>
          <w:spacing w:val="-2"/>
          <w:sz w:val="21"/>
          <w:szCs w:val="21"/>
        </w:rPr>
        <w:t>知识产权行政及司法判例的学习、适用能力；</w:t>
      </w:r>
    </w:p>
    <w:p>
      <w:pPr>
        <w:spacing w:before="21" w:line="221" w:lineRule="auto"/>
        <w:ind w:left="865"/>
        <w:rPr>
          <w:rFonts w:ascii="SimSun" w:eastAsia="SimSun" w:hAnsi="SimSun" w:cs="SimSun"/>
          <w:sz w:val="21"/>
          <w:szCs w:val="21"/>
        </w:rPr>
        <w:sectPr>
          <w:headerReference w:type="default" r:id="rId56"/>
          <w:footerReference w:type="default" r:id="rId57"/>
          <w:pgSz w:w="11912" w:h="16841"/>
          <w:pgMar w:top="400" w:right="1120" w:bottom="400" w:left="1127" w:header="0" w:footer="0" w:gutter="0"/>
          <w:pgNumType w:start="20"/>
          <w:cols w:space="708"/>
        </w:sectPr>
      </w:pPr>
      <w:r>
        <w:rPr>
          <w:rFonts w:ascii="SimSun" w:eastAsia="SimSun" w:hAnsi="SimSun" w:cs="SimSun"/>
          <w:position w:val="4"/>
          <w:sz w:val="21"/>
          <w:szCs w:val="21"/>
        </w:rPr>
        <w:drawing>
          <wp:inline distT="0" distB="0" distL="0" distR="0">
            <wp:extent cx="64641" cy="75907"/>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14"/>
                    <a:stretch>
                      <a:fillRect/>
                    </a:stretch>
                  </pic:blipFill>
                  <pic:spPr>
                    <a:xfrm>
                      <a:off x="0" y="0"/>
                      <a:ext cx="64641" cy="75907"/>
                    </a:xfrm>
                    <a:prstGeom prst="rect">
                      <a:avLst/>
                    </a:prstGeom>
                  </pic:spPr>
                </pic:pic>
              </a:graphicData>
            </a:graphic>
          </wp:inline>
        </w:drawing>
      </w:r>
      <w:r>
        <w:rPr>
          <w:rFonts w:ascii="SimSun" w:eastAsia="SimSun" w:hAnsi="SimSun" w:cs="SimSun"/>
          <w:spacing w:val="53"/>
          <w:sz w:val="21"/>
          <w:szCs w:val="21"/>
        </w:rPr>
        <w:t xml:space="preserve">  </w:t>
      </w:r>
      <w:r>
        <w:rPr>
          <w:rFonts w:ascii="SimSun" w:eastAsia="SimSun" w:hAnsi="SimSun" w:cs="SimSun"/>
          <w:spacing w:val="-3"/>
          <w:sz w:val="21"/>
          <w:szCs w:val="21"/>
        </w:rPr>
        <w:t>知识产权纠纷处理能力。</w:t>
      </w:r>
    </w:p>
    <w:p>
      <w:pPr>
        <w:pStyle w:val="BodyText"/>
        <w:spacing w:before="20" w:line="393" w:lineRule="exact"/>
        <w:jc w:val="right"/>
        <w:rPr>
          <w:rFonts w:ascii="SimSun" w:eastAsia="SimSun" w:hAnsi="SimSun" w:cs="SimSun"/>
          <w:sz w:val="21"/>
          <w:szCs w:val="21"/>
        </w:rPr>
      </w:pPr>
      <w:hyperlink r:id="rId58" w:history="1">
        <w:r>
          <w:rPr>
            <w:position w:val="13"/>
            <w:sz w:val="19"/>
            <w:szCs w:val="19"/>
          </w:rPr>
          <w:t>6.3.1.3</w:t>
        </w:r>
      </w:hyperlink>
      <w:r>
        <w:rPr>
          <w:position w:val="13"/>
          <w:sz w:val="19"/>
          <w:szCs w:val="19"/>
        </w:rPr>
        <w:t xml:space="preserve">  </w:t>
      </w:r>
      <w:r>
        <w:rPr>
          <w:rFonts w:ascii="SimSun" w:eastAsia="SimSun" w:hAnsi="SimSun" w:cs="SimSun"/>
          <w:position w:val="13"/>
          <w:sz w:val="21"/>
          <w:szCs w:val="21"/>
        </w:rPr>
        <w:t>工作人员应熟悉知识产权维权援助工作的工作内容及工作流程，</w:t>
      </w:r>
      <w:r>
        <w:rPr>
          <w:rFonts w:ascii="SimSun" w:eastAsia="SimSun" w:hAnsi="SimSun" w:cs="SimSun"/>
          <w:spacing w:val="-1"/>
          <w:position w:val="13"/>
          <w:sz w:val="21"/>
          <w:szCs w:val="21"/>
        </w:rPr>
        <w:t>并能够严格执行相关工作制度。</w:t>
      </w:r>
    </w:p>
    <w:p>
      <w:pPr>
        <w:pStyle w:val="BodyText"/>
        <w:spacing w:before="1" w:line="219" w:lineRule="auto"/>
        <w:rPr>
          <w:sz w:val="21"/>
          <w:szCs w:val="21"/>
        </w:rPr>
      </w:pPr>
      <w:r>
        <w:rPr>
          <w:spacing w:val="1"/>
          <w:sz w:val="19"/>
          <w:szCs w:val="19"/>
        </w:rPr>
        <w:t>6.3.2</w:t>
      </w:r>
      <w:r>
        <w:rPr>
          <w:spacing w:val="14"/>
          <w:sz w:val="19"/>
          <w:szCs w:val="19"/>
        </w:rPr>
        <w:t xml:space="preserve">  </w:t>
      </w:r>
      <w:r>
        <w:rPr>
          <w:spacing w:val="1"/>
          <w:sz w:val="21"/>
          <w:szCs w:val="21"/>
        </w:rPr>
        <w:t>专家</w:t>
      </w:r>
    </w:p>
    <w:p>
      <w:pPr>
        <w:pStyle w:val="BodyText"/>
        <w:spacing w:before="140" w:line="231" w:lineRule="auto"/>
        <w:ind w:left="5" w:right="78" w:hanging="5"/>
        <w:rPr>
          <w:rFonts w:ascii="SimSun" w:eastAsia="SimSun" w:hAnsi="SimSun" w:cs="SimSun"/>
          <w:sz w:val="21"/>
          <w:szCs w:val="21"/>
        </w:rPr>
      </w:pPr>
      <w:hyperlink r:id="rId59" w:history="1">
        <w:r>
          <w:rPr>
            <w:sz w:val="19"/>
            <w:szCs w:val="19"/>
          </w:rPr>
          <w:t>6.3.2.1</w:t>
        </w:r>
      </w:hyperlink>
      <w:r>
        <w:rPr>
          <w:sz w:val="19"/>
          <w:szCs w:val="19"/>
        </w:rPr>
        <w:t xml:space="preserve">  </w:t>
      </w:r>
      <w:r>
        <w:rPr>
          <w:rFonts w:ascii="SimSun" w:eastAsia="SimSun" w:hAnsi="SimSun" w:cs="SimSun"/>
          <w:sz w:val="21"/>
          <w:szCs w:val="21"/>
        </w:rPr>
        <w:t>分中心、工作站可以根据工作需求，邀请各专业技术及司法领域的专家建立专家库， 并向相关</w:t>
      </w:r>
      <w:r>
        <w:rPr>
          <w:rFonts w:ascii="SimSun" w:eastAsia="SimSun" w:hAnsi="SimSun" w:cs="SimSun"/>
          <w:spacing w:val="13"/>
          <w:sz w:val="21"/>
          <w:szCs w:val="21"/>
        </w:rPr>
        <w:t xml:space="preserve"> </w:t>
      </w:r>
      <w:r>
        <w:rPr>
          <w:rFonts w:ascii="SimSun" w:eastAsia="SimSun" w:hAnsi="SimSun" w:cs="SimSun"/>
          <w:spacing w:val="-2"/>
          <w:sz w:val="21"/>
          <w:szCs w:val="21"/>
        </w:rPr>
        <w:t>知识产权管理部门进行备案。</w:t>
      </w:r>
    </w:p>
    <w:p>
      <w:pPr>
        <w:pStyle w:val="BodyText"/>
        <w:spacing w:before="21" w:line="230" w:lineRule="auto"/>
        <w:ind w:right="602"/>
        <w:rPr>
          <w:rFonts w:ascii="SimSun" w:eastAsia="SimSun" w:hAnsi="SimSun" w:cs="SimSun"/>
          <w:sz w:val="21"/>
          <w:szCs w:val="21"/>
        </w:rPr>
      </w:pPr>
      <w:hyperlink r:id="rId60" w:history="1">
        <w:r>
          <w:rPr>
            <w:sz w:val="19"/>
            <w:szCs w:val="19"/>
          </w:rPr>
          <w:t>6.3.2.2</w:t>
        </w:r>
      </w:hyperlink>
      <w:r>
        <w:rPr>
          <w:sz w:val="19"/>
          <w:szCs w:val="19"/>
        </w:rPr>
        <w:t xml:space="preserve">  </w:t>
      </w:r>
      <w:r>
        <w:rPr>
          <w:rFonts w:ascii="SimSun" w:eastAsia="SimSun" w:hAnsi="SimSun" w:cs="SimSun"/>
          <w:sz w:val="21"/>
          <w:szCs w:val="21"/>
        </w:rPr>
        <w:t>没有专家库的分中心、工作站可根据工作需求向省级援助机构申请专家现场或线上支持。</w:t>
      </w:r>
      <w:r>
        <w:rPr>
          <w:rFonts w:ascii="SimSun" w:eastAsia="SimSun" w:hAnsi="SimSun" w:cs="SimSun"/>
          <w:spacing w:val="14"/>
          <w:sz w:val="21"/>
          <w:szCs w:val="21"/>
        </w:rPr>
        <w:t xml:space="preserve"> </w:t>
      </w:r>
      <w:hyperlink r:id="rId61" w:history="1">
        <w:r>
          <w:rPr>
            <w:sz w:val="19"/>
            <w:szCs w:val="19"/>
          </w:rPr>
          <w:t>6.3.2.3</w:t>
        </w:r>
      </w:hyperlink>
      <w:r>
        <w:rPr>
          <w:sz w:val="19"/>
          <w:szCs w:val="19"/>
        </w:rPr>
        <w:t xml:space="preserve">  </w:t>
      </w:r>
      <w:r>
        <w:rPr>
          <w:rFonts w:ascii="SimSun" w:eastAsia="SimSun" w:hAnsi="SimSun" w:cs="SimSun"/>
          <w:sz w:val="21"/>
          <w:szCs w:val="21"/>
        </w:rPr>
        <w:t>邀请的专家应填写知识产权维权援助专家申请表（见附录</w:t>
      </w:r>
      <w:r>
        <w:rPr>
          <w:rFonts w:ascii="SimSun" w:eastAsia="SimSun" w:hAnsi="SimSun" w:cs="SimSun"/>
          <w:spacing w:val="-48"/>
          <w:sz w:val="21"/>
          <w:szCs w:val="21"/>
        </w:rPr>
        <w:t xml:space="preserve"> </w:t>
      </w:r>
      <w:r>
        <w:rPr>
          <w:rFonts w:ascii="SimSun" w:eastAsia="SimSun" w:hAnsi="SimSun" w:cs="SimSun"/>
          <w:sz w:val="21"/>
          <w:szCs w:val="21"/>
        </w:rPr>
        <w:t>H</w:t>
      </w:r>
      <w:r>
        <w:rPr>
          <w:rFonts w:ascii="SimSun" w:eastAsia="SimSun" w:hAnsi="SimSun" w:cs="SimSun"/>
          <w:spacing w:val="8"/>
          <w:sz w:val="21"/>
          <w:szCs w:val="21"/>
        </w:rPr>
        <w:t>），</w:t>
      </w:r>
      <w:r>
        <w:rPr>
          <w:rFonts w:ascii="SimSun" w:eastAsia="SimSun" w:hAnsi="SimSun" w:cs="SimSun"/>
          <w:sz w:val="21"/>
          <w:szCs w:val="21"/>
        </w:rPr>
        <w:t>并满足以下基本条件：</w:t>
      </w:r>
    </w:p>
    <w:p>
      <w:pPr>
        <w:spacing w:before="21" w:line="231" w:lineRule="auto"/>
        <w:ind w:left="857" w:right="73" w:hanging="441"/>
        <w:rPr>
          <w:rFonts w:ascii="SimSun" w:eastAsia="SimSun" w:hAnsi="SimSun" w:cs="SimSun"/>
          <w:sz w:val="21"/>
          <w:szCs w:val="21"/>
        </w:rPr>
      </w:pPr>
      <w:r>
        <w:rPr>
          <w:rFonts w:ascii="Times New Roman" w:eastAsia="Times New Roman" w:hAnsi="Times New Roman" w:cs="Times New Roman"/>
          <w:spacing w:val="-4"/>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4"/>
          <w:sz w:val="21"/>
          <w:szCs w:val="21"/>
        </w:rPr>
        <w:t>遵守国家有关法律、法规、规章和政策，</w:t>
      </w:r>
      <w:r>
        <w:rPr>
          <w:rFonts w:ascii="SimSun" w:eastAsia="SimSun" w:hAnsi="SimSun" w:cs="SimSun"/>
          <w:spacing w:val="-34"/>
          <w:sz w:val="21"/>
          <w:szCs w:val="21"/>
        </w:rPr>
        <w:t xml:space="preserve"> </w:t>
      </w:r>
      <w:r>
        <w:rPr>
          <w:rFonts w:ascii="SimSun" w:eastAsia="SimSun" w:hAnsi="SimSun" w:cs="SimSun"/>
          <w:spacing w:val="-5"/>
          <w:sz w:val="21"/>
          <w:szCs w:val="21"/>
        </w:rPr>
        <w:t>具有严谨的科学素养、职业道德和高度的责任心，</w:t>
      </w:r>
      <w:r>
        <w:rPr>
          <w:rFonts w:ascii="SimSun" w:eastAsia="SimSun" w:hAnsi="SimSun" w:cs="SimSun"/>
          <w:spacing w:val="-39"/>
          <w:sz w:val="21"/>
          <w:szCs w:val="21"/>
        </w:rPr>
        <w:t xml:space="preserve"> </w:t>
      </w:r>
      <w:r>
        <w:rPr>
          <w:rFonts w:ascii="SimSun" w:eastAsia="SimSun" w:hAnsi="SimSun" w:cs="SimSun"/>
          <w:spacing w:val="-5"/>
          <w:sz w:val="21"/>
          <w:szCs w:val="21"/>
        </w:rPr>
        <w:t>作风</w:t>
      </w:r>
      <w:r>
        <w:rPr>
          <w:rFonts w:ascii="SimSun" w:eastAsia="SimSun" w:hAnsi="SimSun" w:cs="SimSun"/>
          <w:sz w:val="21"/>
          <w:szCs w:val="21"/>
        </w:rPr>
        <w:t xml:space="preserve"> </w:t>
      </w:r>
      <w:r>
        <w:rPr>
          <w:rFonts w:ascii="SimSun" w:eastAsia="SimSun" w:hAnsi="SimSun" w:cs="SimSun"/>
          <w:spacing w:val="-6"/>
          <w:sz w:val="21"/>
          <w:szCs w:val="21"/>
        </w:rPr>
        <w:t>正派， 治学严谨，能够客观、公正地履行职责；</w:t>
      </w:r>
    </w:p>
    <w:p>
      <w:pPr>
        <w:spacing w:before="19" w:line="231" w:lineRule="auto"/>
        <w:ind w:left="854" w:right="72" w:hanging="438"/>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1"/>
          <w:sz w:val="21"/>
          <w:szCs w:val="21"/>
        </w:rPr>
        <w:t>在本专业领域具有较强理论水平或丰富实践经验，熟悉国</w:t>
      </w:r>
      <w:r>
        <w:rPr>
          <w:rFonts w:ascii="SimSun" w:eastAsia="SimSun" w:hAnsi="SimSun" w:cs="SimSun"/>
          <w:spacing w:val="-2"/>
          <w:sz w:val="21"/>
          <w:szCs w:val="21"/>
        </w:rPr>
        <w:t>内外专业(技术)领域和知识产权最新发</w:t>
      </w:r>
      <w:r>
        <w:rPr>
          <w:rFonts w:ascii="SimSun" w:eastAsia="SimSun" w:hAnsi="SimSun" w:cs="SimSun"/>
          <w:sz w:val="21"/>
          <w:szCs w:val="21"/>
        </w:rPr>
        <w:t xml:space="preserve"> </w:t>
      </w:r>
      <w:r>
        <w:rPr>
          <w:rFonts w:ascii="SimSun" w:eastAsia="SimSun" w:hAnsi="SimSun" w:cs="SimSun"/>
          <w:spacing w:val="-2"/>
          <w:sz w:val="21"/>
          <w:szCs w:val="21"/>
        </w:rPr>
        <w:t>展动态；</w:t>
      </w:r>
    </w:p>
    <w:p>
      <w:pPr>
        <w:spacing w:before="19" w:line="231" w:lineRule="auto"/>
        <w:ind w:left="416" w:right="566"/>
        <w:rPr>
          <w:rFonts w:ascii="SimSun" w:eastAsia="SimSun" w:hAnsi="SimSun" w:cs="SimSun"/>
          <w:sz w:val="21"/>
          <w:szCs w:val="21"/>
        </w:rPr>
      </w:pPr>
      <w:r>
        <w:rPr>
          <w:rFonts w:ascii="Times New Roman" w:eastAsia="Times New Roman" w:hAnsi="Times New Roman" w:cs="Times New Roman"/>
          <w:spacing w:val="-4"/>
          <w:sz w:val="19"/>
          <w:szCs w:val="19"/>
        </w:rPr>
        <w:t>——</w:t>
      </w:r>
      <w:r>
        <w:rPr>
          <w:rFonts w:ascii="Times New Roman" w:eastAsia="Times New Roman" w:hAnsi="Times New Roman" w:cs="Times New Roman"/>
          <w:spacing w:val="6"/>
          <w:sz w:val="19"/>
          <w:szCs w:val="19"/>
        </w:rPr>
        <w:t xml:space="preserve"> </w:t>
      </w:r>
      <w:r>
        <w:rPr>
          <w:rFonts w:ascii="SimSun" w:eastAsia="SimSun" w:hAnsi="SimSun" w:cs="SimSun"/>
          <w:spacing w:val="-4"/>
          <w:sz w:val="21"/>
          <w:szCs w:val="21"/>
        </w:rPr>
        <w:t>年龄在</w:t>
      </w:r>
      <w:r>
        <w:rPr>
          <w:rFonts w:ascii="SimSun" w:eastAsia="SimSun" w:hAnsi="SimSun" w:cs="SimSun"/>
          <w:spacing w:val="-42"/>
          <w:sz w:val="21"/>
          <w:szCs w:val="21"/>
        </w:rPr>
        <w:t xml:space="preserve"> </w:t>
      </w:r>
      <w:r>
        <w:rPr>
          <w:rFonts w:ascii="SimSun" w:eastAsia="SimSun" w:hAnsi="SimSun" w:cs="SimSun"/>
          <w:spacing w:val="-4"/>
          <w:sz w:val="21"/>
          <w:szCs w:val="21"/>
        </w:rPr>
        <w:t>65</w:t>
      </w:r>
      <w:r>
        <w:rPr>
          <w:rFonts w:ascii="SimSun" w:eastAsia="SimSun" w:hAnsi="SimSun" w:cs="SimSun"/>
          <w:spacing w:val="-46"/>
          <w:sz w:val="21"/>
          <w:szCs w:val="21"/>
        </w:rPr>
        <w:t xml:space="preserve"> </w:t>
      </w:r>
      <w:r>
        <w:rPr>
          <w:rFonts w:ascii="SimSun" w:eastAsia="SimSun" w:hAnsi="SimSun" w:cs="SimSun"/>
          <w:spacing w:val="-4"/>
          <w:sz w:val="21"/>
          <w:szCs w:val="21"/>
        </w:rPr>
        <w:t>周岁以下，身体健康， 能够胜任有关工作，如有特殊情况，经批准可放宽条件；</w:t>
      </w:r>
      <w:r>
        <w:rPr>
          <w:rFonts w:ascii="SimSun" w:eastAsia="SimSun" w:hAnsi="SimSun" w:cs="SimSun"/>
          <w:sz w:val="21"/>
          <w:szCs w:val="21"/>
        </w:rPr>
        <w:t xml:space="preserve"> </w:t>
      </w:r>
      <w:r>
        <w:rPr>
          <w:rFonts w:ascii="Times New Roman" w:eastAsia="Times New Roman" w:hAnsi="Times New Roman" w:cs="Times New Roman"/>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z w:val="21"/>
          <w:szCs w:val="21"/>
        </w:rPr>
        <w:t>熟练掌握国内外知识产权相关政策、法律法规和其他规定，服务山西</w:t>
      </w:r>
      <w:r>
        <w:rPr>
          <w:rFonts w:ascii="SimSun" w:eastAsia="SimSun" w:hAnsi="SimSun" w:cs="SimSun"/>
          <w:spacing w:val="-1"/>
          <w:sz w:val="21"/>
          <w:szCs w:val="21"/>
        </w:rPr>
        <w:t>省知识产权事业；</w:t>
      </w:r>
    </w:p>
    <w:p>
      <w:pPr>
        <w:spacing w:line="231" w:lineRule="auto"/>
        <w:rPr>
          <w:rFonts w:ascii="SimSun" w:eastAsia="SimSun" w:hAnsi="SimSun" w:cs="SimSun"/>
          <w:sz w:val="21"/>
          <w:szCs w:val="21"/>
        </w:rPr>
        <w:sectPr>
          <w:headerReference w:type="default" r:id="rId62"/>
          <w:footerReference w:type="default" r:id="rId63"/>
          <w:type w:val="nextPage"/>
          <w:pgSz w:w="11912" w:h="16841"/>
          <w:pgMar w:top="400" w:right="1120" w:bottom="400" w:left="1127" w:header="0" w:footer="0" w:gutter="0"/>
          <w:pgNumType w:start="21"/>
          <w:cols w:space="708"/>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8" w:line="394" w:lineRule="exact"/>
        <w:ind w:left="416"/>
        <w:rPr>
          <w:rFonts w:ascii="SimSun" w:eastAsia="SimSun" w:hAnsi="SimSun" w:cs="SimSun"/>
          <w:sz w:val="21"/>
          <w:szCs w:val="21"/>
        </w:rPr>
      </w:pPr>
      <w:r>
        <w:rPr>
          <w:rFonts w:ascii="Times New Roman" w:eastAsia="Times New Roman" w:hAnsi="Times New Roman" w:cs="Times New Roman"/>
          <w:spacing w:val="-4"/>
          <w:position w:val="13"/>
          <w:sz w:val="19"/>
          <w:szCs w:val="19"/>
        </w:rPr>
        <w:t>——</w:t>
      </w:r>
      <w:r>
        <w:rPr>
          <w:rFonts w:ascii="Times New Roman" w:eastAsia="Times New Roman" w:hAnsi="Times New Roman" w:cs="Times New Roman"/>
          <w:spacing w:val="22"/>
          <w:w w:val="101"/>
          <w:position w:val="13"/>
          <w:sz w:val="19"/>
          <w:szCs w:val="19"/>
        </w:rPr>
        <w:t xml:space="preserve"> </w:t>
      </w:r>
      <w:r>
        <w:rPr>
          <w:rFonts w:ascii="SimSun" w:eastAsia="SimSun" w:hAnsi="SimSun" w:cs="SimSun"/>
          <w:spacing w:val="-4"/>
          <w:position w:val="13"/>
          <w:sz w:val="21"/>
          <w:szCs w:val="21"/>
        </w:rPr>
        <w:t>自愿履行相关保密义务，</w:t>
      </w:r>
      <w:r>
        <w:rPr>
          <w:rFonts w:ascii="SimSun" w:eastAsia="SimSun" w:hAnsi="SimSun" w:cs="SimSun"/>
          <w:spacing w:val="-25"/>
          <w:position w:val="13"/>
          <w:sz w:val="21"/>
          <w:szCs w:val="21"/>
        </w:rPr>
        <w:t xml:space="preserve"> </w:t>
      </w:r>
      <w:r>
        <w:rPr>
          <w:rFonts w:ascii="SimSun" w:eastAsia="SimSun" w:hAnsi="SimSun" w:cs="SimSun"/>
          <w:spacing w:val="-4"/>
          <w:position w:val="13"/>
          <w:sz w:val="21"/>
          <w:szCs w:val="21"/>
        </w:rPr>
        <w:t>遵守工作纪律，</w:t>
      </w:r>
      <w:r>
        <w:rPr>
          <w:rFonts w:ascii="SimSun" w:eastAsia="SimSun" w:hAnsi="SimSun" w:cs="SimSun"/>
          <w:spacing w:val="-23"/>
          <w:position w:val="13"/>
          <w:sz w:val="21"/>
          <w:szCs w:val="21"/>
        </w:rPr>
        <w:t xml:space="preserve"> </w:t>
      </w:r>
      <w:r>
        <w:rPr>
          <w:rFonts w:ascii="SimSun" w:eastAsia="SimSun" w:hAnsi="SimSun" w:cs="SimSun"/>
          <w:spacing w:val="-4"/>
          <w:position w:val="13"/>
          <w:sz w:val="21"/>
          <w:szCs w:val="21"/>
        </w:rPr>
        <w:t>服从管理，自觉接受</w:t>
      </w:r>
      <w:r>
        <w:rPr>
          <w:rFonts w:ascii="SimSun" w:eastAsia="SimSun" w:hAnsi="SimSun" w:cs="SimSun"/>
          <w:spacing w:val="-5"/>
          <w:position w:val="13"/>
          <w:sz w:val="21"/>
          <w:szCs w:val="21"/>
        </w:rPr>
        <w:t>监督，无违法违纪等记录。</w:t>
      </w:r>
    </w:p>
    <w:p>
      <w:pPr>
        <w:pStyle w:val="BodyText"/>
        <w:spacing w:line="222" w:lineRule="auto"/>
        <w:rPr>
          <w:sz w:val="21"/>
          <w:szCs w:val="21"/>
        </w:rPr>
      </w:pPr>
      <w:r>
        <w:rPr>
          <w:spacing w:val="1"/>
          <w:sz w:val="19"/>
          <w:szCs w:val="19"/>
        </w:rPr>
        <w:t>6.3.3</w:t>
      </w:r>
      <w:r>
        <w:rPr>
          <w:spacing w:val="12"/>
          <w:sz w:val="19"/>
          <w:szCs w:val="19"/>
        </w:rPr>
        <w:t xml:space="preserve">  </w:t>
      </w:r>
      <w:r>
        <w:rPr>
          <w:spacing w:val="1"/>
          <w:sz w:val="21"/>
          <w:szCs w:val="21"/>
        </w:rPr>
        <w:t>志愿者</w:t>
      </w:r>
    </w:p>
    <w:p>
      <w:pPr>
        <w:pStyle w:val="BodyText"/>
        <w:spacing w:before="138" w:line="241" w:lineRule="auto"/>
        <w:rPr>
          <w:rFonts w:ascii="SimSun" w:eastAsia="SimSun" w:hAnsi="SimSun" w:cs="SimSun"/>
          <w:sz w:val="21"/>
          <w:szCs w:val="21"/>
        </w:rPr>
      </w:pPr>
      <w:hyperlink r:id="rId64" w:history="1">
        <w:r>
          <w:rPr>
            <w:spacing w:val="1"/>
            <w:sz w:val="19"/>
            <w:szCs w:val="19"/>
          </w:rPr>
          <w:t>6.3.3.1</w:t>
        </w:r>
      </w:hyperlink>
      <w:r>
        <w:rPr>
          <w:spacing w:val="1"/>
          <w:sz w:val="19"/>
          <w:szCs w:val="19"/>
        </w:rPr>
        <w:t xml:space="preserve">  </w:t>
      </w:r>
      <w:r>
        <w:rPr>
          <w:rFonts w:ascii="SimSun" w:eastAsia="SimSun" w:hAnsi="SimSun" w:cs="SimSun"/>
          <w:spacing w:val="1"/>
          <w:sz w:val="21"/>
          <w:szCs w:val="21"/>
        </w:rPr>
        <w:t>援助机构可以根据工作需要，统计志愿者需求，制定计划，招募志愿者。</w:t>
      </w:r>
    </w:p>
    <w:p>
      <w:pPr>
        <w:pStyle w:val="BodyText"/>
        <w:spacing w:line="221" w:lineRule="auto"/>
        <w:rPr>
          <w:rFonts w:ascii="SimSun" w:eastAsia="SimSun" w:hAnsi="SimSun" w:cs="SimSun"/>
          <w:sz w:val="21"/>
          <w:szCs w:val="21"/>
        </w:rPr>
      </w:pPr>
      <w:hyperlink r:id="rId65" w:history="1">
        <w:r>
          <w:rPr>
            <w:spacing w:val="2"/>
            <w:sz w:val="19"/>
            <w:szCs w:val="19"/>
          </w:rPr>
          <w:t>6.3.3.2</w:t>
        </w:r>
      </w:hyperlink>
      <w:r>
        <w:rPr>
          <w:spacing w:val="2"/>
          <w:sz w:val="19"/>
          <w:szCs w:val="19"/>
        </w:rPr>
        <w:t xml:space="preserve">  </w:t>
      </w:r>
      <w:r>
        <w:rPr>
          <w:rFonts w:ascii="SimSun" w:eastAsia="SimSun" w:hAnsi="SimSun" w:cs="SimSun"/>
          <w:spacing w:val="2"/>
          <w:sz w:val="21"/>
          <w:szCs w:val="21"/>
        </w:rPr>
        <w:t>志愿者招募程序如下：</w:t>
      </w:r>
    </w:p>
    <w:p>
      <w:pPr>
        <w:spacing w:before="19" w:line="220" w:lineRule="auto"/>
        <w:ind w:left="416"/>
        <w:rPr>
          <w:rFonts w:ascii="SimSun" w:eastAsia="SimSun" w:hAnsi="SimSun" w:cs="SimSun"/>
          <w:sz w:val="21"/>
          <w:szCs w:val="21"/>
        </w:rPr>
      </w:pPr>
      <w:r>
        <w:rPr>
          <w:rFonts w:ascii="Times New Roman" w:eastAsia="Times New Roman" w:hAnsi="Times New Roman" w:cs="Times New Roman"/>
          <w:spacing w:val="-7"/>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7"/>
          <w:sz w:val="21"/>
          <w:szCs w:val="21"/>
        </w:rPr>
        <w:t>援助机构发布招募信息，</w:t>
      </w:r>
      <w:r>
        <w:rPr>
          <w:rFonts w:ascii="SimSun" w:eastAsia="SimSun" w:hAnsi="SimSun" w:cs="SimSun"/>
          <w:spacing w:val="-24"/>
          <w:sz w:val="21"/>
          <w:szCs w:val="21"/>
        </w:rPr>
        <w:t xml:space="preserve"> </w:t>
      </w:r>
      <w:r>
        <w:rPr>
          <w:rFonts w:ascii="SimSun" w:eastAsia="SimSun" w:hAnsi="SimSun" w:cs="SimSun"/>
          <w:spacing w:val="-7"/>
          <w:sz w:val="21"/>
          <w:szCs w:val="21"/>
        </w:rPr>
        <w:t>包括： 工作内容、工</w:t>
      </w:r>
      <w:r>
        <w:rPr>
          <w:rFonts w:ascii="SimSun" w:eastAsia="SimSun" w:hAnsi="SimSun" w:cs="SimSun"/>
          <w:spacing w:val="-8"/>
          <w:sz w:val="21"/>
          <w:szCs w:val="21"/>
        </w:rPr>
        <w:t>作时间等；</w:t>
      </w:r>
    </w:p>
    <w:p>
      <w:pPr>
        <w:spacing w:before="23" w:line="229" w:lineRule="auto"/>
        <w:ind w:left="416" w:right="1144"/>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z w:val="21"/>
          <w:szCs w:val="21"/>
        </w:rPr>
        <w:t>志愿服务意向者本人向援助机构提出申请，并如实填写志愿者登记表</w:t>
      </w:r>
      <w:r>
        <w:rPr>
          <w:rFonts w:ascii="SimSun" w:eastAsia="SimSun" w:hAnsi="SimSun" w:cs="SimSun"/>
          <w:spacing w:val="-1"/>
          <w:sz w:val="21"/>
          <w:szCs w:val="21"/>
        </w:rPr>
        <w:t>（见附录</w:t>
      </w:r>
      <w:r>
        <w:rPr>
          <w:rFonts w:ascii="SimSun" w:eastAsia="SimSun" w:hAnsi="SimSun" w:cs="SimSun"/>
          <w:spacing w:val="-32"/>
          <w:sz w:val="21"/>
          <w:szCs w:val="21"/>
        </w:rPr>
        <w:t xml:space="preserve"> </w:t>
      </w:r>
      <w:r>
        <w:rPr>
          <w:rFonts w:ascii="SimSun" w:eastAsia="SimSun" w:hAnsi="SimSun" w:cs="SimSun"/>
          <w:spacing w:val="-1"/>
          <w:sz w:val="21"/>
          <w:szCs w:val="21"/>
        </w:rPr>
        <w:t>I</w:t>
      </w:r>
      <w:r>
        <w:rPr>
          <w:rFonts w:ascii="SimSun" w:eastAsia="SimSun" w:hAnsi="SimSun" w:cs="SimSun"/>
          <w:spacing w:val="-25"/>
          <w:sz w:val="21"/>
          <w:szCs w:val="21"/>
        </w:rPr>
        <w:t>）；</w:t>
      </w:r>
      <w:r>
        <w:rPr>
          <w:rFonts w:ascii="SimSun" w:eastAsia="SimSun" w:hAnsi="SimSun" w:cs="SimSun"/>
          <w:sz w:val="21"/>
          <w:szCs w:val="21"/>
        </w:rPr>
        <w:t xml:space="preserve"> </w:t>
      </w:r>
      <w:r>
        <w:rPr>
          <w:rFonts w:ascii="Times New Roman" w:eastAsia="Times New Roman" w:hAnsi="Times New Roman" w:cs="Times New Roman"/>
          <w:spacing w:val="-4"/>
          <w:sz w:val="19"/>
          <w:szCs w:val="19"/>
        </w:rPr>
        <w:t>——</w:t>
      </w:r>
      <w:r>
        <w:rPr>
          <w:rFonts w:ascii="Times New Roman" w:eastAsia="Times New Roman" w:hAnsi="Times New Roman" w:cs="Times New Roman"/>
          <w:spacing w:val="13"/>
          <w:w w:val="101"/>
          <w:sz w:val="19"/>
          <w:szCs w:val="19"/>
        </w:rPr>
        <w:t xml:space="preserve"> </w:t>
      </w:r>
      <w:r>
        <w:rPr>
          <w:rFonts w:ascii="SimSun" w:eastAsia="SimSun" w:hAnsi="SimSun" w:cs="SimSun"/>
          <w:spacing w:val="-4"/>
          <w:sz w:val="21"/>
          <w:szCs w:val="21"/>
        </w:rPr>
        <w:t>由援助机构对申请人进行审核， 并根据实际情况安排面试等筛选环节；</w:t>
      </w:r>
    </w:p>
    <w:p>
      <w:pPr>
        <w:spacing w:before="23" w:line="221" w:lineRule="auto"/>
        <w:ind w:left="416"/>
        <w:rPr>
          <w:rFonts w:ascii="SimSun" w:eastAsia="SimSun" w:hAnsi="SimSun" w:cs="SimSun"/>
          <w:sz w:val="21"/>
          <w:szCs w:val="21"/>
        </w:rPr>
      </w:pPr>
      <w:r>
        <w:rPr>
          <w:rFonts w:ascii="Times New Roman" w:eastAsia="Times New Roman" w:hAnsi="Times New Roman" w:cs="Times New Roman"/>
          <w:sz w:val="19"/>
          <w:szCs w:val="19"/>
        </w:rPr>
        <w:t xml:space="preserve">—— </w:t>
      </w:r>
      <w:r>
        <w:rPr>
          <w:rFonts w:ascii="SimSun" w:eastAsia="SimSun" w:hAnsi="SimSun" w:cs="SimSun"/>
          <w:sz w:val="21"/>
          <w:szCs w:val="21"/>
        </w:rPr>
        <w:t>审核合格后招募为志愿者。</w:t>
      </w:r>
    </w:p>
    <w:p>
      <w:pPr>
        <w:spacing w:before="19" w:line="241" w:lineRule="auto"/>
        <w:ind w:left="416"/>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13"/>
          <w:sz w:val="19"/>
          <w:szCs w:val="19"/>
        </w:rPr>
        <w:t xml:space="preserve"> </w:t>
      </w:r>
      <w:r>
        <w:rPr>
          <w:rFonts w:ascii="SimSun" w:eastAsia="SimSun" w:hAnsi="SimSun" w:cs="SimSun"/>
          <w:spacing w:val="-2"/>
          <w:sz w:val="21"/>
          <w:szCs w:val="21"/>
        </w:rPr>
        <w:t>在进行知识产权维权援助志愿者招募时，</w:t>
      </w:r>
      <w:r>
        <w:rPr>
          <w:rFonts w:ascii="SimSun" w:eastAsia="SimSun" w:hAnsi="SimSun" w:cs="SimSun"/>
          <w:spacing w:val="-22"/>
          <w:sz w:val="21"/>
          <w:szCs w:val="21"/>
        </w:rPr>
        <w:t xml:space="preserve"> </w:t>
      </w:r>
      <w:r>
        <w:rPr>
          <w:rFonts w:ascii="SimSun" w:eastAsia="SimSun" w:hAnsi="SimSun" w:cs="SimSun"/>
          <w:spacing w:val="-2"/>
          <w:sz w:val="21"/>
          <w:szCs w:val="21"/>
        </w:rPr>
        <w:t>要</w:t>
      </w:r>
      <w:r>
        <w:rPr>
          <w:rFonts w:ascii="SimSun" w:eastAsia="SimSun" w:hAnsi="SimSun" w:cs="SimSun"/>
          <w:spacing w:val="-3"/>
          <w:sz w:val="21"/>
          <w:szCs w:val="21"/>
        </w:rPr>
        <w:t>进行风险告知。</w:t>
      </w:r>
    </w:p>
    <w:p>
      <w:pPr>
        <w:pStyle w:val="BodyText"/>
        <w:spacing w:before="1" w:line="220" w:lineRule="auto"/>
        <w:rPr>
          <w:rFonts w:ascii="SimSun" w:eastAsia="SimSun" w:hAnsi="SimSun" w:cs="SimSun"/>
          <w:sz w:val="21"/>
          <w:szCs w:val="21"/>
        </w:rPr>
      </w:pPr>
      <w:hyperlink r:id="rId66" w:history="1">
        <w:r>
          <w:rPr>
            <w:spacing w:val="1"/>
            <w:sz w:val="19"/>
            <w:szCs w:val="19"/>
          </w:rPr>
          <w:t>6.3.3.3</w:t>
        </w:r>
      </w:hyperlink>
      <w:r>
        <w:rPr>
          <w:spacing w:val="1"/>
          <w:sz w:val="19"/>
          <w:szCs w:val="19"/>
        </w:rPr>
        <w:t xml:space="preserve">  </w:t>
      </w:r>
      <w:r>
        <w:rPr>
          <w:rFonts w:ascii="SimSun" w:eastAsia="SimSun" w:hAnsi="SimSun" w:cs="SimSun"/>
          <w:spacing w:val="1"/>
          <w:sz w:val="21"/>
          <w:szCs w:val="21"/>
        </w:rPr>
        <w:t>知识产权维权援助志愿者应具备以下条件：</w:t>
      </w:r>
    </w:p>
    <w:p>
      <w:pPr>
        <w:spacing w:before="21" w:line="230" w:lineRule="auto"/>
        <w:ind w:left="416" w:right="251"/>
        <w:rPr>
          <w:rFonts w:ascii="SimSun" w:eastAsia="SimSun" w:hAnsi="SimSun" w:cs="SimSun"/>
          <w:sz w:val="21"/>
          <w:szCs w:val="21"/>
        </w:rPr>
      </w:pPr>
      <w:r>
        <w:rPr>
          <w:rFonts w:ascii="Times New Roman" w:eastAsia="Times New Roman" w:hAnsi="Times New Roman" w:cs="Times New Roman"/>
          <w:spacing w:val="-5"/>
          <w:sz w:val="19"/>
          <w:szCs w:val="19"/>
        </w:rPr>
        <w:t xml:space="preserve">—— </w:t>
      </w:r>
      <w:r>
        <w:rPr>
          <w:rFonts w:ascii="SimSun" w:eastAsia="SimSun" w:hAnsi="SimSun" w:cs="SimSun"/>
          <w:spacing w:val="-5"/>
          <w:sz w:val="21"/>
          <w:szCs w:val="21"/>
        </w:rPr>
        <w:t>热心社会公益事业， 热爱知识产权事业， 具</w:t>
      </w:r>
      <w:r>
        <w:rPr>
          <w:rFonts w:ascii="SimSun" w:eastAsia="SimSun" w:hAnsi="SimSun" w:cs="SimSun"/>
          <w:spacing w:val="-6"/>
          <w:sz w:val="21"/>
          <w:szCs w:val="21"/>
        </w:rPr>
        <w:t>有“奉献、友爱、互助、进步”的志愿服务精神；</w:t>
      </w:r>
      <w:r>
        <w:rPr>
          <w:rFonts w:ascii="SimSun" w:eastAsia="SimSun" w:hAnsi="SimSun" w:cs="SimSun"/>
          <w:sz w:val="21"/>
          <w:szCs w:val="21"/>
        </w:rPr>
        <w:t xml:space="preserve"> </w:t>
      </w:r>
      <w:r>
        <w:rPr>
          <w:rFonts w:ascii="Times New Roman" w:eastAsia="Times New Roman" w:hAnsi="Times New Roman" w:cs="Times New Roman"/>
          <w:sz w:val="19"/>
          <w:szCs w:val="19"/>
        </w:rPr>
        <w:t>——</w:t>
      </w:r>
      <w:r>
        <w:rPr>
          <w:rFonts w:ascii="Times New Roman" w:eastAsia="Times New Roman" w:hAnsi="Times New Roman" w:cs="Times New Roman"/>
          <w:spacing w:val="7"/>
          <w:sz w:val="19"/>
          <w:szCs w:val="19"/>
        </w:rPr>
        <w:t xml:space="preserve"> </w:t>
      </w:r>
      <w:r>
        <w:rPr>
          <w:rFonts w:ascii="SimSun" w:eastAsia="SimSun" w:hAnsi="SimSun" w:cs="SimSun"/>
          <w:sz w:val="21"/>
          <w:szCs w:val="21"/>
        </w:rPr>
        <w:t>具备参加维权援助服务工作所需要的基本能力和身体素质；</w:t>
      </w:r>
    </w:p>
    <w:p>
      <w:pPr>
        <w:spacing w:before="21" w:line="241" w:lineRule="auto"/>
        <w:ind w:left="416"/>
        <w:rPr>
          <w:rFonts w:ascii="SimSun" w:eastAsia="SimSun" w:hAnsi="SimSun" w:cs="SimSun"/>
          <w:sz w:val="21"/>
          <w:szCs w:val="21"/>
        </w:rPr>
      </w:pPr>
      <w:r>
        <w:rPr>
          <w:rFonts w:ascii="Times New Roman" w:eastAsia="Times New Roman" w:hAnsi="Times New Roman" w:cs="Times New Roman"/>
          <w:spacing w:val="-4"/>
          <w:sz w:val="19"/>
          <w:szCs w:val="19"/>
        </w:rPr>
        <w:t xml:space="preserve">—— </w:t>
      </w:r>
      <w:r>
        <w:rPr>
          <w:rFonts w:ascii="SimSun" w:eastAsia="SimSun" w:hAnsi="SimSun" w:cs="SimSun"/>
          <w:spacing w:val="-4"/>
          <w:sz w:val="21"/>
          <w:szCs w:val="21"/>
        </w:rPr>
        <w:t>品行端正，</w:t>
      </w:r>
      <w:r>
        <w:rPr>
          <w:rFonts w:ascii="SimSun" w:eastAsia="SimSun" w:hAnsi="SimSun" w:cs="SimSun"/>
          <w:spacing w:val="-16"/>
          <w:sz w:val="21"/>
          <w:szCs w:val="21"/>
        </w:rPr>
        <w:t xml:space="preserve"> </w:t>
      </w:r>
      <w:r>
        <w:rPr>
          <w:rFonts w:ascii="SimSun" w:eastAsia="SimSun" w:hAnsi="SimSun" w:cs="SimSun"/>
          <w:spacing w:val="-4"/>
          <w:sz w:val="21"/>
          <w:szCs w:val="21"/>
        </w:rPr>
        <w:t>遵守国家法律法规和援助机构的相关规定；</w:t>
      </w:r>
    </w:p>
    <w:p>
      <w:pPr>
        <w:spacing w:line="220" w:lineRule="auto"/>
        <w:ind w:left="416"/>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z w:val="21"/>
          <w:szCs w:val="21"/>
        </w:rPr>
        <w:t>无违纪、违法行为及不良信用记录。</w:t>
      </w:r>
    </w:p>
    <w:p>
      <w:pPr>
        <w:pStyle w:val="BodyText"/>
        <w:spacing w:before="141" w:line="221" w:lineRule="auto"/>
        <w:rPr>
          <w:sz w:val="21"/>
          <w:szCs w:val="21"/>
        </w:rPr>
      </w:pPr>
      <w:r>
        <w:rPr>
          <w:spacing w:val="2"/>
          <w:sz w:val="19"/>
          <w:szCs w:val="19"/>
        </w:rPr>
        <w:t>6.3.4</w:t>
      </w:r>
      <w:r>
        <w:rPr>
          <w:spacing w:val="9"/>
          <w:sz w:val="19"/>
          <w:szCs w:val="19"/>
        </w:rPr>
        <w:t xml:space="preserve">  </w:t>
      </w:r>
      <w:r>
        <w:rPr>
          <w:spacing w:val="2"/>
          <w:sz w:val="21"/>
          <w:szCs w:val="21"/>
        </w:rPr>
        <w:t>培训</w:t>
      </w:r>
    </w:p>
    <w:p>
      <w:pPr>
        <w:pStyle w:val="BodyText"/>
        <w:spacing w:before="139" w:line="221" w:lineRule="auto"/>
        <w:rPr>
          <w:rFonts w:ascii="SimSun" w:eastAsia="SimSun" w:hAnsi="SimSun" w:cs="SimSun"/>
          <w:sz w:val="21"/>
          <w:szCs w:val="21"/>
        </w:rPr>
      </w:pPr>
      <w:hyperlink r:id="rId67" w:history="1">
        <w:r>
          <w:rPr>
            <w:spacing w:val="-2"/>
            <w:sz w:val="19"/>
            <w:szCs w:val="19"/>
          </w:rPr>
          <w:t>6.3.4.1</w:t>
        </w:r>
      </w:hyperlink>
      <w:r>
        <w:rPr>
          <w:spacing w:val="-2"/>
          <w:sz w:val="19"/>
          <w:szCs w:val="19"/>
        </w:rPr>
        <w:t xml:space="preserve">  </w:t>
      </w:r>
      <w:r>
        <w:rPr>
          <w:rFonts w:ascii="SimSun" w:eastAsia="SimSun" w:hAnsi="SimSun" w:cs="SimSun"/>
          <w:spacing w:val="-2"/>
          <w:sz w:val="21"/>
          <w:szCs w:val="21"/>
        </w:rPr>
        <w:t>应定期组织工作人员参加专业培训，</w:t>
      </w:r>
      <w:r>
        <w:rPr>
          <w:rFonts w:ascii="SimSun" w:eastAsia="SimSun" w:hAnsi="SimSun" w:cs="SimSun"/>
          <w:spacing w:val="-6"/>
          <w:sz w:val="21"/>
          <w:szCs w:val="21"/>
        </w:rPr>
        <w:t xml:space="preserve"> </w:t>
      </w:r>
      <w:r>
        <w:rPr>
          <w:rFonts w:ascii="SimSun" w:eastAsia="SimSun" w:hAnsi="SimSun" w:cs="SimSun"/>
          <w:spacing w:val="-2"/>
          <w:sz w:val="21"/>
          <w:szCs w:val="21"/>
        </w:rPr>
        <w:t>培训内容包括但不限于以下内容：</w:t>
      </w:r>
    </w:p>
    <w:p>
      <w:pPr>
        <w:spacing w:before="23" w:line="238" w:lineRule="auto"/>
        <w:ind w:left="416"/>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z w:val="19"/>
          <w:szCs w:val="19"/>
        </w:rPr>
        <w:t xml:space="preserve"> </w:t>
      </w:r>
      <w:r>
        <w:rPr>
          <w:rFonts w:ascii="SimSun" w:eastAsia="SimSun" w:hAnsi="SimSun" w:cs="SimSun"/>
          <w:spacing w:val="-1"/>
          <w:sz w:val="21"/>
          <w:szCs w:val="21"/>
        </w:rPr>
        <w:t>党中央、国务院关于知识产权保护的方针、政策和措施；</w:t>
      </w:r>
    </w:p>
    <w:p>
      <w:pPr>
        <w:spacing w:before="1" w:line="220" w:lineRule="auto"/>
        <w:ind w:left="416"/>
        <w:rPr>
          <w:rFonts w:ascii="SimSun" w:eastAsia="SimSun" w:hAnsi="SimSun" w:cs="SimSun"/>
          <w:sz w:val="21"/>
          <w:szCs w:val="21"/>
        </w:rPr>
      </w:pPr>
      <w:r>
        <w:rPr>
          <w:rFonts w:ascii="Times New Roman" w:eastAsia="Times New Roman" w:hAnsi="Times New Roman" w:cs="Times New Roman"/>
          <w:spacing w:val="-2"/>
          <w:sz w:val="19"/>
          <w:szCs w:val="19"/>
        </w:rPr>
        <w:t xml:space="preserve">—— </w:t>
      </w:r>
      <w:r>
        <w:rPr>
          <w:rFonts w:ascii="SimSun" w:eastAsia="SimSun" w:hAnsi="SimSun" w:cs="SimSun"/>
          <w:spacing w:val="-2"/>
          <w:sz w:val="21"/>
          <w:szCs w:val="21"/>
        </w:rPr>
        <w:t>知识产权法律法规；</w:t>
      </w:r>
    </w:p>
    <w:p>
      <w:pPr>
        <w:spacing w:before="22" w:line="221" w:lineRule="auto"/>
        <w:ind w:left="416"/>
        <w:rPr>
          <w:rFonts w:ascii="SimSun" w:eastAsia="SimSun" w:hAnsi="SimSun" w:cs="SimSun"/>
          <w:sz w:val="21"/>
          <w:szCs w:val="21"/>
        </w:rPr>
      </w:pPr>
      <w:r>
        <w:rPr>
          <w:rFonts w:ascii="Times New Roman" w:eastAsia="Times New Roman" w:hAnsi="Times New Roman" w:cs="Times New Roman"/>
          <w:spacing w:val="-6"/>
          <w:sz w:val="19"/>
          <w:szCs w:val="19"/>
        </w:rPr>
        <w:t xml:space="preserve">—— </w:t>
      </w:r>
      <w:r>
        <w:rPr>
          <w:rFonts w:ascii="SimSun" w:eastAsia="SimSun" w:hAnsi="SimSun" w:cs="SimSun"/>
          <w:spacing w:val="-6"/>
          <w:sz w:val="21"/>
          <w:szCs w:val="21"/>
        </w:rPr>
        <w:t>知识产权授权确权标准与程序，法律状态判定，知识产权行政、司法和调解仲</w:t>
      </w:r>
      <w:r>
        <w:rPr>
          <w:rFonts w:ascii="SimSun" w:eastAsia="SimSun" w:hAnsi="SimSun" w:cs="SimSun"/>
          <w:spacing w:val="-7"/>
          <w:sz w:val="21"/>
          <w:szCs w:val="21"/>
        </w:rPr>
        <w:t>裁等纠纷处理方法，</w:t>
      </w:r>
    </w:p>
    <w:p>
      <w:pPr>
        <w:spacing w:before="20" w:line="221" w:lineRule="auto"/>
        <w:ind w:left="856"/>
        <w:rPr>
          <w:rFonts w:ascii="SimSun" w:eastAsia="SimSun" w:hAnsi="SimSun" w:cs="SimSun"/>
          <w:sz w:val="21"/>
          <w:szCs w:val="21"/>
        </w:rPr>
      </w:pPr>
      <w:r>
        <w:rPr>
          <w:rFonts w:ascii="SimSun" w:eastAsia="SimSun" w:hAnsi="SimSun" w:cs="SimSun"/>
          <w:spacing w:val="-3"/>
          <w:sz w:val="21"/>
          <w:szCs w:val="21"/>
        </w:rPr>
        <w:t>取证方法等专业知识和技能；</w:t>
      </w:r>
    </w:p>
    <w:p>
      <w:pPr>
        <w:spacing w:before="22" w:line="221" w:lineRule="auto"/>
        <w:ind w:left="416"/>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知识产权维权援助领域的职业操守；</w:t>
      </w:r>
    </w:p>
    <w:p>
      <w:pPr>
        <w:spacing w:before="20" w:line="241" w:lineRule="auto"/>
        <w:ind w:left="416"/>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z w:val="21"/>
          <w:szCs w:val="21"/>
        </w:rPr>
        <w:t>知识产权信息利用、知识产权文化普及</w:t>
      </w:r>
      <w:r>
        <w:rPr>
          <w:rFonts w:ascii="SimSun" w:eastAsia="SimSun" w:hAnsi="SimSun" w:cs="SimSun"/>
          <w:spacing w:val="-1"/>
          <w:sz w:val="21"/>
          <w:szCs w:val="21"/>
        </w:rPr>
        <w:t>等方面的知识和技能；</w:t>
      </w:r>
    </w:p>
    <w:p>
      <w:pPr>
        <w:spacing w:before="1" w:line="220" w:lineRule="auto"/>
        <w:ind w:left="416"/>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z w:val="21"/>
          <w:szCs w:val="21"/>
        </w:rPr>
        <w:t>相关领域的技术发展现状和趋势等。</w:t>
      </w:r>
    </w:p>
    <w:p>
      <w:pPr>
        <w:pStyle w:val="BodyText"/>
        <w:spacing w:before="20" w:line="221" w:lineRule="auto"/>
        <w:rPr>
          <w:rFonts w:ascii="SimSun" w:eastAsia="SimSun" w:hAnsi="SimSun" w:cs="SimSun"/>
          <w:sz w:val="21"/>
          <w:szCs w:val="21"/>
        </w:rPr>
      </w:pPr>
      <w:hyperlink r:id="rId68" w:history="1">
        <w:r>
          <w:rPr>
            <w:spacing w:val="1"/>
            <w:sz w:val="19"/>
            <w:szCs w:val="19"/>
          </w:rPr>
          <w:t>6.3.4.2</w:t>
        </w:r>
      </w:hyperlink>
      <w:r>
        <w:rPr>
          <w:spacing w:val="1"/>
          <w:sz w:val="19"/>
          <w:szCs w:val="19"/>
        </w:rPr>
        <w:t xml:space="preserve">  </w:t>
      </w:r>
      <w:r>
        <w:rPr>
          <w:rFonts w:ascii="SimSun" w:eastAsia="SimSun" w:hAnsi="SimSun" w:cs="SimSun"/>
          <w:spacing w:val="1"/>
          <w:sz w:val="21"/>
          <w:szCs w:val="21"/>
        </w:rPr>
        <w:t>宜定期组织专家、志愿者对知识产权法律法规</w:t>
      </w:r>
      <w:r>
        <w:rPr>
          <w:rFonts w:ascii="SimSun" w:eastAsia="SimSun" w:hAnsi="SimSun" w:cs="SimSun"/>
          <w:sz w:val="21"/>
          <w:szCs w:val="21"/>
        </w:rPr>
        <w:t>及最新的方针政策进行培训学习。</w:t>
      </w:r>
    </w:p>
    <w:p>
      <w:pPr>
        <w:pStyle w:val="BodyText"/>
        <w:spacing w:before="142" w:line="220" w:lineRule="auto"/>
        <w:rPr>
          <w:sz w:val="21"/>
          <w:szCs w:val="21"/>
        </w:rPr>
      </w:pPr>
      <w:r>
        <w:rPr>
          <w:spacing w:val="1"/>
          <w:sz w:val="19"/>
          <w:szCs w:val="19"/>
        </w:rPr>
        <w:t>6.4</w:t>
      </w:r>
      <w:r>
        <w:rPr>
          <w:spacing w:val="8"/>
          <w:sz w:val="19"/>
          <w:szCs w:val="19"/>
        </w:rPr>
        <w:t xml:space="preserve">  </w:t>
      </w:r>
      <w:r>
        <w:rPr>
          <w:spacing w:val="1"/>
          <w:sz w:val="21"/>
          <w:szCs w:val="21"/>
        </w:rPr>
        <w:t>制度</w:t>
      </w:r>
    </w:p>
    <w:p>
      <w:pPr>
        <w:pStyle w:val="BodyText"/>
        <w:spacing w:before="141" w:line="220" w:lineRule="auto"/>
        <w:rPr>
          <w:sz w:val="21"/>
          <w:szCs w:val="21"/>
        </w:rPr>
      </w:pPr>
      <w:r>
        <w:rPr>
          <w:spacing w:val="1"/>
          <w:sz w:val="19"/>
          <w:szCs w:val="19"/>
        </w:rPr>
        <w:t>6.4.1</w:t>
      </w:r>
      <w:r>
        <w:rPr>
          <w:spacing w:val="11"/>
          <w:sz w:val="19"/>
          <w:szCs w:val="19"/>
        </w:rPr>
        <w:t xml:space="preserve">  </w:t>
      </w:r>
      <w:r>
        <w:rPr>
          <w:spacing w:val="1"/>
          <w:sz w:val="21"/>
          <w:szCs w:val="21"/>
        </w:rPr>
        <w:t>工作制度</w:t>
      </w:r>
    </w:p>
    <w:p>
      <w:pPr>
        <w:spacing w:before="145" w:line="229" w:lineRule="auto"/>
        <w:ind w:left="2" w:right="6" w:firstLine="419"/>
        <w:rPr>
          <w:rFonts w:ascii="SimSun" w:eastAsia="SimSun" w:hAnsi="SimSun" w:cs="SimSun"/>
          <w:sz w:val="21"/>
          <w:szCs w:val="21"/>
        </w:rPr>
      </w:pPr>
      <w:r>
        <w:rPr>
          <w:rFonts w:ascii="SimSun" w:eastAsia="SimSun" w:hAnsi="SimSun" w:cs="SimSun"/>
          <w:sz w:val="21"/>
          <w:szCs w:val="21"/>
        </w:rPr>
        <w:t>应建立与维权援助工作实际相适应的普通咨询、专项援助、宣传培训、信息报送等工作制度</w:t>
      </w:r>
      <w:r>
        <w:rPr>
          <w:rFonts w:ascii="SimSun" w:eastAsia="SimSun" w:hAnsi="SimSun" w:cs="SimSun"/>
          <w:spacing w:val="-1"/>
          <w:sz w:val="21"/>
          <w:szCs w:val="21"/>
        </w:rPr>
        <w:t>及人员、</w:t>
      </w:r>
      <w:r>
        <w:rPr>
          <w:rFonts w:ascii="SimSun" w:eastAsia="SimSun" w:hAnsi="SimSun" w:cs="SimSun"/>
          <w:sz w:val="21"/>
          <w:szCs w:val="21"/>
        </w:rPr>
        <w:t xml:space="preserve"> </w:t>
      </w:r>
      <w:r>
        <w:rPr>
          <w:rFonts w:ascii="SimSun" w:eastAsia="SimSun" w:hAnsi="SimSun" w:cs="SimSun"/>
          <w:spacing w:val="-2"/>
          <w:sz w:val="21"/>
          <w:szCs w:val="21"/>
        </w:rPr>
        <w:t>专家的聘用、培训、管理、考核等制度。</w:t>
      </w:r>
    </w:p>
    <w:p>
      <w:pPr>
        <w:pStyle w:val="BodyText"/>
        <w:spacing w:before="142" w:line="220" w:lineRule="auto"/>
        <w:rPr>
          <w:sz w:val="21"/>
          <w:szCs w:val="21"/>
        </w:rPr>
      </w:pPr>
      <w:r>
        <w:rPr>
          <w:spacing w:val="2"/>
          <w:sz w:val="19"/>
          <w:szCs w:val="19"/>
        </w:rPr>
        <w:t>6.4.2</w:t>
      </w:r>
      <w:r>
        <w:rPr>
          <w:spacing w:val="2"/>
          <w:sz w:val="19"/>
          <w:szCs w:val="19"/>
        </w:rPr>
        <w:t xml:space="preserve">  </w:t>
      </w:r>
      <w:r>
        <w:rPr>
          <w:spacing w:val="2"/>
          <w:sz w:val="21"/>
          <w:szCs w:val="21"/>
        </w:rPr>
        <w:t>档案管理制度</w:t>
      </w:r>
    </w:p>
    <w:p>
      <w:pPr>
        <w:pStyle w:val="BodyText"/>
        <w:spacing w:before="141" w:line="233" w:lineRule="auto"/>
        <w:ind w:right="80"/>
        <w:rPr>
          <w:rFonts w:ascii="SimSun" w:eastAsia="SimSun" w:hAnsi="SimSun" w:cs="SimSun"/>
          <w:sz w:val="21"/>
          <w:szCs w:val="21"/>
        </w:rPr>
      </w:pPr>
      <w:hyperlink r:id="rId69" w:history="1">
        <w:r>
          <w:rPr>
            <w:spacing w:val="-2"/>
            <w:sz w:val="19"/>
            <w:szCs w:val="19"/>
          </w:rPr>
          <w:t>6.4.2.1</w:t>
        </w:r>
      </w:hyperlink>
      <w:r>
        <w:rPr>
          <w:spacing w:val="-2"/>
          <w:sz w:val="19"/>
          <w:szCs w:val="19"/>
        </w:rPr>
        <w:t xml:space="preserve">  </w:t>
      </w:r>
      <w:r>
        <w:rPr>
          <w:rFonts w:ascii="SimSun" w:eastAsia="SimSun" w:hAnsi="SimSun" w:cs="SimSun"/>
          <w:spacing w:val="-2"/>
          <w:sz w:val="21"/>
          <w:szCs w:val="21"/>
        </w:rPr>
        <w:t>应制定档案管理制度，安排专人进行档案的收集、归档、整理、保管、保密、查阅和销毁工作。</w:t>
      </w:r>
      <w:r>
        <w:rPr>
          <w:rFonts w:ascii="SimSun" w:eastAsia="SimSun" w:hAnsi="SimSun" w:cs="SimSun"/>
          <w:spacing w:val="10"/>
          <w:sz w:val="21"/>
          <w:szCs w:val="21"/>
        </w:rPr>
        <w:t xml:space="preserve"> </w:t>
      </w:r>
      <w:hyperlink r:id="rId70" w:history="1">
        <w:r>
          <w:rPr>
            <w:spacing w:val="2"/>
            <w:sz w:val="19"/>
            <w:szCs w:val="19"/>
          </w:rPr>
          <w:t>6.4.2.2</w:t>
        </w:r>
      </w:hyperlink>
      <w:r>
        <w:rPr>
          <w:spacing w:val="2"/>
          <w:sz w:val="19"/>
          <w:szCs w:val="19"/>
        </w:rPr>
        <w:t xml:space="preserve">  </w:t>
      </w:r>
      <w:r>
        <w:rPr>
          <w:rFonts w:ascii="SimSun" w:eastAsia="SimSun" w:hAnsi="SimSun" w:cs="SimSun"/>
          <w:spacing w:val="2"/>
          <w:sz w:val="21"/>
          <w:szCs w:val="21"/>
        </w:rPr>
        <w:t>应按照一案一号、一案一卷的原则建立纸质档案和电子档案，电子档案至少为纸质档案的扫描</w:t>
      </w:r>
      <w:r>
        <w:rPr>
          <w:rFonts w:ascii="SimSun" w:eastAsia="SimSun" w:hAnsi="SimSun" w:cs="SimSun"/>
          <w:spacing w:val="18"/>
          <w:sz w:val="21"/>
          <w:szCs w:val="21"/>
        </w:rPr>
        <w:t xml:space="preserve"> </w:t>
      </w:r>
      <w:r>
        <w:rPr>
          <w:rFonts w:ascii="SimSun" w:eastAsia="SimSun" w:hAnsi="SimSun" w:cs="SimSun"/>
          <w:spacing w:val="-1"/>
          <w:sz w:val="21"/>
          <w:szCs w:val="21"/>
        </w:rPr>
        <w:t>件。档案材料包括但不限于以下内容：</w:t>
      </w:r>
    </w:p>
    <w:p>
      <w:pPr>
        <w:spacing w:before="25" w:line="219" w:lineRule="auto"/>
        <w:ind w:left="416"/>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z w:val="21"/>
          <w:szCs w:val="21"/>
        </w:rPr>
        <w:t>卷宗封面、卷内目录（见附录</w:t>
      </w:r>
      <w:r>
        <w:rPr>
          <w:rFonts w:ascii="SimSun" w:eastAsia="SimSun" w:hAnsi="SimSun" w:cs="SimSun"/>
          <w:spacing w:val="-44"/>
          <w:sz w:val="21"/>
          <w:szCs w:val="21"/>
        </w:rPr>
        <w:t xml:space="preserve"> </w:t>
      </w:r>
      <w:r>
        <w:rPr>
          <w:rFonts w:ascii="SimSun" w:eastAsia="SimSun" w:hAnsi="SimSun" w:cs="SimSun"/>
          <w:sz w:val="21"/>
          <w:szCs w:val="21"/>
        </w:rPr>
        <w:t>J</w:t>
      </w:r>
      <w:r>
        <w:rPr>
          <w:rFonts w:ascii="SimSun" w:eastAsia="SimSun" w:hAnsi="SimSun" w:cs="SimSun"/>
          <w:spacing w:val="-9"/>
          <w:sz w:val="21"/>
          <w:szCs w:val="21"/>
        </w:rPr>
        <w:t>）；</w:t>
      </w:r>
    </w:p>
    <w:p>
      <w:pPr>
        <w:spacing w:before="22" w:line="230" w:lineRule="auto"/>
        <w:ind w:left="854" w:right="105" w:hanging="438"/>
        <w:rPr>
          <w:rFonts w:ascii="SimSun" w:eastAsia="SimSun" w:hAnsi="SimSun" w:cs="SimSun"/>
          <w:sz w:val="21"/>
          <w:szCs w:val="21"/>
        </w:rPr>
      </w:pPr>
      <w:r>
        <w:rPr>
          <w:rFonts w:ascii="Times New Roman" w:eastAsia="Times New Roman" w:hAnsi="Times New Roman" w:cs="Times New Roman"/>
          <w:sz w:val="19"/>
          <w:szCs w:val="19"/>
        </w:rPr>
        <w:t>——</w:t>
      </w:r>
      <w:r>
        <w:rPr>
          <w:rFonts w:ascii="Times New Roman" w:eastAsia="Times New Roman" w:hAnsi="Times New Roman" w:cs="Times New Roman"/>
          <w:spacing w:val="-6"/>
          <w:sz w:val="19"/>
          <w:szCs w:val="19"/>
        </w:rPr>
        <w:t xml:space="preserve"> </w:t>
      </w:r>
      <w:r>
        <w:rPr>
          <w:rFonts w:ascii="SimSun" w:eastAsia="SimSun" w:hAnsi="SimSun" w:cs="SimSun"/>
          <w:sz w:val="21"/>
          <w:szCs w:val="21"/>
        </w:rPr>
        <w:t>知识产权维权援助普通咨询记录表（见附录</w:t>
      </w:r>
      <w:r>
        <w:rPr>
          <w:rFonts w:ascii="SimSun" w:eastAsia="SimSun" w:hAnsi="SimSun" w:cs="SimSun"/>
          <w:spacing w:val="-51"/>
          <w:sz w:val="21"/>
          <w:szCs w:val="21"/>
        </w:rPr>
        <w:t xml:space="preserve"> </w:t>
      </w:r>
      <w:r>
        <w:rPr>
          <w:rFonts w:ascii="SimSun" w:eastAsia="SimSun" w:hAnsi="SimSun" w:cs="SimSun"/>
          <w:sz w:val="21"/>
          <w:szCs w:val="21"/>
        </w:rPr>
        <w:t>A）、知识产权维权援助申请表（见附录</w:t>
      </w:r>
      <w:r>
        <w:rPr>
          <w:rFonts w:ascii="SimSun" w:eastAsia="SimSun" w:hAnsi="SimSun" w:cs="SimSun"/>
          <w:spacing w:val="-48"/>
          <w:sz w:val="21"/>
          <w:szCs w:val="21"/>
        </w:rPr>
        <w:t xml:space="preserve"> </w:t>
      </w:r>
      <w:r>
        <w:rPr>
          <w:rFonts w:ascii="SimSun" w:eastAsia="SimSun" w:hAnsi="SimSun" w:cs="SimSun"/>
          <w:sz w:val="21"/>
          <w:szCs w:val="21"/>
        </w:rPr>
        <w:t xml:space="preserve">B）、纠纷 </w:t>
      </w:r>
      <w:r>
        <w:rPr>
          <w:rFonts w:ascii="SimSun" w:eastAsia="SimSun" w:hAnsi="SimSun" w:cs="SimSun"/>
          <w:spacing w:val="-3"/>
          <w:sz w:val="21"/>
          <w:szCs w:val="21"/>
        </w:rPr>
        <w:t>调解申请书（见附录</w:t>
      </w:r>
      <w:r>
        <w:rPr>
          <w:rFonts w:ascii="SimSun" w:eastAsia="SimSun" w:hAnsi="SimSun" w:cs="SimSun"/>
          <w:spacing w:val="-42"/>
          <w:sz w:val="21"/>
          <w:szCs w:val="21"/>
        </w:rPr>
        <w:t xml:space="preserve"> </w:t>
      </w:r>
      <w:r>
        <w:rPr>
          <w:rFonts w:ascii="SimSun" w:eastAsia="SimSun" w:hAnsi="SimSun" w:cs="SimSun"/>
          <w:spacing w:val="-3"/>
          <w:sz w:val="21"/>
          <w:szCs w:val="21"/>
        </w:rPr>
        <w:t>E）等；</w:t>
      </w:r>
    </w:p>
    <w:p>
      <w:pPr>
        <w:spacing w:before="21" w:line="220" w:lineRule="auto"/>
        <w:ind w:left="416"/>
        <w:rPr>
          <w:rFonts w:ascii="SimSun" w:eastAsia="SimSun" w:hAnsi="SimSun" w:cs="SimSun"/>
          <w:sz w:val="21"/>
          <w:szCs w:val="21"/>
        </w:rPr>
        <w:sectPr>
          <w:headerReference w:type="default" r:id="rId71"/>
          <w:footerReference w:type="default" r:id="rId72"/>
          <w:pgSz w:w="11912" w:h="16841"/>
          <w:pgMar w:top="400" w:right="1117" w:bottom="400" w:left="1127" w:header="0" w:footer="0" w:gutter="0"/>
          <w:pgNumType w:start="22"/>
          <w:cols w:space="708"/>
        </w:sectPr>
      </w:pPr>
      <w:r>
        <w:rPr>
          <w:rFonts w:ascii="Times New Roman" w:eastAsia="Times New Roman" w:hAnsi="Times New Roman" w:cs="Times New Roman"/>
          <w:spacing w:val="-7"/>
          <w:sz w:val="19"/>
          <w:szCs w:val="19"/>
        </w:rPr>
        <w:t>——</w:t>
      </w:r>
      <w:r>
        <w:rPr>
          <w:rFonts w:ascii="Times New Roman" w:eastAsia="Times New Roman" w:hAnsi="Times New Roman" w:cs="Times New Roman"/>
          <w:spacing w:val="-11"/>
          <w:sz w:val="19"/>
          <w:szCs w:val="19"/>
        </w:rPr>
        <w:t xml:space="preserve"> </w:t>
      </w:r>
      <w:r>
        <w:rPr>
          <w:rFonts w:ascii="SimSun" w:eastAsia="SimSun" w:hAnsi="SimSun" w:cs="SimSun"/>
          <w:spacing w:val="-7"/>
          <w:sz w:val="21"/>
          <w:szCs w:val="21"/>
        </w:rPr>
        <w:t>侵权判定咨询意见表（见附录</w:t>
      </w:r>
      <w:r>
        <w:rPr>
          <w:rFonts w:ascii="SimSun" w:eastAsia="SimSun" w:hAnsi="SimSun" w:cs="SimSun"/>
          <w:spacing w:val="-47"/>
          <w:sz w:val="21"/>
          <w:szCs w:val="21"/>
        </w:rPr>
        <w:t xml:space="preserve"> </w:t>
      </w:r>
      <w:r>
        <w:rPr>
          <w:rFonts w:ascii="SimSun" w:eastAsia="SimSun" w:hAnsi="SimSun" w:cs="SimSun"/>
          <w:spacing w:val="-7"/>
          <w:sz w:val="21"/>
          <w:szCs w:val="21"/>
        </w:rPr>
        <w:t>D）、调解协议书（见附录</w:t>
      </w:r>
      <w:r>
        <w:rPr>
          <w:rFonts w:ascii="SimSun" w:eastAsia="SimSun" w:hAnsi="SimSun" w:cs="SimSun"/>
          <w:spacing w:val="-47"/>
          <w:sz w:val="21"/>
          <w:szCs w:val="21"/>
        </w:rPr>
        <w:t xml:space="preserve"> </w:t>
      </w:r>
      <w:r>
        <w:rPr>
          <w:rFonts w:ascii="SimSun" w:eastAsia="SimSun" w:hAnsi="SimSun" w:cs="SimSun"/>
          <w:spacing w:val="-7"/>
          <w:sz w:val="21"/>
          <w:szCs w:val="21"/>
        </w:rPr>
        <w:t>F）、</w:t>
      </w:r>
      <w:r>
        <w:rPr>
          <w:rFonts w:ascii="SimSun" w:eastAsia="SimSun" w:hAnsi="SimSun" w:cs="SimSun"/>
          <w:spacing w:val="-8"/>
          <w:sz w:val="21"/>
          <w:szCs w:val="21"/>
        </w:rPr>
        <w:t>海外维权指导意见书（见附录</w:t>
      </w:r>
      <w:r>
        <w:rPr>
          <w:rFonts w:ascii="SimSun" w:eastAsia="SimSun" w:hAnsi="SimSun" w:cs="SimSun"/>
          <w:spacing w:val="-46"/>
          <w:sz w:val="21"/>
          <w:szCs w:val="21"/>
        </w:rPr>
        <w:t xml:space="preserve"> </w:t>
      </w:r>
      <w:r>
        <w:rPr>
          <w:rFonts w:ascii="SimSun" w:eastAsia="SimSun" w:hAnsi="SimSun" w:cs="SimSun"/>
          <w:spacing w:val="-8"/>
          <w:sz w:val="21"/>
          <w:szCs w:val="21"/>
        </w:rPr>
        <w:t>G）、</w:t>
      </w:r>
    </w:p>
    <w:p>
      <w:pPr>
        <w:spacing w:before="20" w:line="241" w:lineRule="auto"/>
        <w:ind w:left="857"/>
        <w:rPr>
          <w:rFonts w:ascii="SimSun" w:eastAsia="SimSun" w:hAnsi="SimSun" w:cs="SimSun"/>
          <w:sz w:val="21"/>
          <w:szCs w:val="21"/>
        </w:rPr>
      </w:pPr>
      <w:r>
        <w:rPr>
          <w:rFonts w:ascii="SimSun" w:eastAsia="SimSun" w:hAnsi="SimSun" w:cs="SimSun"/>
          <w:spacing w:val="-2"/>
          <w:sz w:val="21"/>
          <w:szCs w:val="21"/>
        </w:rPr>
        <w:t>知识产权维权援助办理表（见附录</w:t>
      </w:r>
      <w:r>
        <w:rPr>
          <w:rFonts w:ascii="SimSun" w:eastAsia="SimSun" w:hAnsi="SimSun" w:cs="SimSun"/>
          <w:spacing w:val="-33"/>
          <w:sz w:val="21"/>
          <w:szCs w:val="21"/>
        </w:rPr>
        <w:t xml:space="preserve"> </w:t>
      </w:r>
      <w:r>
        <w:rPr>
          <w:rFonts w:ascii="SimSun" w:eastAsia="SimSun" w:hAnsi="SimSun" w:cs="SimSun"/>
          <w:spacing w:val="-2"/>
          <w:sz w:val="21"/>
          <w:szCs w:val="21"/>
        </w:rPr>
        <w:t>K）等；</w:t>
      </w:r>
    </w:p>
    <w:p>
      <w:pPr>
        <w:spacing w:before="1" w:line="219" w:lineRule="auto"/>
        <w:ind w:left="416"/>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18"/>
          <w:w w:val="101"/>
          <w:sz w:val="19"/>
          <w:szCs w:val="19"/>
        </w:rPr>
        <w:t xml:space="preserve"> </w:t>
      </w:r>
      <w:r>
        <w:rPr>
          <w:rFonts w:ascii="SimSun" w:eastAsia="SimSun" w:hAnsi="SimSun" w:cs="SimSun"/>
          <w:spacing w:val="-3"/>
          <w:sz w:val="21"/>
          <w:szCs w:val="21"/>
        </w:rPr>
        <w:t>申请人提交的相关材料；</w:t>
      </w:r>
    </w:p>
    <w:p>
      <w:pPr>
        <w:spacing w:before="21" w:line="241" w:lineRule="auto"/>
        <w:ind w:left="416"/>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4"/>
          <w:sz w:val="19"/>
          <w:szCs w:val="19"/>
        </w:rPr>
        <w:t xml:space="preserve"> </w:t>
      </w:r>
      <w:r>
        <w:rPr>
          <w:rFonts w:ascii="SimSun" w:eastAsia="SimSun" w:hAnsi="SimSun" w:cs="SimSun"/>
          <w:spacing w:val="-2"/>
          <w:sz w:val="21"/>
          <w:szCs w:val="21"/>
        </w:rPr>
        <w:t>案件处理过程的相关文件资料；</w:t>
      </w:r>
    </w:p>
    <w:p>
      <w:pPr>
        <w:spacing w:before="1" w:line="220" w:lineRule="auto"/>
        <w:ind w:left="416"/>
        <w:rPr>
          <w:rFonts w:ascii="SimSun" w:eastAsia="SimSun" w:hAnsi="SimSun" w:cs="SimSun"/>
          <w:sz w:val="21"/>
          <w:szCs w:val="21"/>
        </w:rPr>
      </w:pPr>
      <w:r>
        <w:rPr>
          <w:rFonts w:ascii="Times New Roman" w:eastAsia="Times New Roman" w:hAnsi="Times New Roman" w:cs="Times New Roman"/>
          <w:spacing w:val="-2"/>
          <w:sz w:val="19"/>
          <w:szCs w:val="19"/>
        </w:rPr>
        <w:t>——</w:t>
      </w:r>
      <w:r>
        <w:rPr>
          <w:rFonts w:ascii="Times New Roman" w:eastAsia="Times New Roman" w:hAnsi="Times New Roman" w:cs="Times New Roman"/>
          <w:spacing w:val="-3"/>
          <w:sz w:val="19"/>
          <w:szCs w:val="19"/>
        </w:rPr>
        <w:t xml:space="preserve"> </w:t>
      </w:r>
      <w:r>
        <w:rPr>
          <w:rFonts w:ascii="SimSun" w:eastAsia="SimSun" w:hAnsi="SimSun" w:cs="SimSun"/>
          <w:spacing w:val="-2"/>
          <w:sz w:val="21"/>
          <w:szCs w:val="21"/>
        </w:rPr>
        <w:t>案件跟踪记录；</w:t>
      </w:r>
    </w:p>
    <w:p>
      <w:pPr>
        <w:spacing w:before="20" w:line="221" w:lineRule="auto"/>
        <w:ind w:left="416"/>
        <w:rPr>
          <w:rFonts w:ascii="SimSun" w:eastAsia="SimSun" w:hAnsi="SimSun" w:cs="SimSun"/>
          <w:sz w:val="21"/>
          <w:szCs w:val="21"/>
        </w:rPr>
      </w:pPr>
      <w:r>
        <w:rPr>
          <w:rFonts w:ascii="Times New Roman" w:eastAsia="Times New Roman" w:hAnsi="Times New Roman" w:cs="Times New Roman"/>
          <w:spacing w:val="-3"/>
          <w:sz w:val="19"/>
          <w:szCs w:val="19"/>
        </w:rPr>
        <w:t xml:space="preserve">—— </w:t>
      </w:r>
      <w:r>
        <w:rPr>
          <w:rFonts w:ascii="SimSun" w:eastAsia="SimSun" w:hAnsi="SimSun" w:cs="SimSun"/>
          <w:spacing w:val="-3"/>
          <w:sz w:val="21"/>
          <w:szCs w:val="21"/>
        </w:rPr>
        <w:t>回访记录；</w:t>
      </w:r>
    </w:p>
    <w:p>
      <w:pPr>
        <w:spacing w:before="23" w:line="238" w:lineRule="auto"/>
        <w:ind w:left="416"/>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其他案卷材料；</w:t>
      </w:r>
    </w:p>
    <w:p>
      <w:pPr>
        <w:spacing w:line="222" w:lineRule="auto"/>
        <w:ind w:left="416"/>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1"/>
          <w:sz w:val="19"/>
          <w:szCs w:val="19"/>
        </w:rPr>
        <w:t xml:space="preserve"> </w:t>
      </w:r>
      <w:r>
        <w:rPr>
          <w:rFonts w:ascii="SimSun" w:eastAsia="SimSun" w:hAnsi="SimSun" w:cs="SimSun"/>
          <w:spacing w:val="-1"/>
          <w:sz w:val="21"/>
          <w:szCs w:val="21"/>
        </w:rPr>
        <w:t>封底。</w:t>
      </w:r>
    </w:p>
    <w:p>
      <w:pPr>
        <w:pStyle w:val="BodyText"/>
        <w:spacing w:before="21" w:line="229" w:lineRule="auto"/>
        <w:ind w:left="2" w:hanging="2"/>
        <w:rPr>
          <w:rFonts w:ascii="SimSun" w:eastAsia="SimSun" w:hAnsi="SimSun" w:cs="SimSun"/>
          <w:sz w:val="21"/>
          <w:szCs w:val="21"/>
        </w:rPr>
      </w:pPr>
      <w:hyperlink r:id="rId73" w:history="1">
        <w:r>
          <w:rPr>
            <w:spacing w:val="-1"/>
            <w:sz w:val="19"/>
            <w:szCs w:val="19"/>
          </w:rPr>
          <w:t>6.4.2.3</w:t>
        </w:r>
      </w:hyperlink>
      <w:r>
        <w:rPr>
          <w:spacing w:val="-1"/>
          <w:sz w:val="19"/>
          <w:szCs w:val="19"/>
        </w:rPr>
        <w:t xml:space="preserve">  </w:t>
      </w:r>
      <w:r>
        <w:rPr>
          <w:rFonts w:ascii="SimSun" w:eastAsia="SimSun" w:hAnsi="SimSun" w:cs="SimSun"/>
          <w:spacing w:val="-1"/>
          <w:sz w:val="21"/>
          <w:szCs w:val="21"/>
        </w:rPr>
        <w:t>档案由省级知识产权维权援助机构统一赋号，格式为晋+区划代码+W/Q/T</w:t>
      </w:r>
      <w:r>
        <w:rPr>
          <w:rFonts w:ascii="SimSun" w:eastAsia="SimSun" w:hAnsi="SimSun" w:cs="SimSun"/>
          <w:spacing w:val="-2"/>
          <w:sz w:val="21"/>
          <w:szCs w:val="21"/>
        </w:rPr>
        <w:t>/D/H+流水号</w:t>
      </w:r>
      <w:r>
        <w:rPr>
          <w:rFonts w:ascii="SimSun" w:eastAsia="SimSun" w:hAnsi="SimSun" w:cs="SimSun"/>
          <w:spacing w:val="-42"/>
          <w:sz w:val="21"/>
          <w:szCs w:val="21"/>
        </w:rPr>
        <w:t xml:space="preserve"> </w:t>
      </w:r>
      <w:r>
        <w:rPr>
          <w:rFonts w:ascii="SimSun" w:eastAsia="SimSun" w:hAnsi="SimSun" w:cs="SimSun"/>
          <w:spacing w:val="-2"/>
          <w:sz w:val="21"/>
          <w:szCs w:val="21"/>
        </w:rPr>
        <w:t>000+年份。</w:t>
      </w:r>
      <w:r>
        <w:rPr>
          <w:rFonts w:ascii="SimSun" w:eastAsia="SimSun" w:hAnsi="SimSun" w:cs="SimSun"/>
          <w:sz w:val="21"/>
          <w:szCs w:val="21"/>
        </w:rPr>
        <w:t xml:space="preserve"> </w:t>
      </w:r>
      <w:r>
        <w:rPr>
          <w:rFonts w:ascii="SimSun" w:eastAsia="SimSun" w:hAnsi="SimSun" w:cs="SimSun"/>
          <w:spacing w:val="-2"/>
          <w:sz w:val="21"/>
          <w:szCs w:val="21"/>
        </w:rPr>
        <w:t>档案号编号规则见附录</w:t>
      </w:r>
      <w:r>
        <w:rPr>
          <w:rFonts w:ascii="SimSun" w:eastAsia="SimSun" w:hAnsi="SimSun" w:cs="SimSun"/>
          <w:spacing w:val="-35"/>
          <w:sz w:val="21"/>
          <w:szCs w:val="21"/>
        </w:rPr>
        <w:t xml:space="preserve"> </w:t>
      </w:r>
      <w:r>
        <w:rPr>
          <w:rFonts w:ascii="SimSun" w:eastAsia="SimSun" w:hAnsi="SimSun" w:cs="SimSun"/>
          <w:spacing w:val="-2"/>
          <w:sz w:val="21"/>
          <w:szCs w:val="21"/>
        </w:rPr>
        <w:t>L.</w:t>
      </w:r>
    </w:p>
    <w:p>
      <w:pPr>
        <w:spacing w:line="229" w:lineRule="auto"/>
        <w:rPr>
          <w:rFonts w:ascii="SimSun" w:eastAsia="SimSun" w:hAnsi="SimSun" w:cs="SimSun"/>
          <w:sz w:val="21"/>
          <w:szCs w:val="21"/>
        </w:rPr>
        <w:sectPr>
          <w:headerReference w:type="default" r:id="rId74"/>
          <w:footerReference w:type="default" r:id="rId75"/>
          <w:type w:val="nextPage"/>
          <w:pgSz w:w="11912" w:h="16841"/>
          <w:pgMar w:top="400" w:right="1117" w:bottom="400" w:left="1127" w:header="0" w:footer="0" w:gutter="0"/>
          <w:pgNumType w:start="23"/>
          <w:cols w:space="708"/>
          <w:titlePg w:val="0"/>
        </w:sect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pStyle w:val="BodyText"/>
        <w:spacing w:before="68" w:line="231" w:lineRule="auto"/>
        <w:ind w:left="2" w:right="3" w:hanging="2"/>
        <w:rPr>
          <w:rFonts w:ascii="SimSun" w:eastAsia="SimSun" w:hAnsi="SimSun" w:cs="SimSun"/>
          <w:sz w:val="21"/>
          <w:szCs w:val="21"/>
        </w:rPr>
      </w:pPr>
      <w:bookmarkStart w:id="5" w:name="bookmark10"/>
      <w:bookmarkEnd w:id="5"/>
      <w:hyperlink r:id="rId76" w:history="1">
        <w:r>
          <w:rPr>
            <w:sz w:val="19"/>
            <w:szCs w:val="19"/>
          </w:rPr>
          <w:t>6.4.2.4</w:t>
        </w:r>
      </w:hyperlink>
      <w:r>
        <w:rPr>
          <w:sz w:val="19"/>
          <w:szCs w:val="19"/>
        </w:rPr>
        <w:t xml:space="preserve">  </w:t>
      </w:r>
      <w:r>
        <w:rPr>
          <w:rFonts w:ascii="SimSun" w:eastAsia="SimSun" w:hAnsi="SimSun" w:cs="SimSun"/>
          <w:sz w:val="21"/>
          <w:szCs w:val="21"/>
        </w:rPr>
        <w:t>分中心、工作站应按季度向省级知识产权维权援助机构报送信息， 每年年底报送全年工作总结</w:t>
      </w:r>
      <w:r>
        <w:rPr>
          <w:rFonts w:ascii="SimSun" w:eastAsia="SimSun" w:hAnsi="SimSun" w:cs="SimSun"/>
          <w:spacing w:val="13"/>
          <w:sz w:val="21"/>
          <w:szCs w:val="21"/>
        </w:rPr>
        <w:t xml:space="preserve"> </w:t>
      </w:r>
      <w:r>
        <w:rPr>
          <w:rFonts w:ascii="SimSun" w:eastAsia="SimSun" w:hAnsi="SimSun" w:cs="SimSun"/>
          <w:spacing w:val="-1"/>
          <w:sz w:val="21"/>
          <w:szCs w:val="21"/>
        </w:rPr>
        <w:t>和经典案例。</w:t>
      </w:r>
    </w:p>
    <w:p>
      <w:pPr>
        <w:pStyle w:val="BodyText"/>
        <w:spacing w:before="140" w:line="220" w:lineRule="auto"/>
        <w:rPr>
          <w:sz w:val="21"/>
          <w:szCs w:val="21"/>
        </w:rPr>
      </w:pPr>
      <w:r>
        <w:rPr>
          <w:spacing w:val="1"/>
          <w:sz w:val="19"/>
          <w:szCs w:val="19"/>
        </w:rPr>
        <w:t>6.4.3</w:t>
      </w:r>
      <w:r>
        <w:rPr>
          <w:spacing w:val="10"/>
          <w:sz w:val="19"/>
          <w:szCs w:val="19"/>
        </w:rPr>
        <w:t xml:space="preserve">  </w:t>
      </w:r>
      <w:r>
        <w:rPr>
          <w:spacing w:val="1"/>
          <w:sz w:val="21"/>
          <w:szCs w:val="21"/>
        </w:rPr>
        <w:t>协同联动制度</w:t>
      </w:r>
    </w:p>
    <w:p>
      <w:pPr>
        <w:pStyle w:val="BodyText"/>
        <w:spacing w:before="143" w:line="220" w:lineRule="auto"/>
        <w:rPr>
          <w:rFonts w:ascii="SimSun" w:eastAsia="SimSun" w:hAnsi="SimSun" w:cs="SimSun"/>
          <w:sz w:val="21"/>
          <w:szCs w:val="21"/>
        </w:rPr>
      </w:pPr>
      <w:hyperlink r:id="rId77" w:history="1">
        <w:r>
          <w:rPr>
            <w:spacing w:val="-1"/>
            <w:sz w:val="19"/>
            <w:szCs w:val="19"/>
          </w:rPr>
          <w:t>6.4.3.1</w:t>
        </w:r>
      </w:hyperlink>
      <w:r>
        <w:rPr>
          <w:spacing w:val="-1"/>
          <w:sz w:val="19"/>
          <w:szCs w:val="19"/>
        </w:rPr>
        <w:t xml:space="preserve">  </w:t>
      </w:r>
      <w:r>
        <w:rPr>
          <w:rFonts w:ascii="SimSun" w:eastAsia="SimSun" w:hAnsi="SimSun" w:cs="SimSun"/>
          <w:spacing w:val="-1"/>
          <w:sz w:val="21"/>
          <w:szCs w:val="21"/>
        </w:rPr>
        <w:t>应当建立援助机构之间的协同联动制度，</w:t>
      </w:r>
      <w:r>
        <w:rPr>
          <w:rFonts w:ascii="SimSun" w:eastAsia="SimSun" w:hAnsi="SimSun" w:cs="SimSun"/>
          <w:spacing w:val="-22"/>
          <w:sz w:val="21"/>
          <w:szCs w:val="21"/>
        </w:rPr>
        <w:t xml:space="preserve"> </w:t>
      </w:r>
      <w:r>
        <w:rPr>
          <w:rFonts w:ascii="SimSun" w:eastAsia="SimSun" w:hAnsi="SimSun" w:cs="SimSun"/>
          <w:spacing w:val="-1"/>
          <w:sz w:val="21"/>
          <w:szCs w:val="21"/>
        </w:rPr>
        <w:t>协作完</w:t>
      </w:r>
      <w:r>
        <w:rPr>
          <w:rFonts w:ascii="SimSun" w:eastAsia="SimSun" w:hAnsi="SimSun" w:cs="SimSun"/>
          <w:spacing w:val="-2"/>
          <w:sz w:val="21"/>
          <w:szCs w:val="21"/>
        </w:rPr>
        <w:t>成重大、疑难的专项援助。</w:t>
      </w:r>
    </w:p>
    <w:p>
      <w:pPr>
        <w:pStyle w:val="BodyText"/>
        <w:spacing w:before="21" w:line="230" w:lineRule="auto"/>
        <w:ind w:left="3" w:hanging="3"/>
        <w:rPr>
          <w:rFonts w:ascii="SimSun" w:eastAsia="SimSun" w:hAnsi="SimSun" w:cs="SimSun"/>
          <w:sz w:val="21"/>
          <w:szCs w:val="21"/>
        </w:rPr>
      </w:pPr>
      <w:hyperlink r:id="rId78" w:history="1">
        <w:r>
          <w:rPr>
            <w:sz w:val="19"/>
            <w:szCs w:val="19"/>
          </w:rPr>
          <w:t>6.4.3.2</w:t>
        </w:r>
      </w:hyperlink>
      <w:r>
        <w:rPr>
          <w:sz w:val="19"/>
          <w:szCs w:val="19"/>
        </w:rPr>
        <w:t xml:space="preserve">  </w:t>
      </w:r>
      <w:r>
        <w:rPr>
          <w:rFonts w:ascii="SimSun" w:eastAsia="SimSun" w:hAnsi="SimSun" w:cs="SimSun"/>
          <w:sz w:val="21"/>
          <w:szCs w:val="21"/>
        </w:rPr>
        <w:t>对于本辖区内的重大、复杂、有较大影响力的维权援助申请,工作站可请省、市级援助机构给予</w:t>
      </w:r>
      <w:r>
        <w:rPr>
          <w:rFonts w:ascii="SimSun" w:eastAsia="SimSun" w:hAnsi="SimSun" w:cs="SimSun"/>
          <w:spacing w:val="16"/>
          <w:sz w:val="21"/>
          <w:szCs w:val="21"/>
        </w:rPr>
        <w:t xml:space="preserve"> </w:t>
      </w:r>
      <w:r>
        <w:rPr>
          <w:rFonts w:ascii="SimSun" w:eastAsia="SimSun" w:hAnsi="SimSun" w:cs="SimSun"/>
          <w:spacing w:val="-1"/>
          <w:sz w:val="21"/>
          <w:szCs w:val="21"/>
        </w:rPr>
        <w:t>指导和支持，分中心可请省级援助机构给予指导和支持。</w:t>
      </w:r>
    </w:p>
    <w:p>
      <w:pPr>
        <w:pStyle w:val="BodyText"/>
        <w:spacing w:before="21" w:line="230" w:lineRule="auto"/>
        <w:ind w:right="3"/>
        <w:rPr>
          <w:rFonts w:ascii="SimSun" w:eastAsia="SimSun" w:hAnsi="SimSun" w:cs="SimSun"/>
          <w:sz w:val="21"/>
          <w:szCs w:val="21"/>
        </w:rPr>
      </w:pPr>
      <w:hyperlink r:id="rId79" w:history="1">
        <w:r>
          <w:rPr>
            <w:spacing w:val="-2"/>
            <w:sz w:val="19"/>
            <w:szCs w:val="19"/>
          </w:rPr>
          <w:t>6.4.3.3</w:t>
        </w:r>
      </w:hyperlink>
      <w:r>
        <w:rPr>
          <w:spacing w:val="-2"/>
          <w:sz w:val="19"/>
          <w:szCs w:val="19"/>
        </w:rPr>
        <w:t xml:space="preserve">  </w:t>
      </w:r>
      <w:r>
        <w:rPr>
          <w:rFonts w:ascii="SimSun" w:eastAsia="SimSun" w:hAnsi="SimSun" w:cs="SimSun"/>
          <w:spacing w:val="-2"/>
          <w:sz w:val="21"/>
          <w:szCs w:val="21"/>
        </w:rPr>
        <w:t>对于跨区域的维权援助申请，需要移交处理的， 分中心、工作站先自行协商， 协商一致的按程</w:t>
      </w:r>
      <w:r>
        <w:rPr>
          <w:rFonts w:ascii="SimSun" w:eastAsia="SimSun" w:hAnsi="SimSun" w:cs="SimSun"/>
          <w:spacing w:val="12"/>
          <w:sz w:val="21"/>
          <w:szCs w:val="21"/>
        </w:rPr>
        <w:t xml:space="preserve"> </w:t>
      </w:r>
      <w:r>
        <w:rPr>
          <w:rFonts w:ascii="SimSun" w:eastAsia="SimSun" w:hAnsi="SimSun" w:cs="SimSun"/>
          <w:sz w:val="21"/>
          <w:szCs w:val="21"/>
        </w:rPr>
        <w:t>序进行案件移交；协商不一致的，提请省级援助机构协调处</w:t>
      </w:r>
      <w:r>
        <w:rPr>
          <w:rFonts w:ascii="SimSun" w:eastAsia="SimSun" w:hAnsi="SimSun" w:cs="SimSun"/>
          <w:spacing w:val="-1"/>
          <w:sz w:val="21"/>
          <w:szCs w:val="21"/>
        </w:rPr>
        <w:t>理。</w:t>
      </w:r>
    </w:p>
    <w:p>
      <w:pPr>
        <w:pStyle w:val="BodyText"/>
        <w:spacing w:before="21" w:line="233" w:lineRule="auto"/>
        <w:ind w:right="3"/>
        <w:jc w:val="both"/>
        <w:rPr>
          <w:rFonts w:ascii="SimSun" w:eastAsia="SimSun" w:hAnsi="SimSun" w:cs="SimSun"/>
          <w:sz w:val="21"/>
          <w:szCs w:val="21"/>
        </w:rPr>
      </w:pPr>
      <w:hyperlink r:id="rId80" w:history="1">
        <w:r>
          <w:rPr>
            <w:spacing w:val="2"/>
            <w:sz w:val="19"/>
            <w:szCs w:val="19"/>
          </w:rPr>
          <w:t>6.4.3.4</w:t>
        </w:r>
      </w:hyperlink>
      <w:r>
        <w:rPr>
          <w:spacing w:val="2"/>
          <w:sz w:val="19"/>
          <w:szCs w:val="19"/>
        </w:rPr>
        <w:t xml:space="preserve">  </w:t>
      </w:r>
      <w:r>
        <w:rPr>
          <w:rFonts w:ascii="SimSun" w:eastAsia="SimSun" w:hAnsi="SimSun" w:cs="SimSun"/>
          <w:spacing w:val="2"/>
          <w:sz w:val="21"/>
          <w:szCs w:val="21"/>
        </w:rPr>
        <w:t>分中心、工作站可根据工作需求向省级援助机构申请包括但不限于专家、数据库等资源指导和</w:t>
      </w:r>
      <w:r>
        <w:rPr>
          <w:rFonts w:ascii="SimSun" w:eastAsia="SimSun" w:hAnsi="SimSun" w:cs="SimSun"/>
          <w:spacing w:val="18"/>
          <w:sz w:val="21"/>
          <w:szCs w:val="21"/>
        </w:rPr>
        <w:t xml:space="preserve"> </w:t>
      </w:r>
      <w:r>
        <w:rPr>
          <w:rFonts w:ascii="SimSun" w:eastAsia="SimSun" w:hAnsi="SimSun" w:cs="SimSun"/>
          <w:spacing w:val="-4"/>
          <w:sz w:val="21"/>
          <w:szCs w:val="21"/>
        </w:rPr>
        <w:t>支持， 援助机构资源共享申请表见附录</w:t>
      </w:r>
      <w:r>
        <w:rPr>
          <w:rFonts w:ascii="SimSun" w:eastAsia="SimSun" w:hAnsi="SimSun" w:cs="SimSun"/>
          <w:spacing w:val="-50"/>
          <w:sz w:val="21"/>
          <w:szCs w:val="21"/>
        </w:rPr>
        <w:t xml:space="preserve"> </w:t>
      </w:r>
      <w:r>
        <w:rPr>
          <w:rFonts w:ascii="SimSun" w:eastAsia="SimSun" w:hAnsi="SimSun" w:cs="SimSun"/>
          <w:spacing w:val="-4"/>
          <w:sz w:val="21"/>
          <w:szCs w:val="21"/>
        </w:rPr>
        <w:t>M。申请相</w:t>
      </w:r>
      <w:r>
        <w:rPr>
          <w:rFonts w:ascii="SimSun" w:eastAsia="SimSun" w:hAnsi="SimSun" w:cs="SimSun"/>
          <w:spacing w:val="-5"/>
          <w:sz w:val="21"/>
          <w:szCs w:val="21"/>
        </w:rPr>
        <w:t>关支持如产生相应费用，</w:t>
      </w:r>
      <w:r>
        <w:rPr>
          <w:rFonts w:ascii="SimSun" w:eastAsia="SimSun" w:hAnsi="SimSun" w:cs="SimSun"/>
          <w:spacing w:val="-25"/>
          <w:sz w:val="21"/>
          <w:szCs w:val="21"/>
        </w:rPr>
        <w:t xml:space="preserve"> </w:t>
      </w:r>
      <w:r>
        <w:rPr>
          <w:rFonts w:ascii="SimSun" w:eastAsia="SimSun" w:hAnsi="SimSun" w:cs="SimSun"/>
          <w:spacing w:val="-5"/>
          <w:sz w:val="21"/>
          <w:szCs w:val="21"/>
        </w:rPr>
        <w:t>如专家差旅费等，原则上由申</w:t>
      </w:r>
      <w:r>
        <w:rPr>
          <w:rFonts w:ascii="SimSun" w:eastAsia="SimSun" w:hAnsi="SimSun" w:cs="SimSun"/>
          <w:sz w:val="21"/>
          <w:szCs w:val="21"/>
        </w:rPr>
        <w:t xml:space="preserve"> </w:t>
      </w:r>
      <w:r>
        <w:rPr>
          <w:rFonts w:ascii="SimSun" w:eastAsia="SimSun" w:hAnsi="SimSun" w:cs="SimSun"/>
          <w:spacing w:val="-1"/>
          <w:sz w:val="21"/>
          <w:szCs w:val="21"/>
        </w:rPr>
        <w:t>请援助机构负责，如有约定，按约定履行。</w:t>
      </w:r>
    </w:p>
    <w:p>
      <w:pPr>
        <w:pStyle w:val="BodyText"/>
        <w:spacing w:before="144" w:line="219" w:lineRule="auto"/>
        <w:rPr>
          <w:sz w:val="21"/>
          <w:szCs w:val="21"/>
        </w:rPr>
      </w:pPr>
      <w:r>
        <w:rPr>
          <w:spacing w:val="-2"/>
          <w:sz w:val="19"/>
          <w:szCs w:val="19"/>
        </w:rPr>
        <w:t>6.4.4</w:t>
      </w:r>
      <w:r>
        <w:rPr>
          <w:spacing w:val="26"/>
          <w:w w:val="101"/>
          <w:sz w:val="19"/>
          <w:szCs w:val="19"/>
        </w:rPr>
        <w:t xml:space="preserve">  </w:t>
      </w:r>
      <w:r>
        <w:rPr>
          <w:spacing w:val="-2"/>
          <w:sz w:val="21"/>
          <w:szCs w:val="21"/>
        </w:rPr>
        <w:t>自我评价制度</w:t>
      </w:r>
    </w:p>
    <w:p>
      <w:pPr>
        <w:spacing w:before="141" w:line="231" w:lineRule="auto"/>
        <w:ind w:left="417" w:right="1655" w:firstLine="5"/>
        <w:rPr>
          <w:rFonts w:ascii="SimSun" w:eastAsia="SimSun" w:hAnsi="SimSun" w:cs="SimSun"/>
          <w:sz w:val="21"/>
          <w:szCs w:val="21"/>
        </w:rPr>
      </w:pPr>
      <w:r>
        <w:rPr>
          <w:rFonts w:ascii="SimSun" w:eastAsia="SimSun" w:hAnsi="SimSun" w:cs="SimSun"/>
          <w:spacing w:val="-1"/>
          <w:sz w:val="21"/>
          <w:szCs w:val="21"/>
        </w:rPr>
        <w:t>应建立援助机构的内部自我评价制度，定期对包</w:t>
      </w:r>
      <w:r>
        <w:rPr>
          <w:rFonts w:ascii="SimSun" w:eastAsia="SimSun" w:hAnsi="SimSun" w:cs="SimSun"/>
          <w:spacing w:val="-2"/>
          <w:sz w:val="21"/>
          <w:szCs w:val="21"/>
        </w:rPr>
        <w:t>括但不限以下内容进行自我评价：</w:t>
      </w:r>
      <w:r>
        <w:rPr>
          <w:rFonts w:ascii="SimSun" w:eastAsia="SimSun" w:hAnsi="SimSun" w:cs="SimSun"/>
          <w:sz w:val="21"/>
          <w:szCs w:val="21"/>
        </w:rPr>
        <w:t xml:space="preserve"> </w:t>
      </w: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基础条件情况；</w:t>
      </w:r>
    </w:p>
    <w:p>
      <w:pPr>
        <w:spacing w:before="21"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pacing w:val="1"/>
          <w:sz w:val="21"/>
          <w:szCs w:val="21"/>
        </w:rPr>
        <w:t>人员、专家履职情况；</w:t>
      </w:r>
    </w:p>
    <w:p>
      <w:pPr>
        <w:spacing w:before="19"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pacing w:val="1"/>
          <w:sz w:val="21"/>
          <w:szCs w:val="21"/>
        </w:rPr>
        <w:t>经费投入、使用情况；</w:t>
      </w:r>
    </w:p>
    <w:p>
      <w:pPr>
        <w:spacing w:before="22" w:line="220" w:lineRule="auto"/>
        <w:ind w:left="41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pacing w:val="-1"/>
          <w:sz w:val="21"/>
          <w:szCs w:val="21"/>
        </w:rPr>
        <w:t>工作机制建立完善情况；</w:t>
      </w:r>
    </w:p>
    <w:p>
      <w:pPr>
        <w:spacing w:before="21"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2"/>
          <w:sz w:val="19"/>
          <w:szCs w:val="19"/>
        </w:rPr>
        <w:t xml:space="preserve"> </w:t>
      </w:r>
      <w:r>
        <w:rPr>
          <w:rFonts w:ascii="SimSun" w:eastAsia="SimSun" w:hAnsi="SimSun" w:cs="SimSun"/>
          <w:spacing w:val="1"/>
          <w:sz w:val="21"/>
          <w:szCs w:val="21"/>
        </w:rPr>
        <w:t>开展知识产权维权援助工作情况；</w:t>
      </w:r>
    </w:p>
    <w:p>
      <w:pPr>
        <w:spacing w:before="22"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下年度工作计划、规划落实情况等。</w:t>
      </w:r>
    </w:p>
    <w:p>
      <w:pPr>
        <w:pStyle w:val="BodyText"/>
        <w:spacing w:before="260" w:line="220" w:lineRule="auto"/>
        <w:ind w:left="2"/>
        <w:rPr>
          <w:sz w:val="21"/>
          <w:szCs w:val="21"/>
        </w:rPr>
      </w:pPr>
      <w:r>
        <w:rPr>
          <w:spacing w:val="-2"/>
          <w:sz w:val="19"/>
          <w:szCs w:val="19"/>
        </w:rPr>
        <w:t>7</w:t>
      </w:r>
      <w:r>
        <w:rPr>
          <w:spacing w:val="10"/>
          <w:sz w:val="19"/>
          <w:szCs w:val="19"/>
        </w:rPr>
        <w:t xml:space="preserve">  </w:t>
      </w:r>
      <w:r>
        <w:rPr>
          <w:spacing w:val="-2"/>
          <w:sz w:val="21"/>
          <w:szCs w:val="21"/>
        </w:rPr>
        <w:t>评价与改进</w:t>
      </w:r>
    </w:p>
    <w:p>
      <w:pPr>
        <w:pStyle w:val="BodyText"/>
        <w:spacing w:before="264" w:line="219" w:lineRule="auto"/>
        <w:ind w:left="2"/>
        <w:rPr>
          <w:sz w:val="21"/>
          <w:szCs w:val="21"/>
        </w:rPr>
      </w:pPr>
      <w:r>
        <w:rPr>
          <w:sz w:val="19"/>
          <w:szCs w:val="19"/>
        </w:rPr>
        <w:t>7.1</w:t>
      </w:r>
      <w:r>
        <w:rPr>
          <w:spacing w:val="9"/>
          <w:sz w:val="19"/>
          <w:szCs w:val="19"/>
        </w:rPr>
        <w:t xml:space="preserve">  </w:t>
      </w:r>
      <w:r>
        <w:rPr>
          <w:sz w:val="21"/>
          <w:szCs w:val="21"/>
        </w:rPr>
        <w:t>监督管理</w:t>
      </w:r>
    </w:p>
    <w:p>
      <w:pPr>
        <w:pStyle w:val="BodyText"/>
        <w:spacing w:before="142" w:line="230" w:lineRule="auto"/>
        <w:ind w:left="18" w:right="6" w:hanging="16"/>
        <w:rPr>
          <w:rFonts w:ascii="SimSun" w:eastAsia="SimSun" w:hAnsi="SimSun" w:cs="SimSun"/>
          <w:sz w:val="21"/>
          <w:szCs w:val="21"/>
        </w:rPr>
      </w:pPr>
      <w:r>
        <w:rPr>
          <w:spacing w:val="2"/>
          <w:sz w:val="19"/>
          <w:szCs w:val="19"/>
        </w:rPr>
        <w:t>7.1.1</w:t>
      </w:r>
      <w:r>
        <w:rPr>
          <w:spacing w:val="2"/>
          <w:sz w:val="19"/>
          <w:szCs w:val="19"/>
        </w:rPr>
        <w:t xml:space="preserve">  </w:t>
      </w:r>
      <w:r>
        <w:rPr>
          <w:rFonts w:ascii="SimSun" w:eastAsia="SimSun" w:hAnsi="SimSun" w:cs="SimSun"/>
          <w:spacing w:val="2"/>
          <w:sz w:val="21"/>
          <w:szCs w:val="21"/>
        </w:rPr>
        <w:t>各级知识产权主管部门可自行开展或委托第三方进行的外部评价或监督考核，评价指标</w:t>
      </w:r>
      <w:r>
        <w:rPr>
          <w:rFonts w:ascii="SimSun" w:eastAsia="SimSun" w:hAnsi="SimSun" w:cs="SimSun"/>
          <w:spacing w:val="1"/>
          <w:sz w:val="21"/>
          <w:szCs w:val="21"/>
        </w:rPr>
        <w:t>评分表见</w:t>
      </w:r>
      <w:r>
        <w:rPr>
          <w:rFonts w:ascii="SimSun" w:eastAsia="SimSun" w:hAnsi="SimSun" w:cs="SimSun"/>
          <w:sz w:val="21"/>
          <w:szCs w:val="21"/>
        </w:rPr>
        <w:t xml:space="preserve"> </w:t>
      </w:r>
      <w:r>
        <w:rPr>
          <w:rFonts w:ascii="SimSun" w:eastAsia="SimSun" w:hAnsi="SimSun" w:cs="SimSun"/>
          <w:spacing w:val="-1"/>
          <w:sz w:val="21"/>
          <w:szCs w:val="21"/>
        </w:rPr>
        <w:t>附录</w:t>
      </w:r>
      <w:r>
        <w:rPr>
          <w:rFonts w:ascii="SimSun" w:eastAsia="SimSun" w:hAnsi="SimSun" w:cs="SimSun"/>
          <w:spacing w:val="-50"/>
          <w:sz w:val="21"/>
          <w:szCs w:val="21"/>
        </w:rPr>
        <w:t xml:space="preserve"> </w:t>
      </w:r>
      <w:r>
        <w:rPr>
          <w:rFonts w:ascii="SimSun" w:eastAsia="SimSun" w:hAnsi="SimSun" w:cs="SimSun"/>
          <w:spacing w:val="-1"/>
          <w:sz w:val="21"/>
          <w:szCs w:val="21"/>
        </w:rPr>
        <w:t>N。评价考核结果将作为分中心、工作站获得表彰或取消备案</w:t>
      </w:r>
      <w:r>
        <w:rPr>
          <w:rFonts w:ascii="SimSun" w:eastAsia="SimSun" w:hAnsi="SimSun" w:cs="SimSun"/>
          <w:spacing w:val="-2"/>
          <w:sz w:val="21"/>
          <w:szCs w:val="21"/>
        </w:rPr>
        <w:t>的依据。</w:t>
      </w:r>
    </w:p>
    <w:p>
      <w:pPr>
        <w:pStyle w:val="BodyText"/>
        <w:spacing w:before="21" w:line="220" w:lineRule="auto"/>
        <w:ind w:left="2"/>
        <w:rPr>
          <w:rFonts w:ascii="SimSun" w:eastAsia="SimSun" w:hAnsi="SimSun" w:cs="SimSun"/>
          <w:sz w:val="21"/>
          <w:szCs w:val="21"/>
        </w:rPr>
      </w:pPr>
      <w:r>
        <w:rPr>
          <w:spacing w:val="1"/>
          <w:sz w:val="19"/>
          <w:szCs w:val="19"/>
        </w:rPr>
        <w:t>7.1.2</w:t>
      </w:r>
      <w:r>
        <w:rPr>
          <w:spacing w:val="1"/>
          <w:sz w:val="19"/>
          <w:szCs w:val="19"/>
        </w:rPr>
        <w:t xml:space="preserve">  </w:t>
      </w:r>
      <w:r>
        <w:rPr>
          <w:rFonts w:ascii="SimSun" w:eastAsia="SimSun" w:hAnsi="SimSun" w:cs="SimSun"/>
          <w:spacing w:val="1"/>
          <w:sz w:val="21"/>
          <w:szCs w:val="21"/>
        </w:rPr>
        <w:t>各级援助机构应接受社会各界的监督。</w:t>
      </w:r>
    </w:p>
    <w:p>
      <w:pPr>
        <w:pStyle w:val="BodyText"/>
        <w:spacing w:before="144" w:line="218" w:lineRule="auto"/>
        <w:ind w:left="2"/>
        <w:rPr>
          <w:sz w:val="21"/>
          <w:szCs w:val="21"/>
        </w:rPr>
      </w:pPr>
      <w:r>
        <w:rPr>
          <w:sz w:val="19"/>
          <w:szCs w:val="19"/>
        </w:rPr>
        <w:t>7.2</w:t>
      </w:r>
      <w:r>
        <w:rPr>
          <w:spacing w:val="9"/>
          <w:sz w:val="19"/>
          <w:szCs w:val="19"/>
        </w:rPr>
        <w:t xml:space="preserve">  </w:t>
      </w:r>
      <w:r>
        <w:rPr>
          <w:sz w:val="21"/>
          <w:szCs w:val="21"/>
        </w:rPr>
        <w:t>投诉与处理</w:t>
      </w:r>
    </w:p>
    <w:p>
      <w:pPr>
        <w:pStyle w:val="BodyText"/>
        <w:spacing w:before="143" w:line="220" w:lineRule="auto"/>
        <w:ind w:left="2"/>
        <w:rPr>
          <w:rFonts w:ascii="SimSun" w:eastAsia="SimSun" w:hAnsi="SimSun" w:cs="SimSun"/>
          <w:sz w:val="21"/>
          <w:szCs w:val="21"/>
        </w:rPr>
      </w:pPr>
      <w:r>
        <w:rPr>
          <w:spacing w:val="1"/>
          <w:sz w:val="19"/>
          <w:szCs w:val="19"/>
        </w:rPr>
        <w:t>7.2.1</w:t>
      </w:r>
      <w:r>
        <w:rPr>
          <w:spacing w:val="1"/>
          <w:sz w:val="19"/>
          <w:szCs w:val="19"/>
        </w:rPr>
        <w:t xml:space="preserve">  </w:t>
      </w:r>
      <w:r>
        <w:rPr>
          <w:rFonts w:ascii="SimSun" w:eastAsia="SimSun" w:hAnsi="SimSun" w:cs="SimSun"/>
          <w:spacing w:val="1"/>
          <w:sz w:val="21"/>
          <w:szCs w:val="21"/>
        </w:rPr>
        <w:t>应建立投诉处理机制，公布投诉监督电话。</w:t>
      </w:r>
    </w:p>
    <w:p>
      <w:pPr>
        <w:pStyle w:val="BodyText"/>
        <w:spacing w:before="24" w:line="238" w:lineRule="auto"/>
        <w:ind w:left="2"/>
        <w:rPr>
          <w:rFonts w:ascii="SimSun" w:eastAsia="SimSun" w:hAnsi="SimSun" w:cs="SimSun"/>
          <w:sz w:val="21"/>
          <w:szCs w:val="21"/>
        </w:rPr>
      </w:pPr>
      <w:r>
        <w:rPr>
          <w:spacing w:val="1"/>
          <w:sz w:val="19"/>
          <w:szCs w:val="19"/>
        </w:rPr>
        <w:t>7.2.2</w:t>
      </w:r>
      <w:r>
        <w:rPr>
          <w:spacing w:val="1"/>
          <w:sz w:val="19"/>
          <w:szCs w:val="19"/>
        </w:rPr>
        <w:t xml:space="preserve">  </w:t>
      </w:r>
      <w:r>
        <w:rPr>
          <w:rFonts w:ascii="SimSun" w:eastAsia="SimSun" w:hAnsi="SimSun" w:cs="SimSun"/>
          <w:spacing w:val="1"/>
          <w:sz w:val="21"/>
          <w:szCs w:val="21"/>
        </w:rPr>
        <w:t>接到投诉后应记录投诉内容，并尽快查明事实，分清责任。</w:t>
      </w:r>
    </w:p>
    <w:p>
      <w:pPr>
        <w:pStyle w:val="BodyText"/>
        <w:spacing w:before="1" w:line="220" w:lineRule="auto"/>
        <w:ind w:left="2"/>
        <w:rPr>
          <w:rFonts w:ascii="SimSun" w:eastAsia="SimSun" w:hAnsi="SimSun" w:cs="SimSun"/>
          <w:sz w:val="21"/>
          <w:szCs w:val="21"/>
        </w:rPr>
      </w:pPr>
      <w:r>
        <w:rPr>
          <w:spacing w:val="1"/>
          <w:sz w:val="19"/>
          <w:szCs w:val="19"/>
        </w:rPr>
        <w:t>7.2.3</w:t>
      </w:r>
      <w:r>
        <w:rPr>
          <w:spacing w:val="1"/>
          <w:sz w:val="19"/>
          <w:szCs w:val="19"/>
        </w:rPr>
        <w:t xml:space="preserve">  </w:t>
      </w:r>
      <w:r>
        <w:rPr>
          <w:rFonts w:ascii="SimSun" w:eastAsia="SimSun" w:hAnsi="SimSun" w:cs="SimSun"/>
          <w:spacing w:val="1"/>
          <w:sz w:val="21"/>
          <w:szCs w:val="21"/>
        </w:rPr>
        <w:t>投诉处理完成后应进行回访，并对投诉处理资料进行归档。</w:t>
      </w:r>
    </w:p>
    <w:p>
      <w:pPr>
        <w:pStyle w:val="BodyText"/>
        <w:spacing w:before="142" w:line="219" w:lineRule="auto"/>
        <w:ind w:left="2"/>
        <w:rPr>
          <w:sz w:val="21"/>
          <w:szCs w:val="21"/>
        </w:rPr>
      </w:pPr>
      <w:r>
        <w:rPr>
          <w:sz w:val="19"/>
          <w:szCs w:val="19"/>
        </w:rPr>
        <w:t>7.3</w:t>
      </w:r>
      <w:r>
        <w:rPr>
          <w:spacing w:val="9"/>
          <w:sz w:val="19"/>
          <w:szCs w:val="19"/>
        </w:rPr>
        <w:t xml:space="preserve">  </w:t>
      </w:r>
      <w:r>
        <w:rPr>
          <w:sz w:val="21"/>
          <w:szCs w:val="21"/>
        </w:rPr>
        <w:t>服务评价</w:t>
      </w:r>
    </w:p>
    <w:p>
      <w:pPr>
        <w:pStyle w:val="BodyText"/>
        <w:spacing w:before="141" w:line="231" w:lineRule="auto"/>
        <w:ind w:left="1" w:right="27"/>
        <w:rPr>
          <w:rFonts w:ascii="SimSun" w:eastAsia="SimSun" w:hAnsi="SimSun" w:cs="SimSun"/>
          <w:sz w:val="21"/>
          <w:szCs w:val="21"/>
        </w:rPr>
      </w:pPr>
      <w:r>
        <w:rPr>
          <w:spacing w:val="-3"/>
          <w:sz w:val="19"/>
          <w:szCs w:val="19"/>
        </w:rPr>
        <w:t>7.3.1</w:t>
      </w:r>
      <w:r>
        <w:rPr>
          <w:spacing w:val="-3"/>
          <w:sz w:val="19"/>
          <w:szCs w:val="19"/>
        </w:rPr>
        <w:t xml:space="preserve">  </w:t>
      </w:r>
      <w:r>
        <w:rPr>
          <w:rFonts w:ascii="SimSun" w:eastAsia="SimSun" w:hAnsi="SimSun" w:cs="SimSun"/>
          <w:spacing w:val="-3"/>
          <w:sz w:val="21"/>
          <w:szCs w:val="21"/>
        </w:rPr>
        <w:t>应制定回访服务评价制度，采取定期和不定期相结合的方式。对于办结事项，可采取不定期回访。</w:t>
      </w:r>
      <w:r>
        <w:rPr>
          <w:rFonts w:ascii="SimSun" w:eastAsia="SimSun" w:hAnsi="SimSun" w:cs="SimSun"/>
          <w:spacing w:val="12"/>
          <w:sz w:val="21"/>
          <w:szCs w:val="21"/>
        </w:rPr>
        <w:t xml:space="preserve"> </w:t>
      </w:r>
      <w:r>
        <w:rPr>
          <w:rFonts w:ascii="SimSun" w:eastAsia="SimSun" w:hAnsi="SimSun" w:cs="SimSun"/>
          <w:spacing w:val="-1"/>
          <w:sz w:val="21"/>
          <w:szCs w:val="21"/>
        </w:rPr>
        <w:t>每年第一季度开展上一年度服务情况的回访工作。</w:t>
      </w:r>
    </w:p>
    <w:p>
      <w:pPr>
        <w:pStyle w:val="BodyText"/>
        <w:spacing w:before="21" w:line="241" w:lineRule="auto"/>
        <w:ind w:left="2"/>
        <w:rPr>
          <w:rFonts w:ascii="SimSun" w:eastAsia="SimSun" w:hAnsi="SimSun" w:cs="SimSun"/>
          <w:sz w:val="21"/>
          <w:szCs w:val="21"/>
        </w:rPr>
      </w:pPr>
      <w:r>
        <w:rPr>
          <w:spacing w:val="-3"/>
          <w:sz w:val="19"/>
          <w:szCs w:val="19"/>
        </w:rPr>
        <w:t>7.3.2</w:t>
      </w:r>
      <w:r>
        <w:rPr>
          <w:spacing w:val="26"/>
          <w:sz w:val="19"/>
          <w:szCs w:val="19"/>
        </w:rPr>
        <w:t xml:space="preserve">  </w:t>
      </w:r>
      <w:r>
        <w:rPr>
          <w:rFonts w:ascii="SimSun" w:eastAsia="SimSun" w:hAnsi="SimSun" w:cs="SimSun"/>
          <w:spacing w:val="-3"/>
          <w:sz w:val="21"/>
          <w:szCs w:val="21"/>
        </w:rPr>
        <w:t>回访内容包括但不限于：</w:t>
      </w:r>
    </w:p>
    <w:p>
      <w:pPr>
        <w:spacing w:line="220" w:lineRule="auto"/>
        <w:ind w:left="417"/>
        <w:rPr>
          <w:rFonts w:ascii="SimSun" w:eastAsia="SimSun" w:hAnsi="SimSun" w:cs="SimSun"/>
          <w:sz w:val="21"/>
          <w:szCs w:val="21"/>
        </w:rPr>
      </w:pPr>
      <w:r>
        <w:rPr>
          <w:rFonts w:ascii="Times New Roman" w:eastAsia="Times New Roman" w:hAnsi="Times New Roman" w:cs="Times New Roman"/>
          <w:spacing w:val="-3"/>
          <w:sz w:val="19"/>
          <w:szCs w:val="19"/>
        </w:rPr>
        <w:t>——</w:t>
      </w:r>
      <w:r>
        <w:rPr>
          <w:rFonts w:ascii="Times New Roman" w:eastAsia="Times New Roman" w:hAnsi="Times New Roman" w:cs="Times New Roman"/>
          <w:spacing w:val="18"/>
          <w:w w:val="101"/>
          <w:sz w:val="19"/>
          <w:szCs w:val="19"/>
        </w:rPr>
        <w:t xml:space="preserve"> </w:t>
      </w:r>
      <w:r>
        <w:rPr>
          <w:rFonts w:ascii="SimSun" w:eastAsia="SimSun" w:hAnsi="SimSun" w:cs="SimSun"/>
          <w:spacing w:val="-3"/>
          <w:sz w:val="21"/>
          <w:szCs w:val="21"/>
        </w:rPr>
        <w:t>申请事项处理工作效率；</w:t>
      </w:r>
    </w:p>
    <w:p>
      <w:pPr>
        <w:spacing w:before="20"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8"/>
          <w:sz w:val="19"/>
          <w:szCs w:val="19"/>
        </w:rPr>
        <w:t xml:space="preserve"> </w:t>
      </w:r>
      <w:r>
        <w:rPr>
          <w:rFonts w:ascii="SimSun" w:eastAsia="SimSun" w:hAnsi="SimSun" w:cs="SimSun"/>
          <w:spacing w:val="-1"/>
          <w:sz w:val="21"/>
          <w:szCs w:val="21"/>
        </w:rPr>
        <w:t>工作流程是否符合规定；</w:t>
      </w:r>
    </w:p>
    <w:p>
      <w:pPr>
        <w:spacing w:before="22"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w:t>
      </w:r>
      <w:r>
        <w:rPr>
          <w:rFonts w:ascii="Times New Roman" w:eastAsia="Times New Roman" w:hAnsi="Times New Roman" w:cs="Times New Roman"/>
          <w:spacing w:val="-10"/>
          <w:sz w:val="19"/>
          <w:szCs w:val="19"/>
        </w:rPr>
        <w:t xml:space="preserve"> </w:t>
      </w:r>
      <w:r>
        <w:rPr>
          <w:rFonts w:ascii="SimSun" w:eastAsia="SimSun" w:hAnsi="SimSun" w:cs="SimSun"/>
          <w:spacing w:val="-1"/>
          <w:sz w:val="21"/>
          <w:szCs w:val="21"/>
        </w:rPr>
        <w:t>工作人员服务态度；</w:t>
      </w:r>
    </w:p>
    <w:p>
      <w:pPr>
        <w:spacing w:before="20" w:line="221" w:lineRule="auto"/>
        <w:ind w:left="417"/>
        <w:rPr>
          <w:rFonts w:ascii="SimSun" w:eastAsia="SimSun" w:hAnsi="SimSun" w:cs="SimSun"/>
          <w:sz w:val="21"/>
          <w:szCs w:val="21"/>
        </w:rPr>
      </w:pPr>
      <w:r>
        <w:rPr>
          <w:rFonts w:ascii="Times New Roman" w:eastAsia="Times New Roman" w:hAnsi="Times New Roman" w:cs="Times New Roman"/>
          <w:spacing w:val="-1"/>
          <w:sz w:val="19"/>
          <w:szCs w:val="19"/>
        </w:rPr>
        <w:t xml:space="preserve">—— </w:t>
      </w:r>
      <w:r>
        <w:rPr>
          <w:rFonts w:ascii="SimSun" w:eastAsia="SimSun" w:hAnsi="SimSun" w:cs="SimSun"/>
          <w:spacing w:val="-1"/>
          <w:sz w:val="21"/>
          <w:szCs w:val="21"/>
        </w:rPr>
        <w:t>工作质量是否合格。</w:t>
      </w:r>
    </w:p>
    <w:p>
      <w:pPr>
        <w:pStyle w:val="BodyText"/>
        <w:spacing w:before="20" w:line="221" w:lineRule="auto"/>
        <w:ind w:left="2"/>
        <w:rPr>
          <w:rFonts w:ascii="SimSun" w:eastAsia="SimSun" w:hAnsi="SimSun" w:cs="SimSun"/>
          <w:sz w:val="21"/>
          <w:szCs w:val="21"/>
        </w:rPr>
        <w:sectPr>
          <w:headerReference w:type="default" r:id="rId81"/>
          <w:footerReference w:type="default" r:id="rId82"/>
          <w:pgSz w:w="11912" w:h="16841"/>
          <w:pgMar w:top="400" w:right="1195" w:bottom="400" w:left="1127" w:header="0" w:footer="0" w:gutter="0"/>
          <w:pgNumType w:start="24"/>
          <w:cols w:space="708"/>
        </w:sectPr>
      </w:pPr>
      <w:r>
        <w:rPr>
          <w:spacing w:val="-1"/>
          <w:sz w:val="19"/>
          <w:szCs w:val="19"/>
        </w:rPr>
        <w:t>7.3.3</w:t>
      </w:r>
      <w:r>
        <w:rPr>
          <w:spacing w:val="26"/>
          <w:w w:val="101"/>
          <w:sz w:val="19"/>
          <w:szCs w:val="19"/>
        </w:rPr>
        <w:t xml:space="preserve">  </w:t>
      </w:r>
      <w:r>
        <w:rPr>
          <w:rFonts w:ascii="SimSun" w:eastAsia="SimSun" w:hAnsi="SimSun" w:cs="SimSun"/>
          <w:spacing w:val="-1"/>
          <w:sz w:val="21"/>
          <w:szCs w:val="21"/>
        </w:rPr>
        <w:t>回访结果宜进行量化，按百分制计算。</w:t>
      </w:r>
    </w:p>
    <w:p>
      <w:pPr>
        <w:pStyle w:val="BodyText"/>
        <w:spacing w:before="23" w:line="220" w:lineRule="auto"/>
        <w:ind w:left="2"/>
        <w:rPr>
          <w:rFonts w:ascii="SimSun" w:eastAsia="SimSun" w:hAnsi="SimSun" w:cs="SimSun"/>
          <w:sz w:val="21"/>
          <w:szCs w:val="21"/>
        </w:rPr>
      </w:pPr>
      <w:r>
        <w:rPr>
          <w:sz w:val="19"/>
          <w:szCs w:val="19"/>
        </w:rPr>
        <w:t>7.3.4</w:t>
      </w:r>
      <w:r>
        <w:rPr>
          <w:sz w:val="19"/>
          <w:szCs w:val="19"/>
        </w:rPr>
        <w:t xml:space="preserve">  </w:t>
      </w:r>
      <w:r>
        <w:rPr>
          <w:rFonts w:ascii="SimSun" w:eastAsia="SimSun" w:hAnsi="SimSun" w:cs="SimSun"/>
          <w:sz w:val="21"/>
          <w:szCs w:val="21"/>
        </w:rPr>
        <w:t>回访方式可采用电话回访、网上调查等方式向服务对象开展调查工作。</w:t>
      </w:r>
    </w:p>
    <w:p>
      <w:pPr>
        <w:pStyle w:val="BodyText"/>
        <w:spacing w:before="141" w:line="219" w:lineRule="auto"/>
        <w:ind w:left="2"/>
        <w:rPr>
          <w:sz w:val="21"/>
          <w:szCs w:val="21"/>
        </w:rPr>
      </w:pPr>
      <w:r>
        <w:rPr>
          <w:sz w:val="19"/>
          <w:szCs w:val="19"/>
        </w:rPr>
        <w:t>7.4</w:t>
      </w:r>
      <w:r>
        <w:rPr>
          <w:spacing w:val="9"/>
          <w:sz w:val="19"/>
          <w:szCs w:val="19"/>
        </w:rPr>
        <w:t xml:space="preserve">  </w:t>
      </w:r>
      <w:r>
        <w:rPr>
          <w:sz w:val="21"/>
          <w:szCs w:val="21"/>
        </w:rPr>
        <w:t>服务改进</w:t>
      </w:r>
    </w:p>
    <w:p>
      <w:pPr>
        <w:spacing w:before="145" w:line="229" w:lineRule="auto"/>
        <w:ind w:left="2" w:firstLine="419"/>
        <w:rPr>
          <w:rFonts w:ascii="SimSun" w:eastAsia="SimSun" w:hAnsi="SimSun" w:cs="SimSun"/>
          <w:sz w:val="21"/>
          <w:szCs w:val="21"/>
        </w:rPr>
      </w:pPr>
      <w:r>
        <w:rPr>
          <w:rFonts w:ascii="SimSun" w:eastAsia="SimSun" w:hAnsi="SimSun" w:cs="SimSun"/>
          <w:spacing w:val="-2"/>
          <w:sz w:val="21"/>
          <w:szCs w:val="21"/>
        </w:rPr>
        <w:t>应对回访、监督管理、服务评价中发现的问题进行科学合理的分析，制定纠正措施和改进计划，切实</w:t>
      </w:r>
      <w:r>
        <w:rPr>
          <w:rFonts w:ascii="SimSun" w:eastAsia="SimSun" w:hAnsi="SimSun" w:cs="SimSun"/>
          <w:spacing w:val="12"/>
          <w:sz w:val="21"/>
          <w:szCs w:val="21"/>
        </w:rPr>
        <w:t xml:space="preserve"> </w:t>
      </w:r>
      <w:r>
        <w:rPr>
          <w:rFonts w:ascii="SimSun" w:eastAsia="SimSun" w:hAnsi="SimSun" w:cs="SimSun"/>
          <w:spacing w:val="-3"/>
          <w:sz w:val="21"/>
          <w:szCs w:val="21"/>
        </w:rPr>
        <w:t>提高服务水平。</w:t>
      </w:r>
    </w:p>
    <w:p>
      <w:pPr>
        <w:spacing w:line="229" w:lineRule="auto"/>
        <w:rPr>
          <w:rFonts w:ascii="SimSun" w:eastAsia="SimSun" w:hAnsi="SimSun" w:cs="SimSun"/>
          <w:sz w:val="21"/>
          <w:szCs w:val="21"/>
        </w:rPr>
        <w:sectPr>
          <w:headerReference w:type="default" r:id="rId83"/>
          <w:footerReference w:type="default" r:id="rId84"/>
          <w:type w:val="nextPage"/>
          <w:pgSz w:w="11912" w:h="16841"/>
          <w:pgMar w:top="400" w:right="1195" w:bottom="400" w:left="1127" w:header="0" w:footer="0" w:gutter="0"/>
          <w:pgNumType w:start="25"/>
          <w:cols w:space="708"/>
          <w:titlePg w:val="0"/>
        </w:sect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before="6" w:line="14" w:lineRule="exact"/>
        <w:ind w:left="4697"/>
        <w:rPr>
          <w:rFonts w:ascii="SimSun" w:eastAsia="SimSun" w:hAnsi="SimSun" w:cs="SimSun"/>
          <w:sz w:val="2"/>
          <w:szCs w:val="2"/>
        </w:rPr>
      </w:pPr>
      <w:r>
        <w:rPr>
          <w:rFonts w:ascii="SimSun" w:eastAsia="SimSun" w:hAnsi="SimSun" w:cs="SimSun"/>
          <w:sz w:val="2"/>
          <w:szCs w:val="2"/>
        </w:rPr>
        <w:t>A</w:t>
      </w:r>
    </w:p>
    <w:p>
      <w:pPr>
        <w:spacing w:line="177" w:lineRule="auto"/>
        <w:ind w:left="4697"/>
        <w:rPr>
          <w:rFonts w:ascii="SimSun" w:eastAsia="SimSun" w:hAnsi="SimSun" w:cs="SimSun"/>
          <w:sz w:val="2"/>
          <w:szCs w:val="2"/>
        </w:rPr>
      </w:pPr>
      <w:r>
        <w:rPr>
          <w:rFonts w:ascii="SimSun" w:eastAsia="SimSun" w:hAnsi="SimSun" w:cs="SimSun"/>
          <w:sz w:val="2"/>
          <w:szCs w:val="2"/>
        </w:rPr>
        <w:t>A</w:t>
      </w:r>
    </w:p>
    <w:p>
      <w:pPr>
        <w:pStyle w:val="BodyText"/>
        <w:spacing w:before="89" w:line="238" w:lineRule="auto"/>
        <w:ind w:left="4410"/>
        <w:rPr>
          <w:sz w:val="21"/>
          <w:szCs w:val="21"/>
        </w:rPr>
      </w:pPr>
      <w:bookmarkStart w:id="6" w:name="bookmark11"/>
      <w:bookmarkEnd w:id="6"/>
      <w:r>
        <w:rPr>
          <w:spacing w:val="-10"/>
          <w:sz w:val="21"/>
          <w:szCs w:val="21"/>
        </w:rPr>
        <w:t>附</w:t>
      </w:r>
      <w:r>
        <w:rPr>
          <w:spacing w:val="2"/>
          <w:sz w:val="21"/>
          <w:szCs w:val="21"/>
        </w:rPr>
        <w:t xml:space="preserve">  </w:t>
      </w:r>
      <w:r>
        <w:rPr>
          <w:spacing w:val="-10"/>
          <w:sz w:val="21"/>
          <w:szCs w:val="21"/>
        </w:rPr>
        <w:t>录</w:t>
      </w:r>
      <w:r>
        <w:rPr>
          <w:spacing w:val="103"/>
          <w:sz w:val="21"/>
          <w:szCs w:val="21"/>
        </w:rPr>
        <w:t xml:space="preserve"> </w:t>
      </w:r>
      <w:r>
        <w:rPr>
          <w:spacing w:val="-10"/>
          <w:sz w:val="21"/>
          <w:szCs w:val="21"/>
        </w:rPr>
        <w:t>A</w:t>
      </w:r>
    </w:p>
    <w:p>
      <w:pPr>
        <w:pStyle w:val="BodyText"/>
        <w:spacing w:line="221" w:lineRule="auto"/>
        <w:ind w:left="4406"/>
        <w:rPr>
          <w:sz w:val="21"/>
          <w:szCs w:val="21"/>
        </w:rPr>
      </w:pPr>
      <w:r>
        <w:rPr>
          <w:spacing w:val="-8"/>
          <w:sz w:val="21"/>
          <w:szCs w:val="21"/>
        </w:rPr>
        <w:t>（规范性）</w:t>
      </w:r>
    </w:p>
    <w:p>
      <w:pPr>
        <w:pStyle w:val="BodyText"/>
        <w:spacing w:before="21" w:line="220" w:lineRule="auto"/>
        <w:ind w:left="3346"/>
        <w:rPr>
          <w:sz w:val="21"/>
          <w:szCs w:val="21"/>
        </w:rPr>
      </w:pPr>
      <w:r>
        <w:rPr>
          <w:spacing w:val="-1"/>
          <w:sz w:val="21"/>
          <w:szCs w:val="21"/>
        </w:rPr>
        <w:t>知识产权维权援助普通咨询记录表</w:t>
      </w:r>
    </w:p>
    <w:p>
      <w:pPr>
        <w:spacing w:line="343" w:lineRule="auto"/>
        <w:rPr>
          <w:rFonts w:ascii="Arial"/>
          <w:sz w:val="21"/>
        </w:rPr>
      </w:pPr>
    </w:p>
    <w:p>
      <w:pPr>
        <w:spacing w:before="69" w:line="221" w:lineRule="auto"/>
        <w:ind w:left="125"/>
        <w:rPr>
          <w:rFonts w:ascii="SimSun" w:eastAsia="SimSun" w:hAnsi="SimSun" w:cs="SimSun"/>
          <w:sz w:val="21"/>
          <w:szCs w:val="21"/>
        </w:rPr>
      </w:pPr>
      <w:r>
        <w:rPr>
          <w:rFonts w:ascii="SimSun" w:eastAsia="SimSun" w:hAnsi="SimSun" w:cs="SimSun"/>
          <w:spacing w:val="-2"/>
          <w:sz w:val="21"/>
          <w:szCs w:val="21"/>
        </w:rPr>
        <w:t>知识产权维权援助普通咨询记录表按表</w:t>
      </w:r>
      <w:r>
        <w:rPr>
          <w:rFonts w:ascii="SimSun" w:eastAsia="SimSun" w:hAnsi="SimSun" w:cs="SimSun"/>
          <w:spacing w:val="-38"/>
          <w:sz w:val="21"/>
          <w:szCs w:val="21"/>
        </w:rPr>
        <w:t xml:space="preserve"> </w:t>
      </w:r>
      <w:r>
        <w:rPr>
          <w:rFonts w:ascii="SimSun" w:eastAsia="SimSun" w:hAnsi="SimSun" w:cs="SimSun"/>
          <w:spacing w:val="-2"/>
          <w:sz w:val="21"/>
          <w:szCs w:val="21"/>
        </w:rPr>
        <w:t>A.1</w:t>
      </w:r>
      <w:r>
        <w:rPr>
          <w:rFonts w:ascii="SimSun" w:eastAsia="SimSun" w:hAnsi="SimSun" w:cs="SimSun"/>
          <w:spacing w:val="-44"/>
          <w:sz w:val="21"/>
          <w:szCs w:val="21"/>
        </w:rPr>
        <w:t xml:space="preserve"> </w:t>
      </w:r>
      <w:r>
        <w:rPr>
          <w:rFonts w:ascii="SimSun" w:eastAsia="SimSun" w:hAnsi="SimSun" w:cs="SimSun"/>
          <w:spacing w:val="-2"/>
          <w:sz w:val="21"/>
          <w:szCs w:val="21"/>
        </w:rPr>
        <w:t>执行。</w:t>
      </w:r>
    </w:p>
    <w:p>
      <w:pPr>
        <w:pStyle w:val="BodyText"/>
        <w:spacing w:before="181" w:line="220" w:lineRule="auto"/>
        <w:ind w:left="2950"/>
        <w:rPr>
          <w:sz w:val="21"/>
          <w:szCs w:val="21"/>
        </w:rPr>
      </w:pPr>
      <w:r>
        <w:rPr>
          <w:spacing w:val="-1"/>
          <w:sz w:val="21"/>
          <w:szCs w:val="21"/>
        </w:rPr>
        <w:t>表</w:t>
      </w:r>
      <w:r>
        <w:rPr>
          <w:spacing w:val="-40"/>
          <w:sz w:val="21"/>
          <w:szCs w:val="21"/>
        </w:rPr>
        <w:t xml:space="preserve"> </w:t>
      </w:r>
      <w:r>
        <w:rPr>
          <w:spacing w:val="-1"/>
          <w:sz w:val="21"/>
          <w:szCs w:val="21"/>
        </w:rPr>
        <w:t>A.1</w:t>
      </w:r>
      <w:r>
        <w:rPr>
          <w:spacing w:val="-1"/>
          <w:sz w:val="21"/>
          <w:szCs w:val="21"/>
        </w:rPr>
        <w:t xml:space="preserve">  </w:t>
      </w:r>
      <w:r>
        <w:rPr>
          <w:spacing w:val="-1"/>
          <w:sz w:val="21"/>
          <w:szCs w:val="21"/>
        </w:rPr>
        <w:t>知识产权维权援助普通咨询记录表</w:t>
      </w:r>
    </w:p>
    <w:tbl>
      <w:tblPr>
        <w:tblStyle w:val="TableNormal0"/>
        <w:tblW w:w="93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34"/>
        <w:gridCol w:w="2186"/>
        <w:gridCol w:w="1321"/>
        <w:gridCol w:w="1231"/>
        <w:gridCol w:w="1617"/>
        <w:gridCol w:w="1675"/>
      </w:tblGrid>
      <w:tr>
        <w:tblPrEx>
          <w:tblW w:w="93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72"/>
        </w:trPr>
        <w:tc>
          <w:tcPr>
            <w:tcW w:w="1334" w:type="dxa"/>
            <w:vAlign w:val="top"/>
          </w:tcPr>
          <w:p>
            <w:pPr>
              <w:pStyle w:val="TableText"/>
              <w:spacing w:line="334" w:lineRule="auto"/>
            </w:pPr>
          </w:p>
          <w:p>
            <w:pPr>
              <w:spacing w:before="78" w:line="217" w:lineRule="auto"/>
              <w:ind w:left="210"/>
              <w:rPr>
                <w:rFonts w:ascii="FangSong" w:eastAsia="FangSong" w:hAnsi="FangSong" w:cs="FangSong"/>
                <w:sz w:val="24"/>
                <w:szCs w:val="24"/>
              </w:rPr>
            </w:pPr>
            <w:r>
              <w:rPr>
                <w:rFonts w:ascii="FangSong" w:eastAsia="FangSong" w:hAnsi="FangSong" w:cs="FangSong"/>
                <w:spacing w:val="-5"/>
                <w:sz w:val="24"/>
                <w:szCs w:val="24"/>
              </w:rPr>
              <w:t>咨询单位</w:t>
            </w:r>
          </w:p>
        </w:tc>
        <w:tc>
          <w:tcPr>
            <w:tcW w:w="2186" w:type="dxa"/>
            <w:vAlign w:val="top"/>
          </w:tcPr>
          <w:p>
            <w:pPr>
              <w:pStyle w:val="TableText"/>
            </w:pPr>
          </w:p>
        </w:tc>
        <w:tc>
          <w:tcPr>
            <w:tcW w:w="1321" w:type="dxa"/>
            <w:vAlign w:val="top"/>
          </w:tcPr>
          <w:p>
            <w:pPr>
              <w:spacing w:before="260" w:line="229" w:lineRule="auto"/>
              <w:ind w:left="186" w:right="179" w:firstLine="5"/>
              <w:rPr>
                <w:rFonts w:ascii="FangSong" w:eastAsia="FangSong" w:hAnsi="FangSong" w:cs="FangSong"/>
                <w:sz w:val="24"/>
                <w:szCs w:val="24"/>
              </w:rPr>
            </w:pPr>
            <w:r>
              <w:rPr>
                <w:rFonts w:ascii="FangSong" w:eastAsia="FangSong" w:hAnsi="FangSong" w:cs="FangSong"/>
                <w:spacing w:val="-4"/>
                <w:sz w:val="24"/>
                <w:szCs w:val="24"/>
              </w:rPr>
              <w:t>经办人及</w:t>
            </w:r>
            <w:r>
              <w:rPr>
                <w:rFonts w:ascii="FangSong" w:eastAsia="FangSong" w:hAnsi="FangSong" w:cs="FangSong"/>
                <w:sz w:val="24"/>
                <w:szCs w:val="24"/>
              </w:rPr>
              <w:t xml:space="preserve"> </w:t>
            </w:r>
            <w:r>
              <w:rPr>
                <w:rFonts w:ascii="FangSong" w:eastAsia="FangSong" w:hAnsi="FangSong" w:cs="FangSong"/>
                <w:spacing w:val="-3"/>
                <w:sz w:val="24"/>
                <w:szCs w:val="24"/>
              </w:rPr>
              <w:t>联系方式</w:t>
            </w:r>
          </w:p>
        </w:tc>
        <w:tc>
          <w:tcPr>
            <w:tcW w:w="1231" w:type="dxa"/>
            <w:vAlign w:val="top"/>
          </w:tcPr>
          <w:p>
            <w:pPr>
              <w:pStyle w:val="TableText"/>
            </w:pPr>
          </w:p>
        </w:tc>
        <w:tc>
          <w:tcPr>
            <w:tcW w:w="1617" w:type="dxa"/>
            <w:vAlign w:val="top"/>
          </w:tcPr>
          <w:p>
            <w:pPr>
              <w:spacing w:before="259"/>
              <w:ind w:left="592"/>
              <w:rPr>
                <w:rFonts w:ascii="FangSong" w:eastAsia="FangSong" w:hAnsi="FangSong" w:cs="FangSong"/>
                <w:sz w:val="24"/>
                <w:szCs w:val="24"/>
              </w:rPr>
            </w:pPr>
            <w:r>
              <w:rPr>
                <w:rFonts w:ascii="FangSong" w:eastAsia="FangSong" w:hAnsi="FangSong" w:cs="FangSong"/>
                <w:spacing w:val="-7"/>
                <w:sz w:val="24"/>
                <w:szCs w:val="24"/>
              </w:rPr>
              <w:t>咨询</w:t>
            </w:r>
          </w:p>
          <w:p>
            <w:pPr>
              <w:spacing w:before="1" w:line="218" w:lineRule="auto"/>
              <w:ind w:left="622"/>
              <w:rPr>
                <w:rFonts w:ascii="FangSong" w:eastAsia="FangSong" w:hAnsi="FangSong" w:cs="FangSong"/>
                <w:sz w:val="24"/>
                <w:szCs w:val="24"/>
              </w:rPr>
            </w:pPr>
            <w:r>
              <w:rPr>
                <w:rFonts w:ascii="FangSong" w:eastAsia="FangSong" w:hAnsi="FangSong" w:cs="FangSong"/>
                <w:spacing w:val="-14"/>
                <w:sz w:val="24"/>
                <w:szCs w:val="24"/>
              </w:rPr>
              <w:t>日期</w:t>
            </w:r>
          </w:p>
        </w:tc>
        <w:tc>
          <w:tcPr>
            <w:tcW w:w="1675" w:type="dxa"/>
            <w:vAlign w:val="top"/>
          </w:tcPr>
          <w:p>
            <w:pPr>
              <w:pStyle w:val="TableText"/>
            </w:pPr>
          </w:p>
        </w:tc>
      </w:tr>
      <w:tr>
        <w:tblPrEx>
          <w:tblW w:w="9364" w:type="dxa"/>
          <w:tblInd w:w="2" w:type="dxa"/>
          <w:tblLayout w:type="fixed"/>
        </w:tblPrEx>
        <w:trPr>
          <w:trHeight w:val="1684"/>
        </w:trPr>
        <w:tc>
          <w:tcPr>
            <w:tcW w:w="1334" w:type="dxa"/>
            <w:vAlign w:val="top"/>
          </w:tcPr>
          <w:p>
            <w:pPr>
              <w:pStyle w:val="TableText"/>
              <w:spacing w:line="279" w:lineRule="auto"/>
            </w:pPr>
          </w:p>
          <w:p>
            <w:pPr>
              <w:spacing w:before="78" w:line="518" w:lineRule="exact"/>
              <w:ind w:left="330"/>
              <w:rPr>
                <w:rFonts w:ascii="FangSong" w:eastAsia="FangSong" w:hAnsi="FangSong" w:cs="FangSong"/>
                <w:sz w:val="24"/>
                <w:szCs w:val="24"/>
              </w:rPr>
            </w:pPr>
            <w:r>
              <w:rPr>
                <w:rFonts w:ascii="FangSong" w:eastAsia="FangSong" w:hAnsi="FangSong" w:cs="FangSong"/>
                <w:spacing w:val="-6"/>
                <w:position w:val="21"/>
                <w:sz w:val="24"/>
                <w:szCs w:val="24"/>
              </w:rPr>
              <w:t>咨询事</w:t>
            </w:r>
          </w:p>
          <w:p>
            <w:pPr>
              <w:spacing w:line="219" w:lineRule="auto"/>
              <w:ind w:left="317"/>
              <w:rPr>
                <w:rFonts w:ascii="FangSong" w:eastAsia="FangSong" w:hAnsi="FangSong" w:cs="FangSong"/>
                <w:sz w:val="24"/>
                <w:szCs w:val="24"/>
              </w:rPr>
            </w:pPr>
            <w:r>
              <w:rPr>
                <w:rFonts w:ascii="FangSong" w:eastAsia="FangSong" w:hAnsi="FangSong" w:cs="FangSong"/>
                <w:spacing w:val="-3"/>
                <w:sz w:val="24"/>
                <w:szCs w:val="24"/>
              </w:rPr>
              <w:t>项说明</w:t>
            </w:r>
          </w:p>
        </w:tc>
        <w:tc>
          <w:tcPr>
            <w:tcW w:w="8030" w:type="dxa"/>
            <w:gridSpan w:val="5"/>
            <w:vAlign w:val="top"/>
          </w:tcPr>
          <w:p>
            <w:pPr>
              <w:pStyle w:val="TableText"/>
            </w:pPr>
          </w:p>
        </w:tc>
      </w:tr>
      <w:tr>
        <w:tblPrEx>
          <w:tblW w:w="9364" w:type="dxa"/>
          <w:tblInd w:w="2" w:type="dxa"/>
          <w:tblLayout w:type="fixed"/>
        </w:tblPrEx>
        <w:trPr>
          <w:trHeight w:val="902"/>
        </w:trPr>
        <w:tc>
          <w:tcPr>
            <w:tcW w:w="1334" w:type="dxa"/>
            <w:vMerge w:val="restart"/>
            <w:tcBorders>
              <w:bottom w:val="nil"/>
            </w:tcBorders>
            <w:vAlign w:val="top"/>
          </w:tcPr>
          <w:p>
            <w:pPr>
              <w:pStyle w:val="TableText"/>
              <w:spacing w:line="259" w:lineRule="auto"/>
            </w:pPr>
          </w:p>
          <w:p>
            <w:pPr>
              <w:pStyle w:val="TableText"/>
              <w:spacing w:line="259" w:lineRule="auto"/>
            </w:pPr>
          </w:p>
          <w:p>
            <w:pPr>
              <w:pStyle w:val="TableText"/>
              <w:spacing w:line="259" w:lineRule="auto"/>
            </w:pPr>
          </w:p>
          <w:p>
            <w:pPr>
              <w:spacing w:before="78" w:line="219" w:lineRule="auto"/>
              <w:ind w:left="192"/>
              <w:rPr>
                <w:rFonts w:ascii="FangSong" w:eastAsia="FangSong" w:hAnsi="FangSong" w:cs="FangSong"/>
                <w:sz w:val="24"/>
                <w:szCs w:val="24"/>
              </w:rPr>
            </w:pPr>
            <w:r>
              <w:rPr>
                <w:rFonts w:ascii="FangSong" w:eastAsia="FangSong" w:hAnsi="FangSong" w:cs="FangSong"/>
                <w:spacing w:val="-2"/>
                <w:sz w:val="24"/>
                <w:szCs w:val="24"/>
              </w:rPr>
              <w:t>答复方式</w:t>
            </w:r>
          </w:p>
        </w:tc>
        <w:tc>
          <w:tcPr>
            <w:tcW w:w="2186" w:type="dxa"/>
            <w:vAlign w:val="top"/>
          </w:tcPr>
          <w:p>
            <w:pPr>
              <w:pStyle w:val="TableText"/>
              <w:spacing w:line="263" w:lineRule="auto"/>
            </w:pPr>
          </w:p>
          <w:p>
            <w:pPr>
              <w:spacing w:before="78" w:line="220" w:lineRule="auto"/>
              <w:ind w:left="110"/>
              <w:rPr>
                <w:rFonts w:ascii="SimSun" w:eastAsia="SimSun" w:hAnsi="SimSun" w:cs="SimSun"/>
                <w:sz w:val="24"/>
                <w:szCs w:val="24"/>
              </w:rPr>
            </w:pPr>
            <w:r>
              <w:rPr>
                <w:rFonts w:ascii="SimSun" w:eastAsia="SimSun" w:hAnsi="SimSun" w:cs="SimSun"/>
                <w:spacing w:val="-2"/>
                <w:sz w:val="24"/>
                <w:szCs w:val="24"/>
              </w:rPr>
              <w:t>立即答复</w:t>
            </w:r>
          </w:p>
        </w:tc>
        <w:tc>
          <w:tcPr>
            <w:tcW w:w="5844" w:type="dxa"/>
            <w:gridSpan w:val="4"/>
            <w:vAlign w:val="top"/>
          </w:tcPr>
          <w:p>
            <w:pPr>
              <w:pStyle w:val="TableText"/>
              <w:spacing w:line="250" w:lineRule="auto"/>
            </w:pPr>
          </w:p>
          <w:p>
            <w:pPr>
              <w:spacing w:before="78" w:line="220" w:lineRule="auto"/>
              <w:ind w:left="357"/>
              <w:rPr>
                <w:rFonts w:ascii="SimSun" w:eastAsia="SimSun" w:hAnsi="SimSun" w:cs="SimSun"/>
                <w:sz w:val="24"/>
                <w:szCs w:val="24"/>
              </w:rPr>
            </w:pPr>
            <w:r>
              <w:rPr>
                <w:rFonts w:ascii="SimSun" w:eastAsia="SimSun" w:hAnsi="SimSun" w:cs="SimSun"/>
                <w:spacing w:val="-7"/>
                <w:sz w:val="24"/>
                <w:szCs w:val="24"/>
              </w:rPr>
              <w:t>2</w:t>
            </w:r>
            <w:r>
              <w:rPr>
                <w:rFonts w:ascii="SimSun" w:eastAsia="SimSun" w:hAnsi="SimSun" w:cs="SimSun"/>
                <w:spacing w:val="54"/>
                <w:sz w:val="24"/>
                <w:szCs w:val="24"/>
              </w:rPr>
              <w:t xml:space="preserve"> </w:t>
            </w:r>
            <w:r>
              <w:rPr>
                <w:rFonts w:ascii="SimSun" w:eastAsia="SimSun" w:hAnsi="SimSun" w:cs="SimSun"/>
                <w:spacing w:val="-7"/>
                <w:sz w:val="24"/>
                <w:szCs w:val="24"/>
              </w:rPr>
              <w:t>日内答复（电 话</w:t>
            </w:r>
            <w:r>
              <w:rPr>
                <w:rFonts w:ascii="SimSun" w:eastAsia="SimSun" w:hAnsi="SimSun" w:cs="SimSun"/>
                <w:spacing w:val="19"/>
                <w:sz w:val="24"/>
                <w:szCs w:val="24"/>
              </w:rPr>
              <w:t xml:space="preserve">  </w:t>
            </w:r>
            <w:r>
              <w:rPr>
                <w:rFonts w:ascii="SimSun" w:eastAsia="SimSun" w:hAnsi="SimSun" w:cs="SimSun"/>
                <w:spacing w:val="-7"/>
                <w:sz w:val="24"/>
                <w:szCs w:val="24"/>
              </w:rPr>
              <w:t>电子信函 ）</w:t>
            </w:r>
          </w:p>
        </w:tc>
      </w:tr>
      <w:tr>
        <w:tblPrEx>
          <w:tblW w:w="9364" w:type="dxa"/>
          <w:tblInd w:w="2" w:type="dxa"/>
          <w:tblLayout w:type="fixed"/>
        </w:tblPrEx>
        <w:trPr>
          <w:trHeight w:val="1259"/>
        </w:trPr>
        <w:tc>
          <w:tcPr>
            <w:tcW w:w="1334" w:type="dxa"/>
            <w:vMerge/>
            <w:tcBorders>
              <w:top w:val="nil"/>
            </w:tcBorders>
            <w:vAlign w:val="top"/>
          </w:tcPr>
          <w:p>
            <w:pPr>
              <w:pStyle w:val="TableText"/>
            </w:pPr>
          </w:p>
        </w:tc>
        <w:tc>
          <w:tcPr>
            <w:tcW w:w="8030" w:type="dxa"/>
            <w:gridSpan w:val="5"/>
            <w:vAlign w:val="top"/>
          </w:tcPr>
          <w:p>
            <w:pPr>
              <w:pStyle w:val="TableText"/>
              <w:spacing w:line="427" w:lineRule="auto"/>
            </w:pPr>
          </w:p>
          <w:p>
            <w:pPr>
              <w:spacing w:before="78" w:line="220" w:lineRule="auto"/>
              <w:ind w:left="109"/>
              <w:rPr>
                <w:rFonts w:ascii="SimSun" w:eastAsia="SimSun" w:hAnsi="SimSun" w:cs="SimSun"/>
                <w:sz w:val="24"/>
                <w:szCs w:val="24"/>
              </w:rPr>
            </w:pPr>
            <w:r>
              <w:rPr>
                <w:rFonts w:ascii="SimSun" w:eastAsia="SimSun" w:hAnsi="SimSun" w:cs="SimSun"/>
                <w:spacing w:val="-13"/>
                <w:sz w:val="24"/>
                <w:szCs w:val="24"/>
              </w:rPr>
              <w:t xml:space="preserve">批准人： </w:t>
            </w:r>
            <w:r>
              <w:rPr>
                <w:rFonts w:ascii="SimSun" w:eastAsia="SimSun" w:hAnsi="SimSun" w:cs="SimSun"/>
                <w:spacing w:val="2"/>
                <w:sz w:val="24"/>
                <w:szCs w:val="24"/>
                <w:u w:val="single" w:color="auto"/>
              </w:rPr>
              <w:t xml:space="preserve">      </w:t>
            </w:r>
            <w:r>
              <w:rPr>
                <w:rFonts w:ascii="SimSun" w:eastAsia="SimSun" w:hAnsi="SimSun" w:cs="SimSun"/>
                <w:sz w:val="24"/>
                <w:szCs w:val="24"/>
              </w:rPr>
              <w:t xml:space="preserve">   </w:t>
            </w:r>
            <w:r>
              <w:rPr>
                <w:rFonts w:ascii="SimSun" w:eastAsia="SimSun" w:hAnsi="SimSun" w:cs="SimSun"/>
                <w:sz w:val="24"/>
                <w:szCs w:val="24"/>
                <w:u w:val="single" w:color="auto"/>
              </w:rPr>
              <w:t xml:space="preserve">       </w:t>
            </w:r>
            <w:r>
              <w:rPr>
                <w:rFonts w:ascii="SimSun" w:eastAsia="SimSun" w:hAnsi="SimSun" w:cs="SimSun"/>
                <w:spacing w:val="50"/>
                <w:sz w:val="24"/>
                <w:szCs w:val="24"/>
              </w:rPr>
              <w:t xml:space="preserve"> </w:t>
            </w:r>
            <w:r>
              <w:rPr>
                <w:rFonts w:ascii="SimSun" w:eastAsia="SimSun" w:hAnsi="SimSun" w:cs="SimSun"/>
                <w:spacing w:val="-13"/>
                <w:sz w:val="24"/>
                <w:szCs w:val="24"/>
              </w:rPr>
              <w:t>日内答复（电 话</w:t>
            </w:r>
            <w:r>
              <w:rPr>
                <w:rFonts w:ascii="SimSun" w:eastAsia="SimSun" w:hAnsi="SimSun" w:cs="SimSun"/>
                <w:spacing w:val="19"/>
                <w:sz w:val="24"/>
                <w:szCs w:val="24"/>
              </w:rPr>
              <w:t xml:space="preserve">  </w:t>
            </w:r>
            <w:r>
              <w:rPr>
                <w:rFonts w:ascii="SimSun" w:eastAsia="SimSun" w:hAnsi="SimSun" w:cs="SimSun"/>
                <w:spacing w:val="-13"/>
                <w:sz w:val="24"/>
                <w:szCs w:val="24"/>
              </w:rPr>
              <w:t>电子信函）</w:t>
            </w:r>
          </w:p>
        </w:tc>
      </w:tr>
      <w:tr>
        <w:tblPrEx>
          <w:tblW w:w="9364" w:type="dxa"/>
          <w:tblInd w:w="2" w:type="dxa"/>
          <w:tblLayout w:type="fixed"/>
        </w:tblPrEx>
        <w:trPr>
          <w:trHeight w:val="3066"/>
        </w:trPr>
        <w:tc>
          <w:tcPr>
            <w:tcW w:w="1334" w:type="dxa"/>
            <w:vAlign w:val="top"/>
          </w:tcPr>
          <w:p>
            <w:pPr>
              <w:pStyle w:val="TableText"/>
              <w:spacing w:line="245" w:lineRule="auto"/>
            </w:pPr>
          </w:p>
          <w:p>
            <w:pPr>
              <w:pStyle w:val="TableText"/>
              <w:spacing w:line="245" w:lineRule="auto"/>
            </w:pPr>
          </w:p>
          <w:p>
            <w:pPr>
              <w:pStyle w:val="TableText"/>
              <w:spacing w:line="245" w:lineRule="auto"/>
            </w:pPr>
          </w:p>
          <w:p>
            <w:pPr>
              <w:pStyle w:val="TableText"/>
              <w:spacing w:line="245" w:lineRule="auto"/>
            </w:pPr>
          </w:p>
          <w:p>
            <w:pPr>
              <w:pStyle w:val="TableText"/>
              <w:spacing w:line="245" w:lineRule="auto"/>
            </w:pPr>
          </w:p>
          <w:p>
            <w:pPr>
              <w:spacing w:before="78" w:line="218" w:lineRule="auto"/>
              <w:ind w:left="192"/>
              <w:rPr>
                <w:rFonts w:ascii="FangSong" w:eastAsia="FangSong" w:hAnsi="FangSong" w:cs="FangSong"/>
                <w:sz w:val="24"/>
                <w:szCs w:val="24"/>
              </w:rPr>
            </w:pPr>
            <w:r>
              <w:rPr>
                <w:rFonts w:ascii="FangSong" w:eastAsia="FangSong" w:hAnsi="FangSong" w:cs="FangSong"/>
                <w:spacing w:val="-2"/>
                <w:sz w:val="24"/>
                <w:szCs w:val="24"/>
              </w:rPr>
              <w:t>答复内容</w:t>
            </w:r>
          </w:p>
        </w:tc>
        <w:tc>
          <w:tcPr>
            <w:tcW w:w="8030" w:type="dxa"/>
            <w:gridSpan w:val="5"/>
            <w:vAlign w:val="top"/>
          </w:tcPr>
          <w:p>
            <w:pPr>
              <w:pStyle w:val="TableText"/>
              <w:spacing w:line="246" w:lineRule="auto"/>
            </w:pPr>
          </w:p>
          <w:p>
            <w:pPr>
              <w:pStyle w:val="TableText"/>
              <w:spacing w:line="246" w:lineRule="auto"/>
            </w:pPr>
          </w:p>
          <w:p>
            <w:pPr>
              <w:pStyle w:val="TableText"/>
              <w:spacing w:line="247" w:lineRule="auto"/>
            </w:pPr>
          </w:p>
          <w:p>
            <w:pPr>
              <w:pStyle w:val="TableText"/>
              <w:spacing w:line="247" w:lineRule="auto"/>
            </w:pPr>
          </w:p>
          <w:p>
            <w:pPr>
              <w:pStyle w:val="TableText"/>
              <w:spacing w:line="247" w:lineRule="auto"/>
            </w:pPr>
          </w:p>
          <w:p>
            <w:pPr>
              <w:pStyle w:val="TableText"/>
              <w:spacing w:line="247" w:lineRule="auto"/>
            </w:pPr>
          </w:p>
          <w:p>
            <w:pPr>
              <w:pStyle w:val="TableText"/>
              <w:spacing w:line="247" w:lineRule="auto"/>
            </w:pPr>
          </w:p>
          <w:p>
            <w:pPr>
              <w:pStyle w:val="TableText"/>
              <w:spacing w:line="247" w:lineRule="auto"/>
            </w:pPr>
          </w:p>
          <w:p>
            <w:pPr>
              <w:spacing w:before="78" w:line="220" w:lineRule="auto"/>
              <w:ind w:left="5176"/>
              <w:rPr>
                <w:rFonts w:ascii="FangSong" w:eastAsia="FangSong" w:hAnsi="FangSong" w:cs="FangSong"/>
                <w:sz w:val="24"/>
                <w:szCs w:val="24"/>
              </w:rPr>
            </w:pPr>
            <w:r>
              <w:rPr>
                <w:rFonts w:ascii="FangSong" w:eastAsia="FangSong" w:hAnsi="FangSong" w:cs="FangSong"/>
                <w:spacing w:val="-15"/>
                <w:sz w:val="24"/>
                <w:szCs w:val="24"/>
              </w:rPr>
              <w:t>经办人：</w:t>
            </w:r>
          </w:p>
          <w:p>
            <w:pPr>
              <w:spacing w:before="232" w:line="218" w:lineRule="auto"/>
              <w:ind w:left="5101"/>
              <w:rPr>
                <w:rFonts w:ascii="FangSong" w:eastAsia="FangSong" w:hAnsi="FangSong" w:cs="FangSong"/>
                <w:sz w:val="24"/>
                <w:szCs w:val="24"/>
              </w:rPr>
            </w:pPr>
            <w:r>
              <w:rPr>
                <w:rFonts w:ascii="FangSong" w:eastAsia="FangSong" w:hAnsi="FangSong" w:cs="FangSong"/>
                <w:spacing w:val="-12"/>
                <w:sz w:val="24"/>
                <w:szCs w:val="24"/>
              </w:rPr>
              <w:t>年</w:t>
            </w:r>
            <w:r>
              <w:rPr>
                <w:rFonts w:ascii="FangSong" w:eastAsia="FangSong" w:hAnsi="FangSong" w:cs="FangSong"/>
                <w:spacing w:val="94"/>
                <w:sz w:val="24"/>
                <w:szCs w:val="24"/>
              </w:rPr>
              <w:t xml:space="preserve"> </w:t>
            </w:r>
            <w:r>
              <w:rPr>
                <w:rFonts w:ascii="FangSong" w:eastAsia="FangSong" w:hAnsi="FangSong" w:cs="FangSong"/>
                <w:spacing w:val="-12"/>
                <w:sz w:val="24"/>
                <w:szCs w:val="24"/>
              </w:rPr>
              <w:t>月</w:t>
            </w:r>
            <w:r>
              <w:rPr>
                <w:rFonts w:ascii="FangSong" w:eastAsia="FangSong" w:hAnsi="FangSong" w:cs="FangSong"/>
                <w:spacing w:val="3"/>
                <w:sz w:val="24"/>
                <w:szCs w:val="24"/>
              </w:rPr>
              <w:t xml:space="preserve">  </w:t>
            </w:r>
            <w:r>
              <w:rPr>
                <w:rFonts w:ascii="FangSong" w:eastAsia="FangSong" w:hAnsi="FangSong" w:cs="FangSong"/>
                <w:spacing w:val="-12"/>
                <w:sz w:val="24"/>
                <w:szCs w:val="24"/>
              </w:rPr>
              <w:t>日</w:t>
            </w:r>
          </w:p>
        </w:tc>
      </w:tr>
    </w:tbl>
    <w:p>
      <w:pPr>
        <w:sectPr>
          <w:headerReference w:type="default" r:id="rId85"/>
          <w:footerReference w:type="default" r:id="rId86"/>
          <w:pgSz w:w="11912" w:h="16841"/>
          <w:pgMar w:top="400" w:right="1533" w:bottom="400" w:left="1008" w:header="0" w:footer="0" w:gutter="0"/>
          <w:pgNumType w:start="26"/>
          <w:cols w:space="708"/>
        </w:sectPr>
      </w:pPr>
    </w:p>
    <w:tbl>
      <w:tblPr>
        <w:tblStyle w:val="TableNormal1"/>
        <w:tblW w:w="93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34"/>
        <w:gridCol w:w="8030"/>
      </w:tblGrid>
      <w:tr>
        <w:tblPrEx>
          <w:tblW w:w="936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912"/>
        </w:trPr>
        <w:tc>
          <w:tcPr>
            <w:tcW w:w="1334" w:type="dxa"/>
            <w:vAlign w:val="top"/>
          </w:tcPr>
          <w:p>
            <w:pPr>
              <w:spacing w:before="278" w:line="220" w:lineRule="auto"/>
              <w:ind w:left="437"/>
              <w:rPr>
                <w:rFonts w:ascii="FangSong" w:eastAsia="FangSong" w:hAnsi="FangSong" w:cs="FangSong"/>
                <w:sz w:val="24"/>
                <w:szCs w:val="24"/>
              </w:rPr>
            </w:pPr>
            <w:r>
              <w:rPr>
                <w:rFonts w:ascii="FangSong" w:eastAsia="FangSong" w:hAnsi="FangSong" w:cs="FangSong"/>
                <w:spacing w:val="-4"/>
                <w:sz w:val="24"/>
                <w:szCs w:val="24"/>
              </w:rPr>
              <w:t>备注</w:t>
            </w:r>
          </w:p>
          <w:p>
            <w:pPr>
              <w:spacing w:before="225" w:line="454" w:lineRule="exact"/>
              <w:ind w:left="139"/>
              <w:rPr>
                <w:rFonts w:ascii="FangSong" w:eastAsia="FangSong" w:hAnsi="FangSong" w:cs="FangSong"/>
                <w:sz w:val="21"/>
                <w:szCs w:val="21"/>
              </w:rPr>
            </w:pPr>
            <w:r>
              <w:rPr>
                <w:rFonts w:ascii="FangSong" w:eastAsia="FangSong" w:hAnsi="FangSong" w:cs="FangSong"/>
                <w:spacing w:val="-4"/>
                <w:position w:val="18"/>
                <w:sz w:val="21"/>
                <w:szCs w:val="21"/>
              </w:rPr>
              <w:t>（可另附说</w:t>
            </w:r>
          </w:p>
          <w:p>
            <w:pPr>
              <w:spacing w:before="1" w:line="216" w:lineRule="auto"/>
              <w:ind w:left="273"/>
              <w:rPr>
                <w:rFonts w:ascii="FangSong" w:eastAsia="FangSong" w:hAnsi="FangSong" w:cs="FangSong"/>
                <w:sz w:val="21"/>
                <w:szCs w:val="21"/>
              </w:rPr>
            </w:pPr>
            <w:r>
              <w:rPr>
                <w:rFonts w:ascii="FangSong" w:eastAsia="FangSong" w:hAnsi="FangSong" w:cs="FangSong"/>
                <w:spacing w:val="-7"/>
                <w:sz w:val="21"/>
                <w:szCs w:val="21"/>
              </w:rPr>
              <w:t>明材料）</w:t>
            </w:r>
          </w:p>
        </w:tc>
        <w:tc>
          <w:tcPr>
            <w:tcW w:w="8030" w:type="dxa"/>
            <w:vAlign w:val="top"/>
          </w:tcPr>
          <w:p>
            <w:pPr>
              <w:pStyle w:val="TableText"/>
            </w:pPr>
          </w:p>
        </w:tc>
      </w:tr>
    </w:tbl>
    <w:p>
      <w:pPr>
        <w:rPr>
          <w:rFonts w:ascii="Arial"/>
          <w:sz w:val="21"/>
        </w:rPr>
      </w:pPr>
    </w:p>
    <w:p>
      <w:pPr>
        <w:rPr>
          <w:rFonts w:ascii="Arial" w:eastAsia="Arial" w:hAnsi="Arial" w:cs="Arial"/>
          <w:sz w:val="21"/>
          <w:szCs w:val="21"/>
        </w:rPr>
        <w:sectPr>
          <w:headerReference w:type="default" r:id="rId87"/>
          <w:footerReference w:type="default" r:id="rId88"/>
          <w:type w:val="nextPage"/>
          <w:pgSz w:w="11912" w:h="16841"/>
          <w:pgMar w:top="400" w:right="1533" w:bottom="400" w:left="1008" w:header="0" w:footer="0" w:gutter="0"/>
          <w:pgNumType w:start="27"/>
          <w:cols w:space="708"/>
          <w:titlePg w:val="0"/>
        </w:sect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before="6" w:line="15" w:lineRule="exact"/>
        <w:ind w:left="4707"/>
        <w:rPr>
          <w:rFonts w:ascii="SimSun" w:eastAsia="SimSun" w:hAnsi="SimSun" w:cs="SimSun"/>
          <w:sz w:val="2"/>
          <w:szCs w:val="2"/>
        </w:rPr>
      </w:pPr>
      <w:r>
        <w:rPr>
          <w:rFonts w:ascii="SimSun" w:eastAsia="SimSun" w:hAnsi="SimSun" w:cs="SimSun"/>
          <w:sz w:val="2"/>
          <w:szCs w:val="2"/>
        </w:rPr>
        <w:t>B</w:t>
      </w:r>
    </w:p>
    <w:p>
      <w:pPr>
        <w:spacing w:line="174" w:lineRule="auto"/>
        <w:ind w:left="4707"/>
        <w:rPr>
          <w:rFonts w:ascii="SimSun" w:eastAsia="SimSun" w:hAnsi="SimSun" w:cs="SimSun"/>
          <w:sz w:val="2"/>
          <w:szCs w:val="2"/>
        </w:rPr>
      </w:pPr>
      <w:r>
        <w:rPr>
          <w:rFonts w:ascii="SimSun" w:eastAsia="SimSun" w:hAnsi="SimSun" w:cs="SimSun"/>
          <w:sz w:val="2"/>
          <w:szCs w:val="2"/>
        </w:rPr>
        <w:t>B</w:t>
      </w:r>
    </w:p>
    <w:p>
      <w:pPr>
        <w:pStyle w:val="BodyText"/>
        <w:spacing w:before="89" w:line="238" w:lineRule="auto"/>
        <w:ind w:left="4420"/>
        <w:rPr>
          <w:sz w:val="21"/>
          <w:szCs w:val="21"/>
        </w:rPr>
      </w:pPr>
      <w:r>
        <w:rPr>
          <w:spacing w:val="-10"/>
          <w:sz w:val="21"/>
          <w:szCs w:val="21"/>
        </w:rPr>
        <w:t>附</w:t>
      </w:r>
      <w:r>
        <w:rPr>
          <w:spacing w:val="2"/>
          <w:sz w:val="21"/>
          <w:szCs w:val="21"/>
        </w:rPr>
        <w:t xml:space="preserve">  </w:t>
      </w:r>
      <w:r>
        <w:rPr>
          <w:spacing w:val="-10"/>
          <w:sz w:val="21"/>
          <w:szCs w:val="21"/>
        </w:rPr>
        <w:t>录</w:t>
      </w:r>
      <w:r>
        <w:rPr>
          <w:spacing w:val="2"/>
          <w:sz w:val="21"/>
          <w:szCs w:val="21"/>
        </w:rPr>
        <w:t xml:space="preserve">  </w:t>
      </w:r>
      <w:r>
        <w:rPr>
          <w:spacing w:val="-10"/>
          <w:sz w:val="21"/>
          <w:szCs w:val="21"/>
        </w:rPr>
        <w:t>B</w:t>
      </w:r>
    </w:p>
    <w:p>
      <w:pPr>
        <w:pStyle w:val="BodyText"/>
        <w:spacing w:line="221" w:lineRule="auto"/>
        <w:ind w:left="4415"/>
        <w:rPr>
          <w:sz w:val="21"/>
          <w:szCs w:val="21"/>
        </w:rPr>
      </w:pPr>
      <w:r>
        <w:rPr>
          <w:spacing w:val="-8"/>
          <w:sz w:val="21"/>
          <w:szCs w:val="21"/>
        </w:rPr>
        <w:t>（规范性）</w:t>
      </w:r>
    </w:p>
    <w:p>
      <w:pPr>
        <w:pStyle w:val="BodyText"/>
        <w:spacing w:before="21" w:line="392" w:lineRule="exact"/>
        <w:ind w:left="3775"/>
        <w:rPr>
          <w:sz w:val="21"/>
          <w:szCs w:val="21"/>
        </w:rPr>
      </w:pPr>
      <w:r>
        <w:rPr>
          <w:spacing w:val="-1"/>
          <w:position w:val="13"/>
          <w:sz w:val="21"/>
          <w:szCs w:val="21"/>
        </w:rPr>
        <w:t>知识产权维权援助申请表</w:t>
      </w:r>
    </w:p>
    <w:p>
      <w:pPr>
        <w:spacing w:line="220" w:lineRule="auto"/>
        <w:ind w:left="134"/>
        <w:rPr>
          <w:rFonts w:ascii="SimSun" w:eastAsia="SimSun" w:hAnsi="SimSun" w:cs="SimSun"/>
          <w:sz w:val="21"/>
          <w:szCs w:val="21"/>
        </w:rPr>
      </w:pPr>
      <w:r>
        <w:rPr>
          <w:rFonts w:ascii="SimSun" w:eastAsia="SimSun" w:hAnsi="SimSun" w:cs="SimSun"/>
          <w:spacing w:val="-2"/>
          <w:sz w:val="21"/>
          <w:szCs w:val="21"/>
        </w:rPr>
        <w:t>知识产权维权援助申请表按表</w:t>
      </w:r>
      <w:r>
        <w:rPr>
          <w:rFonts w:ascii="SimSun" w:eastAsia="SimSun" w:hAnsi="SimSun" w:cs="SimSun"/>
          <w:spacing w:val="-46"/>
          <w:sz w:val="21"/>
          <w:szCs w:val="21"/>
        </w:rPr>
        <w:t xml:space="preserve"> </w:t>
      </w:r>
      <w:r>
        <w:rPr>
          <w:rFonts w:ascii="SimSun" w:eastAsia="SimSun" w:hAnsi="SimSun" w:cs="SimSun"/>
          <w:spacing w:val="-2"/>
          <w:sz w:val="21"/>
          <w:szCs w:val="21"/>
        </w:rPr>
        <w:t>B.1</w:t>
      </w:r>
      <w:r>
        <w:rPr>
          <w:rFonts w:ascii="SimSun" w:eastAsia="SimSun" w:hAnsi="SimSun" w:cs="SimSun"/>
          <w:spacing w:val="-44"/>
          <w:sz w:val="21"/>
          <w:szCs w:val="21"/>
        </w:rPr>
        <w:t xml:space="preserve"> </w:t>
      </w:r>
      <w:r>
        <w:rPr>
          <w:rFonts w:ascii="SimSun" w:eastAsia="SimSun" w:hAnsi="SimSun" w:cs="SimSun"/>
          <w:spacing w:val="-2"/>
          <w:sz w:val="21"/>
          <w:szCs w:val="21"/>
        </w:rPr>
        <w:t>执行。</w:t>
      </w:r>
    </w:p>
    <w:p>
      <w:pPr>
        <w:pStyle w:val="BodyText"/>
        <w:spacing w:before="183" w:line="221" w:lineRule="auto"/>
        <w:ind w:left="3379"/>
        <w:rPr>
          <w:sz w:val="21"/>
          <w:szCs w:val="21"/>
        </w:rPr>
      </w:pPr>
      <w:r>
        <w:rPr>
          <w:spacing w:val="-1"/>
          <w:sz w:val="21"/>
          <w:szCs w:val="21"/>
        </w:rPr>
        <w:t>表</w:t>
      </w:r>
      <w:r>
        <w:rPr>
          <w:spacing w:val="-44"/>
          <w:sz w:val="21"/>
          <w:szCs w:val="21"/>
        </w:rPr>
        <w:t xml:space="preserve"> </w:t>
      </w:r>
      <w:r>
        <w:rPr>
          <w:spacing w:val="-1"/>
          <w:sz w:val="21"/>
          <w:szCs w:val="21"/>
        </w:rPr>
        <w:t>B.1</w:t>
      </w:r>
      <w:r>
        <w:rPr>
          <w:spacing w:val="-1"/>
          <w:sz w:val="21"/>
          <w:szCs w:val="21"/>
        </w:rPr>
        <w:t xml:space="preserve">  </w:t>
      </w:r>
      <w:r>
        <w:rPr>
          <w:spacing w:val="-1"/>
          <w:sz w:val="21"/>
          <w:szCs w:val="21"/>
        </w:rPr>
        <w:t>知识产权维权援助申请表</w:t>
      </w:r>
    </w:p>
    <w:p>
      <w:pPr>
        <w:spacing w:line="98" w:lineRule="exact"/>
      </w:pPr>
    </w:p>
    <w:p>
      <w:pPr>
        <w:spacing w:line="98" w:lineRule="exact"/>
        <w:sectPr>
          <w:headerReference w:type="default" r:id="rId89"/>
          <w:footerReference w:type="default" r:id="rId90"/>
          <w:pgSz w:w="11912" w:h="16841"/>
          <w:pgMar w:top="400" w:right="1459" w:bottom="400" w:left="998" w:header="0" w:footer="0" w:gutter="0"/>
          <w:pgNumType w:start="28"/>
          <w:cols w:num="1" w:space="708" w:equalWidth="0">
            <w:col w:w="9454" w:space="0"/>
          </w:cols>
        </w:sectPr>
      </w:pPr>
    </w:p>
    <w:p>
      <w:pPr>
        <w:spacing w:before="42" w:line="186" w:lineRule="auto"/>
        <w:ind w:left="157"/>
        <w:rPr>
          <w:rFonts w:ascii="SimSun" w:eastAsia="SimSun" w:hAnsi="SimSun" w:cs="SimSun"/>
          <w:sz w:val="21"/>
          <w:szCs w:val="21"/>
        </w:rPr>
      </w:pPr>
      <w:r>
        <w:rPr>
          <w:rFonts w:ascii="SimSun" w:eastAsia="SimSun" w:hAnsi="SimSun" w:cs="SimSun"/>
          <w:spacing w:val="-10"/>
          <w:sz w:val="21"/>
          <w:szCs w:val="21"/>
        </w:rPr>
        <w:t>申请日期：</w:t>
      </w:r>
      <w:r>
        <w:rPr>
          <w:rFonts w:ascii="SimSun" w:eastAsia="SimSun" w:hAnsi="SimSun" w:cs="SimSun"/>
          <w:spacing w:val="-12"/>
          <w:sz w:val="21"/>
          <w:szCs w:val="21"/>
        </w:rPr>
        <w:t xml:space="preserve"> </w:t>
      </w:r>
      <w:r>
        <w:rPr>
          <w:rFonts w:ascii="SimSun" w:eastAsia="SimSun" w:hAnsi="SimSun" w:cs="SimSun"/>
          <w:spacing w:val="-10"/>
          <w:sz w:val="21"/>
          <w:szCs w:val="21"/>
        </w:rPr>
        <w:t>XXXX</w:t>
      </w:r>
      <w:r>
        <w:rPr>
          <w:rFonts w:ascii="SimSun" w:eastAsia="SimSun" w:hAnsi="SimSun" w:cs="SimSun"/>
          <w:spacing w:val="-43"/>
          <w:sz w:val="21"/>
          <w:szCs w:val="21"/>
        </w:rPr>
        <w:t xml:space="preserve"> </w:t>
      </w:r>
      <w:r>
        <w:rPr>
          <w:rFonts w:ascii="SimSun" w:eastAsia="SimSun" w:hAnsi="SimSun" w:cs="SimSun"/>
          <w:spacing w:val="-10"/>
          <w:sz w:val="21"/>
          <w:szCs w:val="21"/>
        </w:rPr>
        <w:t>年</w:t>
      </w:r>
      <w:r>
        <w:rPr>
          <w:rFonts w:ascii="SimSun" w:eastAsia="SimSun" w:hAnsi="SimSun" w:cs="SimSun"/>
          <w:spacing w:val="-46"/>
          <w:sz w:val="21"/>
          <w:szCs w:val="21"/>
        </w:rPr>
        <w:t xml:space="preserve"> </w:t>
      </w:r>
      <w:r>
        <w:rPr>
          <w:rFonts w:ascii="SimSun" w:eastAsia="SimSun" w:hAnsi="SimSun" w:cs="SimSun"/>
          <w:spacing w:val="-10"/>
          <w:sz w:val="21"/>
          <w:szCs w:val="21"/>
        </w:rPr>
        <w:t>XX</w:t>
      </w:r>
      <w:r>
        <w:rPr>
          <w:rFonts w:ascii="SimSun" w:eastAsia="SimSun" w:hAnsi="SimSun" w:cs="SimSun"/>
          <w:spacing w:val="-39"/>
          <w:sz w:val="21"/>
          <w:szCs w:val="21"/>
        </w:rPr>
        <w:t xml:space="preserve"> </w:t>
      </w:r>
      <w:r>
        <w:rPr>
          <w:rFonts w:ascii="SimSun" w:eastAsia="SimSun" w:hAnsi="SimSun" w:cs="SimSun"/>
          <w:spacing w:val="-10"/>
          <w:sz w:val="21"/>
          <w:szCs w:val="21"/>
        </w:rPr>
        <w:t>月</w:t>
      </w:r>
      <w:r>
        <w:rPr>
          <w:rFonts w:ascii="SimSun" w:eastAsia="SimSun" w:hAnsi="SimSun" w:cs="SimSun"/>
          <w:spacing w:val="-49"/>
          <w:sz w:val="21"/>
          <w:szCs w:val="21"/>
        </w:rPr>
        <w:t xml:space="preserve"> </w:t>
      </w:r>
      <w:r>
        <w:rPr>
          <w:rFonts w:ascii="SimSun" w:eastAsia="SimSun" w:hAnsi="SimSun" w:cs="SimSun"/>
          <w:spacing w:val="-10"/>
          <w:sz w:val="21"/>
          <w:szCs w:val="21"/>
        </w:rPr>
        <w:t>XX 日</w:t>
      </w:r>
    </w:p>
    <w:p>
      <w:pPr>
        <w:spacing w:line="14" w:lineRule="auto"/>
        <w:rPr>
          <w:rFonts w:ascii="Arial"/>
          <w:sz w:val="2"/>
        </w:rPr>
      </w:pPr>
      <w:r>
        <w:rPr>
          <w:rFonts w:ascii="Arial" w:eastAsia="Arial" w:hAnsi="Arial" w:cs="Arial"/>
          <w:sz w:val="2"/>
          <w:szCs w:val="2"/>
        </w:rPr>
        <w:br w:type="column"/>
      </w:r>
    </w:p>
    <w:p>
      <w:pPr>
        <w:spacing w:before="40" w:line="186" w:lineRule="auto"/>
        <w:rPr>
          <w:rFonts w:ascii="SimSun" w:eastAsia="SimSun" w:hAnsi="SimSun" w:cs="SimSun"/>
          <w:sz w:val="21"/>
          <w:szCs w:val="21"/>
        </w:rPr>
      </w:pPr>
      <w:r>
        <w:rPr>
          <w:rFonts w:ascii="SimSun" w:eastAsia="SimSun" w:hAnsi="SimSun" w:cs="SimSun"/>
          <w:spacing w:val="-3"/>
          <w:sz w:val="21"/>
          <w:szCs w:val="21"/>
        </w:rPr>
        <w:t>编号：</w:t>
      </w:r>
    </w:p>
    <w:p>
      <w:pPr>
        <w:spacing w:line="186" w:lineRule="auto"/>
        <w:rPr>
          <w:rFonts w:ascii="SimSun" w:eastAsia="SimSun" w:hAnsi="SimSun" w:cs="SimSun"/>
          <w:sz w:val="21"/>
          <w:szCs w:val="21"/>
        </w:rPr>
        <w:sectPr>
          <w:headerReference w:type="default" r:id="rId91"/>
          <w:footerReference w:type="default" r:id="rId92"/>
          <w:type w:val="continuous"/>
          <w:pgSz w:w="11912" w:h="16841"/>
          <w:pgMar w:top="400" w:right="1459" w:bottom="400" w:left="998" w:header="0" w:footer="0" w:gutter="0"/>
          <w:pgNumType w:start="29"/>
          <w:cols w:num="2" w:space="708" w:equalWidth="0">
            <w:col w:w="6281" w:space="100"/>
            <w:col w:w="3073" w:space="0"/>
          </w:cols>
        </w:sectPr>
      </w:pPr>
    </w:p>
    <w:tbl>
      <w:tblPr>
        <w:tblStyle w:val="TableNormal2"/>
        <w:tblW w:w="9428"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747"/>
        <w:gridCol w:w="1422"/>
        <w:gridCol w:w="1365"/>
        <w:gridCol w:w="495"/>
        <w:gridCol w:w="682"/>
        <w:gridCol w:w="1717"/>
      </w:tblGrid>
      <w:tr>
        <w:tblPrEx>
          <w:tblW w:w="9428"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45"/>
        </w:trPr>
        <w:tc>
          <w:tcPr>
            <w:tcW w:w="3747" w:type="dxa"/>
            <w:tcBorders>
              <w:top w:val="single" w:sz="10" w:space="0" w:color="000000"/>
              <w:left w:val="single" w:sz="10" w:space="0" w:color="000000"/>
            </w:tcBorders>
            <w:vAlign w:val="top"/>
          </w:tcPr>
          <w:p>
            <w:pPr>
              <w:spacing w:before="164" w:line="219" w:lineRule="auto"/>
              <w:ind w:left="912"/>
              <w:rPr>
                <w:rFonts w:ascii="SimSun" w:eastAsia="SimSun" w:hAnsi="SimSun" w:cs="SimSun"/>
                <w:sz w:val="24"/>
                <w:szCs w:val="24"/>
              </w:rPr>
            </w:pPr>
            <w:r>
              <w:rPr>
                <w:rFonts w:ascii="SimSun" w:eastAsia="SimSun" w:hAnsi="SimSun" w:cs="SimSun"/>
                <w:spacing w:val="-2"/>
                <w:sz w:val="24"/>
                <w:szCs w:val="24"/>
              </w:rPr>
              <w:t>维权援助机构名称</w:t>
            </w:r>
          </w:p>
        </w:tc>
        <w:tc>
          <w:tcPr>
            <w:tcW w:w="5681" w:type="dxa"/>
            <w:gridSpan w:val="5"/>
            <w:tcBorders>
              <w:top w:val="single" w:sz="10" w:space="0" w:color="000000"/>
            </w:tcBorders>
            <w:vAlign w:val="top"/>
          </w:tcPr>
          <w:p>
            <w:pPr>
              <w:spacing w:before="164" w:line="219" w:lineRule="auto"/>
              <w:ind w:left="2035"/>
              <w:rPr>
                <w:rFonts w:ascii="SimSun" w:eastAsia="SimSun" w:hAnsi="SimSun" w:cs="SimSun"/>
                <w:sz w:val="24"/>
                <w:szCs w:val="24"/>
              </w:rPr>
            </w:pPr>
            <w:r>
              <w:rPr>
                <w:rFonts w:ascii="SimSun" w:eastAsia="SimSun" w:hAnsi="SimSun" w:cs="SimSun"/>
                <w:spacing w:val="-9"/>
                <w:sz w:val="24"/>
                <w:szCs w:val="24"/>
              </w:rPr>
              <w:t>×××（盖章）</w:t>
            </w:r>
          </w:p>
        </w:tc>
      </w:tr>
      <w:tr>
        <w:tblPrEx>
          <w:tblW w:w="9428" w:type="dxa"/>
          <w:tblInd w:w="12" w:type="dxa"/>
          <w:tblLayout w:type="fixed"/>
        </w:tblPrEx>
        <w:trPr>
          <w:trHeight w:val="409"/>
        </w:trPr>
        <w:tc>
          <w:tcPr>
            <w:tcW w:w="3747" w:type="dxa"/>
            <w:vMerge w:val="restart"/>
            <w:tcBorders>
              <w:left w:val="single" w:sz="10" w:space="0" w:color="000000"/>
              <w:bottom w:val="nil"/>
            </w:tcBorders>
            <w:vAlign w:val="top"/>
          </w:tcPr>
          <w:p>
            <w:pPr>
              <w:pStyle w:val="TableText"/>
              <w:spacing w:line="262" w:lineRule="auto"/>
            </w:pPr>
          </w:p>
          <w:p>
            <w:pPr>
              <w:pStyle w:val="TableText"/>
              <w:spacing w:line="262" w:lineRule="auto"/>
            </w:pPr>
          </w:p>
          <w:p>
            <w:pPr>
              <w:spacing w:before="78" w:line="220" w:lineRule="auto"/>
              <w:ind w:left="1419"/>
              <w:rPr>
                <w:rFonts w:ascii="SimSun" w:eastAsia="SimSun" w:hAnsi="SimSun" w:cs="SimSun"/>
                <w:sz w:val="24"/>
                <w:szCs w:val="24"/>
              </w:rPr>
            </w:pPr>
            <w:r>
              <w:rPr>
                <w:rFonts w:ascii="SimSun" w:eastAsia="SimSun" w:hAnsi="SimSun" w:cs="SimSun"/>
                <w:spacing w:val="-8"/>
                <w:sz w:val="24"/>
                <w:szCs w:val="24"/>
              </w:rPr>
              <w:t>申请途径</w:t>
            </w:r>
          </w:p>
        </w:tc>
        <w:tc>
          <w:tcPr>
            <w:tcW w:w="2787" w:type="dxa"/>
            <w:gridSpan w:val="2"/>
            <w:vAlign w:val="top"/>
          </w:tcPr>
          <w:p>
            <w:pPr>
              <w:spacing w:before="94" w:line="222" w:lineRule="auto"/>
              <w:ind w:left="946"/>
              <w:rPr>
                <w:rFonts w:ascii="SimSun" w:eastAsia="SimSun" w:hAnsi="SimSun" w:cs="SimSun"/>
                <w:sz w:val="24"/>
                <w:szCs w:val="24"/>
              </w:rPr>
            </w:pPr>
            <w:r>
              <w:rPr>
                <w:rFonts w:ascii="SimSun" w:eastAsia="SimSun" w:hAnsi="SimSun" w:cs="SimSun"/>
                <w:spacing w:val="-19"/>
                <w:sz w:val="24"/>
                <w:szCs w:val="24"/>
              </w:rPr>
              <w:t>电</w:t>
            </w:r>
            <w:r>
              <w:rPr>
                <w:rFonts w:ascii="SimSun" w:eastAsia="SimSun" w:hAnsi="SimSun" w:cs="SimSun"/>
                <w:spacing w:val="2"/>
                <w:sz w:val="24"/>
                <w:szCs w:val="24"/>
              </w:rPr>
              <w:t xml:space="preserve">    </w:t>
            </w:r>
            <w:r>
              <w:rPr>
                <w:rFonts w:ascii="SimSun" w:eastAsia="SimSun" w:hAnsi="SimSun" w:cs="SimSun"/>
                <w:spacing w:val="-19"/>
                <w:sz w:val="24"/>
                <w:szCs w:val="24"/>
              </w:rPr>
              <w:t>话</w:t>
            </w:r>
          </w:p>
        </w:tc>
        <w:tc>
          <w:tcPr>
            <w:tcW w:w="2894" w:type="dxa"/>
            <w:gridSpan w:val="3"/>
            <w:vAlign w:val="top"/>
          </w:tcPr>
          <w:p>
            <w:pPr>
              <w:spacing w:before="95" w:line="220" w:lineRule="auto"/>
              <w:ind w:left="983"/>
              <w:rPr>
                <w:rFonts w:ascii="SimSun" w:eastAsia="SimSun" w:hAnsi="SimSun" w:cs="SimSun"/>
                <w:sz w:val="24"/>
                <w:szCs w:val="24"/>
              </w:rPr>
            </w:pPr>
            <w:r>
              <w:rPr>
                <w:rFonts w:ascii="SimSun" w:eastAsia="SimSun" w:hAnsi="SimSun" w:cs="SimSun"/>
                <w:spacing w:val="-4"/>
                <w:sz w:val="24"/>
                <w:szCs w:val="24"/>
              </w:rPr>
              <w:t>窗口面交</w:t>
            </w:r>
          </w:p>
        </w:tc>
      </w:tr>
      <w:tr>
        <w:tblPrEx>
          <w:tblW w:w="9428" w:type="dxa"/>
          <w:tblInd w:w="12" w:type="dxa"/>
          <w:tblLayout w:type="fixed"/>
        </w:tblPrEx>
        <w:trPr>
          <w:trHeight w:val="448"/>
        </w:trPr>
        <w:tc>
          <w:tcPr>
            <w:tcW w:w="3747" w:type="dxa"/>
            <w:vMerge/>
            <w:tcBorders>
              <w:top w:val="nil"/>
              <w:left w:val="single" w:sz="10" w:space="0" w:color="000000"/>
              <w:bottom w:val="nil"/>
            </w:tcBorders>
            <w:vAlign w:val="top"/>
          </w:tcPr>
          <w:p>
            <w:pPr>
              <w:pStyle w:val="TableText"/>
            </w:pPr>
          </w:p>
        </w:tc>
        <w:tc>
          <w:tcPr>
            <w:tcW w:w="2787" w:type="dxa"/>
            <w:gridSpan w:val="2"/>
            <w:vAlign w:val="top"/>
          </w:tcPr>
          <w:p>
            <w:pPr>
              <w:spacing w:before="115" w:line="220" w:lineRule="auto"/>
              <w:ind w:left="921"/>
              <w:rPr>
                <w:rFonts w:ascii="SimSun" w:eastAsia="SimSun" w:hAnsi="SimSun" w:cs="SimSun"/>
                <w:sz w:val="24"/>
                <w:szCs w:val="24"/>
              </w:rPr>
            </w:pPr>
            <w:r>
              <w:rPr>
                <w:rFonts w:ascii="SimSun" w:eastAsia="SimSun" w:hAnsi="SimSun" w:cs="SimSun"/>
                <w:spacing w:val="-3"/>
                <w:sz w:val="24"/>
                <w:szCs w:val="24"/>
              </w:rPr>
              <w:t>线上申请</w:t>
            </w:r>
          </w:p>
        </w:tc>
        <w:tc>
          <w:tcPr>
            <w:tcW w:w="2894" w:type="dxa"/>
            <w:gridSpan w:val="3"/>
            <w:vAlign w:val="top"/>
          </w:tcPr>
          <w:p>
            <w:pPr>
              <w:spacing w:before="115" w:line="220" w:lineRule="auto"/>
              <w:ind w:left="991"/>
              <w:rPr>
                <w:rFonts w:ascii="SimSun" w:eastAsia="SimSun" w:hAnsi="SimSun" w:cs="SimSun"/>
                <w:sz w:val="24"/>
                <w:szCs w:val="24"/>
              </w:rPr>
            </w:pPr>
            <w:r>
              <w:rPr>
                <w:rFonts w:ascii="SimSun" w:eastAsia="SimSun" w:hAnsi="SimSun" w:cs="SimSun"/>
                <w:spacing w:val="-6"/>
                <w:sz w:val="24"/>
                <w:szCs w:val="24"/>
              </w:rPr>
              <w:t>邮寄信函</w:t>
            </w:r>
          </w:p>
        </w:tc>
      </w:tr>
      <w:tr>
        <w:tblPrEx>
          <w:tblW w:w="9428" w:type="dxa"/>
          <w:tblInd w:w="12" w:type="dxa"/>
          <w:tblLayout w:type="fixed"/>
        </w:tblPrEx>
        <w:trPr>
          <w:trHeight w:val="560"/>
        </w:trPr>
        <w:tc>
          <w:tcPr>
            <w:tcW w:w="3747" w:type="dxa"/>
            <w:vMerge/>
            <w:tcBorders>
              <w:top w:val="nil"/>
              <w:left w:val="single" w:sz="10" w:space="0" w:color="000000"/>
            </w:tcBorders>
            <w:vAlign w:val="top"/>
          </w:tcPr>
          <w:p>
            <w:pPr>
              <w:pStyle w:val="TableText"/>
            </w:pPr>
          </w:p>
        </w:tc>
        <w:tc>
          <w:tcPr>
            <w:tcW w:w="5681" w:type="dxa"/>
            <w:gridSpan w:val="5"/>
            <w:vAlign w:val="top"/>
          </w:tcPr>
          <w:p>
            <w:pPr>
              <w:spacing w:before="174" w:line="220" w:lineRule="auto"/>
              <w:ind w:left="830"/>
              <w:rPr>
                <w:rFonts w:ascii="SimSun" w:eastAsia="SimSun" w:hAnsi="SimSun" w:cs="SimSun"/>
                <w:sz w:val="24"/>
                <w:szCs w:val="24"/>
              </w:rPr>
            </w:pPr>
            <w:r>
              <w:rPr>
                <w:rFonts w:ascii="SimSun" w:eastAsia="SimSun" w:hAnsi="SimSun" w:cs="SimSun"/>
                <w:spacing w:val="-2"/>
                <w:sz w:val="24"/>
                <w:szCs w:val="24"/>
              </w:rPr>
              <w:t>其他方式</w:t>
            </w:r>
          </w:p>
        </w:tc>
      </w:tr>
      <w:tr>
        <w:tblPrEx>
          <w:tblW w:w="9428" w:type="dxa"/>
          <w:tblInd w:w="12" w:type="dxa"/>
          <w:tblLayout w:type="fixed"/>
        </w:tblPrEx>
        <w:trPr>
          <w:trHeight w:val="562"/>
        </w:trPr>
        <w:tc>
          <w:tcPr>
            <w:tcW w:w="3747" w:type="dxa"/>
            <w:tcBorders>
              <w:left w:val="single" w:sz="10" w:space="0" w:color="000000"/>
            </w:tcBorders>
            <w:vAlign w:val="top"/>
          </w:tcPr>
          <w:p>
            <w:pPr>
              <w:spacing w:before="174" w:line="220" w:lineRule="auto"/>
              <w:ind w:left="699"/>
              <w:rPr>
                <w:rFonts w:ascii="SimSun" w:eastAsia="SimSun" w:hAnsi="SimSun" w:cs="SimSun"/>
                <w:sz w:val="24"/>
                <w:szCs w:val="24"/>
              </w:rPr>
            </w:pPr>
            <w:r>
              <w:rPr>
                <w:rFonts w:ascii="SimSun" w:eastAsia="SimSun" w:hAnsi="SimSun" w:cs="SimSun"/>
                <w:spacing w:val="-6"/>
                <w:sz w:val="24"/>
                <w:szCs w:val="24"/>
              </w:rPr>
              <w:t>申请人（名称或姓名）</w:t>
            </w:r>
          </w:p>
        </w:tc>
        <w:tc>
          <w:tcPr>
            <w:tcW w:w="5681" w:type="dxa"/>
            <w:gridSpan w:val="5"/>
            <w:vAlign w:val="top"/>
          </w:tcPr>
          <w:p>
            <w:pPr>
              <w:pStyle w:val="TableText"/>
            </w:pPr>
          </w:p>
        </w:tc>
      </w:tr>
      <w:tr>
        <w:tblPrEx>
          <w:tblW w:w="9428" w:type="dxa"/>
          <w:tblInd w:w="12" w:type="dxa"/>
          <w:tblLayout w:type="fixed"/>
        </w:tblPrEx>
        <w:trPr>
          <w:trHeight w:val="560"/>
        </w:trPr>
        <w:tc>
          <w:tcPr>
            <w:tcW w:w="3747" w:type="dxa"/>
            <w:tcBorders>
              <w:left w:val="single" w:sz="10" w:space="0" w:color="000000"/>
            </w:tcBorders>
            <w:vAlign w:val="top"/>
          </w:tcPr>
          <w:p>
            <w:pPr>
              <w:spacing w:before="162" w:line="219" w:lineRule="auto"/>
              <w:ind w:left="388"/>
              <w:rPr>
                <w:rFonts w:ascii="SimSun" w:eastAsia="SimSun" w:hAnsi="SimSun" w:cs="SimSun"/>
                <w:sz w:val="24"/>
                <w:szCs w:val="24"/>
              </w:rPr>
            </w:pPr>
            <w:r>
              <w:rPr>
                <w:rFonts w:ascii="SimSun" w:eastAsia="SimSun" w:hAnsi="SimSun" w:cs="SimSun"/>
                <w:spacing w:val="-18"/>
                <w:sz w:val="24"/>
                <w:szCs w:val="24"/>
              </w:rPr>
              <w:t>统一社会信用代码/身份证号码</w:t>
            </w:r>
          </w:p>
        </w:tc>
        <w:tc>
          <w:tcPr>
            <w:tcW w:w="5681" w:type="dxa"/>
            <w:gridSpan w:val="5"/>
            <w:vAlign w:val="top"/>
          </w:tcPr>
          <w:p>
            <w:pPr>
              <w:pStyle w:val="TableText"/>
            </w:pPr>
          </w:p>
        </w:tc>
      </w:tr>
      <w:tr>
        <w:tblPrEx>
          <w:tblW w:w="9428" w:type="dxa"/>
          <w:tblInd w:w="12" w:type="dxa"/>
          <w:tblLayout w:type="fixed"/>
        </w:tblPrEx>
        <w:trPr>
          <w:trHeight w:val="560"/>
        </w:trPr>
        <w:tc>
          <w:tcPr>
            <w:tcW w:w="3747" w:type="dxa"/>
            <w:tcBorders>
              <w:left w:val="single" w:sz="10" w:space="0" w:color="000000"/>
            </w:tcBorders>
            <w:vAlign w:val="top"/>
          </w:tcPr>
          <w:p>
            <w:pPr>
              <w:spacing w:before="178" w:line="222" w:lineRule="auto"/>
              <w:ind w:left="1389"/>
              <w:rPr>
                <w:rFonts w:ascii="SimSun" w:eastAsia="SimSun" w:hAnsi="SimSun" w:cs="SimSun"/>
                <w:sz w:val="24"/>
                <w:szCs w:val="24"/>
              </w:rPr>
            </w:pPr>
            <w:r>
              <w:rPr>
                <w:rFonts w:ascii="SimSun" w:eastAsia="SimSun" w:hAnsi="SimSun" w:cs="SimSun"/>
                <w:spacing w:val="-2"/>
                <w:sz w:val="24"/>
                <w:szCs w:val="24"/>
              </w:rPr>
              <w:t>联系地址</w:t>
            </w:r>
          </w:p>
        </w:tc>
        <w:tc>
          <w:tcPr>
            <w:tcW w:w="5681" w:type="dxa"/>
            <w:gridSpan w:val="5"/>
            <w:vAlign w:val="top"/>
          </w:tcPr>
          <w:p>
            <w:pPr>
              <w:pStyle w:val="TableText"/>
            </w:pPr>
          </w:p>
        </w:tc>
      </w:tr>
      <w:tr>
        <w:tblPrEx>
          <w:tblW w:w="9428" w:type="dxa"/>
          <w:tblInd w:w="12" w:type="dxa"/>
          <w:tblLayout w:type="fixed"/>
        </w:tblPrEx>
        <w:trPr>
          <w:trHeight w:val="560"/>
        </w:trPr>
        <w:tc>
          <w:tcPr>
            <w:tcW w:w="3747" w:type="dxa"/>
            <w:tcBorders>
              <w:left w:val="single" w:sz="10" w:space="0" w:color="000000"/>
            </w:tcBorders>
            <w:vAlign w:val="top"/>
          </w:tcPr>
          <w:p>
            <w:pPr>
              <w:spacing w:before="179" w:line="220" w:lineRule="auto"/>
              <w:ind w:left="1213"/>
              <w:rPr>
                <w:rFonts w:ascii="SimSun" w:eastAsia="SimSun" w:hAnsi="SimSun" w:cs="SimSun"/>
                <w:sz w:val="24"/>
                <w:szCs w:val="24"/>
              </w:rPr>
            </w:pPr>
            <w:r>
              <w:rPr>
                <w:rFonts w:ascii="SimSun" w:eastAsia="SimSun" w:hAnsi="SimSun" w:cs="SimSun"/>
                <w:spacing w:val="-16"/>
                <w:sz w:val="24"/>
                <w:szCs w:val="24"/>
              </w:rPr>
              <w:t>知识产权类型</w:t>
            </w:r>
          </w:p>
        </w:tc>
        <w:tc>
          <w:tcPr>
            <w:tcW w:w="5681" w:type="dxa"/>
            <w:gridSpan w:val="5"/>
            <w:vAlign w:val="top"/>
          </w:tcPr>
          <w:p>
            <w:pPr>
              <w:pStyle w:val="TableText"/>
            </w:pPr>
          </w:p>
        </w:tc>
      </w:tr>
      <w:tr>
        <w:tblPrEx>
          <w:tblW w:w="9428" w:type="dxa"/>
          <w:tblInd w:w="12" w:type="dxa"/>
          <w:tblLayout w:type="fixed"/>
        </w:tblPrEx>
        <w:trPr>
          <w:trHeight w:val="563"/>
        </w:trPr>
        <w:tc>
          <w:tcPr>
            <w:tcW w:w="3747" w:type="dxa"/>
            <w:vMerge w:val="restart"/>
            <w:tcBorders>
              <w:left w:val="single" w:sz="10" w:space="0" w:color="000000"/>
              <w:bottom w:val="nil"/>
            </w:tcBorders>
            <w:vAlign w:val="top"/>
          </w:tcPr>
          <w:p>
            <w:pPr>
              <w:pStyle w:val="TableText"/>
              <w:spacing w:line="384" w:lineRule="auto"/>
            </w:pPr>
          </w:p>
          <w:p>
            <w:pPr>
              <w:spacing w:before="78" w:line="220" w:lineRule="auto"/>
              <w:ind w:left="1029"/>
              <w:rPr>
                <w:rFonts w:ascii="SimSun" w:eastAsia="SimSun" w:hAnsi="SimSun" w:cs="SimSun"/>
                <w:sz w:val="24"/>
                <w:szCs w:val="24"/>
              </w:rPr>
            </w:pPr>
            <w:r>
              <w:rPr>
                <w:rFonts w:ascii="SimSun" w:eastAsia="SimSun" w:hAnsi="SimSun" w:cs="SimSun"/>
                <w:spacing w:val="-2"/>
                <w:sz w:val="24"/>
                <w:szCs w:val="24"/>
              </w:rPr>
              <w:t>联系人或代理人</w:t>
            </w:r>
          </w:p>
        </w:tc>
        <w:tc>
          <w:tcPr>
            <w:tcW w:w="1422" w:type="dxa"/>
            <w:vMerge w:val="restart"/>
            <w:tcBorders>
              <w:bottom w:val="nil"/>
            </w:tcBorders>
            <w:vAlign w:val="top"/>
          </w:tcPr>
          <w:p>
            <w:pPr>
              <w:pStyle w:val="TableText"/>
            </w:pPr>
          </w:p>
        </w:tc>
        <w:tc>
          <w:tcPr>
            <w:tcW w:w="1860" w:type="dxa"/>
            <w:gridSpan w:val="2"/>
            <w:vAlign w:val="top"/>
          </w:tcPr>
          <w:p>
            <w:pPr>
              <w:spacing w:before="181" w:line="220" w:lineRule="auto"/>
              <w:ind w:left="597"/>
              <w:rPr>
                <w:rFonts w:ascii="SimSun" w:eastAsia="SimSun" w:hAnsi="SimSun" w:cs="SimSun"/>
                <w:sz w:val="24"/>
                <w:szCs w:val="24"/>
              </w:rPr>
            </w:pPr>
            <w:r>
              <w:rPr>
                <w:rFonts w:ascii="SimSun" w:eastAsia="SimSun" w:hAnsi="SimSun" w:cs="SimSun"/>
                <w:spacing w:val="-14"/>
                <w:sz w:val="24"/>
                <w:szCs w:val="24"/>
              </w:rPr>
              <w:t>邮</w:t>
            </w:r>
            <w:r>
              <w:rPr>
                <w:rFonts w:ascii="SimSun" w:eastAsia="SimSun" w:hAnsi="SimSun" w:cs="SimSun"/>
                <w:spacing w:val="4"/>
                <w:sz w:val="24"/>
                <w:szCs w:val="24"/>
              </w:rPr>
              <w:t xml:space="preserve">  </w:t>
            </w:r>
            <w:r>
              <w:rPr>
                <w:rFonts w:ascii="SimSun" w:eastAsia="SimSun" w:hAnsi="SimSun" w:cs="SimSun"/>
                <w:spacing w:val="-14"/>
                <w:sz w:val="24"/>
                <w:szCs w:val="24"/>
              </w:rPr>
              <w:t>件</w:t>
            </w:r>
          </w:p>
        </w:tc>
        <w:tc>
          <w:tcPr>
            <w:tcW w:w="2399" w:type="dxa"/>
            <w:gridSpan w:val="2"/>
            <w:tcBorders>
              <w:right w:val="single" w:sz="10" w:space="0" w:color="000000"/>
            </w:tcBorders>
            <w:vAlign w:val="top"/>
          </w:tcPr>
          <w:p>
            <w:pPr>
              <w:pStyle w:val="TableText"/>
            </w:pPr>
          </w:p>
        </w:tc>
      </w:tr>
      <w:tr>
        <w:tblPrEx>
          <w:tblW w:w="9428" w:type="dxa"/>
          <w:tblInd w:w="12" w:type="dxa"/>
          <w:tblLayout w:type="fixed"/>
        </w:tblPrEx>
        <w:trPr>
          <w:trHeight w:val="560"/>
        </w:trPr>
        <w:tc>
          <w:tcPr>
            <w:tcW w:w="3747" w:type="dxa"/>
            <w:vMerge/>
            <w:tcBorders>
              <w:top w:val="nil"/>
              <w:left w:val="single" w:sz="10" w:space="0" w:color="000000"/>
            </w:tcBorders>
            <w:vAlign w:val="top"/>
          </w:tcPr>
          <w:p>
            <w:pPr>
              <w:pStyle w:val="TableText"/>
            </w:pPr>
          </w:p>
        </w:tc>
        <w:tc>
          <w:tcPr>
            <w:tcW w:w="1422" w:type="dxa"/>
            <w:vMerge/>
            <w:tcBorders>
              <w:top w:val="nil"/>
            </w:tcBorders>
            <w:vAlign w:val="top"/>
          </w:tcPr>
          <w:p>
            <w:pPr>
              <w:pStyle w:val="TableText"/>
            </w:pPr>
          </w:p>
        </w:tc>
        <w:tc>
          <w:tcPr>
            <w:tcW w:w="1860" w:type="dxa"/>
            <w:gridSpan w:val="2"/>
            <w:vAlign w:val="top"/>
          </w:tcPr>
          <w:p>
            <w:pPr>
              <w:spacing w:before="179" w:line="219" w:lineRule="auto"/>
              <w:ind w:left="579"/>
              <w:rPr>
                <w:rFonts w:ascii="SimSun" w:eastAsia="SimSun" w:hAnsi="SimSun" w:cs="SimSun"/>
                <w:sz w:val="24"/>
                <w:szCs w:val="24"/>
              </w:rPr>
            </w:pPr>
            <w:r>
              <w:rPr>
                <w:rFonts w:ascii="SimSun" w:eastAsia="SimSun" w:hAnsi="SimSun" w:cs="SimSun"/>
                <w:spacing w:val="-5"/>
                <w:sz w:val="24"/>
                <w:szCs w:val="24"/>
              </w:rPr>
              <w:t>手</w:t>
            </w:r>
            <w:r>
              <w:rPr>
                <w:rFonts w:ascii="SimSun" w:eastAsia="SimSun" w:hAnsi="SimSun" w:cs="SimSun"/>
                <w:spacing w:val="4"/>
                <w:sz w:val="24"/>
                <w:szCs w:val="24"/>
              </w:rPr>
              <w:t xml:space="preserve">  </w:t>
            </w:r>
            <w:r>
              <w:rPr>
                <w:rFonts w:ascii="SimSun" w:eastAsia="SimSun" w:hAnsi="SimSun" w:cs="SimSun"/>
                <w:spacing w:val="-5"/>
                <w:sz w:val="24"/>
                <w:szCs w:val="24"/>
              </w:rPr>
              <w:t>机</w:t>
            </w:r>
          </w:p>
        </w:tc>
        <w:tc>
          <w:tcPr>
            <w:tcW w:w="2399" w:type="dxa"/>
            <w:gridSpan w:val="2"/>
            <w:tcBorders>
              <w:right w:val="single" w:sz="10" w:space="0" w:color="000000"/>
            </w:tcBorders>
            <w:vAlign w:val="top"/>
          </w:tcPr>
          <w:p>
            <w:pPr>
              <w:pStyle w:val="TableText"/>
            </w:pPr>
          </w:p>
        </w:tc>
      </w:tr>
      <w:tr>
        <w:tblPrEx>
          <w:tblW w:w="9428" w:type="dxa"/>
          <w:tblInd w:w="12" w:type="dxa"/>
          <w:tblLayout w:type="fixed"/>
        </w:tblPrEx>
        <w:trPr>
          <w:trHeight w:val="560"/>
        </w:trPr>
        <w:tc>
          <w:tcPr>
            <w:tcW w:w="9428" w:type="dxa"/>
            <w:gridSpan w:val="6"/>
            <w:tcBorders>
              <w:left w:val="single" w:sz="10" w:space="0" w:color="000000"/>
            </w:tcBorders>
            <w:vAlign w:val="top"/>
          </w:tcPr>
          <w:p>
            <w:pPr>
              <w:spacing w:before="183" w:line="219" w:lineRule="auto"/>
              <w:ind w:left="1410"/>
              <w:rPr>
                <w:rFonts w:ascii="SimSun" w:eastAsia="SimSun" w:hAnsi="SimSun" w:cs="SimSun"/>
                <w:sz w:val="24"/>
                <w:szCs w:val="24"/>
              </w:rPr>
            </w:pPr>
            <w:r>
              <w:rPr>
                <w:rFonts w:ascii="SimSun" w:eastAsia="SimSun" w:hAnsi="SimSun" w:cs="SimSun"/>
                <w:spacing w:val="-4"/>
                <w:sz w:val="24"/>
                <w:szCs w:val="24"/>
              </w:rPr>
              <w:t>所交申请及证明材料（由申请人在所选项后的方框内打“</w:t>
            </w:r>
            <w:r>
              <w:rPr>
                <w:rFonts w:ascii="SimSun" w:eastAsia="SimSun" w:hAnsi="SimSun" w:cs="SimSun"/>
                <w:spacing w:val="-35"/>
                <w:sz w:val="24"/>
                <w:szCs w:val="24"/>
              </w:rPr>
              <w:t xml:space="preserve"> </w:t>
            </w:r>
            <w:r>
              <w:rPr>
                <w:rFonts w:ascii="SimSun" w:eastAsia="SimSun" w:hAnsi="SimSun" w:cs="SimSun"/>
                <w:spacing w:val="-4"/>
                <w:sz w:val="24"/>
                <w:szCs w:val="24"/>
              </w:rPr>
              <w:t>√”)</w:t>
            </w:r>
          </w:p>
        </w:tc>
      </w:tr>
      <w:tr>
        <w:tblPrEx>
          <w:tblW w:w="9428" w:type="dxa"/>
          <w:tblInd w:w="12" w:type="dxa"/>
          <w:tblLayout w:type="fixed"/>
        </w:tblPrEx>
        <w:trPr>
          <w:trHeight w:val="730"/>
        </w:trPr>
        <w:tc>
          <w:tcPr>
            <w:tcW w:w="3747" w:type="dxa"/>
            <w:tcBorders>
              <w:left w:val="single" w:sz="10" w:space="0" w:color="000000"/>
            </w:tcBorders>
            <w:vAlign w:val="top"/>
          </w:tcPr>
          <w:p>
            <w:pPr>
              <w:spacing w:before="269" w:line="219" w:lineRule="auto"/>
              <w:ind w:left="112"/>
              <w:rPr>
                <w:rFonts w:ascii="SimSun" w:eastAsia="SimSun" w:hAnsi="SimSun" w:cs="SimSun"/>
                <w:sz w:val="24"/>
                <w:szCs w:val="24"/>
              </w:rPr>
            </w:pPr>
            <w:r>
              <w:rPr>
                <w:rFonts w:ascii="SimSun" w:eastAsia="SimSun" w:hAnsi="SimSun" w:cs="SimSun"/>
                <w:spacing w:val="-2"/>
                <w:sz w:val="24"/>
                <w:szCs w:val="24"/>
              </w:rPr>
              <w:t>统一社会信用代码证书/身份证</w:t>
            </w:r>
          </w:p>
        </w:tc>
        <w:tc>
          <w:tcPr>
            <w:tcW w:w="1422" w:type="dxa"/>
            <w:vAlign w:val="top"/>
          </w:tcPr>
          <w:p>
            <w:pPr>
              <w:pStyle w:val="TableText"/>
            </w:pPr>
          </w:p>
        </w:tc>
        <w:tc>
          <w:tcPr>
            <w:tcW w:w="2542" w:type="dxa"/>
            <w:gridSpan w:val="3"/>
            <w:vAlign w:val="top"/>
          </w:tcPr>
          <w:p>
            <w:pPr>
              <w:spacing w:before="111" w:line="232" w:lineRule="auto"/>
              <w:ind w:left="1040" w:right="185" w:hanging="840"/>
              <w:rPr>
                <w:rFonts w:ascii="SimSun" w:eastAsia="SimSun" w:hAnsi="SimSun" w:cs="SimSun"/>
                <w:sz w:val="24"/>
                <w:szCs w:val="24"/>
              </w:rPr>
            </w:pPr>
            <w:r>
              <w:rPr>
                <w:rFonts w:ascii="SimSun" w:eastAsia="SimSun" w:hAnsi="SimSun" w:cs="SimSun"/>
                <w:spacing w:val="-2"/>
                <w:sz w:val="24"/>
                <w:szCs w:val="24"/>
              </w:rPr>
              <w:t>援助事项或案件相关</w:t>
            </w:r>
            <w:r>
              <w:rPr>
                <w:rFonts w:ascii="SimSun" w:eastAsia="SimSun" w:hAnsi="SimSun" w:cs="SimSun"/>
                <w:spacing w:val="7"/>
                <w:sz w:val="24"/>
                <w:szCs w:val="24"/>
              </w:rPr>
              <w:t xml:space="preserve"> </w:t>
            </w:r>
            <w:r>
              <w:rPr>
                <w:rFonts w:ascii="SimSun" w:eastAsia="SimSun" w:hAnsi="SimSun" w:cs="SimSun"/>
                <w:spacing w:val="-3"/>
                <w:sz w:val="24"/>
                <w:szCs w:val="24"/>
              </w:rPr>
              <w:t>材料</w:t>
            </w:r>
          </w:p>
        </w:tc>
        <w:tc>
          <w:tcPr>
            <w:tcW w:w="1717" w:type="dxa"/>
            <w:tcBorders>
              <w:right w:val="single" w:sz="10" w:space="0" w:color="000000"/>
            </w:tcBorders>
            <w:vAlign w:val="top"/>
          </w:tcPr>
          <w:p>
            <w:pPr>
              <w:pStyle w:val="TableText"/>
            </w:pPr>
          </w:p>
        </w:tc>
      </w:tr>
      <w:tr>
        <w:tblPrEx>
          <w:tblW w:w="9428" w:type="dxa"/>
          <w:tblInd w:w="12" w:type="dxa"/>
          <w:tblLayout w:type="fixed"/>
        </w:tblPrEx>
        <w:trPr>
          <w:trHeight w:val="562"/>
        </w:trPr>
        <w:tc>
          <w:tcPr>
            <w:tcW w:w="3747" w:type="dxa"/>
            <w:tcBorders>
              <w:left w:val="single" w:sz="10" w:space="0" w:color="000000"/>
            </w:tcBorders>
            <w:vAlign w:val="top"/>
          </w:tcPr>
          <w:p>
            <w:pPr>
              <w:spacing w:before="186" w:line="219" w:lineRule="auto"/>
              <w:ind w:left="1714"/>
              <w:rPr>
                <w:rFonts w:ascii="SimSun" w:eastAsia="SimSun" w:hAnsi="SimSun" w:cs="SimSun"/>
                <w:sz w:val="24"/>
                <w:szCs w:val="24"/>
              </w:rPr>
            </w:pPr>
            <w:r>
              <w:rPr>
                <w:rFonts w:ascii="SimSun" w:eastAsia="SimSun" w:hAnsi="SimSun" w:cs="SimSun"/>
                <w:spacing w:val="-2"/>
                <w:sz w:val="24"/>
                <w:szCs w:val="24"/>
              </w:rPr>
              <w:t>委托书</w:t>
            </w:r>
          </w:p>
        </w:tc>
        <w:tc>
          <w:tcPr>
            <w:tcW w:w="1422" w:type="dxa"/>
            <w:vAlign w:val="top"/>
          </w:tcPr>
          <w:p>
            <w:pPr>
              <w:pStyle w:val="TableText"/>
            </w:pPr>
          </w:p>
        </w:tc>
        <w:tc>
          <w:tcPr>
            <w:tcW w:w="2542" w:type="dxa"/>
            <w:gridSpan w:val="3"/>
            <w:vAlign w:val="top"/>
          </w:tcPr>
          <w:p>
            <w:pPr>
              <w:spacing w:before="186" w:line="219" w:lineRule="auto"/>
              <w:ind w:left="618"/>
              <w:rPr>
                <w:rFonts w:ascii="SimSun" w:eastAsia="SimSun" w:hAnsi="SimSun" w:cs="SimSun"/>
                <w:sz w:val="24"/>
                <w:szCs w:val="24"/>
              </w:rPr>
            </w:pPr>
            <w:r>
              <w:rPr>
                <w:rFonts w:ascii="SimSun" w:eastAsia="SimSun" w:hAnsi="SimSun" w:cs="SimSun"/>
                <w:spacing w:val="-2"/>
                <w:sz w:val="24"/>
                <w:szCs w:val="24"/>
              </w:rPr>
              <w:t>其他证明材料</w:t>
            </w:r>
          </w:p>
        </w:tc>
        <w:tc>
          <w:tcPr>
            <w:tcW w:w="1717" w:type="dxa"/>
            <w:tcBorders>
              <w:right w:val="single" w:sz="10" w:space="0" w:color="000000"/>
            </w:tcBorders>
            <w:vAlign w:val="top"/>
          </w:tcPr>
          <w:p>
            <w:pPr>
              <w:pStyle w:val="TableText"/>
            </w:pPr>
          </w:p>
        </w:tc>
      </w:tr>
      <w:tr>
        <w:tblPrEx>
          <w:tblW w:w="9428" w:type="dxa"/>
          <w:tblInd w:w="12" w:type="dxa"/>
          <w:tblLayout w:type="fixed"/>
        </w:tblPrEx>
        <w:trPr>
          <w:trHeight w:val="560"/>
        </w:trPr>
        <w:tc>
          <w:tcPr>
            <w:tcW w:w="9428" w:type="dxa"/>
            <w:gridSpan w:val="6"/>
            <w:tcBorders>
              <w:left w:val="single" w:sz="10" w:space="0" w:color="000000"/>
            </w:tcBorders>
            <w:vAlign w:val="top"/>
          </w:tcPr>
          <w:p>
            <w:pPr>
              <w:spacing w:before="186" w:line="220" w:lineRule="auto"/>
              <w:ind w:left="137"/>
              <w:rPr>
                <w:rFonts w:ascii="SimSun" w:eastAsia="SimSun" w:hAnsi="SimSun" w:cs="SimSun"/>
                <w:sz w:val="24"/>
                <w:szCs w:val="24"/>
              </w:rPr>
            </w:pPr>
            <w:r>
              <w:rPr>
                <w:rFonts w:ascii="SimSun" w:eastAsia="SimSun" w:hAnsi="SimSun" w:cs="SimSun"/>
                <w:spacing w:val="-5"/>
                <w:sz w:val="24"/>
                <w:szCs w:val="24"/>
              </w:rPr>
              <w:t>申请援助内容（由申请人在所选项后的方框内打“</w:t>
            </w:r>
            <w:r>
              <w:rPr>
                <w:rFonts w:ascii="SimSun" w:eastAsia="SimSun" w:hAnsi="SimSun" w:cs="SimSun"/>
                <w:spacing w:val="-52"/>
                <w:sz w:val="24"/>
                <w:szCs w:val="24"/>
              </w:rPr>
              <w:t xml:space="preserve"> </w:t>
            </w:r>
            <w:r>
              <w:rPr>
                <w:rFonts w:ascii="SimSun" w:eastAsia="SimSun" w:hAnsi="SimSun" w:cs="SimSun"/>
                <w:spacing w:val="-5"/>
                <w:sz w:val="24"/>
                <w:szCs w:val="24"/>
              </w:rPr>
              <w:t>√”)</w:t>
            </w:r>
          </w:p>
        </w:tc>
      </w:tr>
      <w:tr>
        <w:tblPrEx>
          <w:tblW w:w="9428" w:type="dxa"/>
          <w:tblInd w:w="12" w:type="dxa"/>
          <w:tblLayout w:type="fixed"/>
        </w:tblPrEx>
        <w:trPr>
          <w:trHeight w:val="1386"/>
        </w:trPr>
        <w:tc>
          <w:tcPr>
            <w:tcW w:w="3747" w:type="dxa"/>
            <w:tcBorders>
              <w:left w:val="single" w:sz="10" w:space="0" w:color="000000"/>
            </w:tcBorders>
            <w:vAlign w:val="top"/>
          </w:tcPr>
          <w:p>
            <w:pPr>
              <w:spacing w:before="284" w:line="237" w:lineRule="auto"/>
              <w:ind w:left="105" w:right="69" w:firstLine="3"/>
              <w:jc w:val="both"/>
              <w:rPr>
                <w:rFonts w:ascii="SimSun" w:eastAsia="SimSun" w:hAnsi="SimSun" w:cs="SimSun"/>
                <w:sz w:val="24"/>
                <w:szCs w:val="24"/>
              </w:rPr>
            </w:pPr>
            <w:r>
              <w:rPr>
                <w:rFonts w:ascii="SimSun" w:eastAsia="SimSun" w:hAnsi="SimSun" w:cs="SimSun"/>
                <w:spacing w:val="-4"/>
                <w:sz w:val="24"/>
                <w:szCs w:val="24"/>
              </w:rPr>
              <w:t>组织提供有关知识产权法律法规、</w:t>
            </w:r>
            <w:r>
              <w:rPr>
                <w:rFonts w:ascii="SimSun" w:eastAsia="SimSun" w:hAnsi="SimSun" w:cs="SimSun"/>
                <w:spacing w:val="11"/>
                <w:sz w:val="24"/>
                <w:szCs w:val="24"/>
              </w:rPr>
              <w:t xml:space="preserve"> </w:t>
            </w:r>
            <w:r>
              <w:rPr>
                <w:rFonts w:ascii="SimSun" w:eastAsia="SimSun" w:hAnsi="SimSun" w:cs="SimSun"/>
                <w:spacing w:val="-6"/>
                <w:sz w:val="24"/>
                <w:szCs w:val="24"/>
              </w:rPr>
              <w:t>授权确权程序与法律状态、纠纷处</w:t>
            </w:r>
            <w:r>
              <w:rPr>
                <w:rFonts w:ascii="SimSun" w:eastAsia="SimSun" w:hAnsi="SimSun" w:cs="SimSun"/>
                <w:spacing w:val="6"/>
                <w:sz w:val="24"/>
                <w:szCs w:val="24"/>
              </w:rPr>
              <w:t xml:space="preserve"> </w:t>
            </w:r>
            <w:r>
              <w:rPr>
                <w:rFonts w:ascii="SimSun" w:eastAsia="SimSun" w:hAnsi="SimSun" w:cs="SimSun"/>
                <w:spacing w:val="-6"/>
                <w:sz w:val="24"/>
                <w:szCs w:val="24"/>
              </w:rPr>
              <w:t>理方式、取证方法等咨询指导服务</w:t>
            </w:r>
          </w:p>
        </w:tc>
        <w:tc>
          <w:tcPr>
            <w:tcW w:w="1422" w:type="dxa"/>
            <w:vAlign w:val="top"/>
          </w:tcPr>
          <w:p>
            <w:pPr>
              <w:pStyle w:val="TableText"/>
            </w:pPr>
          </w:p>
        </w:tc>
        <w:tc>
          <w:tcPr>
            <w:tcW w:w="2542" w:type="dxa"/>
            <w:gridSpan w:val="3"/>
            <w:vAlign w:val="top"/>
          </w:tcPr>
          <w:p>
            <w:pPr>
              <w:spacing w:before="123" w:line="219" w:lineRule="auto"/>
              <w:ind w:left="116"/>
              <w:rPr>
                <w:rFonts w:ascii="SimSun" w:eastAsia="SimSun" w:hAnsi="SimSun" w:cs="SimSun"/>
                <w:sz w:val="24"/>
                <w:szCs w:val="24"/>
              </w:rPr>
            </w:pPr>
            <w:r>
              <w:rPr>
                <w:rFonts w:ascii="SimSun" w:eastAsia="SimSun" w:hAnsi="SimSun" w:cs="SimSun"/>
                <w:spacing w:val="-8"/>
                <w:sz w:val="24"/>
                <w:szCs w:val="24"/>
              </w:rPr>
              <w:t>为展会、交易会、大型</w:t>
            </w:r>
          </w:p>
          <w:p>
            <w:pPr>
              <w:spacing w:before="34" w:line="220" w:lineRule="auto"/>
              <w:ind w:left="113"/>
              <w:rPr>
                <w:rFonts w:ascii="SimSun" w:eastAsia="SimSun" w:hAnsi="SimSun" w:cs="SimSun"/>
                <w:sz w:val="24"/>
                <w:szCs w:val="24"/>
              </w:rPr>
            </w:pPr>
            <w:r>
              <w:rPr>
                <w:rFonts w:ascii="SimSun" w:eastAsia="SimSun" w:hAnsi="SimSun" w:cs="SimSun"/>
                <w:spacing w:val="-8"/>
                <w:sz w:val="24"/>
                <w:szCs w:val="24"/>
              </w:rPr>
              <w:t>体育赛事、创新创业活</w:t>
            </w:r>
          </w:p>
          <w:p>
            <w:pPr>
              <w:spacing w:before="35" w:line="219" w:lineRule="auto"/>
              <w:ind w:left="114"/>
              <w:rPr>
                <w:rFonts w:ascii="SimSun" w:eastAsia="SimSun" w:hAnsi="SimSun" w:cs="SimSun"/>
                <w:sz w:val="24"/>
                <w:szCs w:val="24"/>
              </w:rPr>
            </w:pPr>
            <w:r>
              <w:rPr>
                <w:rFonts w:ascii="SimSun" w:eastAsia="SimSun" w:hAnsi="SimSun" w:cs="SimSun"/>
                <w:spacing w:val="-8"/>
                <w:sz w:val="24"/>
                <w:szCs w:val="24"/>
              </w:rPr>
              <w:t>动、文化活动等提供驻</w:t>
            </w:r>
          </w:p>
        </w:tc>
        <w:tc>
          <w:tcPr>
            <w:tcW w:w="1717" w:type="dxa"/>
            <w:tcBorders>
              <w:right w:val="single" w:sz="10" w:space="0" w:color="000000"/>
            </w:tcBorders>
            <w:vAlign w:val="top"/>
          </w:tcPr>
          <w:p>
            <w:pPr>
              <w:pStyle w:val="TableText"/>
            </w:pPr>
          </w:p>
        </w:tc>
      </w:tr>
    </w:tbl>
    <w:p>
      <w:pPr>
        <w:sectPr>
          <w:headerReference w:type="default" r:id="rId93"/>
          <w:footerReference w:type="default" r:id="rId94"/>
          <w:type w:val="continuous"/>
          <w:pgSz w:w="11912" w:h="16841"/>
          <w:pgMar w:top="400" w:right="1459" w:bottom="400" w:left="998" w:header="0" w:footer="0" w:gutter="0"/>
          <w:pgNumType w:start="30"/>
          <w:cols w:num="1" w:space="708" w:equalWidth="0">
            <w:col w:w="9454" w:space="0"/>
          </w:cols>
        </w:sectPr>
      </w:pPr>
    </w:p>
    <w:tbl>
      <w:tblPr>
        <w:tblStyle w:val="TableNormal3"/>
        <w:tblW w:w="9428"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747"/>
        <w:gridCol w:w="1422"/>
        <w:gridCol w:w="2542"/>
        <w:gridCol w:w="1717"/>
      </w:tblGrid>
      <w:tr>
        <w:tblPrEx>
          <w:tblW w:w="9428"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86"/>
        </w:trPr>
        <w:tc>
          <w:tcPr>
            <w:tcW w:w="3747" w:type="dxa"/>
            <w:tcBorders>
              <w:left w:val="single" w:sz="10" w:space="0" w:color="000000"/>
            </w:tcBorders>
            <w:vAlign w:val="top"/>
          </w:tcPr>
          <w:p/>
        </w:tc>
        <w:tc>
          <w:tcPr>
            <w:tcW w:w="1422" w:type="dxa"/>
            <w:vAlign w:val="top"/>
          </w:tcPr>
          <w:p/>
        </w:tc>
        <w:tc>
          <w:tcPr>
            <w:tcW w:w="2542" w:type="dxa"/>
            <w:vAlign w:val="top"/>
          </w:tcPr>
          <w:p>
            <w:pPr>
              <w:spacing w:before="34" w:line="220" w:lineRule="auto"/>
              <w:ind w:left="319"/>
              <w:rPr>
                <w:rFonts w:ascii="SimSun" w:eastAsia="SimSun" w:hAnsi="SimSun" w:cs="SimSun"/>
                <w:sz w:val="24"/>
                <w:szCs w:val="24"/>
              </w:rPr>
            </w:pPr>
            <w:r>
              <w:rPr>
                <w:rFonts w:ascii="SimSun" w:eastAsia="SimSun" w:hAnsi="SimSun" w:cs="SimSun"/>
                <w:spacing w:val="-1"/>
                <w:sz w:val="24"/>
                <w:szCs w:val="24"/>
              </w:rPr>
              <w:t>场等维权援助服务</w:t>
            </w:r>
          </w:p>
        </w:tc>
        <w:tc>
          <w:tcPr>
            <w:tcW w:w="1717" w:type="dxa"/>
            <w:tcBorders>
              <w:right w:val="single" w:sz="10" w:space="0" w:color="000000"/>
            </w:tcBorders>
            <w:vAlign w:val="top"/>
          </w:tcPr>
          <w:p/>
        </w:tc>
      </w:tr>
      <w:tr>
        <w:tblPrEx>
          <w:tblW w:w="9428" w:type="dxa"/>
          <w:tblInd w:w="12" w:type="dxa"/>
          <w:tblLayout w:type="fixed"/>
        </w:tblPrEx>
        <w:trPr>
          <w:trHeight w:val="1039"/>
        </w:trPr>
        <w:tc>
          <w:tcPr>
            <w:tcW w:w="3747" w:type="dxa"/>
            <w:tcBorders>
              <w:left w:val="single" w:sz="10" w:space="0" w:color="000000"/>
              <w:bottom w:val="single" w:sz="10" w:space="0" w:color="000000"/>
            </w:tcBorders>
            <w:vAlign w:val="top"/>
          </w:tcPr>
          <w:p>
            <w:pPr>
              <w:spacing w:before="260" w:line="233" w:lineRule="auto"/>
              <w:ind w:left="1634" w:right="192" w:hanging="1443"/>
              <w:rPr>
                <w:rFonts w:ascii="SimSun" w:eastAsia="SimSun" w:hAnsi="SimSun" w:cs="SimSun"/>
                <w:sz w:val="24"/>
                <w:szCs w:val="24"/>
              </w:rPr>
            </w:pPr>
            <w:r>
              <w:rPr>
                <w:rFonts w:ascii="SimSun" w:eastAsia="SimSun" w:hAnsi="SimSun" w:cs="SimSun"/>
                <w:spacing w:val="-1"/>
                <w:sz w:val="24"/>
                <w:szCs w:val="24"/>
              </w:rPr>
              <w:t>组织提供知识产权侵权判定参考</w:t>
            </w:r>
            <w:r>
              <w:rPr>
                <w:rFonts w:ascii="SimSun" w:eastAsia="SimSun" w:hAnsi="SimSun" w:cs="SimSun"/>
                <w:sz w:val="24"/>
                <w:szCs w:val="24"/>
              </w:rPr>
              <w:t xml:space="preserve"> </w:t>
            </w:r>
            <w:r>
              <w:rPr>
                <w:rFonts w:ascii="SimSun" w:eastAsia="SimSun" w:hAnsi="SimSun" w:cs="SimSun"/>
                <w:spacing w:val="-4"/>
                <w:sz w:val="24"/>
                <w:szCs w:val="24"/>
              </w:rPr>
              <w:t>意见</w:t>
            </w:r>
          </w:p>
        </w:tc>
        <w:tc>
          <w:tcPr>
            <w:tcW w:w="1422" w:type="dxa"/>
            <w:tcBorders>
              <w:bottom w:val="single" w:sz="10" w:space="0" w:color="000000"/>
            </w:tcBorders>
            <w:vAlign w:val="top"/>
          </w:tcPr>
          <w:p>
            <w:pPr>
              <w:pStyle w:val="TableText"/>
            </w:pPr>
          </w:p>
        </w:tc>
        <w:tc>
          <w:tcPr>
            <w:tcW w:w="2542" w:type="dxa"/>
            <w:tcBorders>
              <w:bottom w:val="single" w:sz="10" w:space="0" w:color="000000"/>
            </w:tcBorders>
            <w:vAlign w:val="top"/>
          </w:tcPr>
          <w:p>
            <w:pPr>
              <w:spacing w:before="100" w:line="220" w:lineRule="auto"/>
              <w:ind w:left="203"/>
              <w:rPr>
                <w:rFonts w:ascii="SimSun" w:eastAsia="SimSun" w:hAnsi="SimSun" w:cs="SimSun"/>
                <w:sz w:val="24"/>
                <w:szCs w:val="24"/>
              </w:rPr>
            </w:pPr>
            <w:r>
              <w:rPr>
                <w:rFonts w:ascii="SimSun" w:eastAsia="SimSun" w:hAnsi="SimSun" w:cs="SimSun"/>
                <w:spacing w:val="-2"/>
                <w:sz w:val="24"/>
                <w:szCs w:val="24"/>
              </w:rPr>
              <w:t>为重大公共知识产权</w:t>
            </w:r>
          </w:p>
          <w:p>
            <w:pPr>
              <w:spacing w:before="35" w:line="219" w:lineRule="auto"/>
              <w:ind w:left="206"/>
              <w:rPr>
                <w:rFonts w:ascii="SimSun" w:eastAsia="SimSun" w:hAnsi="SimSun" w:cs="SimSun"/>
                <w:sz w:val="24"/>
                <w:szCs w:val="24"/>
              </w:rPr>
            </w:pPr>
            <w:r>
              <w:rPr>
                <w:rFonts w:ascii="SimSun" w:eastAsia="SimSun" w:hAnsi="SimSun" w:cs="SimSun"/>
                <w:spacing w:val="-2"/>
                <w:sz w:val="24"/>
                <w:szCs w:val="24"/>
              </w:rPr>
              <w:t>纠纷或争端组织提供</w:t>
            </w:r>
          </w:p>
          <w:p>
            <w:pPr>
              <w:spacing w:before="34" w:line="220" w:lineRule="auto"/>
              <w:ind w:left="439"/>
              <w:rPr>
                <w:rFonts w:ascii="SimSun" w:eastAsia="SimSun" w:hAnsi="SimSun" w:cs="SimSun"/>
                <w:sz w:val="24"/>
                <w:szCs w:val="24"/>
              </w:rPr>
            </w:pPr>
            <w:r>
              <w:rPr>
                <w:rFonts w:ascii="SimSun" w:eastAsia="SimSun" w:hAnsi="SimSun" w:cs="SimSun"/>
                <w:spacing w:val="-2"/>
                <w:sz w:val="24"/>
                <w:szCs w:val="24"/>
              </w:rPr>
              <w:t>解决方案或建议</w:t>
            </w:r>
          </w:p>
        </w:tc>
        <w:tc>
          <w:tcPr>
            <w:tcW w:w="1717" w:type="dxa"/>
            <w:tcBorders>
              <w:bottom w:val="single" w:sz="10" w:space="0" w:color="000000"/>
              <w:right w:val="single" w:sz="10" w:space="0" w:color="000000"/>
            </w:tcBorders>
            <w:vAlign w:val="top"/>
          </w:tcPr>
          <w:p>
            <w:pPr>
              <w:pStyle w:val="TableText"/>
            </w:pPr>
          </w:p>
        </w:tc>
      </w:tr>
    </w:tbl>
    <w:p>
      <w:pPr>
        <w:spacing w:line="14" w:lineRule="auto"/>
        <w:rPr>
          <w:rFonts w:ascii="Arial"/>
          <w:sz w:val="2"/>
        </w:rPr>
      </w:pPr>
    </w:p>
    <w:p>
      <w:pPr>
        <w:spacing w:line="14" w:lineRule="auto"/>
        <w:rPr>
          <w:rFonts w:ascii="Arial" w:eastAsia="Arial" w:hAnsi="Arial" w:cs="Arial"/>
          <w:sz w:val="2"/>
          <w:szCs w:val="2"/>
        </w:rPr>
        <w:sectPr>
          <w:headerReference w:type="default" r:id="rId95"/>
          <w:footerReference w:type="default" r:id="rId96"/>
          <w:type w:val="nextPage"/>
          <w:pgSz w:w="11912" w:h="16841"/>
          <w:pgMar w:top="400" w:right="1459" w:bottom="400" w:left="998" w:header="0" w:footer="0" w:gutter="0"/>
          <w:pgNumType w:start="31"/>
          <w:cols w:num="1" w:space="708" w:equalWidth="0">
            <w:col w:w="9454" w:space="0"/>
          </w:cols>
          <w:titlePg w:val="0"/>
        </w:sect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69" w:line="214" w:lineRule="auto"/>
        <w:ind w:left="4536"/>
        <w:rPr>
          <w:sz w:val="21"/>
          <w:szCs w:val="21"/>
        </w:rPr>
      </w:pPr>
      <w:bookmarkStart w:id="7" w:name="bookmark12"/>
      <w:bookmarkEnd w:id="7"/>
      <w:r>
        <w:rPr>
          <w:spacing w:val="-11"/>
          <w:sz w:val="21"/>
          <w:szCs w:val="21"/>
        </w:rPr>
        <w:t>表</w:t>
      </w:r>
      <w:r>
        <w:rPr>
          <w:spacing w:val="-44"/>
          <w:sz w:val="21"/>
          <w:szCs w:val="21"/>
        </w:rPr>
        <w:t xml:space="preserve"> </w:t>
      </w:r>
      <w:r>
        <w:rPr>
          <w:spacing w:val="-11"/>
          <w:sz w:val="21"/>
          <w:szCs w:val="21"/>
        </w:rPr>
        <w:t>B.1</w:t>
      </w:r>
      <w:r>
        <w:rPr>
          <w:spacing w:val="47"/>
          <w:sz w:val="21"/>
          <w:szCs w:val="21"/>
        </w:rPr>
        <w:t xml:space="preserve"> </w:t>
      </w:r>
      <w:r>
        <w:rPr>
          <w:spacing w:val="-11"/>
          <w:sz w:val="21"/>
          <w:szCs w:val="21"/>
        </w:rPr>
        <w:t>(续）</w:t>
      </w:r>
    </w:p>
    <w:tbl>
      <w:tblPr>
        <w:tblStyle w:val="TableNormal4"/>
        <w:tblW w:w="944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756"/>
        <w:gridCol w:w="5691"/>
      </w:tblGrid>
      <w:tr>
        <w:tblPrEx>
          <w:tblW w:w="944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37"/>
        </w:trPr>
        <w:tc>
          <w:tcPr>
            <w:tcW w:w="3756" w:type="dxa"/>
            <w:tcBorders>
              <w:top w:val="single" w:sz="10" w:space="0" w:color="000000"/>
              <w:left w:val="single" w:sz="10" w:space="0" w:color="000000"/>
            </w:tcBorders>
            <w:vAlign w:val="top"/>
          </w:tcPr>
          <w:p>
            <w:pPr>
              <w:spacing w:before="241" w:line="220" w:lineRule="auto"/>
              <w:ind w:left="109"/>
              <w:rPr>
                <w:rFonts w:ascii="SimSun" w:eastAsia="SimSun" w:hAnsi="SimSun" w:cs="SimSun"/>
                <w:sz w:val="24"/>
                <w:szCs w:val="24"/>
              </w:rPr>
            </w:pPr>
            <w:r>
              <w:rPr>
                <w:rFonts w:ascii="SimSun" w:eastAsia="SimSun" w:hAnsi="SimSun" w:cs="SimSun"/>
                <w:spacing w:val="-6"/>
                <w:sz w:val="24"/>
                <w:szCs w:val="24"/>
              </w:rPr>
              <w:t>为公共研发、经贸、投资、技术转</w:t>
            </w:r>
          </w:p>
          <w:p>
            <w:pPr>
              <w:spacing w:before="33" w:line="220" w:lineRule="auto"/>
              <w:ind w:left="194"/>
              <w:rPr>
                <w:rFonts w:ascii="SimSun" w:eastAsia="SimSun" w:hAnsi="SimSun" w:cs="SimSun"/>
                <w:sz w:val="24"/>
                <w:szCs w:val="24"/>
              </w:rPr>
            </w:pPr>
            <w:r>
              <w:rPr>
                <w:rFonts w:ascii="SimSun" w:eastAsia="SimSun" w:hAnsi="SimSun" w:cs="SimSun"/>
                <w:spacing w:val="-1"/>
                <w:sz w:val="24"/>
                <w:szCs w:val="24"/>
              </w:rPr>
              <w:t>移或知识产权对外转让等活动组</w:t>
            </w:r>
          </w:p>
          <w:p>
            <w:pPr>
              <w:spacing w:before="33" w:line="219" w:lineRule="auto"/>
              <w:ind w:left="1037"/>
              <w:rPr>
                <w:rFonts w:ascii="SimSun" w:eastAsia="SimSun" w:hAnsi="SimSun" w:cs="SimSun"/>
                <w:sz w:val="24"/>
                <w:szCs w:val="24"/>
              </w:rPr>
            </w:pPr>
            <w:r>
              <w:rPr>
                <w:rFonts w:ascii="SimSun" w:eastAsia="SimSun" w:hAnsi="SimSun" w:cs="SimSun"/>
                <w:spacing w:val="-2"/>
                <w:sz w:val="24"/>
                <w:szCs w:val="24"/>
              </w:rPr>
              <w:t>织提供分析预警</w:t>
            </w:r>
          </w:p>
        </w:tc>
        <w:tc>
          <w:tcPr>
            <w:tcW w:w="5691" w:type="dxa"/>
            <w:tcBorders>
              <w:top w:val="single" w:sz="10" w:space="0" w:color="000000"/>
              <w:right w:val="single" w:sz="10" w:space="0" w:color="000000"/>
            </w:tcBorders>
            <w:vAlign w:val="top"/>
          </w:tcPr>
          <w:p>
            <w:pPr>
              <w:pStyle w:val="TableText"/>
            </w:pPr>
          </w:p>
        </w:tc>
      </w:tr>
      <w:tr>
        <w:tblPrEx>
          <w:tblW w:w="9447" w:type="dxa"/>
          <w:tblInd w:w="12" w:type="dxa"/>
          <w:tblLayout w:type="fixed"/>
        </w:tblPrEx>
        <w:trPr>
          <w:trHeight w:val="2793"/>
        </w:trPr>
        <w:tc>
          <w:tcPr>
            <w:tcW w:w="3756" w:type="dxa"/>
            <w:tcBorders>
              <w:left w:val="single" w:sz="10" w:space="0" w:color="000000"/>
            </w:tcBorders>
            <w:vAlign w:val="top"/>
          </w:tcPr>
          <w:p>
            <w:pPr>
              <w:pStyle w:val="TableText"/>
              <w:spacing w:line="259" w:lineRule="auto"/>
            </w:pPr>
          </w:p>
          <w:p>
            <w:pPr>
              <w:pStyle w:val="TableText"/>
              <w:spacing w:line="259" w:lineRule="auto"/>
            </w:pPr>
          </w:p>
          <w:p>
            <w:pPr>
              <w:pStyle w:val="TableText"/>
              <w:spacing w:line="259" w:lineRule="auto"/>
            </w:pPr>
          </w:p>
          <w:p>
            <w:pPr>
              <w:pStyle w:val="TableText"/>
              <w:spacing w:line="260" w:lineRule="auto"/>
            </w:pPr>
          </w:p>
          <w:p>
            <w:pPr>
              <w:spacing w:before="78"/>
              <w:ind w:left="914"/>
              <w:rPr>
                <w:rFonts w:ascii="SimSun" w:eastAsia="SimSun" w:hAnsi="SimSun" w:cs="SimSun"/>
                <w:sz w:val="24"/>
                <w:szCs w:val="24"/>
              </w:rPr>
            </w:pPr>
            <w:r>
              <w:rPr>
                <w:rFonts w:ascii="SimSun" w:eastAsia="SimSun" w:hAnsi="SimSun" w:cs="SimSun"/>
                <w:spacing w:val="-2"/>
                <w:sz w:val="24"/>
                <w:szCs w:val="24"/>
              </w:rPr>
              <w:t>其他知识产权维权</w:t>
            </w:r>
          </w:p>
          <w:p>
            <w:pPr>
              <w:spacing w:line="219" w:lineRule="auto"/>
              <w:ind w:left="1153"/>
              <w:rPr>
                <w:rFonts w:ascii="SimSun" w:eastAsia="SimSun" w:hAnsi="SimSun" w:cs="SimSun"/>
                <w:sz w:val="24"/>
                <w:szCs w:val="24"/>
              </w:rPr>
            </w:pPr>
            <w:r>
              <w:rPr>
                <w:rFonts w:ascii="SimSun" w:eastAsia="SimSun" w:hAnsi="SimSun" w:cs="SimSun"/>
                <w:spacing w:val="-2"/>
                <w:sz w:val="24"/>
                <w:szCs w:val="24"/>
              </w:rPr>
              <w:t>援助申请内容</w:t>
            </w:r>
          </w:p>
        </w:tc>
        <w:tc>
          <w:tcPr>
            <w:tcW w:w="5691" w:type="dxa"/>
            <w:tcBorders>
              <w:right w:val="single" w:sz="10" w:space="0" w:color="000000"/>
            </w:tcBorders>
            <w:vAlign w:val="top"/>
          </w:tcPr>
          <w:p>
            <w:pPr>
              <w:pStyle w:val="TableText"/>
            </w:pPr>
          </w:p>
        </w:tc>
      </w:tr>
      <w:tr>
        <w:tblPrEx>
          <w:tblW w:w="9447" w:type="dxa"/>
          <w:tblInd w:w="12" w:type="dxa"/>
          <w:tblLayout w:type="fixed"/>
        </w:tblPrEx>
        <w:trPr>
          <w:trHeight w:val="1789"/>
        </w:trPr>
        <w:tc>
          <w:tcPr>
            <w:tcW w:w="3756" w:type="dxa"/>
            <w:tcBorders>
              <w:left w:val="single" w:sz="10" w:space="0" w:color="000000"/>
            </w:tcBorders>
            <w:vAlign w:val="top"/>
          </w:tcPr>
          <w:p>
            <w:pPr>
              <w:pStyle w:val="TableText"/>
              <w:spacing w:line="355" w:lineRule="auto"/>
            </w:pPr>
          </w:p>
          <w:p>
            <w:pPr>
              <w:pStyle w:val="TableText"/>
              <w:spacing w:line="356" w:lineRule="auto"/>
            </w:pPr>
          </w:p>
          <w:p>
            <w:pPr>
              <w:spacing w:before="78" w:line="220" w:lineRule="auto"/>
              <w:ind w:left="1398"/>
              <w:rPr>
                <w:rFonts w:ascii="SimSun" w:eastAsia="SimSun" w:hAnsi="SimSun" w:cs="SimSun"/>
                <w:sz w:val="24"/>
                <w:szCs w:val="24"/>
              </w:rPr>
            </w:pPr>
            <w:r>
              <w:rPr>
                <w:rFonts w:ascii="SimSun" w:eastAsia="SimSun" w:hAnsi="SimSun" w:cs="SimSun"/>
                <w:spacing w:val="-3"/>
                <w:sz w:val="24"/>
                <w:szCs w:val="24"/>
              </w:rPr>
              <w:t>受理意见</w:t>
            </w:r>
          </w:p>
        </w:tc>
        <w:tc>
          <w:tcPr>
            <w:tcW w:w="5691" w:type="dxa"/>
            <w:tcBorders>
              <w:right w:val="single" w:sz="10" w:space="0" w:color="000000"/>
            </w:tcBorders>
            <w:vAlign w:val="top"/>
          </w:tcPr>
          <w:p>
            <w:pPr>
              <w:spacing w:before="90" w:line="220" w:lineRule="auto"/>
              <w:ind w:left="350"/>
              <w:rPr>
                <w:rFonts w:ascii="SimSun" w:eastAsia="SimSun" w:hAnsi="SimSun" w:cs="SimSun"/>
                <w:sz w:val="24"/>
                <w:szCs w:val="24"/>
              </w:rPr>
            </w:pPr>
            <w:r>
              <w:rPr>
                <w:rFonts w:ascii="SimSun" w:eastAsia="SimSun" w:hAnsi="SimSun" w:cs="SimSun"/>
                <w:spacing w:val="-1"/>
                <w:sz w:val="24"/>
                <w:szCs w:val="24"/>
              </w:rPr>
              <w:t>所提交资料符合维权援助受理要求</w:t>
            </w:r>
          </w:p>
          <w:p>
            <w:pPr>
              <w:spacing w:before="73" w:line="220" w:lineRule="auto"/>
              <w:ind w:left="350"/>
              <w:rPr>
                <w:rFonts w:ascii="SimSun" w:eastAsia="SimSun" w:hAnsi="SimSun" w:cs="SimSun"/>
                <w:sz w:val="24"/>
                <w:szCs w:val="24"/>
              </w:rPr>
            </w:pPr>
            <w:r>
              <w:rPr>
                <w:rFonts w:ascii="SimSun" w:eastAsia="SimSun" w:hAnsi="SimSun" w:cs="SimSun"/>
                <w:spacing w:val="-1"/>
                <w:sz w:val="24"/>
                <w:szCs w:val="24"/>
              </w:rPr>
              <w:t>所提交资料不符合维权援助受理要求</w:t>
            </w:r>
          </w:p>
          <w:p>
            <w:pPr>
              <w:pStyle w:val="TableText"/>
              <w:spacing w:line="354" w:lineRule="auto"/>
            </w:pPr>
          </w:p>
          <w:p>
            <w:pPr>
              <w:spacing w:before="78" w:line="219" w:lineRule="auto"/>
              <w:ind w:left="2752"/>
              <w:rPr>
                <w:rFonts w:ascii="SimSun" w:eastAsia="SimSun" w:hAnsi="SimSun" w:cs="SimSun"/>
                <w:sz w:val="24"/>
                <w:szCs w:val="24"/>
              </w:rPr>
            </w:pPr>
            <w:r>
              <w:rPr>
                <w:rFonts w:ascii="SimSun" w:eastAsia="SimSun" w:hAnsi="SimSun" w:cs="SimSun"/>
                <w:spacing w:val="-4"/>
                <w:sz w:val="24"/>
                <w:szCs w:val="24"/>
              </w:rPr>
              <w:t>经办人（签章）</w:t>
            </w:r>
          </w:p>
          <w:p>
            <w:pPr>
              <w:spacing w:before="75" w:line="191" w:lineRule="auto"/>
              <w:ind w:left="2304"/>
              <w:rPr>
                <w:rFonts w:ascii="SimSun" w:eastAsia="SimSun" w:hAnsi="SimSun" w:cs="SimSun"/>
                <w:sz w:val="24"/>
                <w:szCs w:val="24"/>
              </w:rPr>
            </w:pPr>
            <w:r>
              <w:rPr>
                <w:rFonts w:ascii="SimSun" w:eastAsia="SimSun" w:hAnsi="SimSun" w:cs="SimSun"/>
                <w:spacing w:val="-4"/>
                <w:sz w:val="24"/>
                <w:szCs w:val="24"/>
              </w:rPr>
              <w:t>××××年××月××日</w:t>
            </w:r>
          </w:p>
        </w:tc>
      </w:tr>
      <w:tr>
        <w:tblPrEx>
          <w:tblW w:w="9447" w:type="dxa"/>
          <w:tblInd w:w="12" w:type="dxa"/>
          <w:tblLayout w:type="fixed"/>
        </w:tblPrEx>
        <w:trPr>
          <w:trHeight w:val="2239"/>
        </w:trPr>
        <w:tc>
          <w:tcPr>
            <w:tcW w:w="3756" w:type="dxa"/>
            <w:tcBorders>
              <w:left w:val="single" w:sz="10" w:space="0" w:color="000000"/>
            </w:tcBorders>
            <w:vAlign w:val="top"/>
          </w:tcPr>
          <w:p>
            <w:pPr>
              <w:pStyle w:val="TableText"/>
              <w:spacing w:line="313" w:lineRule="auto"/>
            </w:pPr>
          </w:p>
          <w:p>
            <w:pPr>
              <w:pStyle w:val="TableText"/>
              <w:spacing w:line="313" w:lineRule="auto"/>
            </w:pPr>
          </w:p>
          <w:p>
            <w:pPr>
              <w:pStyle w:val="TableText"/>
              <w:spacing w:line="313" w:lineRule="auto"/>
            </w:pPr>
          </w:p>
          <w:p>
            <w:pPr>
              <w:spacing w:before="78" w:line="220" w:lineRule="auto"/>
              <w:ind w:left="1392"/>
              <w:rPr>
                <w:rFonts w:ascii="SimSun" w:eastAsia="SimSun" w:hAnsi="SimSun" w:cs="SimSun"/>
                <w:sz w:val="24"/>
                <w:szCs w:val="24"/>
              </w:rPr>
            </w:pPr>
            <w:r>
              <w:rPr>
                <w:rFonts w:ascii="SimSun" w:eastAsia="SimSun" w:hAnsi="SimSun" w:cs="SimSun"/>
                <w:spacing w:val="-2"/>
                <w:sz w:val="24"/>
                <w:szCs w:val="24"/>
              </w:rPr>
              <w:t>初审意见</w:t>
            </w:r>
          </w:p>
        </w:tc>
        <w:tc>
          <w:tcPr>
            <w:tcW w:w="5691" w:type="dxa"/>
            <w:tcBorders>
              <w:right w:val="single" w:sz="10" w:space="0" w:color="000000"/>
            </w:tcBorders>
            <w:vAlign w:val="top"/>
          </w:tcPr>
          <w:p>
            <w:pPr>
              <w:spacing w:before="62" w:line="220" w:lineRule="auto"/>
              <w:ind w:left="117"/>
              <w:rPr>
                <w:rFonts w:ascii="SimSun" w:eastAsia="SimSun" w:hAnsi="SimSun" w:cs="SimSun"/>
                <w:sz w:val="24"/>
                <w:szCs w:val="24"/>
              </w:rPr>
            </w:pPr>
            <w:r>
              <w:rPr>
                <w:rFonts w:ascii="SimSun" w:eastAsia="SimSun" w:hAnsi="SimSun" w:cs="SimSun"/>
                <w:spacing w:val="-2"/>
                <w:sz w:val="24"/>
                <w:szCs w:val="24"/>
              </w:rPr>
              <w:t>（写明维权援助形式和具体内容）</w:t>
            </w:r>
          </w:p>
          <w:p>
            <w:pPr>
              <w:pStyle w:val="TableText"/>
              <w:spacing w:line="245" w:lineRule="auto"/>
            </w:pPr>
          </w:p>
          <w:p>
            <w:pPr>
              <w:pStyle w:val="TableText"/>
              <w:spacing w:line="246" w:lineRule="auto"/>
            </w:pPr>
          </w:p>
          <w:p>
            <w:pPr>
              <w:pStyle w:val="TableText"/>
              <w:spacing w:line="246" w:lineRule="auto"/>
            </w:pPr>
          </w:p>
          <w:p>
            <w:pPr>
              <w:pStyle w:val="TableText"/>
              <w:spacing w:line="246" w:lineRule="auto"/>
            </w:pPr>
          </w:p>
          <w:p>
            <w:pPr>
              <w:pStyle w:val="TableText"/>
              <w:spacing w:line="246" w:lineRule="auto"/>
            </w:pPr>
          </w:p>
          <w:p>
            <w:pPr>
              <w:spacing w:before="78" w:line="219" w:lineRule="auto"/>
              <w:ind w:left="3112"/>
              <w:rPr>
                <w:rFonts w:ascii="SimSun" w:eastAsia="SimSun" w:hAnsi="SimSun" w:cs="SimSun"/>
                <w:sz w:val="24"/>
                <w:szCs w:val="24"/>
              </w:rPr>
            </w:pPr>
            <w:r>
              <w:rPr>
                <w:rFonts w:ascii="SimSun" w:eastAsia="SimSun" w:hAnsi="SimSun" w:cs="SimSun"/>
                <w:spacing w:val="-4"/>
                <w:sz w:val="24"/>
                <w:szCs w:val="24"/>
              </w:rPr>
              <w:t>经办人（签章）</w:t>
            </w:r>
          </w:p>
          <w:p>
            <w:pPr>
              <w:spacing w:before="34" w:line="189" w:lineRule="auto"/>
              <w:ind w:left="2979"/>
              <w:rPr>
                <w:rFonts w:ascii="SimSun" w:eastAsia="SimSun" w:hAnsi="SimSun" w:cs="SimSun"/>
                <w:sz w:val="24"/>
                <w:szCs w:val="24"/>
              </w:rPr>
            </w:pPr>
            <w:r>
              <w:rPr>
                <w:rFonts w:ascii="SimSun" w:eastAsia="SimSun" w:hAnsi="SimSun" w:cs="SimSun"/>
                <w:spacing w:val="-4"/>
                <w:sz w:val="24"/>
                <w:szCs w:val="24"/>
              </w:rPr>
              <w:t>××××年××月××日</w:t>
            </w:r>
          </w:p>
        </w:tc>
      </w:tr>
      <w:tr>
        <w:tblPrEx>
          <w:tblW w:w="9447" w:type="dxa"/>
          <w:tblInd w:w="12" w:type="dxa"/>
          <w:tblLayout w:type="fixed"/>
        </w:tblPrEx>
        <w:trPr>
          <w:trHeight w:val="1923"/>
        </w:trPr>
        <w:tc>
          <w:tcPr>
            <w:tcW w:w="3756" w:type="dxa"/>
            <w:tcBorders>
              <w:left w:val="single" w:sz="10" w:space="0" w:color="000000"/>
            </w:tcBorders>
            <w:vAlign w:val="top"/>
          </w:tcPr>
          <w:p>
            <w:pPr>
              <w:pStyle w:val="TableText"/>
              <w:spacing w:line="262" w:lineRule="auto"/>
            </w:pPr>
          </w:p>
          <w:p>
            <w:pPr>
              <w:pStyle w:val="TableText"/>
              <w:spacing w:line="262" w:lineRule="auto"/>
            </w:pPr>
          </w:p>
          <w:p>
            <w:pPr>
              <w:pStyle w:val="TableText"/>
              <w:spacing w:line="263" w:lineRule="auto"/>
            </w:pPr>
          </w:p>
          <w:p>
            <w:pPr>
              <w:spacing w:before="78" w:line="219" w:lineRule="auto"/>
              <w:ind w:left="438"/>
              <w:rPr>
                <w:rFonts w:ascii="SimSun" w:eastAsia="SimSun" w:hAnsi="SimSun" w:cs="SimSun"/>
                <w:sz w:val="24"/>
                <w:szCs w:val="24"/>
              </w:rPr>
            </w:pPr>
            <w:r>
              <w:rPr>
                <w:rFonts w:ascii="SimSun" w:eastAsia="SimSun" w:hAnsi="SimSun" w:cs="SimSun"/>
                <w:spacing w:val="-2"/>
                <w:sz w:val="24"/>
                <w:szCs w:val="24"/>
              </w:rPr>
              <w:t>知识产权维权援助机构意见</w:t>
            </w:r>
          </w:p>
        </w:tc>
        <w:tc>
          <w:tcPr>
            <w:tcW w:w="5691" w:type="dxa"/>
            <w:tcBorders>
              <w:right w:val="single" w:sz="10" w:space="0" w:color="000000"/>
            </w:tcBorders>
            <w:vAlign w:val="top"/>
          </w:tcPr>
          <w:p>
            <w:pPr>
              <w:pStyle w:val="TableText"/>
              <w:spacing w:line="252" w:lineRule="auto"/>
            </w:pPr>
          </w:p>
          <w:p>
            <w:pPr>
              <w:pStyle w:val="TableText"/>
              <w:spacing w:line="253" w:lineRule="auto"/>
            </w:pPr>
          </w:p>
          <w:p>
            <w:pPr>
              <w:pStyle w:val="TableText"/>
              <w:spacing w:line="253" w:lineRule="auto"/>
            </w:pPr>
          </w:p>
          <w:p>
            <w:pPr>
              <w:pStyle w:val="TableText"/>
              <w:spacing w:line="253" w:lineRule="auto"/>
            </w:pPr>
          </w:p>
          <w:p>
            <w:pPr>
              <w:pStyle w:val="TableText"/>
              <w:spacing w:line="253" w:lineRule="auto"/>
            </w:pPr>
          </w:p>
          <w:p>
            <w:pPr>
              <w:spacing w:before="78" w:line="219" w:lineRule="auto"/>
              <w:ind w:left="2373"/>
              <w:rPr>
                <w:rFonts w:ascii="SimSun" w:eastAsia="SimSun" w:hAnsi="SimSun" w:cs="SimSun"/>
                <w:sz w:val="24"/>
                <w:szCs w:val="24"/>
              </w:rPr>
            </w:pPr>
            <w:r>
              <w:rPr>
                <w:rFonts w:ascii="SimSun" w:eastAsia="SimSun" w:hAnsi="SimSun" w:cs="SimSun"/>
                <w:spacing w:val="-6"/>
                <w:sz w:val="24"/>
                <w:szCs w:val="24"/>
              </w:rPr>
              <w:t>（签章）</w:t>
            </w:r>
          </w:p>
          <w:p>
            <w:pPr>
              <w:spacing w:before="34" w:line="187" w:lineRule="auto"/>
              <w:ind w:left="2640"/>
              <w:rPr>
                <w:rFonts w:ascii="SimSun" w:eastAsia="SimSun" w:hAnsi="SimSun" w:cs="SimSun"/>
                <w:sz w:val="24"/>
                <w:szCs w:val="24"/>
              </w:rPr>
            </w:pPr>
            <w:r>
              <w:rPr>
                <w:rFonts w:ascii="SimSun" w:eastAsia="SimSun" w:hAnsi="SimSun" w:cs="SimSun"/>
                <w:spacing w:val="-4"/>
                <w:sz w:val="24"/>
                <w:szCs w:val="24"/>
              </w:rPr>
              <w:t>××××年××月××日</w:t>
            </w:r>
          </w:p>
        </w:tc>
      </w:tr>
    </w:tbl>
    <w:p>
      <w:pPr>
        <w:sectPr>
          <w:headerReference w:type="default" r:id="rId97"/>
          <w:footerReference w:type="default" r:id="rId98"/>
          <w:pgSz w:w="11912" w:h="16841"/>
          <w:pgMar w:top="400" w:right="1440" w:bottom="400" w:left="998" w:header="0" w:footer="0" w:gutter="0"/>
          <w:pgNumType w:start="32"/>
          <w:cols w:space="708"/>
        </w:sectPr>
      </w:pPr>
    </w:p>
    <w:tbl>
      <w:tblPr>
        <w:tblStyle w:val="TableNormal5"/>
        <w:tblW w:w="944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756"/>
        <w:gridCol w:w="5691"/>
      </w:tblGrid>
      <w:tr>
        <w:tblPrEx>
          <w:tblW w:w="944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516"/>
        </w:trPr>
        <w:tc>
          <w:tcPr>
            <w:tcW w:w="3756" w:type="dxa"/>
            <w:tcBorders>
              <w:left w:val="single" w:sz="10" w:space="0" w:color="000000"/>
              <w:bottom w:val="single" w:sz="10" w:space="0" w:color="000000"/>
            </w:tcBorders>
            <w:vAlign w:val="top"/>
          </w:tcPr>
          <w:p>
            <w:pPr>
              <w:pStyle w:val="TableText"/>
              <w:spacing w:line="416" w:lineRule="auto"/>
            </w:pPr>
          </w:p>
          <w:p>
            <w:pPr>
              <w:spacing w:before="78" w:line="234" w:lineRule="auto"/>
              <w:ind w:left="1644" w:right="196" w:hanging="1447"/>
              <w:rPr>
                <w:rFonts w:ascii="SimSun" w:eastAsia="SimSun" w:hAnsi="SimSun" w:cs="SimSun"/>
                <w:sz w:val="24"/>
                <w:szCs w:val="24"/>
              </w:rPr>
            </w:pPr>
            <w:r>
              <w:rPr>
                <w:rFonts w:ascii="SimSun" w:eastAsia="SimSun" w:hAnsi="SimSun" w:cs="SimSun"/>
                <w:spacing w:val="-1"/>
                <w:sz w:val="24"/>
                <w:szCs w:val="24"/>
              </w:rPr>
              <w:t>维权援助意见反馈申请人方式及</w:t>
            </w:r>
            <w:r>
              <w:rPr>
                <w:rFonts w:ascii="SimSun" w:eastAsia="SimSun" w:hAnsi="SimSun" w:cs="SimSun"/>
                <w:sz w:val="24"/>
                <w:szCs w:val="24"/>
              </w:rPr>
              <w:t xml:space="preserve"> </w:t>
            </w:r>
            <w:r>
              <w:rPr>
                <w:rFonts w:ascii="SimSun" w:eastAsia="SimSun" w:hAnsi="SimSun" w:cs="SimSun"/>
                <w:spacing w:val="-6"/>
                <w:sz w:val="24"/>
                <w:szCs w:val="24"/>
              </w:rPr>
              <w:t>时间</w:t>
            </w:r>
          </w:p>
        </w:tc>
        <w:tc>
          <w:tcPr>
            <w:tcW w:w="5691" w:type="dxa"/>
            <w:tcBorders>
              <w:bottom w:val="single" w:sz="10" w:space="0" w:color="000000"/>
              <w:right w:val="single" w:sz="10" w:space="0" w:color="000000"/>
            </w:tcBorders>
            <w:vAlign w:val="top"/>
          </w:tcPr>
          <w:p>
            <w:pPr>
              <w:pStyle w:val="TableText"/>
            </w:pPr>
          </w:p>
        </w:tc>
      </w:tr>
    </w:tbl>
    <w:p>
      <w:pPr>
        <w:rPr>
          <w:rFonts w:ascii="Arial"/>
          <w:sz w:val="21"/>
        </w:rPr>
      </w:pPr>
    </w:p>
    <w:p>
      <w:pPr>
        <w:rPr>
          <w:rFonts w:ascii="Arial" w:eastAsia="Arial" w:hAnsi="Arial" w:cs="Arial"/>
          <w:sz w:val="21"/>
          <w:szCs w:val="21"/>
        </w:rPr>
        <w:sectPr>
          <w:headerReference w:type="default" r:id="rId99"/>
          <w:footerReference w:type="default" r:id="rId100"/>
          <w:type w:val="nextPage"/>
          <w:pgSz w:w="11912" w:h="16841"/>
          <w:pgMar w:top="400" w:right="1440" w:bottom="400" w:left="998" w:header="0" w:footer="0" w:gutter="0"/>
          <w:pgNumType w:start="33"/>
          <w:cols w:space="708"/>
          <w:titlePg w:val="0"/>
        </w:sect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before="6" w:line="15" w:lineRule="exact"/>
        <w:ind w:left="4584"/>
        <w:rPr>
          <w:rFonts w:ascii="SimSun" w:eastAsia="SimSun" w:hAnsi="SimSun" w:cs="SimSun"/>
          <w:sz w:val="2"/>
          <w:szCs w:val="2"/>
        </w:rPr>
      </w:pPr>
      <w:r>
        <w:rPr>
          <w:rFonts w:ascii="SimSun" w:eastAsia="SimSun" w:hAnsi="SimSun" w:cs="SimSun"/>
          <w:sz w:val="2"/>
          <w:szCs w:val="2"/>
        </w:rPr>
        <w:t>C</w:t>
      </w:r>
    </w:p>
    <w:p>
      <w:pPr>
        <w:spacing w:line="176" w:lineRule="auto"/>
        <w:ind w:left="4584"/>
        <w:rPr>
          <w:rFonts w:ascii="SimSun" w:eastAsia="SimSun" w:hAnsi="SimSun" w:cs="SimSun"/>
          <w:sz w:val="2"/>
          <w:szCs w:val="2"/>
        </w:rPr>
      </w:pPr>
      <w:r>
        <w:rPr>
          <w:rFonts w:ascii="SimSun" w:eastAsia="SimSun" w:hAnsi="SimSun" w:cs="SimSun"/>
          <w:sz w:val="2"/>
          <w:szCs w:val="2"/>
        </w:rPr>
        <w:t>C</w:t>
      </w:r>
    </w:p>
    <w:p>
      <w:pPr>
        <w:pStyle w:val="BodyText"/>
        <w:spacing w:before="88" w:line="220" w:lineRule="auto"/>
        <w:ind w:left="4296"/>
        <w:rPr>
          <w:sz w:val="21"/>
          <w:szCs w:val="21"/>
        </w:rPr>
      </w:pPr>
      <w:r>
        <w:rPr>
          <w:spacing w:val="-10"/>
          <w:sz w:val="21"/>
          <w:szCs w:val="21"/>
        </w:rPr>
        <w:t>附</w:t>
      </w:r>
      <w:r>
        <w:rPr>
          <w:spacing w:val="2"/>
          <w:sz w:val="21"/>
          <w:szCs w:val="21"/>
        </w:rPr>
        <w:t xml:space="preserve">  </w:t>
      </w:r>
      <w:r>
        <w:rPr>
          <w:spacing w:val="-10"/>
          <w:sz w:val="21"/>
          <w:szCs w:val="21"/>
        </w:rPr>
        <w:t>录</w:t>
      </w:r>
      <w:r>
        <w:rPr>
          <w:spacing w:val="1"/>
          <w:sz w:val="21"/>
          <w:szCs w:val="21"/>
        </w:rPr>
        <w:t xml:space="preserve">  </w:t>
      </w:r>
      <w:r>
        <w:rPr>
          <w:spacing w:val="-10"/>
          <w:sz w:val="21"/>
          <w:szCs w:val="21"/>
        </w:rPr>
        <w:t>C</w:t>
      </w:r>
    </w:p>
    <w:p>
      <w:pPr>
        <w:pStyle w:val="BodyText"/>
        <w:spacing w:before="20" w:line="220" w:lineRule="auto"/>
        <w:ind w:left="4291"/>
        <w:rPr>
          <w:sz w:val="21"/>
          <w:szCs w:val="21"/>
        </w:rPr>
      </w:pPr>
      <w:r>
        <w:rPr>
          <w:spacing w:val="-7"/>
          <w:sz w:val="21"/>
          <w:szCs w:val="21"/>
        </w:rPr>
        <w:t>（资料性）</w:t>
      </w:r>
    </w:p>
    <w:p>
      <w:pPr>
        <w:pStyle w:val="BodyText"/>
        <w:spacing w:before="23" w:line="221" w:lineRule="auto"/>
        <w:ind w:left="4487"/>
        <w:rPr>
          <w:sz w:val="21"/>
          <w:szCs w:val="21"/>
        </w:rPr>
      </w:pPr>
      <w:r>
        <w:rPr>
          <w:spacing w:val="-2"/>
          <w:sz w:val="21"/>
          <w:szCs w:val="21"/>
        </w:rPr>
        <w:t>委托函</w:t>
      </w:r>
    </w:p>
    <w:p>
      <w:pPr>
        <w:spacing w:line="306" w:lineRule="auto"/>
        <w:rPr>
          <w:rFonts w:ascii="Arial"/>
          <w:sz w:val="21"/>
        </w:rPr>
      </w:pPr>
    </w:p>
    <w:p>
      <w:pPr>
        <w:spacing w:line="306" w:lineRule="auto"/>
        <w:rPr>
          <w:rFonts w:ascii="Arial"/>
          <w:sz w:val="21"/>
        </w:rPr>
      </w:pPr>
    </w:p>
    <w:p>
      <w:pPr>
        <w:spacing w:before="68" w:line="221" w:lineRule="auto"/>
        <w:ind w:left="451"/>
        <w:rPr>
          <w:rFonts w:ascii="SimSun" w:eastAsia="SimSun" w:hAnsi="SimSun" w:cs="SimSun"/>
          <w:sz w:val="21"/>
          <w:szCs w:val="21"/>
        </w:rPr>
      </w:pPr>
      <w:r>
        <w:rPr>
          <w:rFonts w:ascii="SimSun" w:eastAsia="SimSun" w:hAnsi="SimSun" w:cs="SimSun"/>
          <w:spacing w:val="-4"/>
          <w:sz w:val="21"/>
          <w:szCs w:val="21"/>
        </w:rPr>
        <w:t>以下给出了委托函的格式参考。</w:t>
      </w:r>
    </w:p>
    <w:p>
      <w:pPr>
        <w:spacing w:line="388" w:lineRule="auto"/>
        <w:rPr>
          <w:rFonts w:ascii="Arial"/>
          <w:sz w:val="21"/>
        </w:rPr>
      </w:pPr>
    </w:p>
    <w:p>
      <w:pPr>
        <w:spacing w:before="118" w:line="220" w:lineRule="auto"/>
        <w:ind w:left="1753"/>
        <w:rPr>
          <w:rFonts w:ascii="SimSun" w:eastAsia="SimSun" w:hAnsi="SimSun" w:cs="SimSun"/>
          <w:sz w:val="36"/>
          <w:szCs w:val="36"/>
        </w:rPr>
      </w:pPr>
      <w:r>
        <w:rPr>
          <w:rFonts w:ascii="SimSun" w:eastAsia="SimSun" w:hAnsi="SimSun" w:cs="SimSun"/>
          <w:spacing w:val="-3"/>
          <w:sz w:val="36"/>
          <w:szCs w:val="36"/>
        </w:rPr>
        <w:t>关于对</w:t>
      </w:r>
      <w:r>
        <w:rPr>
          <w:rFonts w:ascii="SimSun" w:eastAsia="SimSun" w:hAnsi="SimSun" w:cs="SimSun"/>
          <w:spacing w:val="-69"/>
          <w:sz w:val="36"/>
          <w:szCs w:val="36"/>
        </w:rPr>
        <w:t xml:space="preserve"> </w:t>
      </w:r>
      <w:r>
        <w:rPr>
          <w:rFonts w:ascii="SimSun" w:eastAsia="SimSun" w:hAnsi="SimSun" w:cs="SimSun"/>
          <w:spacing w:val="-3"/>
          <w:sz w:val="36"/>
          <w:szCs w:val="36"/>
        </w:rPr>
        <w:t>XXX</w:t>
      </w:r>
      <w:r>
        <w:rPr>
          <w:rFonts w:ascii="SimSun" w:eastAsia="SimSun" w:hAnsi="SimSun" w:cs="SimSun"/>
          <w:spacing w:val="-78"/>
          <w:sz w:val="36"/>
          <w:szCs w:val="36"/>
        </w:rPr>
        <w:t xml:space="preserve"> </w:t>
      </w:r>
      <w:r>
        <w:rPr>
          <w:rFonts w:ascii="SimSun" w:eastAsia="SimSun" w:hAnsi="SimSun" w:cs="SimSun"/>
          <w:spacing w:val="-3"/>
          <w:sz w:val="36"/>
          <w:szCs w:val="36"/>
        </w:rPr>
        <w:t>进行侵权判定咨询的委托函</w:t>
      </w:r>
    </w:p>
    <w:p>
      <w:pPr>
        <w:spacing w:line="377" w:lineRule="auto"/>
        <w:rPr>
          <w:rFonts w:ascii="Arial"/>
          <w:sz w:val="21"/>
        </w:rPr>
      </w:pPr>
    </w:p>
    <w:p>
      <w:pPr>
        <w:spacing w:before="121" w:line="190" w:lineRule="auto"/>
        <w:rPr>
          <w:rFonts w:ascii="Microsoft YaHei" w:eastAsia="Microsoft YaHei" w:hAnsi="Microsoft YaHei" w:cs="Microsoft YaHei"/>
          <w:sz w:val="28"/>
          <w:szCs w:val="28"/>
        </w:rPr>
      </w:pPr>
      <w:r>
        <w:rPr>
          <w:rFonts w:ascii="Microsoft YaHei" w:eastAsia="Microsoft YaHei" w:hAnsi="Microsoft YaHei" w:cs="Microsoft YaHei"/>
          <w:sz w:val="28"/>
          <w:szCs w:val="28"/>
        </w:rPr>
        <w:t>XXX</w:t>
      </w:r>
      <w:r>
        <w:rPr>
          <w:rFonts w:ascii="Microsoft YaHei" w:eastAsia="Microsoft YaHei" w:hAnsi="Microsoft YaHei" w:cs="Microsoft YaHei"/>
          <w:spacing w:val="2"/>
          <w:sz w:val="28"/>
          <w:szCs w:val="28"/>
        </w:rPr>
        <w:t>（维权援助机构名称）:</w:t>
      </w:r>
    </w:p>
    <w:p>
      <w:pPr>
        <w:tabs>
          <w:tab w:val="left" w:pos="4060"/>
          <w:tab w:val="left" w:pos="9590"/>
        </w:tabs>
        <w:spacing w:before="256" w:line="291" w:lineRule="auto"/>
        <w:ind w:left="277" w:firstLine="590"/>
        <w:jc w:val="both"/>
        <w:rPr>
          <w:rFonts w:ascii="Microsoft YaHei" w:eastAsia="Microsoft YaHei" w:hAnsi="Microsoft YaHei" w:cs="Microsoft YaHei"/>
          <w:sz w:val="28"/>
          <w:szCs w:val="28"/>
        </w:rPr>
      </w:pPr>
      <w:r>
        <w:rPr>
          <w:rFonts w:ascii="Microsoft YaHei" w:eastAsia="Microsoft YaHei" w:hAnsi="Microsoft YaHei" w:cs="Microsoft YaHei"/>
          <w:spacing w:val="-4"/>
          <w:sz w:val="28"/>
          <w:szCs w:val="28"/>
        </w:rPr>
        <w:t>我单位因</w:t>
      </w:r>
      <w:r>
        <w:rPr>
          <w:rFonts w:ascii="Microsoft YaHei" w:eastAsia="Microsoft YaHei" w:hAnsi="Microsoft YaHei" w:cs="Microsoft YaHei"/>
          <w:sz w:val="28"/>
          <w:szCs w:val="28"/>
          <w:u w:val="single" w:color="auto"/>
        </w:rPr>
        <w:tab/>
      </w:r>
      <w:r>
        <w:rPr>
          <w:rFonts w:ascii="Microsoft YaHei" w:eastAsia="Microsoft YaHei" w:hAnsi="Microsoft YaHei" w:cs="Microsoft YaHei"/>
          <w:sz w:val="28"/>
          <w:szCs w:val="28"/>
          <w:u w:val="single" w:color="auto"/>
        </w:rPr>
        <w:tab/>
      </w:r>
      <w:r>
        <w:rPr>
          <w:rFonts w:ascii="Microsoft YaHei" w:eastAsia="Microsoft YaHei" w:hAnsi="Microsoft YaHei" w:cs="Microsoft YaHei"/>
          <w:sz w:val="28"/>
          <w:szCs w:val="28"/>
        </w:rPr>
        <w:t xml:space="preserve"> </w:t>
      </w:r>
      <w:r>
        <w:rPr>
          <w:rFonts w:ascii="Microsoft YaHei" w:eastAsia="Microsoft YaHei" w:hAnsi="Microsoft YaHei" w:cs="Microsoft YaHei"/>
          <w:sz w:val="28"/>
          <w:szCs w:val="28"/>
          <w:u w:val="single" w:color="auto"/>
        </w:rPr>
        <w:tab/>
      </w:r>
      <w:r>
        <w:rPr>
          <w:rFonts w:ascii="Microsoft YaHei" w:eastAsia="Microsoft YaHei" w:hAnsi="Microsoft YaHei" w:cs="Microsoft YaHei"/>
          <w:spacing w:val="-74"/>
          <w:sz w:val="28"/>
          <w:szCs w:val="28"/>
        </w:rPr>
        <w:t xml:space="preserve"> </w:t>
      </w:r>
      <w:r>
        <w:rPr>
          <w:rFonts w:ascii="Microsoft YaHei" w:eastAsia="Microsoft YaHei" w:hAnsi="Microsoft YaHei" w:cs="Microsoft YaHei"/>
          <w:spacing w:val="-4"/>
          <w:sz w:val="28"/>
          <w:szCs w:val="28"/>
        </w:rPr>
        <w:t>现委托贵单位对相关材料进行技术比对，提出</w:t>
      </w:r>
    </w:p>
    <w:p>
      <w:pPr>
        <w:spacing w:before="1" w:line="194" w:lineRule="auto"/>
        <w:ind w:left="287"/>
        <w:rPr>
          <w:rFonts w:ascii="Microsoft YaHei" w:eastAsia="Microsoft YaHei" w:hAnsi="Microsoft YaHei" w:cs="Microsoft YaHei"/>
          <w:sz w:val="28"/>
          <w:szCs w:val="28"/>
        </w:rPr>
      </w:pPr>
      <w:r>
        <w:rPr>
          <w:rFonts w:ascii="Microsoft YaHei" w:eastAsia="Microsoft YaHei" w:hAnsi="Microsoft YaHei" w:cs="Microsoft YaHei"/>
          <w:spacing w:val="-5"/>
          <w:sz w:val="28"/>
          <w:szCs w:val="28"/>
        </w:rPr>
        <w:t>侵权判定意见。</w:t>
      </w:r>
    </w:p>
    <w:p>
      <w:pPr>
        <w:spacing w:before="246" w:line="600" w:lineRule="exact"/>
        <w:ind w:left="660"/>
        <w:rPr>
          <w:rFonts w:ascii="Microsoft YaHei" w:eastAsia="Microsoft YaHei" w:hAnsi="Microsoft YaHei" w:cs="Microsoft YaHei"/>
          <w:sz w:val="28"/>
          <w:szCs w:val="28"/>
        </w:rPr>
      </w:pPr>
      <w:r>
        <w:rPr>
          <w:rFonts w:ascii="Microsoft YaHei" w:eastAsia="Microsoft YaHei" w:hAnsi="Microsoft YaHei" w:cs="Microsoft YaHei"/>
          <w:spacing w:val="-4"/>
          <w:position w:val="25"/>
          <w:sz w:val="28"/>
          <w:szCs w:val="28"/>
        </w:rPr>
        <w:t>专此委托。</w:t>
      </w:r>
    </w:p>
    <w:p>
      <w:pPr>
        <w:spacing w:before="1" w:line="177" w:lineRule="auto"/>
        <w:ind w:left="670"/>
        <w:rPr>
          <w:rFonts w:ascii="Microsoft YaHei" w:eastAsia="Microsoft YaHei" w:hAnsi="Microsoft YaHei" w:cs="Microsoft YaHei"/>
          <w:sz w:val="28"/>
          <w:szCs w:val="28"/>
        </w:rPr>
      </w:pPr>
      <w:r>
        <w:rPr>
          <w:rFonts w:ascii="Microsoft YaHei" w:eastAsia="Microsoft YaHei" w:hAnsi="Microsoft YaHei" w:cs="Microsoft YaHei"/>
          <w:spacing w:val="-2"/>
          <w:sz w:val="28"/>
          <w:szCs w:val="28"/>
        </w:rPr>
        <w:t>附件：XXX</w:t>
      </w: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120" w:line="595" w:lineRule="exact"/>
        <w:ind w:left="6522"/>
        <w:rPr>
          <w:rFonts w:ascii="Microsoft YaHei" w:eastAsia="Microsoft YaHei" w:hAnsi="Microsoft YaHei" w:cs="Microsoft YaHei"/>
          <w:sz w:val="28"/>
          <w:szCs w:val="28"/>
        </w:rPr>
      </w:pPr>
      <w:r>
        <w:rPr>
          <w:rFonts w:ascii="Microsoft YaHei" w:eastAsia="Microsoft YaHei" w:hAnsi="Microsoft YaHei" w:cs="Microsoft YaHei"/>
          <w:position w:val="25"/>
          <w:sz w:val="28"/>
          <w:szCs w:val="28"/>
        </w:rPr>
        <w:t>XXX</w:t>
      </w:r>
      <w:r>
        <w:rPr>
          <w:rFonts w:ascii="Microsoft YaHei" w:eastAsia="Microsoft YaHei" w:hAnsi="Microsoft YaHei" w:cs="Microsoft YaHei"/>
          <w:spacing w:val="12"/>
          <w:position w:val="25"/>
          <w:sz w:val="28"/>
          <w:szCs w:val="28"/>
        </w:rPr>
        <w:t>（盖章）</w:t>
      </w:r>
    </w:p>
    <w:p>
      <w:pPr>
        <w:spacing w:before="1" w:line="180" w:lineRule="auto"/>
        <w:ind w:left="6616"/>
        <w:rPr>
          <w:rFonts w:ascii="Microsoft YaHei" w:eastAsia="Microsoft YaHei" w:hAnsi="Microsoft YaHei" w:cs="Microsoft YaHei"/>
          <w:sz w:val="28"/>
          <w:szCs w:val="28"/>
        </w:rPr>
      </w:pPr>
      <w:r>
        <w:rPr>
          <w:rFonts w:ascii="Microsoft YaHei" w:eastAsia="Microsoft YaHei" w:hAnsi="Microsoft YaHei" w:cs="Microsoft YaHei"/>
          <w:spacing w:val="-16"/>
          <w:sz w:val="28"/>
          <w:szCs w:val="28"/>
        </w:rPr>
        <w:t>年</w:t>
      </w:r>
      <w:r>
        <w:rPr>
          <w:rFonts w:ascii="Microsoft YaHei" w:eastAsia="Microsoft YaHei" w:hAnsi="Microsoft YaHei" w:cs="Microsoft YaHei"/>
          <w:spacing w:val="18"/>
          <w:sz w:val="28"/>
          <w:szCs w:val="28"/>
        </w:rPr>
        <w:t xml:space="preserve">   </w:t>
      </w:r>
      <w:r>
        <w:rPr>
          <w:rFonts w:ascii="Microsoft YaHei" w:eastAsia="Microsoft YaHei" w:hAnsi="Microsoft YaHei" w:cs="Microsoft YaHei"/>
          <w:spacing w:val="-16"/>
          <w:sz w:val="28"/>
          <w:szCs w:val="28"/>
        </w:rPr>
        <w:t>月</w:t>
      </w:r>
      <w:r>
        <w:rPr>
          <w:rFonts w:ascii="Microsoft YaHei" w:eastAsia="Microsoft YaHei" w:hAnsi="Microsoft YaHei" w:cs="Microsoft YaHei"/>
          <w:spacing w:val="4"/>
          <w:sz w:val="28"/>
          <w:szCs w:val="28"/>
        </w:rPr>
        <w:t xml:space="preserve">    </w:t>
      </w:r>
      <w:r>
        <w:rPr>
          <w:rFonts w:ascii="Microsoft YaHei" w:eastAsia="Microsoft YaHei" w:hAnsi="Microsoft YaHei" w:cs="Microsoft YaHei"/>
          <w:spacing w:val="-16"/>
          <w:sz w:val="28"/>
          <w:szCs w:val="28"/>
        </w:rPr>
        <w:t>日</w:t>
      </w:r>
    </w:p>
    <w:p>
      <w:pPr>
        <w:spacing w:line="180" w:lineRule="auto"/>
        <w:rPr>
          <w:rFonts w:ascii="Microsoft YaHei" w:eastAsia="Microsoft YaHei" w:hAnsi="Microsoft YaHei" w:cs="Microsoft YaHei"/>
          <w:sz w:val="28"/>
          <w:szCs w:val="28"/>
        </w:rPr>
        <w:sectPr>
          <w:headerReference w:type="default" r:id="rId101"/>
          <w:footerReference w:type="default" r:id="rId102"/>
          <w:pgSz w:w="11912" w:h="16841"/>
          <w:pgMar w:top="400" w:right="1198" w:bottom="400" w:left="1122" w:header="0" w:footer="0" w:gutter="0"/>
          <w:pgNumType w:start="34"/>
          <w:cols w:space="708"/>
        </w:sect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 w:line="14" w:lineRule="exact"/>
        <w:ind w:left="4450"/>
        <w:rPr>
          <w:rFonts w:ascii="SimSun" w:eastAsia="SimSun" w:hAnsi="SimSun" w:cs="SimSun"/>
          <w:sz w:val="2"/>
          <w:szCs w:val="2"/>
        </w:rPr>
      </w:pPr>
      <w:r>
        <w:rPr>
          <w:rFonts w:ascii="SimSun" w:eastAsia="SimSun" w:hAnsi="SimSun" w:cs="SimSun"/>
          <w:sz w:val="2"/>
          <w:szCs w:val="2"/>
        </w:rPr>
        <w:t>D</w:t>
      </w:r>
    </w:p>
    <w:p>
      <w:pPr>
        <w:spacing w:line="174" w:lineRule="auto"/>
        <w:ind w:left="4450"/>
        <w:rPr>
          <w:rFonts w:ascii="SimSun" w:eastAsia="SimSun" w:hAnsi="SimSun" w:cs="SimSun"/>
          <w:sz w:val="2"/>
          <w:szCs w:val="2"/>
        </w:rPr>
      </w:pPr>
      <w:r>
        <w:rPr>
          <w:rFonts w:ascii="SimSun" w:eastAsia="SimSun" w:hAnsi="SimSun" w:cs="SimSun"/>
          <w:sz w:val="2"/>
          <w:szCs w:val="2"/>
        </w:rPr>
        <w:t>D</w:t>
      </w:r>
    </w:p>
    <w:p>
      <w:pPr>
        <w:pStyle w:val="BodyText"/>
        <w:spacing w:before="85" w:line="241" w:lineRule="auto"/>
        <w:ind w:left="4162"/>
        <w:rPr>
          <w:sz w:val="21"/>
          <w:szCs w:val="21"/>
        </w:rPr>
      </w:pPr>
      <w:r>
        <w:rPr>
          <w:spacing w:val="-10"/>
          <w:sz w:val="21"/>
          <w:szCs w:val="21"/>
        </w:rPr>
        <w:t>附</w:t>
      </w:r>
      <w:r>
        <w:rPr>
          <w:spacing w:val="2"/>
          <w:sz w:val="21"/>
          <w:szCs w:val="21"/>
        </w:rPr>
        <w:t xml:space="preserve">  </w:t>
      </w:r>
      <w:r>
        <w:rPr>
          <w:spacing w:val="-10"/>
          <w:sz w:val="21"/>
          <w:szCs w:val="21"/>
        </w:rPr>
        <w:t>录</w:t>
      </w:r>
      <w:r>
        <w:rPr>
          <w:spacing w:val="2"/>
          <w:sz w:val="21"/>
          <w:szCs w:val="21"/>
        </w:rPr>
        <w:t xml:space="preserve">  </w:t>
      </w:r>
      <w:r>
        <w:rPr>
          <w:spacing w:val="-10"/>
          <w:sz w:val="21"/>
          <w:szCs w:val="21"/>
        </w:rPr>
        <w:t>D</w:t>
      </w:r>
    </w:p>
    <w:p>
      <w:pPr>
        <w:pStyle w:val="BodyText"/>
        <w:spacing w:line="221" w:lineRule="auto"/>
        <w:ind w:left="4158"/>
        <w:rPr>
          <w:sz w:val="21"/>
          <w:szCs w:val="21"/>
        </w:rPr>
      </w:pPr>
      <w:r>
        <w:rPr>
          <w:spacing w:val="-8"/>
          <w:sz w:val="21"/>
          <w:szCs w:val="21"/>
        </w:rPr>
        <w:t>（规范性）</w:t>
      </w:r>
    </w:p>
    <w:p>
      <w:pPr>
        <w:pStyle w:val="BodyText"/>
        <w:spacing w:before="19" w:line="394" w:lineRule="exact"/>
        <w:ind w:left="3931"/>
        <w:rPr>
          <w:sz w:val="21"/>
          <w:szCs w:val="21"/>
        </w:rPr>
      </w:pPr>
      <w:r>
        <w:rPr>
          <w:spacing w:val="-1"/>
          <w:position w:val="13"/>
          <w:sz w:val="21"/>
          <w:szCs w:val="21"/>
        </w:rPr>
        <w:t>侵权判定咨询表</w:t>
      </w:r>
    </w:p>
    <w:p>
      <w:pPr>
        <w:spacing w:line="220" w:lineRule="auto"/>
        <w:ind w:left="298"/>
        <w:rPr>
          <w:rFonts w:ascii="SimSun" w:eastAsia="SimSun" w:hAnsi="SimSun" w:cs="SimSun"/>
          <w:sz w:val="21"/>
          <w:szCs w:val="21"/>
        </w:rPr>
      </w:pPr>
      <w:r>
        <w:rPr>
          <w:rFonts w:ascii="SimSun" w:eastAsia="SimSun" w:hAnsi="SimSun" w:cs="SimSun"/>
          <w:spacing w:val="-2"/>
          <w:sz w:val="21"/>
          <w:szCs w:val="21"/>
        </w:rPr>
        <w:t>知识产权维权援助申请表按表</w:t>
      </w:r>
      <w:r>
        <w:rPr>
          <w:rFonts w:ascii="SimSun" w:eastAsia="SimSun" w:hAnsi="SimSun" w:cs="SimSun"/>
          <w:spacing w:val="-47"/>
          <w:sz w:val="21"/>
          <w:szCs w:val="21"/>
        </w:rPr>
        <w:t xml:space="preserve"> </w:t>
      </w:r>
      <w:r>
        <w:rPr>
          <w:rFonts w:ascii="SimSun" w:eastAsia="SimSun" w:hAnsi="SimSun" w:cs="SimSun"/>
          <w:spacing w:val="-2"/>
          <w:sz w:val="21"/>
          <w:szCs w:val="21"/>
        </w:rPr>
        <w:t>D.1</w:t>
      </w:r>
      <w:r>
        <w:rPr>
          <w:rFonts w:ascii="SimSun" w:eastAsia="SimSun" w:hAnsi="SimSun" w:cs="SimSun"/>
          <w:spacing w:val="-44"/>
          <w:sz w:val="21"/>
          <w:szCs w:val="21"/>
        </w:rPr>
        <w:t xml:space="preserve"> </w:t>
      </w:r>
      <w:r>
        <w:rPr>
          <w:rFonts w:ascii="SimSun" w:eastAsia="SimSun" w:hAnsi="SimSun" w:cs="SimSun"/>
          <w:spacing w:val="-2"/>
          <w:sz w:val="21"/>
          <w:szCs w:val="21"/>
        </w:rPr>
        <w:t>执行。</w:t>
      </w:r>
    </w:p>
    <w:p>
      <w:pPr>
        <w:pStyle w:val="BodyText"/>
        <w:spacing w:before="140" w:line="221" w:lineRule="auto"/>
        <w:ind w:left="3542"/>
        <w:rPr>
          <w:sz w:val="21"/>
          <w:szCs w:val="21"/>
        </w:rPr>
      </w:pPr>
      <w:r>
        <w:rPr>
          <w:spacing w:val="-2"/>
          <w:sz w:val="21"/>
          <w:szCs w:val="21"/>
        </w:rPr>
        <w:t>表</w:t>
      </w:r>
      <w:r>
        <w:rPr>
          <w:spacing w:val="-36"/>
          <w:sz w:val="21"/>
          <w:szCs w:val="21"/>
        </w:rPr>
        <w:t xml:space="preserve"> </w:t>
      </w:r>
      <w:r>
        <w:rPr>
          <w:spacing w:val="-2"/>
          <w:sz w:val="21"/>
          <w:szCs w:val="21"/>
        </w:rPr>
        <w:t>D.1</w:t>
      </w:r>
      <w:r>
        <w:rPr>
          <w:spacing w:val="-2"/>
          <w:sz w:val="21"/>
          <w:szCs w:val="21"/>
        </w:rPr>
        <w:t xml:space="preserve">  </w:t>
      </w:r>
      <w:r>
        <w:rPr>
          <w:spacing w:val="-2"/>
          <w:sz w:val="21"/>
          <w:szCs w:val="21"/>
        </w:rPr>
        <w:t>侵权判定咨询表</w:t>
      </w:r>
    </w:p>
    <w:p>
      <w:pPr>
        <w:spacing w:before="152" w:line="213" w:lineRule="auto"/>
        <w:ind w:left="5726"/>
        <w:rPr>
          <w:rFonts w:ascii="FangSong" w:eastAsia="FangSong" w:hAnsi="FangSong" w:cs="FangSong"/>
          <w:sz w:val="28"/>
          <w:szCs w:val="28"/>
        </w:rPr>
      </w:pPr>
      <w:bookmarkStart w:id="8" w:name="bookmark13"/>
      <w:bookmarkEnd w:id="8"/>
      <w:r>
        <w:rPr>
          <w:rFonts w:ascii="FangSong" w:eastAsia="FangSong" w:hAnsi="FangSong" w:cs="FangSong"/>
          <w:spacing w:val="-19"/>
          <w:sz w:val="28"/>
          <w:szCs w:val="28"/>
        </w:rPr>
        <w:t>编号：</w:t>
      </w:r>
    </w:p>
    <w:tbl>
      <w:tblPr>
        <w:tblStyle w:val="TableNormal6"/>
        <w:tblW w:w="911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69"/>
        <w:gridCol w:w="1423"/>
        <w:gridCol w:w="1283"/>
        <w:gridCol w:w="1780"/>
        <w:gridCol w:w="1036"/>
        <w:gridCol w:w="2027"/>
      </w:tblGrid>
      <w:tr>
        <w:tblPrEx>
          <w:tblW w:w="911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41"/>
        </w:trPr>
        <w:tc>
          <w:tcPr>
            <w:tcW w:w="1569" w:type="dxa"/>
            <w:vAlign w:val="top"/>
          </w:tcPr>
          <w:p>
            <w:pPr>
              <w:pStyle w:val="TableText"/>
              <w:spacing w:line="468" w:lineRule="auto"/>
            </w:pPr>
          </w:p>
          <w:p>
            <w:pPr>
              <w:spacing w:before="78" w:line="217" w:lineRule="auto"/>
              <w:ind w:left="327"/>
              <w:rPr>
                <w:rFonts w:ascii="FangSong" w:eastAsia="FangSong" w:hAnsi="FangSong" w:cs="FangSong"/>
                <w:sz w:val="24"/>
                <w:szCs w:val="24"/>
              </w:rPr>
            </w:pPr>
            <w:r>
              <w:rPr>
                <w:rFonts w:ascii="FangSong" w:eastAsia="FangSong" w:hAnsi="FangSong" w:cs="FangSong"/>
                <w:spacing w:val="-5"/>
                <w:sz w:val="24"/>
                <w:szCs w:val="24"/>
              </w:rPr>
              <w:t>咨询单位</w:t>
            </w:r>
          </w:p>
        </w:tc>
        <w:tc>
          <w:tcPr>
            <w:tcW w:w="1423" w:type="dxa"/>
            <w:vAlign w:val="top"/>
          </w:tcPr>
          <w:p>
            <w:pPr>
              <w:pStyle w:val="TableText"/>
            </w:pPr>
          </w:p>
        </w:tc>
        <w:tc>
          <w:tcPr>
            <w:tcW w:w="1283" w:type="dxa"/>
            <w:vAlign w:val="top"/>
          </w:tcPr>
          <w:p>
            <w:pPr>
              <w:pStyle w:val="TableText"/>
              <w:spacing w:line="315" w:lineRule="auto"/>
            </w:pPr>
          </w:p>
          <w:p>
            <w:pPr>
              <w:spacing w:before="78" w:line="229" w:lineRule="auto"/>
              <w:ind w:left="166" w:right="160" w:firstLine="5"/>
              <w:rPr>
                <w:rFonts w:ascii="FangSong" w:eastAsia="FangSong" w:hAnsi="FangSong" w:cs="FangSong"/>
                <w:sz w:val="24"/>
                <w:szCs w:val="24"/>
              </w:rPr>
            </w:pPr>
            <w:r>
              <w:rPr>
                <w:rFonts w:ascii="FangSong" w:eastAsia="FangSong" w:hAnsi="FangSong" w:cs="FangSong"/>
                <w:spacing w:val="-4"/>
                <w:sz w:val="24"/>
                <w:szCs w:val="24"/>
              </w:rPr>
              <w:t>经办人及</w:t>
            </w:r>
            <w:r>
              <w:rPr>
                <w:rFonts w:ascii="FangSong" w:eastAsia="FangSong" w:hAnsi="FangSong" w:cs="FangSong"/>
                <w:sz w:val="24"/>
                <w:szCs w:val="24"/>
              </w:rPr>
              <w:t xml:space="preserve"> </w:t>
            </w:r>
            <w:r>
              <w:rPr>
                <w:rFonts w:ascii="FangSong" w:eastAsia="FangSong" w:hAnsi="FangSong" w:cs="FangSong"/>
                <w:spacing w:val="-3"/>
                <w:sz w:val="24"/>
                <w:szCs w:val="24"/>
              </w:rPr>
              <w:t>联系方式</w:t>
            </w:r>
          </w:p>
        </w:tc>
        <w:tc>
          <w:tcPr>
            <w:tcW w:w="1780" w:type="dxa"/>
            <w:vAlign w:val="top"/>
          </w:tcPr>
          <w:p>
            <w:pPr>
              <w:pStyle w:val="TableText"/>
            </w:pPr>
          </w:p>
        </w:tc>
        <w:tc>
          <w:tcPr>
            <w:tcW w:w="1036" w:type="dxa"/>
            <w:vAlign w:val="top"/>
          </w:tcPr>
          <w:p>
            <w:pPr>
              <w:pStyle w:val="TableText"/>
              <w:spacing w:line="314" w:lineRule="auto"/>
            </w:pPr>
          </w:p>
          <w:p>
            <w:pPr>
              <w:spacing w:before="78"/>
              <w:ind w:left="302"/>
              <w:rPr>
                <w:rFonts w:ascii="FangSong" w:eastAsia="FangSong" w:hAnsi="FangSong" w:cs="FangSong"/>
                <w:sz w:val="24"/>
                <w:szCs w:val="24"/>
              </w:rPr>
            </w:pPr>
            <w:r>
              <w:rPr>
                <w:rFonts w:ascii="FangSong" w:eastAsia="FangSong" w:hAnsi="FangSong" w:cs="FangSong"/>
                <w:spacing w:val="-7"/>
                <w:sz w:val="24"/>
                <w:szCs w:val="24"/>
              </w:rPr>
              <w:t>咨询</w:t>
            </w:r>
          </w:p>
          <w:p>
            <w:pPr>
              <w:spacing w:before="1" w:line="218" w:lineRule="auto"/>
              <w:ind w:left="331"/>
              <w:rPr>
                <w:rFonts w:ascii="FangSong" w:eastAsia="FangSong" w:hAnsi="FangSong" w:cs="FangSong"/>
                <w:sz w:val="24"/>
                <w:szCs w:val="24"/>
              </w:rPr>
            </w:pPr>
            <w:r>
              <w:rPr>
                <w:rFonts w:ascii="FangSong" w:eastAsia="FangSong" w:hAnsi="FangSong" w:cs="FangSong"/>
                <w:spacing w:val="-14"/>
                <w:sz w:val="24"/>
                <w:szCs w:val="24"/>
              </w:rPr>
              <w:t>日期</w:t>
            </w:r>
          </w:p>
        </w:tc>
        <w:tc>
          <w:tcPr>
            <w:tcW w:w="2027" w:type="dxa"/>
            <w:vAlign w:val="top"/>
          </w:tcPr>
          <w:p>
            <w:pPr>
              <w:pStyle w:val="TableText"/>
            </w:pPr>
          </w:p>
        </w:tc>
      </w:tr>
      <w:tr>
        <w:tblPrEx>
          <w:tblW w:w="9118" w:type="dxa"/>
          <w:tblInd w:w="2" w:type="dxa"/>
          <w:tblLayout w:type="fixed"/>
        </w:tblPrEx>
        <w:trPr>
          <w:trHeight w:val="3711"/>
        </w:trPr>
        <w:tc>
          <w:tcPr>
            <w:tcW w:w="1569" w:type="dxa"/>
            <w:vAlign w:val="top"/>
          </w:tcPr>
          <w:p>
            <w:pPr>
              <w:pStyle w:val="TableText"/>
              <w:spacing w:line="257" w:lineRule="auto"/>
            </w:pPr>
          </w:p>
          <w:p>
            <w:pPr>
              <w:pStyle w:val="TableText"/>
              <w:spacing w:line="257" w:lineRule="auto"/>
            </w:pPr>
          </w:p>
          <w:p>
            <w:pPr>
              <w:pStyle w:val="TableText"/>
              <w:spacing w:line="257" w:lineRule="auto"/>
            </w:pPr>
          </w:p>
          <w:p>
            <w:pPr>
              <w:pStyle w:val="TableText"/>
              <w:spacing w:line="258" w:lineRule="auto"/>
            </w:pPr>
          </w:p>
          <w:p>
            <w:pPr>
              <w:pStyle w:val="TableText"/>
              <w:spacing w:line="258" w:lineRule="auto"/>
            </w:pPr>
          </w:p>
          <w:p>
            <w:pPr>
              <w:spacing w:before="78" w:line="519" w:lineRule="exact"/>
              <w:ind w:left="447"/>
              <w:rPr>
                <w:rFonts w:ascii="FangSong" w:eastAsia="FangSong" w:hAnsi="FangSong" w:cs="FangSong"/>
                <w:sz w:val="24"/>
                <w:szCs w:val="24"/>
              </w:rPr>
            </w:pPr>
            <w:r>
              <w:rPr>
                <w:rFonts w:ascii="FangSong" w:eastAsia="FangSong" w:hAnsi="FangSong" w:cs="FangSong"/>
                <w:spacing w:val="-6"/>
                <w:position w:val="21"/>
                <w:sz w:val="24"/>
                <w:szCs w:val="24"/>
              </w:rPr>
              <w:t>咨询事</w:t>
            </w:r>
          </w:p>
          <w:p>
            <w:pPr>
              <w:spacing w:line="219" w:lineRule="auto"/>
              <w:ind w:left="434"/>
              <w:rPr>
                <w:rFonts w:ascii="FangSong" w:eastAsia="FangSong" w:hAnsi="FangSong" w:cs="FangSong"/>
                <w:sz w:val="24"/>
                <w:szCs w:val="24"/>
              </w:rPr>
            </w:pPr>
            <w:r>
              <w:rPr>
                <w:rFonts w:ascii="FangSong" w:eastAsia="FangSong" w:hAnsi="FangSong" w:cs="FangSong"/>
                <w:spacing w:val="-3"/>
                <w:sz w:val="24"/>
                <w:szCs w:val="24"/>
              </w:rPr>
              <w:t>项说明</w:t>
            </w:r>
          </w:p>
        </w:tc>
        <w:tc>
          <w:tcPr>
            <w:tcW w:w="7549" w:type="dxa"/>
            <w:gridSpan w:val="5"/>
            <w:vAlign w:val="top"/>
          </w:tcPr>
          <w:p>
            <w:pPr>
              <w:pStyle w:val="TableText"/>
            </w:pPr>
          </w:p>
        </w:tc>
      </w:tr>
      <w:tr>
        <w:tblPrEx>
          <w:tblW w:w="9118" w:type="dxa"/>
          <w:tblInd w:w="2" w:type="dxa"/>
          <w:tblLayout w:type="fixed"/>
        </w:tblPrEx>
        <w:trPr>
          <w:trHeight w:val="4188"/>
        </w:trPr>
        <w:tc>
          <w:tcPr>
            <w:tcW w:w="1569" w:type="dxa"/>
            <w:vAlign w:val="top"/>
          </w:tcPr>
          <w:p>
            <w:pPr>
              <w:pStyle w:val="TableText"/>
              <w:spacing w:line="253" w:lineRule="auto"/>
            </w:pPr>
          </w:p>
          <w:p>
            <w:pPr>
              <w:pStyle w:val="TableText"/>
              <w:spacing w:line="254" w:lineRule="auto"/>
            </w:pPr>
          </w:p>
          <w:p>
            <w:pPr>
              <w:pStyle w:val="TableText"/>
              <w:spacing w:line="254" w:lineRule="auto"/>
            </w:pPr>
          </w:p>
          <w:p>
            <w:pPr>
              <w:pStyle w:val="TableText"/>
              <w:spacing w:line="254" w:lineRule="auto"/>
            </w:pPr>
          </w:p>
          <w:p>
            <w:pPr>
              <w:pStyle w:val="TableText"/>
              <w:spacing w:line="254" w:lineRule="auto"/>
            </w:pPr>
          </w:p>
          <w:p>
            <w:pPr>
              <w:pStyle w:val="TableText"/>
              <w:spacing w:line="254" w:lineRule="auto"/>
            </w:pPr>
          </w:p>
          <w:p>
            <w:pPr>
              <w:spacing w:before="78" w:line="519" w:lineRule="exact"/>
              <w:ind w:left="191"/>
              <w:rPr>
                <w:rFonts w:ascii="FangSong" w:eastAsia="FangSong" w:hAnsi="FangSong" w:cs="FangSong"/>
                <w:sz w:val="24"/>
                <w:szCs w:val="24"/>
              </w:rPr>
            </w:pPr>
            <w:r>
              <w:rPr>
                <w:rFonts w:ascii="FangSong" w:eastAsia="FangSong" w:hAnsi="FangSong" w:cs="FangSong"/>
                <w:spacing w:val="-2"/>
                <w:position w:val="21"/>
                <w:sz w:val="24"/>
                <w:szCs w:val="24"/>
              </w:rPr>
              <w:t>接收材料清</w:t>
            </w:r>
          </w:p>
          <w:p>
            <w:pPr>
              <w:spacing w:line="216" w:lineRule="auto"/>
              <w:ind w:left="677"/>
              <w:rPr>
                <w:rFonts w:ascii="FangSong" w:eastAsia="FangSong" w:hAnsi="FangSong" w:cs="FangSong"/>
                <w:sz w:val="24"/>
                <w:szCs w:val="24"/>
              </w:rPr>
            </w:pPr>
            <w:r>
              <w:rPr>
                <w:rFonts w:ascii="FangSong" w:eastAsia="FangSong" w:hAnsi="FangSong" w:cs="FangSong"/>
                <w:sz w:val="24"/>
                <w:szCs w:val="24"/>
              </w:rPr>
              <w:t>单</w:t>
            </w:r>
          </w:p>
        </w:tc>
        <w:tc>
          <w:tcPr>
            <w:tcW w:w="7549" w:type="dxa"/>
            <w:gridSpan w:val="5"/>
            <w:vAlign w:val="top"/>
          </w:tcPr>
          <w:p>
            <w:pPr>
              <w:pStyle w:val="TableText"/>
            </w:pPr>
          </w:p>
        </w:tc>
      </w:tr>
    </w:tbl>
    <w:p>
      <w:pPr>
        <w:rPr>
          <w:rFonts w:ascii="Arial"/>
          <w:sz w:val="21"/>
        </w:rPr>
      </w:pPr>
    </w:p>
    <w:p>
      <w:pPr>
        <w:rPr>
          <w:rFonts w:ascii="Arial" w:eastAsia="Arial" w:hAnsi="Arial" w:cs="Arial"/>
          <w:sz w:val="21"/>
          <w:szCs w:val="21"/>
        </w:rPr>
        <w:sectPr>
          <w:headerReference w:type="default" r:id="rId103"/>
          <w:footerReference w:type="default" r:id="rId104"/>
          <w:pgSz w:w="11912" w:h="16841"/>
          <w:pgMar w:top="400" w:right="1531" w:bottom="400" w:left="1255" w:header="0" w:footer="0" w:gutter="0"/>
          <w:pgNumType w:start="35"/>
          <w:cols w:space="708"/>
        </w:sect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pStyle w:val="BodyText"/>
        <w:spacing w:before="68" w:line="212" w:lineRule="auto"/>
        <w:ind w:left="4015"/>
        <w:rPr>
          <w:sz w:val="21"/>
          <w:szCs w:val="21"/>
        </w:rPr>
      </w:pPr>
      <w:bookmarkStart w:id="9" w:name="bookmark14"/>
      <w:bookmarkEnd w:id="9"/>
      <w:r>
        <w:rPr>
          <w:spacing w:val="-6"/>
          <w:sz w:val="21"/>
          <w:szCs w:val="21"/>
        </w:rPr>
        <w:t>表</w:t>
      </w:r>
      <w:r>
        <w:rPr>
          <w:spacing w:val="-37"/>
          <w:sz w:val="21"/>
          <w:szCs w:val="21"/>
        </w:rPr>
        <w:t xml:space="preserve"> </w:t>
      </w:r>
      <w:r>
        <w:rPr>
          <w:spacing w:val="-6"/>
          <w:sz w:val="21"/>
          <w:szCs w:val="21"/>
        </w:rPr>
        <w:t>D.1</w:t>
      </w:r>
      <w:r>
        <w:rPr>
          <w:spacing w:val="-6"/>
          <w:sz w:val="21"/>
          <w:szCs w:val="21"/>
        </w:rPr>
        <w:t xml:space="preserve"> </w:t>
      </w:r>
      <w:r>
        <w:rPr>
          <w:spacing w:val="-6"/>
          <w:sz w:val="21"/>
          <w:szCs w:val="21"/>
        </w:rPr>
        <w:t>（续）</w:t>
      </w:r>
    </w:p>
    <w:tbl>
      <w:tblPr>
        <w:tblStyle w:val="TableNormal7"/>
        <w:tblW w:w="911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68"/>
        <w:gridCol w:w="839"/>
        <w:gridCol w:w="6711"/>
      </w:tblGrid>
      <w:tr>
        <w:tblPrEx>
          <w:tblW w:w="911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452"/>
        </w:trPr>
        <w:tc>
          <w:tcPr>
            <w:tcW w:w="1568" w:type="dxa"/>
            <w:vMerge w:val="restart"/>
            <w:tcBorders>
              <w:bottom w:val="nil"/>
            </w:tcBorders>
            <w:vAlign w:val="top"/>
          </w:tcPr>
          <w:p>
            <w:pPr>
              <w:pStyle w:val="TableText"/>
            </w:pPr>
          </w:p>
          <w:p>
            <w:pPr>
              <w:pStyle w:val="TableText"/>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pStyle w:val="TableText"/>
              <w:spacing w:line="241" w:lineRule="auto"/>
            </w:pPr>
          </w:p>
          <w:p>
            <w:pPr>
              <w:spacing w:before="78" w:line="219" w:lineRule="auto"/>
              <w:ind w:left="327"/>
              <w:rPr>
                <w:rFonts w:ascii="FangSong" w:eastAsia="FangSong" w:hAnsi="FangSong" w:cs="FangSong"/>
                <w:sz w:val="24"/>
                <w:szCs w:val="24"/>
              </w:rPr>
            </w:pPr>
            <w:r>
              <w:rPr>
                <w:rFonts w:ascii="FangSong" w:eastAsia="FangSong" w:hAnsi="FangSong" w:cs="FangSong"/>
                <w:spacing w:val="-5"/>
                <w:sz w:val="24"/>
                <w:szCs w:val="24"/>
              </w:rPr>
              <w:t>咨询意见</w:t>
            </w:r>
          </w:p>
        </w:tc>
        <w:tc>
          <w:tcPr>
            <w:tcW w:w="839" w:type="dxa"/>
            <w:vAlign w:val="top"/>
          </w:tcPr>
          <w:p>
            <w:pPr>
              <w:pStyle w:val="TableText"/>
              <w:spacing w:line="330" w:lineRule="auto"/>
            </w:pPr>
          </w:p>
          <w:p>
            <w:pPr>
              <w:pStyle w:val="TableText"/>
              <w:spacing w:line="331" w:lineRule="auto"/>
            </w:pPr>
          </w:p>
          <w:p>
            <w:pPr>
              <w:spacing w:before="78" w:line="519" w:lineRule="exact"/>
              <w:ind w:left="188"/>
              <w:rPr>
                <w:rFonts w:ascii="FangSong" w:eastAsia="FangSong" w:hAnsi="FangSong" w:cs="FangSong"/>
                <w:sz w:val="24"/>
                <w:szCs w:val="24"/>
              </w:rPr>
            </w:pPr>
            <w:r>
              <w:rPr>
                <w:rFonts w:ascii="FangSong" w:eastAsia="FangSong" w:hAnsi="FangSong" w:cs="FangSong"/>
                <w:spacing w:val="-4"/>
                <w:position w:val="21"/>
                <w:sz w:val="24"/>
                <w:szCs w:val="24"/>
              </w:rPr>
              <w:t>技术</w:t>
            </w:r>
          </w:p>
          <w:p>
            <w:pPr>
              <w:spacing w:before="1" w:line="218" w:lineRule="auto"/>
              <w:ind w:left="193"/>
              <w:rPr>
                <w:rFonts w:ascii="FangSong" w:eastAsia="FangSong" w:hAnsi="FangSong" w:cs="FangSong"/>
                <w:sz w:val="24"/>
                <w:szCs w:val="24"/>
              </w:rPr>
            </w:pPr>
            <w:r>
              <w:rPr>
                <w:rFonts w:ascii="FangSong" w:eastAsia="FangSong" w:hAnsi="FangSong" w:cs="FangSong"/>
                <w:spacing w:val="-5"/>
                <w:sz w:val="24"/>
                <w:szCs w:val="24"/>
              </w:rPr>
              <w:t>专家</w:t>
            </w:r>
          </w:p>
        </w:tc>
        <w:tc>
          <w:tcPr>
            <w:tcW w:w="6711" w:type="dxa"/>
            <w:vAlign w:val="top"/>
          </w:tcPr>
          <w:p>
            <w:pPr>
              <w:pStyle w:val="TableText"/>
              <w:spacing w:line="262" w:lineRule="auto"/>
            </w:pPr>
          </w:p>
          <w:p>
            <w:pPr>
              <w:pStyle w:val="TableText"/>
              <w:spacing w:line="262" w:lineRule="auto"/>
            </w:pPr>
          </w:p>
          <w:p>
            <w:pPr>
              <w:pStyle w:val="TableText"/>
              <w:spacing w:line="263" w:lineRule="auto"/>
            </w:pPr>
          </w:p>
          <w:p>
            <w:pPr>
              <w:pStyle w:val="TableText"/>
              <w:spacing w:line="263" w:lineRule="auto"/>
            </w:pPr>
          </w:p>
          <w:p>
            <w:pPr>
              <w:pStyle w:val="TableText"/>
              <w:spacing w:line="263" w:lineRule="auto"/>
            </w:pPr>
          </w:p>
          <w:p>
            <w:pPr>
              <w:spacing w:before="78" w:line="220" w:lineRule="auto"/>
              <w:ind w:left="2816"/>
              <w:rPr>
                <w:rFonts w:ascii="FangSong" w:eastAsia="FangSong" w:hAnsi="FangSong" w:cs="FangSong"/>
                <w:sz w:val="24"/>
                <w:szCs w:val="24"/>
              </w:rPr>
            </w:pPr>
            <w:r>
              <w:rPr>
                <w:rFonts w:ascii="FangSong" w:eastAsia="FangSong" w:hAnsi="FangSong" w:cs="FangSong"/>
                <w:spacing w:val="-18"/>
                <w:sz w:val="24"/>
                <w:szCs w:val="24"/>
              </w:rPr>
              <w:t>签字：</w:t>
            </w:r>
          </w:p>
          <w:p>
            <w:pPr>
              <w:spacing w:before="232" w:line="218" w:lineRule="auto"/>
              <w:ind w:left="3485"/>
              <w:rPr>
                <w:rFonts w:ascii="FangSong" w:eastAsia="FangSong" w:hAnsi="FangSong" w:cs="FangSong"/>
                <w:sz w:val="24"/>
                <w:szCs w:val="24"/>
              </w:rPr>
            </w:pPr>
            <w:r>
              <w:rPr>
                <w:rFonts w:ascii="FangSong" w:eastAsia="FangSong" w:hAnsi="FangSong" w:cs="FangSong"/>
                <w:spacing w:val="-12"/>
                <w:sz w:val="24"/>
                <w:szCs w:val="24"/>
              </w:rPr>
              <w:t>年</w:t>
            </w:r>
            <w:r>
              <w:rPr>
                <w:rFonts w:ascii="FangSong" w:eastAsia="FangSong" w:hAnsi="FangSong" w:cs="FangSong"/>
                <w:spacing w:val="94"/>
                <w:sz w:val="24"/>
                <w:szCs w:val="24"/>
              </w:rPr>
              <w:t xml:space="preserve"> </w:t>
            </w:r>
            <w:r>
              <w:rPr>
                <w:rFonts w:ascii="FangSong" w:eastAsia="FangSong" w:hAnsi="FangSong" w:cs="FangSong"/>
                <w:spacing w:val="-12"/>
                <w:sz w:val="24"/>
                <w:szCs w:val="24"/>
              </w:rPr>
              <w:t>月</w:t>
            </w:r>
            <w:r>
              <w:rPr>
                <w:rFonts w:ascii="FangSong" w:eastAsia="FangSong" w:hAnsi="FangSong" w:cs="FangSong"/>
                <w:spacing w:val="3"/>
                <w:sz w:val="24"/>
                <w:szCs w:val="24"/>
              </w:rPr>
              <w:t xml:space="preserve">  </w:t>
            </w:r>
            <w:r>
              <w:rPr>
                <w:rFonts w:ascii="FangSong" w:eastAsia="FangSong" w:hAnsi="FangSong" w:cs="FangSong"/>
                <w:spacing w:val="-12"/>
                <w:sz w:val="24"/>
                <w:szCs w:val="24"/>
              </w:rPr>
              <w:t>日</w:t>
            </w:r>
          </w:p>
        </w:tc>
      </w:tr>
      <w:tr>
        <w:tblPrEx>
          <w:tblW w:w="9118" w:type="dxa"/>
          <w:tblInd w:w="2" w:type="dxa"/>
          <w:tblLayout w:type="fixed"/>
        </w:tblPrEx>
        <w:trPr>
          <w:trHeight w:val="2080"/>
        </w:trPr>
        <w:tc>
          <w:tcPr>
            <w:tcW w:w="1568" w:type="dxa"/>
            <w:vMerge/>
            <w:tcBorders>
              <w:top w:val="nil"/>
              <w:bottom w:val="nil"/>
            </w:tcBorders>
            <w:vAlign w:val="top"/>
          </w:tcPr>
          <w:p>
            <w:pPr>
              <w:pStyle w:val="TableText"/>
            </w:pPr>
          </w:p>
        </w:tc>
        <w:tc>
          <w:tcPr>
            <w:tcW w:w="839" w:type="dxa"/>
            <w:vAlign w:val="top"/>
          </w:tcPr>
          <w:p>
            <w:pPr>
              <w:spacing w:before="38" w:line="399" w:lineRule="auto"/>
              <w:ind w:left="130" w:right="123" w:firstLine="58"/>
              <w:jc w:val="both"/>
              <w:rPr>
                <w:rFonts w:ascii="FangSong" w:eastAsia="FangSong" w:hAnsi="FangSong" w:cs="FangSong"/>
                <w:sz w:val="24"/>
                <w:szCs w:val="24"/>
              </w:rPr>
            </w:pPr>
            <w:r>
              <w:rPr>
                <w:rFonts w:ascii="FangSong" w:eastAsia="FangSong" w:hAnsi="FangSong" w:cs="FangSong"/>
                <w:spacing w:val="-7"/>
                <w:sz w:val="24"/>
                <w:szCs w:val="24"/>
              </w:rPr>
              <w:t>技术</w:t>
            </w:r>
            <w:r>
              <w:rPr>
                <w:rFonts w:ascii="FangSong" w:eastAsia="FangSong" w:hAnsi="FangSong" w:cs="FangSong"/>
                <w:sz w:val="24"/>
                <w:szCs w:val="24"/>
              </w:rPr>
              <w:t xml:space="preserve"> </w:t>
            </w:r>
            <w:r>
              <w:rPr>
                <w:rFonts w:ascii="FangSong" w:eastAsia="FangSong" w:hAnsi="FangSong" w:cs="FangSong"/>
                <w:spacing w:val="22"/>
                <w:sz w:val="24"/>
                <w:szCs w:val="24"/>
              </w:rPr>
              <w:t>调查</w:t>
            </w:r>
            <w:r>
              <w:rPr>
                <w:rFonts w:ascii="FangSong" w:eastAsia="FangSong" w:hAnsi="FangSong" w:cs="FangSong"/>
                <w:sz w:val="24"/>
                <w:szCs w:val="24"/>
              </w:rPr>
              <w:t xml:space="preserve"> </w:t>
            </w:r>
            <w:r>
              <w:rPr>
                <w:rFonts w:ascii="FangSong" w:eastAsia="FangSong" w:hAnsi="FangSong" w:cs="FangSong"/>
                <w:spacing w:val="-47"/>
                <w:sz w:val="24"/>
                <w:szCs w:val="24"/>
              </w:rPr>
              <w:t>官（必</w:t>
            </w:r>
          </w:p>
          <w:p>
            <w:pPr>
              <w:spacing w:before="1" w:line="218" w:lineRule="auto"/>
              <w:ind w:right="3"/>
              <w:jc w:val="right"/>
              <w:rPr>
                <w:rFonts w:ascii="FangSong" w:eastAsia="FangSong" w:hAnsi="FangSong" w:cs="FangSong"/>
                <w:sz w:val="24"/>
                <w:szCs w:val="24"/>
              </w:rPr>
            </w:pPr>
            <w:r>
              <w:rPr>
                <w:rFonts w:ascii="FangSong" w:eastAsia="FangSong" w:hAnsi="FangSong" w:cs="FangSong"/>
                <w:spacing w:val="-4"/>
                <w:sz w:val="24"/>
                <w:szCs w:val="24"/>
              </w:rPr>
              <w:t>要时）</w:t>
            </w:r>
          </w:p>
        </w:tc>
        <w:tc>
          <w:tcPr>
            <w:tcW w:w="6711" w:type="dxa"/>
            <w:vAlign w:val="top"/>
          </w:tcPr>
          <w:p>
            <w:pPr>
              <w:pStyle w:val="TableText"/>
              <w:spacing w:line="269" w:lineRule="auto"/>
            </w:pPr>
          </w:p>
          <w:p>
            <w:pPr>
              <w:pStyle w:val="TableText"/>
              <w:spacing w:line="269" w:lineRule="auto"/>
            </w:pPr>
          </w:p>
          <w:p>
            <w:pPr>
              <w:pStyle w:val="TableText"/>
              <w:spacing w:line="270" w:lineRule="auto"/>
            </w:pPr>
          </w:p>
          <w:p>
            <w:pPr>
              <w:spacing w:before="78" w:line="220" w:lineRule="auto"/>
              <w:ind w:left="3243"/>
              <w:rPr>
                <w:rFonts w:ascii="FangSong" w:eastAsia="FangSong" w:hAnsi="FangSong" w:cs="FangSong"/>
                <w:sz w:val="24"/>
                <w:szCs w:val="24"/>
              </w:rPr>
            </w:pPr>
            <w:r>
              <w:rPr>
                <w:rFonts w:ascii="FangSong" w:eastAsia="FangSong" w:hAnsi="FangSong" w:cs="FangSong"/>
                <w:spacing w:val="-18"/>
                <w:sz w:val="24"/>
                <w:szCs w:val="24"/>
              </w:rPr>
              <w:t>签字：</w:t>
            </w:r>
          </w:p>
          <w:p>
            <w:pPr>
              <w:spacing w:before="229" w:line="218" w:lineRule="auto"/>
              <w:ind w:left="3485"/>
              <w:rPr>
                <w:rFonts w:ascii="FangSong" w:eastAsia="FangSong" w:hAnsi="FangSong" w:cs="FangSong"/>
                <w:sz w:val="24"/>
                <w:szCs w:val="24"/>
              </w:rPr>
            </w:pPr>
            <w:r>
              <w:rPr>
                <w:rFonts w:ascii="FangSong" w:eastAsia="FangSong" w:hAnsi="FangSong" w:cs="FangSong"/>
                <w:spacing w:val="-12"/>
                <w:sz w:val="24"/>
                <w:szCs w:val="24"/>
              </w:rPr>
              <w:t>年</w:t>
            </w:r>
            <w:r>
              <w:rPr>
                <w:rFonts w:ascii="FangSong" w:eastAsia="FangSong" w:hAnsi="FangSong" w:cs="FangSong"/>
                <w:spacing w:val="94"/>
                <w:sz w:val="24"/>
                <w:szCs w:val="24"/>
              </w:rPr>
              <w:t xml:space="preserve"> </w:t>
            </w:r>
            <w:r>
              <w:rPr>
                <w:rFonts w:ascii="FangSong" w:eastAsia="FangSong" w:hAnsi="FangSong" w:cs="FangSong"/>
                <w:spacing w:val="-12"/>
                <w:sz w:val="24"/>
                <w:szCs w:val="24"/>
              </w:rPr>
              <w:t>月</w:t>
            </w:r>
            <w:r>
              <w:rPr>
                <w:rFonts w:ascii="FangSong" w:eastAsia="FangSong" w:hAnsi="FangSong" w:cs="FangSong"/>
                <w:spacing w:val="3"/>
                <w:sz w:val="24"/>
                <w:szCs w:val="24"/>
              </w:rPr>
              <w:t xml:space="preserve">  </w:t>
            </w:r>
            <w:r>
              <w:rPr>
                <w:rFonts w:ascii="FangSong" w:eastAsia="FangSong" w:hAnsi="FangSong" w:cs="FangSong"/>
                <w:spacing w:val="-12"/>
                <w:sz w:val="24"/>
                <w:szCs w:val="24"/>
              </w:rPr>
              <w:t>日</w:t>
            </w:r>
          </w:p>
        </w:tc>
      </w:tr>
      <w:tr>
        <w:tblPrEx>
          <w:tblW w:w="9118" w:type="dxa"/>
          <w:tblInd w:w="2" w:type="dxa"/>
          <w:tblLayout w:type="fixed"/>
        </w:tblPrEx>
        <w:trPr>
          <w:trHeight w:val="2356"/>
        </w:trPr>
        <w:tc>
          <w:tcPr>
            <w:tcW w:w="1568" w:type="dxa"/>
            <w:vMerge/>
            <w:tcBorders>
              <w:top w:val="nil"/>
            </w:tcBorders>
            <w:vAlign w:val="top"/>
          </w:tcPr>
          <w:p>
            <w:pPr>
              <w:pStyle w:val="TableText"/>
            </w:pPr>
          </w:p>
        </w:tc>
        <w:tc>
          <w:tcPr>
            <w:tcW w:w="839" w:type="dxa"/>
            <w:vAlign w:val="top"/>
          </w:tcPr>
          <w:p>
            <w:pPr>
              <w:pStyle w:val="TableText"/>
              <w:spacing w:line="290" w:lineRule="auto"/>
            </w:pPr>
          </w:p>
          <w:p>
            <w:pPr>
              <w:pStyle w:val="TableText"/>
              <w:spacing w:line="290" w:lineRule="auto"/>
            </w:pPr>
          </w:p>
          <w:p>
            <w:pPr>
              <w:pStyle w:val="TableText"/>
              <w:spacing w:line="291" w:lineRule="auto"/>
            </w:pPr>
          </w:p>
          <w:p>
            <w:pPr>
              <w:spacing w:before="78" w:line="218" w:lineRule="auto"/>
              <w:ind w:left="182"/>
              <w:rPr>
                <w:rFonts w:ascii="FangSong" w:eastAsia="FangSong" w:hAnsi="FangSong" w:cs="FangSong"/>
                <w:sz w:val="24"/>
                <w:szCs w:val="24"/>
              </w:rPr>
            </w:pPr>
            <w:r>
              <w:rPr>
                <w:rFonts w:ascii="FangSong" w:eastAsia="FangSong" w:hAnsi="FangSong" w:cs="FangSong"/>
                <w:spacing w:val="-2"/>
                <w:sz w:val="24"/>
                <w:szCs w:val="24"/>
              </w:rPr>
              <w:t>律师</w:t>
            </w:r>
          </w:p>
        </w:tc>
        <w:tc>
          <w:tcPr>
            <w:tcW w:w="6711" w:type="dxa"/>
            <w:vAlign w:val="top"/>
          </w:tcPr>
          <w:p>
            <w:pPr>
              <w:spacing w:before="177" w:line="518" w:lineRule="exact"/>
              <w:ind w:left="601"/>
              <w:rPr>
                <w:rFonts w:ascii="FangSong" w:eastAsia="FangSong" w:hAnsi="FangSong" w:cs="FangSong"/>
                <w:sz w:val="24"/>
                <w:szCs w:val="24"/>
              </w:rPr>
            </w:pPr>
            <w:r>
              <w:rPr>
                <w:rFonts w:ascii="FangSong" w:eastAsia="FangSong" w:hAnsi="FangSong" w:cs="FangSong"/>
                <w:spacing w:val="-1"/>
                <w:position w:val="21"/>
                <w:sz w:val="24"/>
                <w:szCs w:val="24"/>
              </w:rPr>
              <w:t>经确认，技术专家出具的咨询意见严格按照程序进行，符</w:t>
            </w:r>
          </w:p>
          <w:p>
            <w:pPr>
              <w:spacing w:line="218" w:lineRule="auto"/>
              <w:ind w:left="118"/>
              <w:rPr>
                <w:rFonts w:ascii="FangSong" w:eastAsia="FangSong" w:hAnsi="FangSong" w:cs="FangSong"/>
                <w:sz w:val="24"/>
                <w:szCs w:val="24"/>
              </w:rPr>
            </w:pPr>
            <w:r>
              <w:rPr>
                <w:rFonts w:ascii="FangSong" w:eastAsia="FangSong" w:hAnsi="FangSong" w:cs="FangSong"/>
                <w:spacing w:val="-9"/>
                <w:sz w:val="24"/>
                <w:szCs w:val="24"/>
              </w:rPr>
              <w:t>合法律规定。</w:t>
            </w:r>
          </w:p>
          <w:p>
            <w:pPr>
              <w:spacing w:before="234" w:line="218" w:lineRule="auto"/>
              <w:ind w:left="2613"/>
              <w:rPr>
                <w:rFonts w:ascii="FangSong" w:eastAsia="FangSong" w:hAnsi="FangSong" w:cs="FangSong"/>
                <w:sz w:val="24"/>
                <w:szCs w:val="24"/>
              </w:rPr>
            </w:pPr>
            <w:r>
              <w:rPr>
                <w:rFonts w:ascii="FangSong" w:eastAsia="FangSong" w:hAnsi="FangSong" w:cs="FangSong"/>
                <w:spacing w:val="-12"/>
                <w:sz w:val="24"/>
                <w:szCs w:val="24"/>
              </w:rPr>
              <w:t>律师签字：</w:t>
            </w:r>
          </w:p>
          <w:p>
            <w:pPr>
              <w:spacing w:before="235" w:line="218" w:lineRule="auto"/>
              <w:ind w:left="3003"/>
              <w:rPr>
                <w:rFonts w:ascii="FangSong" w:eastAsia="FangSong" w:hAnsi="FangSong" w:cs="FangSong"/>
                <w:sz w:val="24"/>
                <w:szCs w:val="24"/>
              </w:rPr>
            </w:pPr>
            <w:r>
              <w:rPr>
                <w:rFonts w:ascii="FangSong" w:eastAsia="FangSong" w:hAnsi="FangSong" w:cs="FangSong"/>
                <w:spacing w:val="-12"/>
                <w:sz w:val="24"/>
                <w:szCs w:val="24"/>
              </w:rPr>
              <w:t>年</w:t>
            </w:r>
            <w:r>
              <w:rPr>
                <w:rFonts w:ascii="FangSong" w:eastAsia="FangSong" w:hAnsi="FangSong" w:cs="FangSong"/>
                <w:spacing w:val="94"/>
                <w:sz w:val="24"/>
                <w:szCs w:val="24"/>
              </w:rPr>
              <w:t xml:space="preserve"> </w:t>
            </w:r>
            <w:r>
              <w:rPr>
                <w:rFonts w:ascii="FangSong" w:eastAsia="FangSong" w:hAnsi="FangSong" w:cs="FangSong"/>
                <w:spacing w:val="-12"/>
                <w:sz w:val="24"/>
                <w:szCs w:val="24"/>
              </w:rPr>
              <w:t>月</w:t>
            </w:r>
            <w:r>
              <w:rPr>
                <w:rFonts w:ascii="FangSong" w:eastAsia="FangSong" w:hAnsi="FangSong" w:cs="FangSong"/>
                <w:spacing w:val="3"/>
                <w:sz w:val="24"/>
                <w:szCs w:val="24"/>
              </w:rPr>
              <w:t xml:space="preserve">  </w:t>
            </w:r>
            <w:r>
              <w:rPr>
                <w:rFonts w:ascii="FangSong" w:eastAsia="FangSong" w:hAnsi="FangSong" w:cs="FangSong"/>
                <w:spacing w:val="-12"/>
                <w:sz w:val="24"/>
                <w:szCs w:val="24"/>
              </w:rPr>
              <w:t>日</w:t>
            </w:r>
          </w:p>
        </w:tc>
      </w:tr>
      <w:tr>
        <w:tblPrEx>
          <w:tblW w:w="9118" w:type="dxa"/>
          <w:tblInd w:w="2" w:type="dxa"/>
          <w:tblLayout w:type="fixed"/>
        </w:tblPrEx>
        <w:trPr>
          <w:trHeight w:val="2192"/>
        </w:trPr>
        <w:tc>
          <w:tcPr>
            <w:tcW w:w="1568" w:type="dxa"/>
            <w:vAlign w:val="top"/>
          </w:tcPr>
          <w:p>
            <w:pPr>
              <w:pStyle w:val="TableText"/>
              <w:spacing w:line="263" w:lineRule="auto"/>
            </w:pPr>
          </w:p>
          <w:p>
            <w:pPr>
              <w:pStyle w:val="TableText"/>
              <w:spacing w:line="263" w:lineRule="auto"/>
            </w:pPr>
          </w:p>
          <w:p>
            <w:pPr>
              <w:pStyle w:val="TableText"/>
              <w:spacing w:line="264" w:lineRule="auto"/>
            </w:pPr>
          </w:p>
          <w:p>
            <w:pPr>
              <w:spacing w:before="78" w:line="220" w:lineRule="auto"/>
              <w:ind w:left="558"/>
              <w:rPr>
                <w:rFonts w:ascii="FangSong" w:eastAsia="FangSong" w:hAnsi="FangSong" w:cs="FangSong"/>
                <w:sz w:val="24"/>
                <w:szCs w:val="24"/>
              </w:rPr>
            </w:pPr>
            <w:r>
              <w:rPr>
                <w:rFonts w:ascii="FangSong" w:eastAsia="FangSong" w:hAnsi="FangSong" w:cs="FangSong"/>
                <w:spacing w:val="-5"/>
                <w:sz w:val="24"/>
                <w:szCs w:val="24"/>
              </w:rPr>
              <w:t>结论</w:t>
            </w:r>
          </w:p>
        </w:tc>
        <w:tc>
          <w:tcPr>
            <w:tcW w:w="7550" w:type="dxa"/>
            <w:gridSpan w:val="2"/>
            <w:vAlign w:val="top"/>
          </w:tcPr>
          <w:p>
            <w:pPr>
              <w:pStyle w:val="TableText"/>
              <w:spacing w:line="276" w:lineRule="auto"/>
            </w:pPr>
          </w:p>
          <w:p>
            <w:pPr>
              <w:pStyle w:val="TableText"/>
              <w:spacing w:line="276" w:lineRule="auto"/>
            </w:pPr>
          </w:p>
          <w:p>
            <w:pPr>
              <w:pStyle w:val="TableText"/>
              <w:spacing w:line="277" w:lineRule="auto"/>
            </w:pPr>
          </w:p>
          <w:p>
            <w:pPr>
              <w:pStyle w:val="TableText"/>
              <w:spacing w:line="277" w:lineRule="auto"/>
            </w:pPr>
          </w:p>
          <w:p>
            <w:pPr>
              <w:spacing w:before="78" w:line="218" w:lineRule="auto"/>
              <w:ind w:left="3458"/>
              <w:rPr>
                <w:rFonts w:ascii="FangSong" w:eastAsia="FangSong" w:hAnsi="FangSong" w:cs="FangSong"/>
                <w:sz w:val="24"/>
                <w:szCs w:val="24"/>
              </w:rPr>
            </w:pPr>
            <w:r>
              <w:rPr>
                <w:rFonts w:ascii="FangSong" w:eastAsia="FangSong" w:hAnsi="FangSong" w:cs="FangSong"/>
                <w:sz w:val="24"/>
                <w:szCs w:val="24"/>
              </w:rPr>
              <w:t>（盖章处）</w:t>
            </w:r>
          </w:p>
          <w:p>
            <w:pPr>
              <w:spacing w:before="235" w:line="218" w:lineRule="auto"/>
              <w:ind w:left="4912"/>
              <w:rPr>
                <w:rFonts w:ascii="FangSong" w:eastAsia="FangSong" w:hAnsi="FangSong" w:cs="FangSong"/>
                <w:sz w:val="24"/>
                <w:szCs w:val="24"/>
              </w:rPr>
            </w:pPr>
            <w:r>
              <w:rPr>
                <w:rFonts w:ascii="FangSong" w:eastAsia="FangSong" w:hAnsi="FangSong" w:cs="FangSong"/>
                <w:spacing w:val="-12"/>
                <w:sz w:val="24"/>
                <w:szCs w:val="24"/>
              </w:rPr>
              <w:t>年</w:t>
            </w:r>
            <w:r>
              <w:rPr>
                <w:rFonts w:ascii="FangSong" w:eastAsia="FangSong" w:hAnsi="FangSong" w:cs="FangSong"/>
                <w:spacing w:val="94"/>
                <w:sz w:val="24"/>
                <w:szCs w:val="24"/>
              </w:rPr>
              <w:t xml:space="preserve"> </w:t>
            </w:r>
            <w:r>
              <w:rPr>
                <w:rFonts w:ascii="FangSong" w:eastAsia="FangSong" w:hAnsi="FangSong" w:cs="FangSong"/>
                <w:spacing w:val="-12"/>
                <w:sz w:val="24"/>
                <w:szCs w:val="24"/>
              </w:rPr>
              <w:t>月</w:t>
            </w:r>
            <w:r>
              <w:rPr>
                <w:rFonts w:ascii="FangSong" w:eastAsia="FangSong" w:hAnsi="FangSong" w:cs="FangSong"/>
                <w:spacing w:val="3"/>
                <w:sz w:val="24"/>
                <w:szCs w:val="24"/>
              </w:rPr>
              <w:t xml:space="preserve">  </w:t>
            </w:r>
            <w:r>
              <w:rPr>
                <w:rFonts w:ascii="FangSong" w:eastAsia="FangSong" w:hAnsi="FangSong" w:cs="FangSong"/>
                <w:spacing w:val="-12"/>
                <w:sz w:val="24"/>
                <w:szCs w:val="24"/>
              </w:rPr>
              <w:t>日</w:t>
            </w:r>
          </w:p>
        </w:tc>
      </w:tr>
      <w:tr>
        <w:tblPrEx>
          <w:tblW w:w="9118" w:type="dxa"/>
          <w:tblInd w:w="2" w:type="dxa"/>
          <w:tblLayout w:type="fixed"/>
        </w:tblPrEx>
        <w:trPr>
          <w:trHeight w:val="1576"/>
        </w:trPr>
        <w:tc>
          <w:tcPr>
            <w:tcW w:w="1568" w:type="dxa"/>
            <w:vAlign w:val="top"/>
          </w:tcPr>
          <w:p>
            <w:pPr>
              <w:pStyle w:val="TableText"/>
              <w:spacing w:line="242" w:lineRule="auto"/>
            </w:pPr>
          </w:p>
          <w:p>
            <w:pPr>
              <w:pStyle w:val="TableText"/>
              <w:spacing w:line="243" w:lineRule="auto"/>
            </w:pPr>
          </w:p>
          <w:p>
            <w:pPr>
              <w:spacing w:before="78" w:line="219" w:lineRule="auto"/>
              <w:ind w:left="317"/>
              <w:rPr>
                <w:rFonts w:ascii="FangSong" w:eastAsia="FangSong" w:hAnsi="FangSong" w:cs="FangSong"/>
                <w:sz w:val="24"/>
                <w:szCs w:val="24"/>
              </w:rPr>
            </w:pPr>
            <w:r>
              <w:rPr>
                <w:rFonts w:ascii="FangSong" w:eastAsia="FangSong" w:hAnsi="FangSong" w:cs="FangSong"/>
                <w:spacing w:val="-3"/>
                <w:sz w:val="24"/>
                <w:szCs w:val="24"/>
              </w:rPr>
              <w:t>注意事项</w:t>
            </w:r>
          </w:p>
        </w:tc>
        <w:tc>
          <w:tcPr>
            <w:tcW w:w="7550" w:type="dxa"/>
            <w:gridSpan w:val="2"/>
            <w:vAlign w:val="top"/>
          </w:tcPr>
          <w:p>
            <w:pPr>
              <w:pStyle w:val="TableText"/>
              <w:spacing w:line="241" w:lineRule="auto"/>
            </w:pPr>
          </w:p>
          <w:p>
            <w:pPr>
              <w:pStyle w:val="TableText"/>
              <w:spacing w:line="242" w:lineRule="auto"/>
            </w:pPr>
          </w:p>
          <w:p>
            <w:pPr>
              <w:spacing w:before="78" w:line="468" w:lineRule="exact"/>
              <w:ind w:left="601"/>
              <w:rPr>
                <w:rFonts w:ascii="FangSong" w:eastAsia="FangSong" w:hAnsi="FangSong" w:cs="FangSong"/>
                <w:sz w:val="24"/>
                <w:szCs w:val="24"/>
              </w:rPr>
            </w:pPr>
            <w:r>
              <w:rPr>
                <w:rFonts w:ascii="FangSong" w:eastAsia="FangSong" w:hAnsi="FangSong" w:cs="FangSong"/>
                <w:spacing w:val="-7"/>
                <w:position w:val="17"/>
                <w:sz w:val="24"/>
                <w:szCs w:val="24"/>
              </w:rPr>
              <w:t>专利侵权判定咨询意见属于专家专业性意见，</w:t>
            </w:r>
            <w:r>
              <w:rPr>
                <w:rFonts w:ascii="FangSong" w:eastAsia="FangSong" w:hAnsi="FangSong" w:cs="FangSong"/>
                <w:spacing w:val="-40"/>
                <w:position w:val="17"/>
                <w:sz w:val="24"/>
                <w:szCs w:val="24"/>
              </w:rPr>
              <w:t xml:space="preserve"> </w:t>
            </w:r>
            <w:r>
              <w:rPr>
                <w:rFonts w:ascii="FangSong" w:eastAsia="FangSong" w:hAnsi="FangSong" w:cs="FangSong"/>
                <w:spacing w:val="-7"/>
                <w:position w:val="17"/>
                <w:sz w:val="24"/>
                <w:szCs w:val="24"/>
              </w:rPr>
              <w:t>不具有司法鉴定</w:t>
            </w:r>
            <w:r>
              <w:rPr>
                <w:rFonts w:ascii="FangSong" w:eastAsia="FangSong" w:hAnsi="FangSong" w:cs="FangSong"/>
                <w:spacing w:val="-8"/>
                <w:position w:val="17"/>
                <w:sz w:val="24"/>
                <w:szCs w:val="24"/>
              </w:rPr>
              <w:t>意见</w:t>
            </w:r>
          </w:p>
          <w:p>
            <w:pPr>
              <w:spacing w:line="218" w:lineRule="auto"/>
              <w:ind w:left="134"/>
              <w:rPr>
                <w:rFonts w:ascii="FangSong" w:eastAsia="FangSong" w:hAnsi="FangSong" w:cs="FangSong"/>
                <w:sz w:val="24"/>
                <w:szCs w:val="24"/>
              </w:rPr>
            </w:pPr>
            <w:r>
              <w:rPr>
                <w:rFonts w:ascii="FangSong" w:eastAsia="FangSong" w:hAnsi="FangSong" w:cs="FangSong"/>
                <w:spacing w:val="-7"/>
                <w:sz w:val="24"/>
                <w:szCs w:val="24"/>
              </w:rPr>
              <w:t>的效力，仅供咨询人参考。</w:t>
            </w:r>
          </w:p>
        </w:tc>
      </w:tr>
    </w:tbl>
    <w:p>
      <w:pPr>
        <w:sectPr>
          <w:headerReference w:type="default" r:id="rId105"/>
          <w:footerReference w:type="default" r:id="rId106"/>
          <w:pgSz w:w="11912" w:h="16841"/>
          <w:pgMar w:top="400" w:right="1531" w:bottom="400" w:left="1255" w:header="0" w:footer="0" w:gutter="0"/>
          <w:pgNumType w:start="36"/>
          <w:cols w:space="708"/>
        </w:sectPr>
      </w:pPr>
    </w:p>
    <w:tbl>
      <w:tblPr>
        <w:tblStyle w:val="TableNormal8"/>
        <w:tblW w:w="911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68"/>
        <w:gridCol w:w="7550"/>
      </w:tblGrid>
      <w:tr>
        <w:tblPrEx>
          <w:tblW w:w="911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823"/>
        </w:trPr>
        <w:tc>
          <w:tcPr>
            <w:tcW w:w="1568" w:type="dxa"/>
            <w:vAlign w:val="top"/>
          </w:tcPr>
          <w:p>
            <w:pPr>
              <w:spacing w:before="224" w:line="220" w:lineRule="auto"/>
              <w:ind w:left="554"/>
              <w:rPr>
                <w:rFonts w:ascii="FangSong" w:eastAsia="FangSong" w:hAnsi="FangSong" w:cs="FangSong"/>
                <w:sz w:val="24"/>
                <w:szCs w:val="24"/>
              </w:rPr>
            </w:pPr>
            <w:r>
              <w:rPr>
                <w:rFonts w:ascii="FangSong" w:eastAsia="FangSong" w:hAnsi="FangSong" w:cs="FangSong"/>
                <w:spacing w:val="-4"/>
                <w:sz w:val="24"/>
                <w:szCs w:val="24"/>
              </w:rPr>
              <w:t>备注</w:t>
            </w:r>
          </w:p>
          <w:p>
            <w:pPr>
              <w:spacing w:before="225" w:line="220" w:lineRule="auto"/>
              <w:ind w:left="151"/>
              <w:rPr>
                <w:rFonts w:ascii="FangSong" w:eastAsia="FangSong" w:hAnsi="FangSong" w:cs="FangSong"/>
                <w:sz w:val="21"/>
                <w:szCs w:val="21"/>
              </w:rPr>
            </w:pPr>
            <w:r>
              <w:rPr>
                <w:rFonts w:ascii="FangSong" w:eastAsia="FangSong" w:hAnsi="FangSong" w:cs="FangSong"/>
                <w:sz w:val="21"/>
                <w:szCs w:val="21"/>
              </w:rPr>
              <w:t>（可另附说明</w:t>
            </w:r>
          </w:p>
          <w:p>
            <w:pPr>
              <w:spacing w:before="203" w:line="217" w:lineRule="auto"/>
              <w:ind w:left="476"/>
              <w:rPr>
                <w:rFonts w:ascii="FangSong" w:eastAsia="FangSong" w:hAnsi="FangSong" w:cs="FangSong"/>
                <w:sz w:val="21"/>
                <w:szCs w:val="21"/>
              </w:rPr>
            </w:pPr>
            <w:r>
              <w:rPr>
                <w:rFonts w:ascii="FangSong" w:eastAsia="FangSong" w:hAnsi="FangSong" w:cs="FangSong"/>
                <w:spacing w:val="-2"/>
                <w:sz w:val="21"/>
                <w:szCs w:val="21"/>
              </w:rPr>
              <w:t>材料）</w:t>
            </w:r>
          </w:p>
        </w:tc>
        <w:tc>
          <w:tcPr>
            <w:tcW w:w="7550" w:type="dxa"/>
            <w:vAlign w:val="top"/>
          </w:tcPr>
          <w:p>
            <w:pPr>
              <w:pStyle w:val="TableText"/>
              <w:spacing w:line="254" w:lineRule="auto"/>
            </w:pPr>
          </w:p>
          <w:p>
            <w:pPr>
              <w:pStyle w:val="TableText"/>
              <w:spacing w:line="255" w:lineRule="auto"/>
            </w:pPr>
          </w:p>
          <w:p>
            <w:pPr>
              <w:pStyle w:val="TableText"/>
              <w:spacing w:line="255" w:lineRule="auto"/>
            </w:pPr>
          </w:p>
          <w:p>
            <w:pPr>
              <w:pStyle w:val="TableText"/>
              <w:spacing w:line="255" w:lineRule="auto"/>
            </w:pPr>
          </w:p>
          <w:p>
            <w:pPr>
              <w:pStyle w:val="TableText"/>
              <w:spacing w:line="255" w:lineRule="auto"/>
            </w:pPr>
          </w:p>
          <w:p>
            <w:pPr>
              <w:pStyle w:val="TableText"/>
              <w:spacing w:line="255" w:lineRule="auto"/>
            </w:pPr>
          </w:p>
          <w:p>
            <w:pPr>
              <w:pStyle w:val="TableText"/>
              <w:spacing w:line="255" w:lineRule="auto"/>
            </w:pPr>
          </w:p>
          <w:p>
            <w:pPr>
              <w:spacing w:before="6" w:line="6" w:lineRule="exact"/>
              <w:ind w:left="2877"/>
              <w:rPr>
                <w:rFonts w:ascii="SimSun" w:eastAsia="SimSun" w:hAnsi="SimSun" w:cs="SimSun"/>
                <w:sz w:val="2"/>
                <w:szCs w:val="2"/>
              </w:rPr>
            </w:pPr>
            <w:r>
              <w:rPr>
                <w:rFonts w:ascii="SimSun" w:eastAsia="SimSun" w:hAnsi="SimSun" w:cs="SimSun"/>
                <w:sz w:val="2"/>
                <w:szCs w:val="2"/>
              </w:rPr>
              <w:t>E</w:t>
            </w:r>
          </w:p>
          <w:p>
            <w:pPr>
              <w:spacing w:line="5" w:lineRule="exact"/>
              <w:ind w:left="2877"/>
              <w:rPr>
                <w:rFonts w:ascii="SimSun" w:eastAsia="SimSun" w:hAnsi="SimSun" w:cs="SimSun"/>
                <w:sz w:val="2"/>
                <w:szCs w:val="2"/>
              </w:rPr>
            </w:pPr>
            <w:r>
              <w:rPr>
                <w:rFonts w:ascii="SimSun" w:eastAsia="SimSun" w:hAnsi="SimSun" w:cs="SimSun"/>
                <w:position w:val="-1"/>
                <w:sz w:val="2"/>
                <w:szCs w:val="2"/>
              </w:rPr>
              <w:t>E</w:t>
            </w:r>
          </w:p>
        </w:tc>
      </w:tr>
    </w:tbl>
    <w:p>
      <w:pPr>
        <w:rPr>
          <w:rFonts w:ascii="Arial"/>
          <w:sz w:val="21"/>
        </w:rPr>
      </w:pPr>
    </w:p>
    <w:p>
      <w:pPr>
        <w:rPr>
          <w:rFonts w:ascii="Arial" w:eastAsia="Arial" w:hAnsi="Arial" w:cs="Arial"/>
          <w:sz w:val="21"/>
          <w:szCs w:val="21"/>
        </w:rPr>
        <w:sectPr>
          <w:headerReference w:type="default" r:id="rId107"/>
          <w:footerReference w:type="default" r:id="rId108"/>
          <w:type w:val="nextPage"/>
          <w:pgSz w:w="11912" w:h="16841"/>
          <w:pgMar w:top="400" w:right="1531" w:bottom="400" w:left="1255" w:header="0" w:footer="0" w:gutter="0"/>
          <w:pgNumType w:start="37"/>
          <w:cols w:space="708"/>
          <w:titlePg w:val="0"/>
        </w:sect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68" w:line="241" w:lineRule="auto"/>
        <w:ind w:left="4289"/>
        <w:rPr>
          <w:sz w:val="21"/>
          <w:szCs w:val="21"/>
        </w:rPr>
      </w:pPr>
      <w:r>
        <w:rPr>
          <w:spacing w:val="-10"/>
          <w:sz w:val="21"/>
          <w:szCs w:val="21"/>
        </w:rPr>
        <w:t>附</w:t>
      </w:r>
      <w:r>
        <w:rPr>
          <w:spacing w:val="2"/>
          <w:sz w:val="21"/>
          <w:szCs w:val="21"/>
        </w:rPr>
        <w:t xml:space="preserve">  </w:t>
      </w:r>
      <w:r>
        <w:rPr>
          <w:spacing w:val="-10"/>
          <w:sz w:val="21"/>
          <w:szCs w:val="21"/>
        </w:rPr>
        <w:t>录</w:t>
      </w:r>
      <w:r>
        <w:rPr>
          <w:spacing w:val="3"/>
          <w:sz w:val="21"/>
          <w:szCs w:val="21"/>
        </w:rPr>
        <w:t xml:space="preserve">  </w:t>
      </w:r>
      <w:r>
        <w:rPr>
          <w:spacing w:val="-10"/>
          <w:sz w:val="21"/>
          <w:szCs w:val="21"/>
        </w:rPr>
        <w:t>E</w:t>
      </w:r>
    </w:p>
    <w:p>
      <w:pPr>
        <w:pStyle w:val="BodyText"/>
        <w:spacing w:line="221" w:lineRule="auto"/>
        <w:ind w:left="4285"/>
        <w:rPr>
          <w:sz w:val="21"/>
          <w:szCs w:val="21"/>
        </w:rPr>
      </w:pPr>
      <w:r>
        <w:rPr>
          <w:spacing w:val="-8"/>
          <w:sz w:val="21"/>
          <w:szCs w:val="21"/>
        </w:rPr>
        <w:t>（规范性）</w:t>
      </w:r>
    </w:p>
    <w:p>
      <w:pPr>
        <w:pStyle w:val="BodyText"/>
        <w:spacing w:before="19" w:line="394" w:lineRule="exact"/>
        <w:ind w:left="4061"/>
        <w:rPr>
          <w:sz w:val="21"/>
          <w:szCs w:val="21"/>
        </w:rPr>
      </w:pPr>
      <w:r>
        <w:rPr>
          <w:spacing w:val="-1"/>
          <w:position w:val="13"/>
          <w:sz w:val="21"/>
          <w:szCs w:val="21"/>
        </w:rPr>
        <w:t>纠纷调解申请书</w:t>
      </w:r>
    </w:p>
    <w:p>
      <w:pPr>
        <w:spacing w:line="219" w:lineRule="auto"/>
        <w:ind w:left="444"/>
        <w:rPr>
          <w:rFonts w:ascii="SimSun" w:eastAsia="SimSun" w:hAnsi="SimSun" w:cs="SimSun"/>
          <w:sz w:val="21"/>
          <w:szCs w:val="21"/>
        </w:rPr>
      </w:pPr>
      <w:r>
        <w:rPr>
          <w:rFonts w:ascii="SimSun" w:eastAsia="SimSun" w:hAnsi="SimSun" w:cs="SimSun"/>
          <w:spacing w:val="-3"/>
          <w:sz w:val="21"/>
          <w:szCs w:val="21"/>
        </w:rPr>
        <w:t>以下给出了纠纷调解申请书的格式要求。</w:t>
      </w:r>
    </w:p>
    <w:p>
      <w:pPr>
        <w:spacing w:line="352" w:lineRule="auto"/>
        <w:rPr>
          <w:rFonts w:ascii="Arial"/>
          <w:sz w:val="21"/>
        </w:rPr>
      </w:pPr>
    </w:p>
    <w:p>
      <w:pPr>
        <w:spacing w:line="352" w:lineRule="auto"/>
        <w:rPr>
          <w:rFonts w:ascii="Arial"/>
          <w:sz w:val="21"/>
        </w:rPr>
      </w:pPr>
    </w:p>
    <w:p>
      <w:pPr>
        <w:spacing w:before="120" w:line="319" w:lineRule="auto"/>
        <w:ind w:left="675"/>
        <w:rPr>
          <w:rFonts w:ascii="Microsoft YaHei" w:eastAsia="Microsoft YaHei" w:hAnsi="Microsoft YaHei" w:cs="Microsoft YaHei"/>
          <w:sz w:val="28"/>
          <w:szCs w:val="28"/>
        </w:rPr>
      </w:pPr>
      <w:r>
        <w:rPr>
          <w:rFonts w:ascii="Microsoft YaHei" w:eastAsia="Microsoft YaHei" w:hAnsi="Microsoft YaHei" w:cs="Microsoft YaHei"/>
          <w:spacing w:val="-6"/>
          <w:sz w:val="28"/>
          <w:szCs w:val="28"/>
        </w:rPr>
        <w:t>申请人（自然人/法定代表人) ：</w:t>
      </w:r>
      <w:r>
        <w:rPr>
          <w:rFonts w:ascii="Microsoft YaHei" w:eastAsia="Microsoft YaHei" w:hAnsi="Microsoft YaHei" w:cs="Microsoft YaHei"/>
          <w:spacing w:val="-6"/>
          <w:sz w:val="28"/>
          <w:szCs w:val="28"/>
          <w:u w:val="single" w:color="auto"/>
        </w:rPr>
        <w:t xml:space="preserve">                   </w:t>
      </w:r>
      <w:r>
        <w:rPr>
          <w:rFonts w:ascii="Microsoft YaHei" w:eastAsia="Microsoft YaHei" w:hAnsi="Microsoft YaHei" w:cs="Microsoft YaHei"/>
          <w:spacing w:val="-55"/>
          <w:sz w:val="28"/>
          <w:szCs w:val="28"/>
        </w:rPr>
        <w:t xml:space="preserve"> </w:t>
      </w:r>
      <w:r>
        <w:rPr>
          <w:rFonts w:ascii="Microsoft YaHei" w:eastAsia="Microsoft YaHei" w:hAnsi="Microsoft YaHei" w:cs="Microsoft YaHei"/>
          <w:spacing w:val="-6"/>
          <w:sz w:val="28"/>
          <w:szCs w:val="28"/>
        </w:rPr>
        <w:t>性别：</w:t>
      </w:r>
      <w:r>
        <w:rPr>
          <w:rFonts w:ascii="Microsoft YaHei" w:eastAsia="Microsoft YaHei" w:hAnsi="Microsoft YaHei" w:cs="Microsoft YaHei"/>
          <w:spacing w:val="-6"/>
          <w:sz w:val="28"/>
          <w:szCs w:val="28"/>
          <w:u w:val="single" w:color="auto"/>
        </w:rPr>
        <w:t xml:space="preserve">              </w:t>
      </w:r>
      <w:r>
        <w:rPr>
          <w:rFonts w:ascii="Microsoft YaHei" w:eastAsia="Microsoft YaHei" w:hAnsi="Microsoft YaHei" w:cs="Microsoft YaHei"/>
          <w:spacing w:val="-68"/>
          <w:sz w:val="28"/>
          <w:szCs w:val="28"/>
        </w:rPr>
        <w:t xml:space="preserve"> </w:t>
      </w:r>
      <w:r>
        <w:rPr>
          <w:rFonts w:ascii="Microsoft YaHei" w:eastAsia="Microsoft YaHei" w:hAnsi="Microsoft YaHei" w:cs="Microsoft YaHei"/>
          <w:spacing w:val="-6"/>
          <w:sz w:val="28"/>
          <w:szCs w:val="28"/>
        </w:rPr>
        <w:t>民族：</w:t>
      </w:r>
      <w:r>
        <w:rPr>
          <w:rFonts w:ascii="Microsoft YaHei" w:eastAsia="Microsoft YaHei" w:hAnsi="Microsoft YaHei" w:cs="Microsoft YaHei"/>
          <w:spacing w:val="-6"/>
          <w:sz w:val="28"/>
          <w:szCs w:val="28"/>
          <w:u w:val="single" w:color="auto"/>
        </w:rPr>
        <w:t xml:space="preserve">           </w:t>
      </w:r>
    </w:p>
    <w:p>
      <w:pPr>
        <w:spacing w:before="1" w:line="176" w:lineRule="auto"/>
        <w:ind w:left="16"/>
        <w:rPr>
          <w:rFonts w:ascii="Microsoft YaHei" w:eastAsia="Microsoft YaHei" w:hAnsi="Microsoft YaHei" w:cs="Microsoft YaHei"/>
          <w:sz w:val="28"/>
          <w:szCs w:val="28"/>
        </w:rPr>
      </w:pPr>
      <w:r>
        <w:rPr>
          <w:rFonts w:ascii="Microsoft YaHei" w:eastAsia="Microsoft YaHei" w:hAnsi="Microsoft YaHei" w:cs="Microsoft YaHei"/>
          <w:spacing w:val="-17"/>
          <w:sz w:val="28"/>
          <w:szCs w:val="28"/>
        </w:rPr>
        <w:t xml:space="preserve">年龄： </w:t>
      </w:r>
      <w:r>
        <w:rPr>
          <w:rFonts w:ascii="Microsoft YaHei" w:eastAsia="Microsoft YaHei" w:hAnsi="Microsoft YaHei" w:cs="Microsoft YaHei"/>
          <w:spacing w:val="6"/>
          <w:sz w:val="28"/>
          <w:szCs w:val="28"/>
          <w:u w:val="single" w:color="auto"/>
        </w:rPr>
        <w:t xml:space="preserve">           </w:t>
      </w:r>
      <w:r>
        <w:rPr>
          <w:rFonts w:ascii="Microsoft YaHei" w:eastAsia="Microsoft YaHei" w:hAnsi="Microsoft YaHei" w:cs="Microsoft YaHei"/>
          <w:spacing w:val="-64"/>
          <w:sz w:val="28"/>
          <w:szCs w:val="28"/>
        </w:rPr>
        <w:t xml:space="preserve"> </w:t>
      </w:r>
      <w:r>
        <w:rPr>
          <w:rFonts w:ascii="Microsoft YaHei" w:eastAsia="Microsoft YaHei" w:hAnsi="Microsoft YaHei" w:cs="Microsoft YaHei"/>
          <w:spacing w:val="-17"/>
          <w:sz w:val="28"/>
          <w:szCs w:val="28"/>
        </w:rPr>
        <w:t>职业或职务：</w:t>
      </w:r>
      <w:r>
        <w:rPr>
          <w:rFonts w:ascii="Microsoft YaHei" w:eastAsia="Microsoft YaHei" w:hAnsi="Microsoft YaHei" w:cs="Microsoft YaHei"/>
          <w:spacing w:val="42"/>
          <w:sz w:val="28"/>
          <w:szCs w:val="28"/>
        </w:rPr>
        <w:t xml:space="preserve"> </w:t>
      </w:r>
      <w:r>
        <w:rPr>
          <w:rFonts w:ascii="Microsoft YaHei" w:eastAsia="Microsoft YaHei" w:hAnsi="Microsoft YaHei" w:cs="Microsoft YaHei"/>
          <w:spacing w:val="3"/>
          <w:sz w:val="28"/>
          <w:szCs w:val="28"/>
          <w:u w:val="single" w:color="auto"/>
        </w:rPr>
        <w:t xml:space="preserve">             </w:t>
      </w:r>
      <w:r>
        <w:rPr>
          <w:rFonts w:ascii="Microsoft YaHei" w:eastAsia="Microsoft YaHei" w:hAnsi="Microsoft YaHei" w:cs="Microsoft YaHei"/>
          <w:spacing w:val="-70"/>
          <w:sz w:val="28"/>
          <w:szCs w:val="28"/>
        </w:rPr>
        <w:t xml:space="preserve"> </w:t>
      </w:r>
      <w:r>
        <w:rPr>
          <w:rFonts w:ascii="Microsoft YaHei" w:eastAsia="Microsoft YaHei" w:hAnsi="Microsoft YaHei" w:cs="Microsoft YaHei"/>
          <w:spacing w:val="-17"/>
          <w:sz w:val="28"/>
          <w:szCs w:val="28"/>
        </w:rPr>
        <w:t>联系方式：</w:t>
      </w:r>
      <w:r>
        <w:rPr>
          <w:rFonts w:ascii="Microsoft YaHei" w:eastAsia="Microsoft YaHei" w:hAnsi="Microsoft YaHei" w:cs="Microsoft YaHei"/>
          <w:sz w:val="28"/>
          <w:szCs w:val="28"/>
          <w:u w:val="single" w:color="auto"/>
        </w:rPr>
        <w:t xml:space="preserve">            </w:t>
      </w:r>
    </w:p>
    <w:p>
      <w:pPr>
        <w:spacing w:before="247" w:line="290" w:lineRule="auto"/>
        <w:ind w:left="1" w:right="1251" w:firstLine="16"/>
        <w:rPr>
          <w:rFonts w:ascii="Microsoft YaHei" w:eastAsia="Microsoft YaHei" w:hAnsi="Microsoft YaHei" w:cs="Microsoft YaHei"/>
          <w:sz w:val="28"/>
          <w:szCs w:val="28"/>
        </w:rPr>
      </w:pPr>
      <w:r>
        <w:rPr>
          <w:rFonts w:ascii="Microsoft YaHei" w:eastAsia="Microsoft YaHei" w:hAnsi="Microsoft YaHei" w:cs="Microsoft YaHei"/>
          <w:spacing w:val="-2"/>
          <w:sz w:val="28"/>
          <w:szCs w:val="28"/>
        </w:rPr>
        <w:t>工作单位/企业名称/组织名称：</w:t>
      </w:r>
      <w:r>
        <w:rPr>
          <w:rFonts w:ascii="Microsoft YaHei" w:eastAsia="Microsoft YaHei" w:hAnsi="Microsoft YaHei" w:cs="Microsoft YaHei"/>
          <w:spacing w:val="-2"/>
          <w:sz w:val="28"/>
          <w:szCs w:val="28"/>
          <w:u w:val="single" w:color="auto"/>
        </w:rPr>
        <w:t xml:space="preserve">             </w:t>
      </w:r>
      <w:r>
        <w:rPr>
          <w:rFonts w:ascii="Microsoft YaHei" w:eastAsia="Microsoft YaHei" w:hAnsi="Microsoft YaHei" w:cs="Microsoft YaHei"/>
          <w:spacing w:val="-3"/>
          <w:sz w:val="28"/>
          <w:szCs w:val="28"/>
          <w:u w:val="single" w:color="auto"/>
        </w:rPr>
        <w:t xml:space="preserve">                                        </w:t>
      </w:r>
      <w:r>
        <w:rPr>
          <w:rFonts w:ascii="Microsoft YaHei" w:eastAsia="Microsoft YaHei" w:hAnsi="Microsoft YaHei" w:cs="Microsoft YaHei"/>
          <w:spacing w:val="-3"/>
          <w:sz w:val="28"/>
          <w:szCs w:val="28"/>
        </w:rPr>
        <w:t xml:space="preserve">   </w:t>
      </w:r>
      <w:r>
        <w:rPr>
          <w:rFonts w:ascii="Microsoft YaHei" w:eastAsia="Microsoft YaHei" w:hAnsi="Microsoft YaHei" w:cs="Microsoft YaHei"/>
          <w:spacing w:val="-19"/>
          <w:w w:val="95"/>
          <w:sz w:val="28"/>
          <w:szCs w:val="28"/>
        </w:rPr>
        <w:t>住址/地址：</w:t>
      </w:r>
      <w:r>
        <w:rPr>
          <w:rFonts w:ascii="Microsoft YaHei" w:eastAsia="Microsoft YaHei" w:hAnsi="Microsoft YaHei" w:cs="Microsoft YaHei"/>
          <w:spacing w:val="55"/>
          <w:sz w:val="28"/>
          <w:szCs w:val="28"/>
        </w:rPr>
        <w:t xml:space="preserve"> </w:t>
      </w:r>
      <w:r>
        <w:rPr>
          <w:rFonts w:ascii="Microsoft YaHei" w:eastAsia="Microsoft YaHei" w:hAnsi="Microsoft YaHei" w:cs="Microsoft YaHei"/>
          <w:sz w:val="28"/>
          <w:szCs w:val="28"/>
          <w:u w:val="single" w:color="auto"/>
        </w:rPr>
        <w:t xml:space="preserve">                                                                                   </w:t>
      </w:r>
    </w:p>
    <w:p>
      <w:pPr>
        <w:spacing w:before="1" w:line="195" w:lineRule="auto"/>
        <w:ind w:left="12"/>
        <w:rPr>
          <w:rFonts w:ascii="Microsoft YaHei" w:eastAsia="Microsoft YaHei" w:hAnsi="Microsoft YaHei" w:cs="Microsoft YaHei"/>
          <w:sz w:val="28"/>
          <w:szCs w:val="28"/>
        </w:rPr>
      </w:pPr>
      <w:r>
        <w:rPr>
          <w:rFonts w:ascii="Microsoft YaHei" w:eastAsia="Microsoft YaHei" w:hAnsi="Microsoft YaHei" w:cs="Microsoft YaHei"/>
          <w:spacing w:val="-2"/>
          <w:sz w:val="28"/>
          <w:szCs w:val="28"/>
        </w:rPr>
        <w:t>身份证号/统一社会信用代码：</w:t>
      </w:r>
      <w:r>
        <w:rPr>
          <w:rFonts w:ascii="Microsoft YaHei" w:eastAsia="Microsoft YaHei" w:hAnsi="Microsoft YaHei" w:cs="Microsoft YaHei"/>
          <w:spacing w:val="-2"/>
          <w:sz w:val="28"/>
          <w:szCs w:val="28"/>
          <w:u w:val="single" w:color="auto"/>
        </w:rPr>
        <w:t xml:space="preserve">                                                       </w:t>
      </w:r>
    </w:p>
    <w:p>
      <w:pPr>
        <w:tabs>
          <w:tab w:val="left" w:pos="9584"/>
        </w:tabs>
        <w:spacing w:before="207" w:line="310" w:lineRule="auto"/>
        <w:ind w:left="16" w:firstLine="658"/>
        <w:jc w:val="both"/>
        <w:rPr>
          <w:rFonts w:ascii="Microsoft YaHei" w:eastAsia="Microsoft YaHei" w:hAnsi="Microsoft YaHei" w:cs="Microsoft YaHei"/>
          <w:sz w:val="28"/>
          <w:szCs w:val="28"/>
        </w:rPr>
      </w:pPr>
      <w:r>
        <w:rPr>
          <w:rFonts w:ascii="Microsoft YaHei" w:eastAsia="Microsoft YaHei" w:hAnsi="Microsoft YaHei" w:cs="Microsoft YaHei"/>
          <w:spacing w:val="-6"/>
          <w:sz w:val="28"/>
          <w:szCs w:val="28"/>
        </w:rPr>
        <w:t>申请人（自然人/法定代表人) ：</w:t>
      </w:r>
      <w:r>
        <w:rPr>
          <w:rFonts w:ascii="Microsoft YaHei" w:eastAsia="Microsoft YaHei" w:hAnsi="Microsoft YaHei" w:cs="Microsoft YaHei"/>
          <w:spacing w:val="-6"/>
          <w:sz w:val="28"/>
          <w:szCs w:val="28"/>
          <w:u w:val="single" w:color="auto"/>
        </w:rPr>
        <w:t xml:space="preserve">                   </w:t>
      </w:r>
      <w:r>
        <w:rPr>
          <w:rFonts w:ascii="Microsoft YaHei" w:eastAsia="Microsoft YaHei" w:hAnsi="Microsoft YaHei" w:cs="Microsoft YaHei"/>
          <w:spacing w:val="-50"/>
          <w:sz w:val="28"/>
          <w:szCs w:val="28"/>
        </w:rPr>
        <w:t xml:space="preserve"> </w:t>
      </w:r>
      <w:r>
        <w:rPr>
          <w:rFonts w:ascii="Microsoft YaHei" w:eastAsia="Microsoft YaHei" w:hAnsi="Microsoft YaHei" w:cs="Microsoft YaHei"/>
          <w:spacing w:val="-6"/>
          <w:sz w:val="28"/>
          <w:szCs w:val="28"/>
        </w:rPr>
        <w:t>性别：</w:t>
      </w:r>
      <w:r>
        <w:rPr>
          <w:rFonts w:ascii="Microsoft YaHei" w:eastAsia="Microsoft YaHei" w:hAnsi="Microsoft YaHei" w:cs="Microsoft YaHei"/>
          <w:spacing w:val="-6"/>
          <w:sz w:val="28"/>
          <w:szCs w:val="28"/>
          <w:u w:val="single" w:color="auto"/>
        </w:rPr>
        <w:t xml:space="preserve">              </w:t>
      </w:r>
      <w:r>
        <w:rPr>
          <w:rFonts w:ascii="Microsoft YaHei" w:eastAsia="Microsoft YaHei" w:hAnsi="Microsoft YaHei" w:cs="Microsoft YaHei"/>
          <w:spacing w:val="-68"/>
          <w:sz w:val="28"/>
          <w:szCs w:val="28"/>
        </w:rPr>
        <w:t xml:space="preserve"> </w:t>
      </w:r>
      <w:r>
        <w:rPr>
          <w:rFonts w:ascii="Microsoft YaHei" w:eastAsia="Microsoft YaHei" w:hAnsi="Microsoft YaHei" w:cs="Microsoft YaHei"/>
          <w:spacing w:val="-6"/>
          <w:sz w:val="28"/>
          <w:szCs w:val="28"/>
        </w:rPr>
        <w:t>民族：</w:t>
      </w:r>
      <w:r>
        <w:rPr>
          <w:rFonts w:ascii="Microsoft YaHei" w:eastAsia="Microsoft YaHei" w:hAnsi="Microsoft YaHei" w:cs="Microsoft YaHei"/>
          <w:sz w:val="28"/>
          <w:szCs w:val="28"/>
          <w:u w:val="single" w:color="auto"/>
        </w:rPr>
        <w:tab/>
      </w:r>
      <w:r>
        <w:rPr>
          <w:rFonts w:ascii="Microsoft YaHei" w:eastAsia="Microsoft YaHei" w:hAnsi="Microsoft YaHei" w:cs="Microsoft YaHei"/>
          <w:sz w:val="28"/>
          <w:szCs w:val="28"/>
        </w:rPr>
        <w:t xml:space="preserve"> </w:t>
      </w:r>
      <w:r>
        <w:rPr>
          <w:rFonts w:ascii="Microsoft YaHei" w:eastAsia="Microsoft YaHei" w:hAnsi="Microsoft YaHei" w:cs="Microsoft YaHei"/>
          <w:spacing w:val="-9"/>
          <w:sz w:val="28"/>
          <w:szCs w:val="28"/>
        </w:rPr>
        <w:t xml:space="preserve">年龄： </w:t>
      </w:r>
      <w:r>
        <w:rPr>
          <w:rFonts w:ascii="Microsoft YaHei" w:eastAsia="Microsoft YaHei" w:hAnsi="Microsoft YaHei" w:cs="Microsoft YaHei"/>
          <w:spacing w:val="-9"/>
          <w:sz w:val="28"/>
          <w:szCs w:val="28"/>
          <w:u w:val="single" w:color="auto"/>
        </w:rPr>
        <w:t xml:space="preserve">       </w:t>
      </w:r>
      <w:r>
        <w:rPr>
          <w:rFonts w:ascii="Microsoft YaHei" w:eastAsia="Microsoft YaHei" w:hAnsi="Microsoft YaHei" w:cs="Microsoft YaHei"/>
          <w:spacing w:val="-8"/>
          <w:sz w:val="28"/>
          <w:szCs w:val="28"/>
          <w:u w:val="single" w:color="auto"/>
        </w:rPr>
        <w:t xml:space="preserve">     </w:t>
      </w:r>
      <w:r>
        <w:rPr>
          <w:rFonts w:ascii="Microsoft YaHei" w:eastAsia="Microsoft YaHei" w:hAnsi="Microsoft YaHei" w:cs="Microsoft YaHei"/>
          <w:spacing w:val="-74"/>
          <w:sz w:val="28"/>
          <w:szCs w:val="28"/>
        </w:rPr>
        <w:t xml:space="preserve"> </w:t>
      </w:r>
      <w:r>
        <w:rPr>
          <w:rFonts w:ascii="Microsoft YaHei" w:eastAsia="Microsoft YaHei" w:hAnsi="Microsoft YaHei" w:cs="Microsoft YaHei"/>
          <w:spacing w:val="-8"/>
          <w:sz w:val="28"/>
          <w:szCs w:val="28"/>
        </w:rPr>
        <w:t>职业或职务：</w:t>
      </w:r>
      <w:r>
        <w:rPr>
          <w:rFonts w:ascii="Microsoft YaHei" w:eastAsia="Microsoft YaHei" w:hAnsi="Microsoft YaHei" w:cs="Microsoft YaHei"/>
          <w:spacing w:val="40"/>
          <w:sz w:val="28"/>
          <w:szCs w:val="28"/>
        </w:rPr>
        <w:t xml:space="preserve"> </w:t>
      </w:r>
      <w:r>
        <w:rPr>
          <w:rFonts w:ascii="Microsoft YaHei" w:eastAsia="Microsoft YaHei" w:hAnsi="Microsoft YaHei" w:cs="Microsoft YaHei"/>
          <w:spacing w:val="3"/>
          <w:sz w:val="28"/>
          <w:szCs w:val="28"/>
          <w:u w:val="single" w:color="auto"/>
        </w:rPr>
        <w:t xml:space="preserve">             </w:t>
      </w:r>
      <w:r>
        <w:rPr>
          <w:rFonts w:ascii="Microsoft YaHei" w:eastAsia="Microsoft YaHei" w:hAnsi="Microsoft YaHei" w:cs="Microsoft YaHei"/>
          <w:spacing w:val="-71"/>
          <w:sz w:val="28"/>
          <w:szCs w:val="28"/>
        </w:rPr>
        <w:t xml:space="preserve"> </w:t>
      </w:r>
      <w:r>
        <w:rPr>
          <w:rFonts w:ascii="Microsoft YaHei" w:eastAsia="Microsoft YaHei" w:hAnsi="Microsoft YaHei" w:cs="Microsoft YaHei"/>
          <w:spacing w:val="-8"/>
          <w:sz w:val="28"/>
          <w:szCs w:val="28"/>
        </w:rPr>
        <w:t>联系方式：</w:t>
      </w:r>
      <w:r>
        <w:rPr>
          <w:rFonts w:ascii="Microsoft YaHei" w:eastAsia="Microsoft YaHei" w:hAnsi="Microsoft YaHei" w:cs="Microsoft YaHei"/>
          <w:spacing w:val="-8"/>
          <w:sz w:val="28"/>
          <w:szCs w:val="28"/>
          <w:u w:val="single" w:color="auto"/>
        </w:rPr>
        <w:t xml:space="preserve">                </w:t>
      </w:r>
      <w:r>
        <w:rPr>
          <w:rFonts w:ascii="Microsoft YaHei" w:eastAsia="Microsoft YaHei" w:hAnsi="Microsoft YaHei" w:cs="Microsoft YaHei"/>
          <w:spacing w:val="-9"/>
          <w:sz w:val="28"/>
          <w:szCs w:val="28"/>
          <w:u w:val="single" w:color="auto"/>
        </w:rPr>
        <w:t xml:space="preserve">               </w:t>
      </w:r>
      <w:r>
        <w:rPr>
          <w:rFonts w:ascii="Microsoft YaHei" w:eastAsia="Microsoft YaHei" w:hAnsi="Microsoft YaHei" w:cs="Microsoft YaHei"/>
          <w:spacing w:val="-56"/>
          <w:sz w:val="28"/>
          <w:szCs w:val="28"/>
        </w:rPr>
        <w:t xml:space="preserve"> </w:t>
      </w:r>
      <w:r>
        <w:rPr>
          <w:rFonts w:ascii="Microsoft YaHei" w:eastAsia="Microsoft YaHei" w:hAnsi="Microsoft YaHei" w:cs="Microsoft YaHei"/>
          <w:spacing w:val="-9"/>
          <w:sz w:val="28"/>
          <w:szCs w:val="28"/>
        </w:rPr>
        <w:t>工作单位</w:t>
      </w:r>
      <w:r>
        <w:rPr>
          <w:rFonts w:ascii="Microsoft YaHei" w:eastAsia="Microsoft YaHei" w:hAnsi="Microsoft YaHei" w:cs="Microsoft YaHei"/>
          <w:spacing w:val="2"/>
          <w:sz w:val="28"/>
          <w:szCs w:val="28"/>
        </w:rPr>
        <w:t>/</w:t>
      </w:r>
    </w:p>
    <w:p>
      <w:pPr>
        <w:spacing w:before="2" w:line="176" w:lineRule="auto"/>
        <w:rPr>
          <w:rFonts w:ascii="Microsoft YaHei" w:eastAsia="Microsoft YaHei" w:hAnsi="Microsoft YaHei" w:cs="Microsoft YaHei"/>
          <w:sz w:val="28"/>
          <w:szCs w:val="28"/>
        </w:rPr>
      </w:pPr>
      <w:r>
        <w:rPr>
          <w:rFonts w:ascii="Microsoft YaHei" w:eastAsia="Microsoft YaHei" w:hAnsi="Microsoft YaHei" w:cs="Microsoft YaHei"/>
          <w:spacing w:val="-2"/>
          <w:sz w:val="28"/>
          <w:szCs w:val="28"/>
        </w:rPr>
        <w:t>企业名称/组织名称：</w:t>
      </w:r>
      <w:r>
        <w:rPr>
          <w:rFonts w:ascii="Microsoft YaHei" w:eastAsia="Microsoft YaHei" w:hAnsi="Microsoft YaHei" w:cs="Microsoft YaHei"/>
          <w:spacing w:val="-2"/>
          <w:sz w:val="28"/>
          <w:szCs w:val="28"/>
          <w:u w:val="single" w:color="auto"/>
        </w:rPr>
        <w:t xml:space="preserve">                </w:t>
      </w:r>
      <w:r>
        <w:rPr>
          <w:rFonts w:ascii="Microsoft YaHei" w:eastAsia="Microsoft YaHei" w:hAnsi="Microsoft YaHei" w:cs="Microsoft YaHei"/>
          <w:spacing w:val="-3"/>
          <w:sz w:val="28"/>
          <w:szCs w:val="28"/>
          <w:u w:val="single" w:color="auto"/>
        </w:rPr>
        <w:t xml:space="preserve">                      </w:t>
      </w:r>
    </w:p>
    <w:p>
      <w:pPr>
        <w:spacing w:before="220" w:line="293" w:lineRule="auto"/>
        <w:ind w:left="1"/>
        <w:rPr>
          <w:rFonts w:ascii="Microsoft YaHei" w:eastAsia="Microsoft YaHei" w:hAnsi="Microsoft YaHei" w:cs="Microsoft YaHei"/>
          <w:sz w:val="28"/>
          <w:szCs w:val="28"/>
        </w:rPr>
      </w:pPr>
      <w:r>
        <w:rPr>
          <w:rFonts w:ascii="Microsoft YaHei" w:eastAsia="Microsoft YaHei" w:hAnsi="Microsoft YaHei" w:cs="Microsoft YaHei"/>
          <w:spacing w:val="-19"/>
          <w:w w:val="95"/>
          <w:sz w:val="28"/>
          <w:szCs w:val="28"/>
        </w:rPr>
        <w:t>住址/地址：</w:t>
      </w:r>
      <w:r>
        <w:rPr>
          <w:rFonts w:ascii="Microsoft YaHei" w:eastAsia="Microsoft YaHei" w:hAnsi="Microsoft YaHei" w:cs="Microsoft YaHei"/>
          <w:spacing w:val="55"/>
          <w:sz w:val="28"/>
          <w:szCs w:val="28"/>
        </w:rPr>
        <w:t xml:space="preserve"> </w:t>
      </w:r>
      <w:r>
        <w:rPr>
          <w:rFonts w:ascii="Microsoft YaHei" w:eastAsia="Microsoft YaHei" w:hAnsi="Microsoft YaHei" w:cs="Microsoft YaHei"/>
          <w:sz w:val="28"/>
          <w:szCs w:val="28"/>
          <w:u w:val="single" w:color="auto"/>
        </w:rPr>
        <w:t xml:space="preserve">                                                                                   </w:t>
      </w:r>
    </w:p>
    <w:p>
      <w:pPr>
        <w:spacing w:before="1" w:line="195" w:lineRule="auto"/>
        <w:ind w:left="12"/>
        <w:rPr>
          <w:rFonts w:ascii="Microsoft YaHei" w:eastAsia="Microsoft YaHei" w:hAnsi="Microsoft YaHei" w:cs="Microsoft YaHei"/>
          <w:sz w:val="28"/>
          <w:szCs w:val="28"/>
        </w:rPr>
        <w:sectPr>
          <w:headerReference w:type="default" r:id="rId109"/>
          <w:footerReference w:type="default" r:id="rId110"/>
          <w:pgSz w:w="11912" w:h="16841"/>
          <w:pgMar w:top="400" w:right="1196" w:bottom="2218" w:left="1128" w:header="0" w:footer="2203" w:gutter="0"/>
          <w:pgNumType w:start="38"/>
          <w:cols w:space="708"/>
        </w:sectPr>
      </w:pPr>
      <w:r>
        <w:rPr>
          <w:rFonts w:ascii="Microsoft YaHei" w:eastAsia="Microsoft YaHei" w:hAnsi="Microsoft YaHei" w:cs="Microsoft YaHei"/>
          <w:spacing w:val="-2"/>
          <w:sz w:val="28"/>
          <w:szCs w:val="28"/>
        </w:rPr>
        <w:t>身份证号/统一社会信用代码：</w:t>
      </w:r>
      <w:r>
        <w:rPr>
          <w:rFonts w:ascii="Microsoft YaHei" w:eastAsia="Microsoft YaHei" w:hAnsi="Microsoft YaHei" w:cs="Microsoft YaHei"/>
          <w:spacing w:val="-2"/>
          <w:sz w:val="28"/>
          <w:szCs w:val="28"/>
          <w:u w:val="single" w:color="auto"/>
        </w:rPr>
        <w:t xml:space="preserve">                                                       </w:t>
      </w:r>
    </w:p>
    <w:p>
      <w:pPr>
        <w:tabs>
          <w:tab w:val="left" w:pos="9584"/>
        </w:tabs>
        <w:spacing w:before="207" w:line="310" w:lineRule="auto"/>
        <w:ind w:left="16" w:firstLine="627"/>
        <w:jc w:val="both"/>
        <w:rPr>
          <w:rFonts w:ascii="Microsoft YaHei" w:eastAsia="Microsoft YaHei" w:hAnsi="Microsoft YaHei" w:cs="Microsoft YaHei"/>
          <w:sz w:val="28"/>
          <w:szCs w:val="28"/>
        </w:rPr>
      </w:pPr>
      <w:r>
        <w:rPr>
          <w:rFonts w:ascii="Microsoft YaHei" w:eastAsia="Microsoft YaHei" w:hAnsi="Microsoft YaHei" w:cs="Microsoft YaHei"/>
          <w:spacing w:val="-4"/>
          <w:sz w:val="28"/>
          <w:szCs w:val="28"/>
        </w:rPr>
        <w:t>被申请人（自然人/法定代表人) ：</w:t>
      </w:r>
      <w:r>
        <w:rPr>
          <w:rFonts w:ascii="Microsoft YaHei" w:eastAsia="Microsoft YaHei" w:hAnsi="Microsoft YaHei" w:cs="Microsoft YaHei"/>
          <w:spacing w:val="-4"/>
          <w:sz w:val="28"/>
          <w:szCs w:val="28"/>
          <w:u w:val="single" w:color="auto"/>
        </w:rPr>
        <w:t xml:space="preserve">              </w:t>
      </w:r>
      <w:r>
        <w:rPr>
          <w:rFonts w:ascii="Microsoft YaHei" w:eastAsia="Microsoft YaHei" w:hAnsi="Microsoft YaHei" w:cs="Microsoft YaHei"/>
          <w:spacing w:val="-5"/>
          <w:sz w:val="28"/>
          <w:szCs w:val="28"/>
          <w:u w:val="single" w:color="auto"/>
        </w:rPr>
        <w:t xml:space="preserve"> </w:t>
      </w:r>
      <w:r>
        <w:rPr>
          <w:rFonts w:ascii="Microsoft YaHei" w:eastAsia="Microsoft YaHei" w:hAnsi="Microsoft YaHei" w:cs="Microsoft YaHei"/>
          <w:spacing w:val="-67"/>
          <w:sz w:val="28"/>
          <w:szCs w:val="28"/>
        </w:rPr>
        <w:t xml:space="preserve"> </w:t>
      </w:r>
      <w:r>
        <w:rPr>
          <w:rFonts w:ascii="Microsoft YaHei" w:eastAsia="Microsoft YaHei" w:hAnsi="Microsoft YaHei" w:cs="Microsoft YaHei"/>
          <w:spacing w:val="-5"/>
          <w:sz w:val="28"/>
          <w:szCs w:val="28"/>
        </w:rPr>
        <w:t>性别：</w:t>
      </w:r>
      <w:r>
        <w:rPr>
          <w:rFonts w:ascii="Microsoft YaHei" w:eastAsia="Microsoft YaHei" w:hAnsi="Microsoft YaHei" w:cs="Microsoft YaHei"/>
          <w:spacing w:val="-5"/>
          <w:sz w:val="28"/>
          <w:szCs w:val="28"/>
          <w:u w:val="single" w:color="auto"/>
        </w:rPr>
        <w:t xml:space="preserve">              </w:t>
      </w:r>
      <w:r>
        <w:rPr>
          <w:rFonts w:ascii="Microsoft YaHei" w:eastAsia="Microsoft YaHei" w:hAnsi="Microsoft YaHei" w:cs="Microsoft YaHei"/>
          <w:spacing w:val="-69"/>
          <w:sz w:val="28"/>
          <w:szCs w:val="28"/>
        </w:rPr>
        <w:t xml:space="preserve"> </w:t>
      </w:r>
      <w:r>
        <w:rPr>
          <w:rFonts w:ascii="Microsoft YaHei" w:eastAsia="Microsoft YaHei" w:hAnsi="Microsoft YaHei" w:cs="Microsoft YaHei"/>
          <w:spacing w:val="-5"/>
          <w:sz w:val="28"/>
          <w:szCs w:val="28"/>
        </w:rPr>
        <w:t>民族：</w:t>
      </w:r>
      <w:r>
        <w:rPr>
          <w:rFonts w:ascii="Microsoft YaHei" w:eastAsia="Microsoft YaHei" w:hAnsi="Microsoft YaHei" w:cs="Microsoft YaHei"/>
          <w:sz w:val="28"/>
          <w:szCs w:val="28"/>
          <w:u w:val="single" w:color="auto"/>
        </w:rPr>
        <w:tab/>
      </w:r>
      <w:r>
        <w:rPr>
          <w:rFonts w:ascii="Microsoft YaHei" w:eastAsia="Microsoft YaHei" w:hAnsi="Microsoft YaHei" w:cs="Microsoft YaHei"/>
          <w:sz w:val="28"/>
          <w:szCs w:val="28"/>
        </w:rPr>
        <w:t xml:space="preserve"> </w:t>
      </w:r>
      <w:r>
        <w:rPr>
          <w:rFonts w:ascii="Microsoft YaHei" w:eastAsia="Microsoft YaHei" w:hAnsi="Microsoft YaHei" w:cs="Microsoft YaHei"/>
          <w:spacing w:val="-9"/>
          <w:sz w:val="28"/>
          <w:szCs w:val="28"/>
        </w:rPr>
        <w:t xml:space="preserve">年龄： </w:t>
      </w:r>
      <w:r>
        <w:rPr>
          <w:rFonts w:ascii="Microsoft YaHei" w:eastAsia="Microsoft YaHei" w:hAnsi="Microsoft YaHei" w:cs="Microsoft YaHei"/>
          <w:spacing w:val="-9"/>
          <w:sz w:val="28"/>
          <w:szCs w:val="28"/>
          <w:u w:val="single" w:color="auto"/>
        </w:rPr>
        <w:t xml:space="preserve">       </w:t>
      </w:r>
      <w:r>
        <w:rPr>
          <w:rFonts w:ascii="Microsoft YaHei" w:eastAsia="Microsoft YaHei" w:hAnsi="Microsoft YaHei" w:cs="Microsoft YaHei"/>
          <w:spacing w:val="-8"/>
          <w:sz w:val="28"/>
          <w:szCs w:val="28"/>
          <w:u w:val="single" w:color="auto"/>
        </w:rPr>
        <w:t xml:space="preserve">     </w:t>
      </w:r>
      <w:r>
        <w:rPr>
          <w:rFonts w:ascii="Microsoft YaHei" w:eastAsia="Microsoft YaHei" w:hAnsi="Microsoft YaHei" w:cs="Microsoft YaHei"/>
          <w:spacing w:val="-74"/>
          <w:sz w:val="28"/>
          <w:szCs w:val="28"/>
        </w:rPr>
        <w:t xml:space="preserve"> </w:t>
      </w:r>
      <w:r>
        <w:rPr>
          <w:rFonts w:ascii="Microsoft YaHei" w:eastAsia="Microsoft YaHei" w:hAnsi="Microsoft YaHei" w:cs="Microsoft YaHei"/>
          <w:spacing w:val="-8"/>
          <w:sz w:val="28"/>
          <w:szCs w:val="28"/>
        </w:rPr>
        <w:t>职业或职务：</w:t>
      </w:r>
      <w:r>
        <w:rPr>
          <w:rFonts w:ascii="Microsoft YaHei" w:eastAsia="Microsoft YaHei" w:hAnsi="Microsoft YaHei" w:cs="Microsoft YaHei"/>
          <w:spacing w:val="40"/>
          <w:sz w:val="28"/>
          <w:szCs w:val="28"/>
        </w:rPr>
        <w:t xml:space="preserve"> </w:t>
      </w:r>
      <w:r>
        <w:rPr>
          <w:rFonts w:ascii="Microsoft YaHei" w:eastAsia="Microsoft YaHei" w:hAnsi="Microsoft YaHei" w:cs="Microsoft YaHei"/>
          <w:spacing w:val="3"/>
          <w:sz w:val="28"/>
          <w:szCs w:val="28"/>
          <w:u w:val="single" w:color="auto"/>
        </w:rPr>
        <w:t xml:space="preserve">             </w:t>
      </w:r>
      <w:r>
        <w:rPr>
          <w:rFonts w:ascii="Microsoft YaHei" w:eastAsia="Microsoft YaHei" w:hAnsi="Microsoft YaHei" w:cs="Microsoft YaHei"/>
          <w:spacing w:val="-71"/>
          <w:sz w:val="28"/>
          <w:szCs w:val="28"/>
        </w:rPr>
        <w:t xml:space="preserve"> </w:t>
      </w:r>
      <w:r>
        <w:rPr>
          <w:rFonts w:ascii="Microsoft YaHei" w:eastAsia="Microsoft YaHei" w:hAnsi="Microsoft YaHei" w:cs="Microsoft YaHei"/>
          <w:spacing w:val="-8"/>
          <w:sz w:val="28"/>
          <w:szCs w:val="28"/>
        </w:rPr>
        <w:t>联系方式：</w:t>
      </w:r>
      <w:r>
        <w:rPr>
          <w:rFonts w:ascii="Microsoft YaHei" w:eastAsia="Microsoft YaHei" w:hAnsi="Microsoft YaHei" w:cs="Microsoft YaHei"/>
          <w:spacing w:val="-8"/>
          <w:sz w:val="28"/>
          <w:szCs w:val="28"/>
          <w:u w:val="single" w:color="auto"/>
        </w:rPr>
        <w:t xml:space="preserve">                </w:t>
      </w:r>
      <w:r>
        <w:rPr>
          <w:rFonts w:ascii="Microsoft YaHei" w:eastAsia="Microsoft YaHei" w:hAnsi="Microsoft YaHei" w:cs="Microsoft YaHei"/>
          <w:spacing w:val="-9"/>
          <w:sz w:val="28"/>
          <w:szCs w:val="28"/>
          <w:u w:val="single" w:color="auto"/>
        </w:rPr>
        <w:t xml:space="preserve">               </w:t>
      </w:r>
      <w:r>
        <w:rPr>
          <w:rFonts w:ascii="Microsoft YaHei" w:eastAsia="Microsoft YaHei" w:hAnsi="Microsoft YaHei" w:cs="Microsoft YaHei"/>
          <w:spacing w:val="-56"/>
          <w:sz w:val="28"/>
          <w:szCs w:val="28"/>
        </w:rPr>
        <w:t xml:space="preserve"> </w:t>
      </w:r>
      <w:r>
        <w:rPr>
          <w:rFonts w:ascii="Microsoft YaHei" w:eastAsia="Microsoft YaHei" w:hAnsi="Microsoft YaHei" w:cs="Microsoft YaHei"/>
          <w:spacing w:val="-9"/>
          <w:sz w:val="28"/>
          <w:szCs w:val="28"/>
        </w:rPr>
        <w:t>工作单位</w:t>
      </w:r>
      <w:r>
        <w:rPr>
          <w:rFonts w:ascii="Microsoft YaHei" w:eastAsia="Microsoft YaHei" w:hAnsi="Microsoft YaHei" w:cs="Microsoft YaHei"/>
          <w:spacing w:val="2"/>
          <w:sz w:val="28"/>
          <w:szCs w:val="28"/>
        </w:rPr>
        <w:t>/</w:t>
      </w:r>
    </w:p>
    <w:p>
      <w:pPr>
        <w:spacing w:before="2" w:line="176" w:lineRule="auto"/>
        <w:rPr>
          <w:rFonts w:ascii="Microsoft YaHei" w:eastAsia="Microsoft YaHei" w:hAnsi="Microsoft YaHei" w:cs="Microsoft YaHei"/>
          <w:sz w:val="28"/>
          <w:szCs w:val="28"/>
        </w:rPr>
      </w:pPr>
      <w:r>
        <w:rPr>
          <w:rFonts w:ascii="Microsoft YaHei" w:eastAsia="Microsoft YaHei" w:hAnsi="Microsoft YaHei" w:cs="Microsoft YaHei"/>
          <w:spacing w:val="-2"/>
          <w:sz w:val="28"/>
          <w:szCs w:val="28"/>
        </w:rPr>
        <w:t>企业名称/组织名称：</w:t>
      </w:r>
      <w:r>
        <w:rPr>
          <w:rFonts w:ascii="Microsoft YaHei" w:eastAsia="Microsoft YaHei" w:hAnsi="Microsoft YaHei" w:cs="Microsoft YaHei"/>
          <w:spacing w:val="-2"/>
          <w:sz w:val="28"/>
          <w:szCs w:val="28"/>
          <w:u w:val="single" w:color="auto"/>
        </w:rPr>
        <w:t xml:space="preserve">                </w:t>
      </w:r>
      <w:r>
        <w:rPr>
          <w:rFonts w:ascii="Microsoft YaHei" w:eastAsia="Microsoft YaHei" w:hAnsi="Microsoft YaHei" w:cs="Microsoft YaHei"/>
          <w:spacing w:val="-3"/>
          <w:sz w:val="28"/>
          <w:szCs w:val="28"/>
          <w:u w:val="single" w:color="auto"/>
        </w:rPr>
        <w:t xml:space="preserve">                      </w:t>
      </w:r>
    </w:p>
    <w:p>
      <w:pPr>
        <w:spacing w:before="220" w:line="191" w:lineRule="auto"/>
        <w:ind w:left="1"/>
        <w:rPr>
          <w:rFonts w:ascii="Microsoft YaHei" w:eastAsia="Microsoft YaHei" w:hAnsi="Microsoft YaHei" w:cs="Microsoft YaHei"/>
          <w:sz w:val="28"/>
          <w:szCs w:val="28"/>
        </w:rPr>
      </w:pPr>
      <w:r>
        <w:rPr>
          <w:rFonts w:ascii="Microsoft YaHei" w:eastAsia="Microsoft YaHei" w:hAnsi="Microsoft YaHei" w:cs="Microsoft YaHei"/>
          <w:spacing w:val="-19"/>
          <w:w w:val="95"/>
          <w:sz w:val="28"/>
          <w:szCs w:val="28"/>
        </w:rPr>
        <w:t>住址/地址：</w:t>
      </w:r>
      <w:r>
        <w:rPr>
          <w:rFonts w:ascii="Microsoft YaHei" w:eastAsia="Microsoft YaHei" w:hAnsi="Microsoft YaHei" w:cs="Microsoft YaHei"/>
          <w:spacing w:val="55"/>
          <w:sz w:val="28"/>
          <w:szCs w:val="28"/>
        </w:rPr>
        <w:t xml:space="preserve"> </w:t>
      </w:r>
      <w:r>
        <w:rPr>
          <w:rFonts w:ascii="Microsoft YaHei" w:eastAsia="Microsoft YaHei" w:hAnsi="Microsoft YaHei" w:cs="Microsoft YaHei"/>
          <w:sz w:val="28"/>
          <w:szCs w:val="28"/>
          <w:u w:val="single" w:color="auto"/>
        </w:rPr>
        <w:t xml:space="preserve">                                                                                   </w:t>
      </w:r>
    </w:p>
    <w:p>
      <w:pPr>
        <w:spacing w:before="205" w:line="319" w:lineRule="auto"/>
        <w:ind w:left="12"/>
        <w:rPr>
          <w:rFonts w:ascii="Microsoft YaHei" w:eastAsia="Microsoft YaHei" w:hAnsi="Microsoft YaHei" w:cs="Microsoft YaHei"/>
          <w:sz w:val="28"/>
          <w:szCs w:val="28"/>
        </w:rPr>
      </w:pPr>
      <w:r>
        <w:rPr>
          <w:rFonts w:ascii="Microsoft YaHei" w:eastAsia="Microsoft YaHei" w:hAnsi="Microsoft YaHei" w:cs="Microsoft YaHei"/>
          <w:spacing w:val="-2"/>
          <w:sz w:val="28"/>
          <w:szCs w:val="28"/>
        </w:rPr>
        <w:t>身份证号/统一社会信用代码：</w:t>
      </w:r>
      <w:r>
        <w:rPr>
          <w:rFonts w:ascii="Microsoft YaHei" w:eastAsia="Microsoft YaHei" w:hAnsi="Microsoft YaHei" w:cs="Microsoft YaHei"/>
          <w:spacing w:val="-2"/>
          <w:sz w:val="28"/>
          <w:szCs w:val="28"/>
          <w:u w:val="single" w:color="auto"/>
        </w:rPr>
        <w:t xml:space="preserve">                                                       </w:t>
      </w:r>
    </w:p>
    <w:p>
      <w:pPr>
        <w:spacing w:before="2" w:line="176" w:lineRule="auto"/>
        <w:ind w:left="653"/>
        <w:rPr>
          <w:rFonts w:ascii="Microsoft YaHei" w:eastAsia="Microsoft YaHei" w:hAnsi="Microsoft YaHei" w:cs="Microsoft YaHei"/>
          <w:sz w:val="28"/>
          <w:szCs w:val="28"/>
        </w:rPr>
      </w:pPr>
      <w:r>
        <w:rPr>
          <w:rFonts w:ascii="Microsoft YaHei" w:eastAsia="Microsoft YaHei" w:hAnsi="Microsoft YaHei" w:cs="Microsoft YaHei"/>
          <w:spacing w:val="-1"/>
          <w:sz w:val="28"/>
          <w:szCs w:val="28"/>
        </w:rPr>
        <w:t>纠纷简要情况：</w:t>
      </w:r>
    </w:p>
    <w:p>
      <w:pPr>
        <w:spacing w:line="176" w:lineRule="auto"/>
        <w:rPr>
          <w:rFonts w:ascii="Microsoft YaHei" w:eastAsia="Microsoft YaHei" w:hAnsi="Microsoft YaHei" w:cs="Microsoft YaHei"/>
          <w:sz w:val="28"/>
          <w:szCs w:val="28"/>
        </w:rPr>
      </w:pPr>
      <w:r>
        <w:rPr>
          <w:rFonts w:ascii="Microsoft YaHei" w:eastAsia="Microsoft YaHei" w:hAnsi="Microsoft YaHei" w:cs="Microsoft YaHei"/>
          <w:sz w:val="28"/>
          <w:szCs w:val="28"/>
        </w:rPr>
        <w:br/>
      </w:r>
      <w:r>
        <w:rPr>
          <w:rFonts w:ascii="Microsoft YaHei" w:eastAsia="Microsoft YaHei" w:hAnsi="Microsoft YaHei" w:cs="Microsoft YaHei"/>
          <w:sz w:val="28"/>
          <w:szCs w:val="28"/>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11" w:history="1">
        <w:r>
          <w:rPr>
            <w:rFonts w:ascii="SimSun" w:eastAsia="SimSun" w:hAnsi="SimSun" w:cs="SimSun"/>
            <w:b/>
            <w:bCs/>
            <w:noProof w:val="0"/>
            <w:snapToGrid/>
            <w:color w:val="0000EE"/>
            <w:kern w:val="0"/>
            <w:sz w:val="30"/>
            <w:szCs w:val="30"/>
            <w:u w:val="single" w:color="0000EE"/>
          </w:rPr>
          <w:t>https://d.book118.com/466021034243010050</w:t>
        </w:r>
      </w:hyperlink>
    </w:p>
    <w:p>
      <w:pPr>
        <w:spacing w:line="176" w:lineRule="auto"/>
        <w:rPr>
          <w:rFonts w:ascii="Microsoft YaHei" w:eastAsia="Microsoft YaHei" w:hAnsi="Microsoft YaHei" w:cs="Microsoft YaHei"/>
          <w:sz w:val="28"/>
          <w:szCs w:val="28"/>
        </w:rPr>
      </w:pPr>
    </w:p>
    <w:sectPr>
      <w:headerReference w:type="default" r:id="rId112"/>
      <w:footerReference w:type="default" r:id="rId113"/>
      <w:type w:val="nextPage"/>
      <w:pgSz w:w="11912" w:h="16841"/>
      <w:pgMar w:top="400" w:right="1196" w:bottom="2218" w:left="1128" w:header="0" w:footer="2203" w:gutter="0"/>
      <w:pgNumType w:start="39"/>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46" w:lineRule="auto"/>
      <w:rPr>
        <w:rFonts w:ascii="Arial"/>
        <w:sz w:val="2"/>
      </w:rPr>
    </w:pPr>
    <w:r>
      <w:pict>
        <v:rect id="_x0000_s2049" style="width:441.2pt;height:0.75pt;margin-top:731.14pt;margin-left:88.1pt;mso-position-horizontal-relative:page;mso-position-vertical-relative:page;position:absolute;z-index:251658240" o:allowincell="f" filled="t" fillcolor="black" stroked="f"/>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46" w:lineRule="auto"/>
      <w:rPr>
        <w:rFonts w:ascii="Arial"/>
        <w:sz w:val="2"/>
      </w:rPr>
    </w:pPr>
    <w:r>
      <w:pict>
        <v:rect id="_x0000_s2050" style="width:441.2pt;height:0.75pt;margin-top:731.14pt;margin-left:88.1pt;mso-position-horizontal-relative:page;mso-position-vertical-relative:page;position:absolute;z-index:251659264" o:allowincell="f" filled="t" fillcolor="black" stroked="f"/>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00" Type="http://schemas.openxmlformats.org/officeDocument/2006/relationships/footer" Target="footer27.xml" /><Relationship Id="rId101" Type="http://schemas.openxmlformats.org/officeDocument/2006/relationships/header" Target="header28.xml" /><Relationship Id="rId102" Type="http://schemas.openxmlformats.org/officeDocument/2006/relationships/footer" Target="footer28.xml" /><Relationship Id="rId103" Type="http://schemas.openxmlformats.org/officeDocument/2006/relationships/header" Target="header29.xml" /><Relationship Id="rId104" Type="http://schemas.openxmlformats.org/officeDocument/2006/relationships/footer" Target="footer29.xml" /><Relationship Id="rId105" Type="http://schemas.openxmlformats.org/officeDocument/2006/relationships/header" Target="header30.xml" /><Relationship Id="rId106" Type="http://schemas.openxmlformats.org/officeDocument/2006/relationships/footer" Target="footer30.xml" /><Relationship Id="rId107" Type="http://schemas.openxmlformats.org/officeDocument/2006/relationships/header" Target="header31.xml" /><Relationship Id="rId108" Type="http://schemas.openxmlformats.org/officeDocument/2006/relationships/footer" Target="footer31.xml" /><Relationship Id="rId109" Type="http://schemas.openxmlformats.org/officeDocument/2006/relationships/header" Target="header32.xml" /><Relationship Id="rId11" Type="http://schemas.openxmlformats.org/officeDocument/2006/relationships/header" Target="header3.xml" /><Relationship Id="rId110" Type="http://schemas.openxmlformats.org/officeDocument/2006/relationships/footer" Target="footer32.xml" /><Relationship Id="rId111" Type="http://schemas.openxmlformats.org/officeDocument/2006/relationships/hyperlink" Target="https://d.book118.com/466021034243010050" TargetMode="External" /><Relationship Id="rId112" Type="http://schemas.openxmlformats.org/officeDocument/2006/relationships/header" Target="header33.xml" /><Relationship Id="rId113" Type="http://schemas.openxmlformats.org/officeDocument/2006/relationships/footer" Target="footer33.xml" /><Relationship Id="rId114" Type="http://schemas.openxmlformats.org/officeDocument/2006/relationships/theme" Target="theme/theme1.xml" /><Relationship Id="rId115" Type="http://schemas.openxmlformats.org/officeDocument/2006/relationships/styles" Target="styles.xml" /><Relationship Id="rId12" Type="http://schemas.openxmlformats.org/officeDocument/2006/relationships/footer" Target="footer3.xml" /><Relationship Id="rId13" Type="http://schemas.openxmlformats.org/officeDocument/2006/relationships/hyperlink" Target="5.2.1.1" TargetMode="External"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header" Target="header4.xml" /><Relationship Id="rId17" Type="http://schemas.openxmlformats.org/officeDocument/2006/relationships/footer" Target="footer4.xml" /><Relationship Id="rId18" Type="http://schemas.openxmlformats.org/officeDocument/2006/relationships/image" Target="media/image6.png" /><Relationship Id="rId19" Type="http://schemas.openxmlformats.org/officeDocument/2006/relationships/header" Target="header5.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hyperlink" Target="5.2.1.2" TargetMode="External" /><Relationship Id="rId22" Type="http://schemas.openxmlformats.org/officeDocument/2006/relationships/hyperlink" Target="5.2.1.3" TargetMode="External" /><Relationship Id="rId23" Type="http://schemas.openxmlformats.org/officeDocument/2006/relationships/hyperlink" Target="5.2.1.4" TargetMode="External" /><Relationship Id="rId24" Type="http://schemas.openxmlformats.org/officeDocument/2006/relationships/hyperlink" Target="5.2.2.1" TargetMode="External" /><Relationship Id="rId25" Type="http://schemas.openxmlformats.org/officeDocument/2006/relationships/header" Target="header6.xml" /><Relationship Id="rId26" Type="http://schemas.openxmlformats.org/officeDocument/2006/relationships/footer" Target="footer6.xml" /><Relationship Id="rId27" Type="http://schemas.openxmlformats.org/officeDocument/2006/relationships/header" Target="header7.xml" /><Relationship Id="rId28" Type="http://schemas.openxmlformats.org/officeDocument/2006/relationships/footer" Target="footer7.xml" /><Relationship Id="rId29" Type="http://schemas.openxmlformats.org/officeDocument/2006/relationships/hyperlink" Target="5.2.2.2" TargetMode="External" /><Relationship Id="rId3" Type="http://schemas.openxmlformats.org/officeDocument/2006/relationships/fontTable" Target="fontTable.xml" /><Relationship Id="rId30" Type="http://schemas.openxmlformats.org/officeDocument/2006/relationships/hyperlink" Target="5.2.2.3" TargetMode="External" /><Relationship Id="rId31" Type="http://schemas.openxmlformats.org/officeDocument/2006/relationships/hyperlink" Target="5.2.2.4" TargetMode="External" /><Relationship Id="rId32" Type="http://schemas.openxmlformats.org/officeDocument/2006/relationships/hyperlink" Target="5.2.3.1" TargetMode="External" /><Relationship Id="rId33" Type="http://schemas.openxmlformats.org/officeDocument/2006/relationships/hyperlink" Target="5.2.3.2" TargetMode="External" /><Relationship Id="rId34" Type="http://schemas.openxmlformats.org/officeDocument/2006/relationships/header" Target="header8.xml" /><Relationship Id="rId35" Type="http://schemas.openxmlformats.org/officeDocument/2006/relationships/footer" Target="footer8.xml" /><Relationship Id="rId36" Type="http://schemas.openxmlformats.org/officeDocument/2006/relationships/hyperlink" Target="5.2.4.1" TargetMode="External" /><Relationship Id="rId37" Type="http://schemas.openxmlformats.org/officeDocument/2006/relationships/header" Target="header9.xml" /><Relationship Id="rId38" Type="http://schemas.openxmlformats.org/officeDocument/2006/relationships/footer" Target="footer9.xml" /><Relationship Id="rId39" Type="http://schemas.openxmlformats.org/officeDocument/2006/relationships/hyperlink" Target="5.2.4.2" TargetMode="External" /><Relationship Id="rId4" Type="http://schemas.openxmlformats.org/officeDocument/2006/relationships/image" Target="media/image1.jpeg" /><Relationship Id="rId40" Type="http://schemas.openxmlformats.org/officeDocument/2006/relationships/hyperlink" Target="5.2.4.3" TargetMode="External" /><Relationship Id="rId41" Type="http://schemas.openxmlformats.org/officeDocument/2006/relationships/hyperlink" Target="5.2.4.4" TargetMode="External" /><Relationship Id="rId42" Type="http://schemas.openxmlformats.org/officeDocument/2006/relationships/hyperlink" Target="5.2.5.1" TargetMode="External" /><Relationship Id="rId43" Type="http://schemas.openxmlformats.org/officeDocument/2006/relationships/hyperlink" Target="5.2.5.2" TargetMode="External" /><Relationship Id="rId44" Type="http://schemas.openxmlformats.org/officeDocument/2006/relationships/hyperlink" Target="5.2.5.3" TargetMode="External" /><Relationship Id="rId45" Type="http://schemas.openxmlformats.org/officeDocument/2006/relationships/header" Target="header10.xml" /><Relationship Id="rId46" Type="http://schemas.openxmlformats.org/officeDocument/2006/relationships/footer" Target="footer10.xml" /><Relationship Id="rId47" Type="http://schemas.openxmlformats.org/officeDocument/2006/relationships/hyperlink" Target="5.2.5.4" TargetMode="External" /><Relationship Id="rId48" Type="http://schemas.openxmlformats.org/officeDocument/2006/relationships/header" Target="header11.xml" /><Relationship Id="rId49" Type="http://schemas.openxmlformats.org/officeDocument/2006/relationships/footer" Target="footer11.xml" /><Relationship Id="rId5" Type="http://schemas.openxmlformats.org/officeDocument/2006/relationships/image" Target="media/image2.png" /><Relationship Id="rId50" Type="http://schemas.openxmlformats.org/officeDocument/2006/relationships/header" Target="header12.xml" /><Relationship Id="rId51" Type="http://schemas.openxmlformats.org/officeDocument/2006/relationships/footer" Target="footer12.xml" /><Relationship Id="rId52" Type="http://schemas.openxmlformats.org/officeDocument/2006/relationships/header" Target="header13.xml" /><Relationship Id="rId53" Type="http://schemas.openxmlformats.org/officeDocument/2006/relationships/footer" Target="footer13.xml" /><Relationship Id="rId54" Type="http://schemas.openxmlformats.org/officeDocument/2006/relationships/hyperlink" Target="6.3.1.1" TargetMode="External" /><Relationship Id="rId55" Type="http://schemas.openxmlformats.org/officeDocument/2006/relationships/hyperlink" Target="6.3.1.2" TargetMode="External" /><Relationship Id="rId56" Type="http://schemas.openxmlformats.org/officeDocument/2006/relationships/header" Target="header14.xml" /><Relationship Id="rId57" Type="http://schemas.openxmlformats.org/officeDocument/2006/relationships/footer" Target="footer14.xml" /><Relationship Id="rId58" Type="http://schemas.openxmlformats.org/officeDocument/2006/relationships/hyperlink" Target="6.3.1.3" TargetMode="External" /><Relationship Id="rId59" Type="http://schemas.openxmlformats.org/officeDocument/2006/relationships/hyperlink" Target="6.3.2.1" TargetMode="External" /><Relationship Id="rId6" Type="http://schemas.openxmlformats.org/officeDocument/2006/relationships/image" Target="media/image3.jpeg" /><Relationship Id="rId60" Type="http://schemas.openxmlformats.org/officeDocument/2006/relationships/hyperlink" Target="6.3.2.2" TargetMode="External" /><Relationship Id="rId61" Type="http://schemas.openxmlformats.org/officeDocument/2006/relationships/hyperlink" Target="6.3.2.3" TargetMode="External" /><Relationship Id="rId62" Type="http://schemas.openxmlformats.org/officeDocument/2006/relationships/header" Target="header15.xml" /><Relationship Id="rId63" Type="http://schemas.openxmlformats.org/officeDocument/2006/relationships/footer" Target="footer15.xml" /><Relationship Id="rId64" Type="http://schemas.openxmlformats.org/officeDocument/2006/relationships/hyperlink" Target="6.3.3.1" TargetMode="External" /><Relationship Id="rId65" Type="http://schemas.openxmlformats.org/officeDocument/2006/relationships/hyperlink" Target="6.3.3.2" TargetMode="External" /><Relationship Id="rId66" Type="http://schemas.openxmlformats.org/officeDocument/2006/relationships/hyperlink" Target="6.3.3.3" TargetMode="External" /><Relationship Id="rId67" Type="http://schemas.openxmlformats.org/officeDocument/2006/relationships/hyperlink" Target="6.3.4.1" TargetMode="External" /><Relationship Id="rId68" Type="http://schemas.openxmlformats.org/officeDocument/2006/relationships/hyperlink" Target="6.3.4.2" TargetMode="External" /><Relationship Id="rId69" Type="http://schemas.openxmlformats.org/officeDocument/2006/relationships/hyperlink" Target="6.4.2.1" TargetMode="External" /><Relationship Id="rId7" Type="http://schemas.openxmlformats.org/officeDocument/2006/relationships/header" Target="header1.xml" /><Relationship Id="rId70" Type="http://schemas.openxmlformats.org/officeDocument/2006/relationships/hyperlink" Target="6.4.2.2" TargetMode="External" /><Relationship Id="rId71" Type="http://schemas.openxmlformats.org/officeDocument/2006/relationships/header" Target="header16.xml" /><Relationship Id="rId72" Type="http://schemas.openxmlformats.org/officeDocument/2006/relationships/footer" Target="footer16.xml" /><Relationship Id="rId73" Type="http://schemas.openxmlformats.org/officeDocument/2006/relationships/hyperlink" Target="6.4.2.3" TargetMode="External" /><Relationship Id="rId74" Type="http://schemas.openxmlformats.org/officeDocument/2006/relationships/header" Target="header17.xml" /><Relationship Id="rId75" Type="http://schemas.openxmlformats.org/officeDocument/2006/relationships/footer" Target="footer17.xml" /><Relationship Id="rId76" Type="http://schemas.openxmlformats.org/officeDocument/2006/relationships/hyperlink" Target="6.4.2.4" TargetMode="External" /><Relationship Id="rId77" Type="http://schemas.openxmlformats.org/officeDocument/2006/relationships/hyperlink" Target="6.4.3.1" TargetMode="External" /><Relationship Id="rId78" Type="http://schemas.openxmlformats.org/officeDocument/2006/relationships/hyperlink" Target="6.4.3.2" TargetMode="External" /><Relationship Id="rId79" Type="http://schemas.openxmlformats.org/officeDocument/2006/relationships/hyperlink" Target="6.4.3.3" TargetMode="External" /><Relationship Id="rId8" Type="http://schemas.openxmlformats.org/officeDocument/2006/relationships/footer" Target="footer1.xml" /><Relationship Id="rId80" Type="http://schemas.openxmlformats.org/officeDocument/2006/relationships/hyperlink" Target="6.4.3.4" TargetMode="External" /><Relationship Id="rId81" Type="http://schemas.openxmlformats.org/officeDocument/2006/relationships/header" Target="header18.xml" /><Relationship Id="rId82" Type="http://schemas.openxmlformats.org/officeDocument/2006/relationships/footer" Target="footer18.xml" /><Relationship Id="rId83" Type="http://schemas.openxmlformats.org/officeDocument/2006/relationships/header" Target="header19.xml" /><Relationship Id="rId84" Type="http://schemas.openxmlformats.org/officeDocument/2006/relationships/footer" Target="footer19.xml" /><Relationship Id="rId85" Type="http://schemas.openxmlformats.org/officeDocument/2006/relationships/header" Target="header20.xml" /><Relationship Id="rId86" Type="http://schemas.openxmlformats.org/officeDocument/2006/relationships/footer" Target="footer20.xml" /><Relationship Id="rId87" Type="http://schemas.openxmlformats.org/officeDocument/2006/relationships/header" Target="header21.xml" /><Relationship Id="rId88" Type="http://schemas.openxmlformats.org/officeDocument/2006/relationships/footer" Target="footer21.xml" /><Relationship Id="rId89" Type="http://schemas.openxmlformats.org/officeDocument/2006/relationships/header" Target="header22.xml" /><Relationship Id="rId9" Type="http://schemas.openxmlformats.org/officeDocument/2006/relationships/header" Target="header2.xml" /><Relationship Id="rId90" Type="http://schemas.openxmlformats.org/officeDocument/2006/relationships/footer" Target="footer22.xml" /><Relationship Id="rId91" Type="http://schemas.openxmlformats.org/officeDocument/2006/relationships/header" Target="header23.xml" /><Relationship Id="rId92" Type="http://schemas.openxmlformats.org/officeDocument/2006/relationships/footer" Target="footer23.xml" /><Relationship Id="rId93" Type="http://schemas.openxmlformats.org/officeDocument/2006/relationships/header" Target="header24.xml" /><Relationship Id="rId94" Type="http://schemas.openxmlformats.org/officeDocument/2006/relationships/footer" Target="footer24.xml" /><Relationship Id="rId95" Type="http://schemas.openxmlformats.org/officeDocument/2006/relationships/header" Target="header25.xml" /><Relationship Id="rId96" Type="http://schemas.openxmlformats.org/officeDocument/2006/relationships/footer" Target="footer25.xml" /><Relationship Id="rId97" Type="http://schemas.openxmlformats.org/officeDocument/2006/relationships/header" Target="header26.xml" /><Relationship Id="rId98" Type="http://schemas.openxmlformats.org/officeDocument/2006/relationships/footer" Target="footer26.xml" /><Relationship Id="rId99" Type="http://schemas.openxmlformats.org/officeDocument/2006/relationships/header" Target="header2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2024-02-20T15:29:00Z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2024-02-20T15:29:04Z</vt:filetime>
  </property>
  <property fmtid="{D5CDD505-2E9C-101B-9397-08002B2CF9AE}" pid="3" name="CRO">
    <vt:lpwstr>wqlLaW5nc29mdCBQREYgdG8gV1BTIDkw</vt:lpwstr>
  </property>
  <property fmtid="{D5CDD505-2E9C-101B-9397-08002B2CF9AE}" pid="4" name="UsrData">
    <vt:lpwstr>65d454b6843f42001f756aecwl</vt:lpwstr>
  </property>
</Properties>
</file>