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4" w:history="1">
        <w:r>
          <w:rPr>
            <w:rFonts w:ascii="仿宋" w:eastAsia="仿宋" w:hAnsi="仿宋" w:cs="仿宋" w:hint="eastAsia"/>
            <w:lang w:eastAsia="zh-CN"/>
          </w:rPr>
          <w:t>序言</w:t>
        </w:r>
        <w:r>
          <w:tab/>
        </w:r>
        <w:r>
          <w:fldChar w:fldCharType="begin"/>
        </w:r>
        <w:r>
          <w:instrText xml:space="preserve"> PAGEREF _Toc23634 \h </w:instrText>
        </w:r>
        <w:r>
          <w:fldChar w:fldCharType="separate"/>
        </w:r>
        <w:r>
          <w:t>3</w:t>
        </w:r>
        <w:r>
          <w:fldChar w:fldCharType="end"/>
        </w:r>
      </w:hyperlink>
    </w:p>
    <w:p>
      <w:pPr>
        <w:pStyle w:val="TOC1"/>
        <w:tabs>
          <w:tab w:val="right" w:leader="dot" w:pos="8306"/>
        </w:tabs>
      </w:pPr>
      <w:hyperlink w:anchor="_Toc25702" w:history="1">
        <w:r>
          <w:rPr>
            <w:rFonts w:ascii="仿宋" w:eastAsia="仿宋" w:hAnsi="仿宋" w:cs="仿宋" w:hint="eastAsia"/>
            <w:lang w:eastAsia="zh-CN"/>
          </w:rPr>
          <w:t>一、财务管理与成本控制</w:t>
        </w:r>
        <w:r>
          <w:tab/>
        </w:r>
        <w:r>
          <w:fldChar w:fldCharType="begin"/>
        </w:r>
        <w:r>
          <w:instrText xml:space="preserve"> PAGEREF _Toc25702 \h </w:instrText>
        </w:r>
        <w:r>
          <w:fldChar w:fldCharType="separate"/>
        </w:r>
        <w:r>
          <w:t>3</w:t>
        </w:r>
        <w:r>
          <w:fldChar w:fldCharType="end"/>
        </w:r>
      </w:hyperlink>
    </w:p>
    <w:p>
      <w:pPr>
        <w:pStyle w:val="TOC2"/>
        <w:tabs>
          <w:tab w:val="right" w:leader="dot" w:pos="8306"/>
        </w:tabs>
      </w:pPr>
      <w:hyperlink w:anchor="_Toc10684" w:history="1">
        <w:r>
          <w:rPr>
            <w:rFonts w:ascii="仿宋" w:eastAsia="仿宋" w:hAnsi="仿宋" w:cs="仿宋" w:hint="eastAsia"/>
            <w:lang w:eastAsia="zh-CN"/>
          </w:rPr>
          <w:t>(一)、财务管理体系建设</w:t>
        </w:r>
        <w:r>
          <w:tab/>
        </w:r>
        <w:r>
          <w:fldChar w:fldCharType="begin"/>
        </w:r>
        <w:r>
          <w:instrText xml:space="preserve"> PAGEREF _Toc10684 \h </w:instrText>
        </w:r>
        <w:r>
          <w:fldChar w:fldCharType="separate"/>
        </w:r>
        <w:r>
          <w:t>3</w:t>
        </w:r>
        <w:r>
          <w:fldChar w:fldCharType="end"/>
        </w:r>
      </w:hyperlink>
    </w:p>
    <w:p>
      <w:pPr>
        <w:pStyle w:val="TOC2"/>
        <w:tabs>
          <w:tab w:val="right" w:leader="dot" w:pos="8306"/>
        </w:tabs>
      </w:pPr>
      <w:hyperlink w:anchor="_Toc6968" w:history="1">
        <w:r>
          <w:rPr>
            <w:rFonts w:ascii="仿宋" w:eastAsia="仿宋" w:hAnsi="仿宋" w:cs="仿宋" w:hint="eastAsia"/>
            <w:lang w:eastAsia="zh-CN"/>
          </w:rPr>
          <w:t>(二)、成本控制措施</w:t>
        </w:r>
        <w:r>
          <w:tab/>
        </w:r>
        <w:r>
          <w:fldChar w:fldCharType="begin"/>
        </w:r>
        <w:r>
          <w:instrText xml:space="preserve"> PAGEREF _Toc6968 \h </w:instrText>
        </w:r>
        <w:r>
          <w:fldChar w:fldCharType="separate"/>
        </w:r>
        <w:r>
          <w:t>4</w:t>
        </w:r>
        <w:r>
          <w:fldChar w:fldCharType="end"/>
        </w:r>
      </w:hyperlink>
    </w:p>
    <w:p>
      <w:pPr>
        <w:pStyle w:val="TOC1"/>
        <w:tabs>
          <w:tab w:val="right" w:leader="dot" w:pos="8306"/>
        </w:tabs>
      </w:pPr>
      <w:hyperlink w:anchor="_Toc13242" w:history="1">
        <w:r>
          <w:rPr>
            <w:rFonts w:ascii="仿宋" w:eastAsia="仿宋" w:hAnsi="仿宋" w:cs="仿宋" w:hint="eastAsia"/>
            <w:lang w:eastAsia="zh-CN"/>
          </w:rPr>
          <w:t>二、发展规划、产业政策和行业准入分析</w:t>
        </w:r>
        <w:r>
          <w:tab/>
        </w:r>
        <w:r>
          <w:fldChar w:fldCharType="begin"/>
        </w:r>
        <w:r>
          <w:instrText xml:space="preserve"> PAGEREF _Toc13242 \h </w:instrText>
        </w:r>
        <w:r>
          <w:fldChar w:fldCharType="separate"/>
        </w:r>
        <w:r>
          <w:t>5</w:t>
        </w:r>
        <w:r>
          <w:fldChar w:fldCharType="end"/>
        </w:r>
      </w:hyperlink>
    </w:p>
    <w:p>
      <w:pPr>
        <w:pStyle w:val="TOC2"/>
        <w:tabs>
          <w:tab w:val="right" w:leader="dot" w:pos="8306"/>
        </w:tabs>
      </w:pPr>
      <w:hyperlink w:anchor="_Toc20224" w:history="1">
        <w:r>
          <w:rPr>
            <w:rFonts w:ascii="仿宋" w:eastAsia="仿宋" w:hAnsi="仿宋" w:cs="仿宋" w:hint="eastAsia"/>
            <w:lang w:eastAsia="zh-CN"/>
          </w:rPr>
          <w:t>(一)、发展规划分析</w:t>
        </w:r>
        <w:r>
          <w:tab/>
        </w:r>
        <w:r>
          <w:fldChar w:fldCharType="begin"/>
        </w:r>
        <w:r>
          <w:instrText xml:space="preserve"> PAGEREF _Toc20224 \h </w:instrText>
        </w:r>
        <w:r>
          <w:fldChar w:fldCharType="separate"/>
        </w:r>
        <w:r>
          <w:t>5</w:t>
        </w:r>
        <w:r>
          <w:fldChar w:fldCharType="end"/>
        </w:r>
      </w:hyperlink>
    </w:p>
    <w:p>
      <w:pPr>
        <w:pStyle w:val="TOC2"/>
        <w:tabs>
          <w:tab w:val="right" w:leader="dot" w:pos="8306"/>
        </w:tabs>
      </w:pPr>
      <w:hyperlink w:anchor="_Toc3005" w:history="1">
        <w:r>
          <w:rPr>
            <w:rFonts w:ascii="仿宋" w:eastAsia="仿宋" w:hAnsi="仿宋" w:cs="仿宋" w:hint="eastAsia"/>
            <w:lang w:eastAsia="zh-CN"/>
          </w:rPr>
          <w:t>(二)、产业政策分析</w:t>
        </w:r>
        <w:r>
          <w:tab/>
        </w:r>
        <w:r>
          <w:fldChar w:fldCharType="begin"/>
        </w:r>
        <w:r>
          <w:instrText xml:space="preserve"> PAGEREF _Toc3005 \h </w:instrText>
        </w:r>
        <w:r>
          <w:fldChar w:fldCharType="separate"/>
        </w:r>
        <w:r>
          <w:t>7</w:t>
        </w:r>
        <w:r>
          <w:fldChar w:fldCharType="end"/>
        </w:r>
      </w:hyperlink>
    </w:p>
    <w:p>
      <w:pPr>
        <w:pStyle w:val="TOC2"/>
        <w:tabs>
          <w:tab w:val="right" w:leader="dot" w:pos="8306"/>
        </w:tabs>
      </w:pPr>
      <w:hyperlink w:anchor="_Toc13060" w:history="1">
        <w:r>
          <w:rPr>
            <w:rFonts w:ascii="仿宋" w:eastAsia="仿宋" w:hAnsi="仿宋" w:cs="仿宋" w:hint="eastAsia"/>
            <w:lang w:eastAsia="zh-CN"/>
          </w:rPr>
          <w:t>(三)、行业准入分析</w:t>
        </w:r>
        <w:r>
          <w:tab/>
        </w:r>
        <w:r>
          <w:fldChar w:fldCharType="begin"/>
        </w:r>
        <w:r>
          <w:instrText xml:space="preserve"> PAGEREF _Toc13060 \h </w:instrText>
        </w:r>
        <w:r>
          <w:fldChar w:fldCharType="separate"/>
        </w:r>
        <w:r>
          <w:t>9</w:t>
        </w:r>
        <w:r>
          <w:fldChar w:fldCharType="end"/>
        </w:r>
      </w:hyperlink>
    </w:p>
    <w:p>
      <w:pPr>
        <w:pStyle w:val="TOC1"/>
        <w:tabs>
          <w:tab w:val="right" w:leader="dot" w:pos="8306"/>
        </w:tabs>
      </w:pPr>
      <w:hyperlink w:anchor="_Toc18725" w:history="1">
        <w:r>
          <w:rPr>
            <w:rFonts w:ascii="仿宋" w:eastAsia="仿宋" w:hAnsi="仿宋" w:cs="仿宋" w:hint="eastAsia"/>
            <w:lang w:eastAsia="zh-CN"/>
          </w:rPr>
          <w:t>三、资源开发及综合利用分析</w:t>
        </w:r>
        <w:r>
          <w:tab/>
        </w:r>
        <w:r>
          <w:fldChar w:fldCharType="begin"/>
        </w:r>
        <w:r>
          <w:instrText xml:space="preserve"> PAGEREF _Toc18725 \h </w:instrText>
        </w:r>
        <w:r>
          <w:fldChar w:fldCharType="separate"/>
        </w:r>
        <w:r>
          <w:t>10</w:t>
        </w:r>
        <w:r>
          <w:fldChar w:fldCharType="end"/>
        </w:r>
      </w:hyperlink>
    </w:p>
    <w:p>
      <w:pPr>
        <w:pStyle w:val="TOC2"/>
        <w:tabs>
          <w:tab w:val="right" w:leader="dot" w:pos="8306"/>
        </w:tabs>
      </w:pPr>
      <w:hyperlink w:anchor="_Toc13716" w:history="1">
        <w:r>
          <w:rPr>
            <w:rFonts w:ascii="仿宋" w:eastAsia="仿宋" w:hAnsi="仿宋" w:cs="仿宋" w:hint="eastAsia"/>
            <w:lang w:eastAsia="zh-CN"/>
          </w:rPr>
          <w:t>(一)、资源开发方案</w:t>
        </w:r>
        <w:r>
          <w:tab/>
        </w:r>
        <w:r>
          <w:fldChar w:fldCharType="begin"/>
        </w:r>
        <w:r>
          <w:instrText xml:space="preserve"> PAGEREF _Toc13716 \h </w:instrText>
        </w:r>
        <w:r>
          <w:fldChar w:fldCharType="separate"/>
        </w:r>
        <w:r>
          <w:t>10</w:t>
        </w:r>
        <w:r>
          <w:fldChar w:fldCharType="end"/>
        </w:r>
      </w:hyperlink>
    </w:p>
    <w:p>
      <w:pPr>
        <w:pStyle w:val="TOC2"/>
        <w:tabs>
          <w:tab w:val="right" w:leader="dot" w:pos="8306"/>
        </w:tabs>
      </w:pPr>
      <w:hyperlink w:anchor="_Toc11203" w:history="1">
        <w:r>
          <w:rPr>
            <w:rFonts w:ascii="仿宋" w:eastAsia="仿宋" w:hAnsi="仿宋" w:cs="仿宋" w:hint="eastAsia"/>
            <w:lang w:eastAsia="zh-CN"/>
          </w:rPr>
          <w:t>(二)、资源利用方案</w:t>
        </w:r>
        <w:r>
          <w:tab/>
        </w:r>
        <w:r>
          <w:fldChar w:fldCharType="begin"/>
        </w:r>
        <w:r>
          <w:instrText xml:space="preserve"> PAGEREF _Toc11203 \h </w:instrText>
        </w:r>
        <w:r>
          <w:fldChar w:fldCharType="separate"/>
        </w:r>
        <w:r>
          <w:t>11</w:t>
        </w:r>
        <w:r>
          <w:fldChar w:fldCharType="end"/>
        </w:r>
      </w:hyperlink>
    </w:p>
    <w:p>
      <w:pPr>
        <w:pStyle w:val="TOC2"/>
        <w:tabs>
          <w:tab w:val="right" w:leader="dot" w:pos="8306"/>
        </w:tabs>
      </w:pPr>
      <w:hyperlink w:anchor="_Toc32498" w:history="1">
        <w:r>
          <w:rPr>
            <w:rFonts w:ascii="仿宋" w:eastAsia="仿宋" w:hAnsi="仿宋" w:cs="仿宋" w:hint="eastAsia"/>
            <w:lang w:eastAsia="zh-CN"/>
          </w:rPr>
          <w:t>(三)、资源节约措施</w:t>
        </w:r>
        <w:r>
          <w:tab/>
        </w:r>
        <w:r>
          <w:fldChar w:fldCharType="begin"/>
        </w:r>
        <w:r>
          <w:instrText xml:space="preserve"> PAGEREF _Toc32498 \h </w:instrText>
        </w:r>
        <w:r>
          <w:fldChar w:fldCharType="separate"/>
        </w:r>
        <w:r>
          <w:t>12</w:t>
        </w:r>
        <w:r>
          <w:fldChar w:fldCharType="end"/>
        </w:r>
      </w:hyperlink>
    </w:p>
    <w:p>
      <w:pPr>
        <w:pStyle w:val="TOC1"/>
        <w:tabs>
          <w:tab w:val="right" w:leader="dot" w:pos="8306"/>
        </w:tabs>
      </w:pPr>
      <w:hyperlink w:anchor="_Toc27555" w:history="1">
        <w:r>
          <w:rPr>
            <w:rFonts w:ascii="仿宋" w:eastAsia="仿宋" w:hAnsi="仿宋" w:cs="仿宋" w:hint="eastAsia"/>
            <w:lang w:eastAsia="zh-CN"/>
          </w:rPr>
          <w:t>四、经济影响分析</w:t>
        </w:r>
        <w:r>
          <w:tab/>
        </w:r>
        <w:r>
          <w:fldChar w:fldCharType="begin"/>
        </w:r>
        <w:r>
          <w:instrText xml:space="preserve"> PAGEREF _Toc27555 \h </w:instrText>
        </w:r>
        <w:r>
          <w:fldChar w:fldCharType="separate"/>
        </w:r>
        <w:r>
          <w:t>13</w:t>
        </w:r>
        <w:r>
          <w:fldChar w:fldCharType="end"/>
        </w:r>
      </w:hyperlink>
    </w:p>
    <w:p>
      <w:pPr>
        <w:pStyle w:val="TOC2"/>
        <w:tabs>
          <w:tab w:val="right" w:leader="dot" w:pos="8306"/>
        </w:tabs>
      </w:pPr>
      <w:hyperlink w:anchor="_Toc7300" w:history="1">
        <w:r>
          <w:rPr>
            <w:rFonts w:ascii="仿宋" w:eastAsia="仿宋" w:hAnsi="仿宋" w:cs="仿宋" w:hint="eastAsia"/>
            <w:lang w:eastAsia="zh-CN"/>
          </w:rPr>
          <w:t>(一)、经济费用效益或费用效果分析</w:t>
        </w:r>
        <w:r>
          <w:tab/>
        </w:r>
        <w:r>
          <w:fldChar w:fldCharType="begin"/>
        </w:r>
        <w:r>
          <w:instrText xml:space="preserve"> PAGEREF _Toc7300 \h </w:instrText>
        </w:r>
        <w:r>
          <w:fldChar w:fldCharType="separate"/>
        </w:r>
        <w:r>
          <w:t>13</w:t>
        </w:r>
        <w:r>
          <w:fldChar w:fldCharType="end"/>
        </w:r>
      </w:hyperlink>
    </w:p>
    <w:p>
      <w:pPr>
        <w:pStyle w:val="TOC2"/>
        <w:tabs>
          <w:tab w:val="right" w:leader="dot" w:pos="8306"/>
        </w:tabs>
      </w:pPr>
      <w:hyperlink w:anchor="_Toc26612" w:history="1">
        <w:r>
          <w:rPr>
            <w:rFonts w:ascii="仿宋" w:eastAsia="仿宋" w:hAnsi="仿宋" w:cs="仿宋" w:hint="eastAsia"/>
            <w:lang w:eastAsia="zh-CN"/>
          </w:rPr>
          <w:t>(二)、行业影响分析</w:t>
        </w:r>
        <w:r>
          <w:tab/>
        </w:r>
        <w:r>
          <w:fldChar w:fldCharType="begin"/>
        </w:r>
        <w:r>
          <w:instrText xml:space="preserve"> PAGEREF _Toc26612 \h </w:instrText>
        </w:r>
        <w:r>
          <w:fldChar w:fldCharType="separate"/>
        </w:r>
        <w:r>
          <w:t>16</w:t>
        </w:r>
        <w:r>
          <w:fldChar w:fldCharType="end"/>
        </w:r>
      </w:hyperlink>
    </w:p>
    <w:p>
      <w:pPr>
        <w:pStyle w:val="TOC2"/>
        <w:tabs>
          <w:tab w:val="right" w:leader="dot" w:pos="8306"/>
        </w:tabs>
      </w:pPr>
      <w:hyperlink w:anchor="_Toc25241" w:history="1">
        <w:r>
          <w:rPr>
            <w:rFonts w:ascii="仿宋" w:eastAsia="仿宋" w:hAnsi="仿宋" w:cs="仿宋" w:hint="eastAsia"/>
            <w:lang w:eastAsia="zh-CN"/>
          </w:rPr>
          <w:t>(三)、区域经济影响分析</w:t>
        </w:r>
        <w:r>
          <w:tab/>
        </w:r>
        <w:r>
          <w:fldChar w:fldCharType="begin"/>
        </w:r>
        <w:r>
          <w:instrText xml:space="preserve"> PAGEREF _Toc25241 \h </w:instrText>
        </w:r>
        <w:r>
          <w:fldChar w:fldCharType="separate"/>
        </w:r>
        <w:r>
          <w:t>17</w:t>
        </w:r>
        <w:r>
          <w:fldChar w:fldCharType="end"/>
        </w:r>
      </w:hyperlink>
    </w:p>
    <w:p>
      <w:pPr>
        <w:pStyle w:val="TOC2"/>
        <w:tabs>
          <w:tab w:val="right" w:leader="dot" w:pos="8306"/>
        </w:tabs>
      </w:pPr>
      <w:hyperlink w:anchor="_Toc13886" w:history="1">
        <w:r>
          <w:rPr>
            <w:rFonts w:ascii="仿宋" w:eastAsia="仿宋" w:hAnsi="仿宋" w:cs="仿宋" w:hint="eastAsia"/>
            <w:lang w:eastAsia="zh-CN"/>
          </w:rPr>
          <w:t>(四)、宏观经济影响分析</w:t>
        </w:r>
        <w:r>
          <w:tab/>
        </w:r>
        <w:r>
          <w:fldChar w:fldCharType="begin"/>
        </w:r>
        <w:r>
          <w:instrText xml:space="preserve"> PAGEREF _Toc13886 \h </w:instrText>
        </w:r>
        <w:r>
          <w:fldChar w:fldCharType="separate"/>
        </w:r>
        <w:r>
          <w:t>18</w:t>
        </w:r>
        <w:r>
          <w:fldChar w:fldCharType="end"/>
        </w:r>
      </w:hyperlink>
    </w:p>
    <w:p>
      <w:pPr>
        <w:pStyle w:val="TOC1"/>
        <w:tabs>
          <w:tab w:val="right" w:leader="dot" w:pos="8306"/>
        </w:tabs>
      </w:pPr>
      <w:hyperlink w:anchor="_Toc8514" w:history="1">
        <w:r>
          <w:rPr>
            <w:rFonts w:ascii="仿宋" w:eastAsia="仿宋" w:hAnsi="仿宋" w:cs="仿宋" w:hint="eastAsia"/>
            <w:lang w:eastAsia="zh-CN"/>
          </w:rPr>
          <w:t>五、背景、必要性分析</w:t>
        </w:r>
        <w:r>
          <w:tab/>
        </w:r>
        <w:r>
          <w:fldChar w:fldCharType="begin"/>
        </w:r>
        <w:r>
          <w:instrText xml:space="preserve"> PAGEREF _Toc8514 \h </w:instrText>
        </w:r>
        <w:r>
          <w:fldChar w:fldCharType="separate"/>
        </w:r>
        <w:r>
          <w:t>20</w:t>
        </w:r>
        <w:r>
          <w:fldChar w:fldCharType="end"/>
        </w:r>
      </w:hyperlink>
    </w:p>
    <w:p>
      <w:pPr>
        <w:pStyle w:val="TOC2"/>
        <w:tabs>
          <w:tab w:val="right" w:leader="dot" w:pos="8306"/>
        </w:tabs>
      </w:pPr>
      <w:hyperlink w:anchor="_Toc23631" w:history="1">
        <w:r>
          <w:rPr>
            <w:rFonts w:ascii="仿宋" w:eastAsia="仿宋" w:hAnsi="仿宋" w:cs="仿宋" w:hint="eastAsia"/>
            <w:lang w:eastAsia="zh-CN"/>
          </w:rPr>
          <w:t>(一)、项目建设背景</w:t>
        </w:r>
        <w:r>
          <w:tab/>
        </w:r>
        <w:r>
          <w:fldChar w:fldCharType="begin"/>
        </w:r>
        <w:r>
          <w:instrText xml:space="preserve"> PAGEREF _Toc23631 \h </w:instrText>
        </w:r>
        <w:r>
          <w:fldChar w:fldCharType="separate"/>
        </w:r>
        <w:r>
          <w:t>20</w:t>
        </w:r>
        <w:r>
          <w:fldChar w:fldCharType="end"/>
        </w:r>
      </w:hyperlink>
    </w:p>
    <w:p>
      <w:pPr>
        <w:pStyle w:val="TOC2"/>
        <w:tabs>
          <w:tab w:val="right" w:leader="dot" w:pos="8306"/>
        </w:tabs>
      </w:pPr>
      <w:hyperlink w:anchor="_Toc27921" w:history="1">
        <w:r>
          <w:rPr>
            <w:rFonts w:ascii="仿宋" w:eastAsia="仿宋" w:hAnsi="仿宋" w:cs="仿宋" w:hint="eastAsia"/>
            <w:lang w:eastAsia="zh-CN"/>
          </w:rPr>
          <w:t>(二)、必要性分析</w:t>
        </w:r>
        <w:r>
          <w:tab/>
        </w:r>
        <w:r>
          <w:fldChar w:fldCharType="begin"/>
        </w:r>
        <w:r>
          <w:instrText xml:space="preserve"> PAGEREF _Toc27921 \h </w:instrText>
        </w:r>
        <w:r>
          <w:fldChar w:fldCharType="separate"/>
        </w:r>
        <w:r>
          <w:t>21</w:t>
        </w:r>
        <w:r>
          <w:fldChar w:fldCharType="end"/>
        </w:r>
      </w:hyperlink>
    </w:p>
    <w:p>
      <w:pPr>
        <w:pStyle w:val="TOC2"/>
        <w:tabs>
          <w:tab w:val="right" w:leader="dot" w:pos="8306"/>
        </w:tabs>
      </w:pPr>
      <w:hyperlink w:anchor="_Toc4736" w:history="1">
        <w:r>
          <w:rPr>
            <w:rFonts w:ascii="仿宋" w:eastAsia="仿宋" w:hAnsi="仿宋" w:cs="仿宋" w:hint="eastAsia"/>
            <w:lang w:eastAsia="zh-CN"/>
          </w:rPr>
          <w:t>(三)、项目建设有利条件</w:t>
        </w:r>
        <w:r>
          <w:tab/>
        </w:r>
        <w:r>
          <w:fldChar w:fldCharType="begin"/>
        </w:r>
        <w:r>
          <w:instrText xml:space="preserve"> PAGEREF _Toc4736 \h </w:instrText>
        </w:r>
        <w:r>
          <w:fldChar w:fldCharType="separate"/>
        </w:r>
        <w:r>
          <w:t>22</w:t>
        </w:r>
        <w:r>
          <w:fldChar w:fldCharType="end"/>
        </w:r>
      </w:hyperlink>
    </w:p>
    <w:p>
      <w:pPr>
        <w:pStyle w:val="TOC1"/>
        <w:tabs>
          <w:tab w:val="right" w:leader="dot" w:pos="8306"/>
        </w:tabs>
      </w:pPr>
      <w:hyperlink w:anchor="_Toc703" w:history="1">
        <w:r>
          <w:rPr>
            <w:rFonts w:ascii="仿宋" w:eastAsia="仿宋" w:hAnsi="仿宋" w:cs="仿宋" w:hint="eastAsia"/>
            <w:lang w:eastAsia="zh-CN"/>
          </w:rPr>
          <w:t>六、环境和生态影响分析</w:t>
        </w:r>
        <w:r>
          <w:tab/>
        </w:r>
        <w:r>
          <w:fldChar w:fldCharType="begin"/>
        </w:r>
        <w:r>
          <w:instrText xml:space="preserve"> PAGEREF _Toc703 \h </w:instrText>
        </w:r>
        <w:r>
          <w:fldChar w:fldCharType="separate"/>
        </w:r>
        <w:r>
          <w:t>24</w:t>
        </w:r>
        <w:r>
          <w:fldChar w:fldCharType="end"/>
        </w:r>
      </w:hyperlink>
    </w:p>
    <w:p>
      <w:pPr>
        <w:pStyle w:val="TOC2"/>
        <w:tabs>
          <w:tab w:val="right" w:leader="dot" w:pos="8306"/>
        </w:tabs>
      </w:pPr>
      <w:hyperlink w:anchor="_Toc6473" w:history="1">
        <w:r>
          <w:rPr>
            <w:rFonts w:ascii="仿宋" w:eastAsia="仿宋" w:hAnsi="仿宋" w:cs="仿宋" w:hint="eastAsia"/>
            <w:lang w:eastAsia="zh-CN"/>
          </w:rPr>
          <w:t>(一)、环境和生态现状</w:t>
        </w:r>
        <w:r>
          <w:tab/>
        </w:r>
        <w:r>
          <w:fldChar w:fldCharType="begin"/>
        </w:r>
        <w:r>
          <w:instrText xml:space="preserve"> PAGEREF _Toc6473 \h </w:instrText>
        </w:r>
        <w:r>
          <w:fldChar w:fldCharType="separate"/>
        </w:r>
        <w:r>
          <w:t>24</w:t>
        </w:r>
        <w:r>
          <w:fldChar w:fldCharType="end"/>
        </w:r>
      </w:hyperlink>
    </w:p>
    <w:p>
      <w:pPr>
        <w:pStyle w:val="TOC2"/>
        <w:tabs>
          <w:tab w:val="right" w:leader="dot" w:pos="8306"/>
        </w:tabs>
      </w:pPr>
      <w:hyperlink w:anchor="_Toc17669" w:history="1">
        <w:r>
          <w:rPr>
            <w:rFonts w:ascii="仿宋" w:eastAsia="仿宋" w:hAnsi="仿宋" w:cs="仿宋" w:hint="eastAsia"/>
            <w:lang w:eastAsia="zh-CN"/>
          </w:rPr>
          <w:t>(二)、生态环境影响分析</w:t>
        </w:r>
        <w:r>
          <w:tab/>
        </w:r>
        <w:r>
          <w:fldChar w:fldCharType="begin"/>
        </w:r>
        <w:r>
          <w:instrText xml:space="preserve"> PAGEREF _Toc17669 \h </w:instrText>
        </w:r>
        <w:r>
          <w:fldChar w:fldCharType="separate"/>
        </w:r>
        <w:r>
          <w:t>25</w:t>
        </w:r>
        <w:r>
          <w:fldChar w:fldCharType="end"/>
        </w:r>
      </w:hyperlink>
    </w:p>
    <w:p>
      <w:pPr>
        <w:pStyle w:val="TOC2"/>
        <w:tabs>
          <w:tab w:val="right" w:leader="dot" w:pos="8306"/>
        </w:tabs>
      </w:pPr>
      <w:hyperlink w:anchor="_Toc17462" w:history="1">
        <w:r>
          <w:rPr>
            <w:rFonts w:ascii="仿宋" w:eastAsia="仿宋" w:hAnsi="仿宋" w:cs="仿宋" w:hint="eastAsia"/>
            <w:lang w:eastAsia="zh-CN"/>
          </w:rPr>
          <w:t>(三)、生态环境保护措施</w:t>
        </w:r>
        <w:r>
          <w:tab/>
        </w:r>
        <w:r>
          <w:fldChar w:fldCharType="begin"/>
        </w:r>
        <w:r>
          <w:instrText xml:space="preserve"> PAGEREF _Toc17462 \h </w:instrText>
        </w:r>
        <w:r>
          <w:fldChar w:fldCharType="separate"/>
        </w:r>
        <w:r>
          <w:t>26</w:t>
        </w:r>
        <w:r>
          <w:fldChar w:fldCharType="end"/>
        </w:r>
      </w:hyperlink>
    </w:p>
    <w:p>
      <w:pPr>
        <w:pStyle w:val="TOC2"/>
        <w:tabs>
          <w:tab w:val="right" w:leader="dot" w:pos="8306"/>
        </w:tabs>
      </w:pPr>
      <w:hyperlink w:anchor="_Toc3623" w:history="1">
        <w:r>
          <w:rPr>
            <w:rFonts w:ascii="仿宋" w:eastAsia="仿宋" w:hAnsi="仿宋" w:cs="仿宋" w:hint="eastAsia"/>
            <w:lang w:eastAsia="zh-CN"/>
          </w:rPr>
          <w:t>(四)、地质灾害影响分析</w:t>
        </w:r>
        <w:r>
          <w:tab/>
        </w:r>
        <w:r>
          <w:fldChar w:fldCharType="begin"/>
        </w:r>
        <w:r>
          <w:instrText xml:space="preserve"> PAGEREF _Toc3623 \h </w:instrText>
        </w:r>
        <w:r>
          <w:fldChar w:fldCharType="separate"/>
        </w:r>
        <w:r>
          <w:t>28</w:t>
        </w:r>
        <w:r>
          <w:fldChar w:fldCharType="end"/>
        </w:r>
      </w:hyperlink>
    </w:p>
    <w:p>
      <w:pPr>
        <w:pStyle w:val="TOC2"/>
        <w:tabs>
          <w:tab w:val="right" w:leader="dot" w:pos="8306"/>
        </w:tabs>
      </w:pPr>
      <w:hyperlink w:anchor="_Toc11704" w:history="1">
        <w:r>
          <w:rPr>
            <w:rFonts w:ascii="仿宋" w:eastAsia="仿宋" w:hAnsi="仿宋" w:cs="仿宋" w:hint="eastAsia"/>
            <w:lang w:eastAsia="zh-CN"/>
          </w:rPr>
          <w:t>(五)、特殊环境影响</w:t>
        </w:r>
        <w:r>
          <w:tab/>
        </w:r>
        <w:r>
          <w:fldChar w:fldCharType="begin"/>
        </w:r>
        <w:r>
          <w:instrText xml:space="preserve"> PAGEREF _Toc11704 \h </w:instrText>
        </w:r>
        <w:r>
          <w:fldChar w:fldCharType="separate"/>
        </w:r>
        <w:r>
          <w:t>30</w:t>
        </w:r>
        <w:r>
          <w:fldChar w:fldCharType="end"/>
        </w:r>
      </w:hyperlink>
    </w:p>
    <w:p>
      <w:pPr>
        <w:pStyle w:val="TOC1"/>
        <w:tabs>
          <w:tab w:val="right" w:leader="dot" w:pos="8306"/>
        </w:tabs>
      </w:pPr>
      <w:hyperlink w:anchor="_Toc6921" w:history="1">
        <w:r>
          <w:rPr>
            <w:rFonts w:ascii="仿宋" w:eastAsia="仿宋" w:hAnsi="仿宋" w:cs="仿宋" w:hint="eastAsia"/>
            <w:lang w:eastAsia="zh-CN"/>
          </w:rPr>
          <w:t>七、项目质量与标准</w:t>
        </w:r>
        <w:r>
          <w:tab/>
        </w:r>
        <w:r>
          <w:fldChar w:fldCharType="begin"/>
        </w:r>
        <w:r>
          <w:instrText xml:space="preserve"> PAGEREF _Toc6921 \h </w:instrText>
        </w:r>
        <w:r>
          <w:fldChar w:fldCharType="separate"/>
        </w:r>
        <w:r>
          <w:t>31</w:t>
        </w:r>
        <w:r>
          <w:fldChar w:fldCharType="end"/>
        </w:r>
      </w:hyperlink>
    </w:p>
    <w:p>
      <w:pPr>
        <w:pStyle w:val="TOC2"/>
        <w:tabs>
          <w:tab w:val="right" w:leader="dot" w:pos="8306"/>
        </w:tabs>
      </w:pPr>
      <w:hyperlink w:anchor="_Toc25204" w:history="1">
        <w:r>
          <w:rPr>
            <w:rFonts w:ascii="仿宋" w:eastAsia="仿宋" w:hAnsi="仿宋" w:cs="仿宋" w:hint="eastAsia"/>
            <w:lang w:eastAsia="zh-CN"/>
          </w:rPr>
          <w:t>(一)、质量保障体系</w:t>
        </w:r>
        <w:r>
          <w:tab/>
        </w:r>
        <w:r>
          <w:fldChar w:fldCharType="begin"/>
        </w:r>
        <w:r>
          <w:instrText xml:space="preserve"> PAGEREF _Toc25204 \h </w:instrText>
        </w:r>
        <w:r>
          <w:fldChar w:fldCharType="separate"/>
        </w:r>
        <w:r>
          <w:t>31</w:t>
        </w:r>
        <w:r>
          <w:fldChar w:fldCharType="end"/>
        </w:r>
      </w:hyperlink>
    </w:p>
    <w:p>
      <w:pPr>
        <w:pStyle w:val="TOC2"/>
        <w:tabs>
          <w:tab w:val="right" w:leader="dot" w:pos="8306"/>
        </w:tabs>
      </w:pPr>
      <w:hyperlink w:anchor="_Toc17355" w:history="1">
        <w:r>
          <w:rPr>
            <w:rFonts w:ascii="仿宋" w:eastAsia="仿宋" w:hAnsi="仿宋" w:cs="仿宋" w:hint="eastAsia"/>
            <w:lang w:eastAsia="zh-CN"/>
          </w:rPr>
          <w:t>(二)、标准化作业流程</w:t>
        </w:r>
        <w:r>
          <w:tab/>
        </w:r>
        <w:r>
          <w:fldChar w:fldCharType="begin"/>
        </w:r>
        <w:r>
          <w:instrText xml:space="preserve"> PAGEREF _Toc17355 \h </w:instrText>
        </w:r>
        <w:r>
          <w:fldChar w:fldCharType="separate"/>
        </w:r>
        <w:r>
          <w:t>32</w:t>
        </w:r>
        <w:r>
          <w:fldChar w:fldCharType="end"/>
        </w:r>
      </w:hyperlink>
    </w:p>
    <w:p>
      <w:pPr>
        <w:pStyle w:val="TOC2"/>
        <w:tabs>
          <w:tab w:val="right" w:leader="dot" w:pos="8306"/>
        </w:tabs>
      </w:pPr>
      <w:hyperlink w:anchor="_Toc2033" w:history="1">
        <w:r>
          <w:rPr>
            <w:rFonts w:ascii="仿宋" w:eastAsia="仿宋" w:hAnsi="仿宋" w:cs="仿宋" w:hint="eastAsia"/>
            <w:lang w:eastAsia="zh-CN"/>
          </w:rPr>
          <w:t>(三)、质量监控与评估</w:t>
        </w:r>
        <w:r>
          <w:tab/>
        </w:r>
        <w:r>
          <w:fldChar w:fldCharType="begin"/>
        </w:r>
        <w:r>
          <w:instrText xml:space="preserve"> PAGEREF _Toc2033 \h </w:instrText>
        </w:r>
        <w:r>
          <w:fldChar w:fldCharType="separate"/>
        </w:r>
        <w:r>
          <w:t>34</w:t>
        </w:r>
        <w:r>
          <w:fldChar w:fldCharType="end"/>
        </w:r>
      </w:hyperlink>
    </w:p>
    <w:p>
      <w:pPr>
        <w:pStyle w:val="TOC2"/>
        <w:tabs>
          <w:tab w:val="right" w:leader="dot" w:pos="8306"/>
        </w:tabs>
      </w:pPr>
      <w:hyperlink w:anchor="_Toc5678" w:history="1">
        <w:r>
          <w:rPr>
            <w:rFonts w:ascii="仿宋" w:eastAsia="仿宋" w:hAnsi="仿宋" w:cs="仿宋" w:hint="eastAsia"/>
            <w:lang w:eastAsia="zh-CN"/>
          </w:rPr>
          <w:t>(四)、质量改进计划</w:t>
        </w:r>
        <w:r>
          <w:tab/>
        </w:r>
        <w:r>
          <w:fldChar w:fldCharType="begin"/>
        </w:r>
        <w:r>
          <w:instrText xml:space="preserve"> PAGEREF _Toc5678 \h </w:instrText>
        </w:r>
        <w:r>
          <w:fldChar w:fldCharType="separate"/>
        </w:r>
        <w:r>
          <w:t>35</w:t>
        </w:r>
        <w:r>
          <w:fldChar w:fldCharType="end"/>
        </w:r>
      </w:hyperlink>
    </w:p>
    <w:p>
      <w:pPr>
        <w:pStyle w:val="TOC1"/>
        <w:tabs>
          <w:tab w:val="right" w:leader="dot" w:pos="8306"/>
        </w:tabs>
      </w:pPr>
      <w:hyperlink w:anchor="_Toc25049" w:history="1">
        <w:r>
          <w:rPr>
            <w:rFonts w:ascii="仿宋" w:eastAsia="仿宋" w:hAnsi="仿宋" w:cs="仿宋" w:hint="eastAsia"/>
            <w:lang w:eastAsia="zh-CN"/>
          </w:rPr>
          <w:t>八、客户关系管理与市场拓展</w:t>
        </w:r>
        <w:r>
          <w:tab/>
        </w:r>
        <w:r>
          <w:fldChar w:fldCharType="begin"/>
        </w:r>
        <w:r>
          <w:instrText xml:space="preserve"> PAGEREF _Toc25049 \h </w:instrText>
        </w:r>
        <w:r>
          <w:fldChar w:fldCharType="separate"/>
        </w:r>
        <w:r>
          <w:t>36</w:t>
        </w:r>
        <w:r>
          <w:fldChar w:fldCharType="end"/>
        </w:r>
      </w:hyperlink>
    </w:p>
    <w:p>
      <w:pPr>
        <w:pStyle w:val="TOC2"/>
        <w:tabs>
          <w:tab w:val="right" w:leader="dot" w:pos="8306"/>
        </w:tabs>
      </w:pPr>
      <w:hyperlink w:anchor="_Toc18527" w:history="1">
        <w:r>
          <w:rPr>
            <w:rFonts w:ascii="仿宋" w:eastAsia="仿宋" w:hAnsi="仿宋" w:cs="仿宋" w:hint="eastAsia"/>
            <w:lang w:eastAsia="zh-CN"/>
          </w:rPr>
          <w:t>(一)、客户关系管理策略</w:t>
        </w:r>
        <w:r>
          <w:tab/>
        </w:r>
        <w:r>
          <w:fldChar w:fldCharType="begin"/>
        </w:r>
        <w:r>
          <w:instrText xml:space="preserve"> PAGEREF _Toc18527 \h </w:instrText>
        </w:r>
        <w:r>
          <w:fldChar w:fldCharType="separate"/>
        </w:r>
        <w:r>
          <w:t>36</w:t>
        </w:r>
        <w:r>
          <w:fldChar w:fldCharType="end"/>
        </w:r>
      </w:hyperlink>
    </w:p>
    <w:p>
      <w:pPr>
        <w:pStyle w:val="TOC2"/>
        <w:tabs>
          <w:tab w:val="right" w:leader="dot" w:pos="8306"/>
        </w:tabs>
      </w:pPr>
      <w:hyperlink w:anchor="_Toc29229" w:history="1">
        <w:r>
          <w:rPr>
            <w:rFonts w:ascii="仿宋" w:eastAsia="仿宋" w:hAnsi="仿宋" w:cs="仿宋" w:hint="eastAsia"/>
            <w:lang w:eastAsia="zh-CN"/>
          </w:rPr>
          <w:t>(二)、市场拓展方案</w:t>
        </w:r>
        <w:r>
          <w:tab/>
        </w:r>
        <w:r>
          <w:fldChar w:fldCharType="begin"/>
        </w:r>
        <w:r>
          <w:instrText xml:space="preserve"> PAGEREF _Toc29229 \h </w:instrText>
        </w:r>
        <w:r>
          <w:fldChar w:fldCharType="separate"/>
        </w:r>
        <w:r>
          <w:t>37</w:t>
        </w:r>
        <w:r>
          <w:fldChar w:fldCharType="end"/>
        </w:r>
      </w:hyperlink>
    </w:p>
    <w:p>
      <w:pPr>
        <w:pStyle w:val="TOC1"/>
        <w:tabs>
          <w:tab w:val="right" w:leader="dot" w:pos="8306"/>
        </w:tabs>
      </w:pPr>
      <w:hyperlink w:anchor="_Toc28372" w:history="1">
        <w:r>
          <w:rPr>
            <w:rFonts w:ascii="仿宋" w:eastAsia="仿宋" w:hAnsi="仿宋" w:cs="仿宋" w:hint="eastAsia"/>
            <w:lang w:eastAsia="zh-CN"/>
          </w:rPr>
          <w:t>九、技术创新与产业升级</w:t>
        </w:r>
        <w:r>
          <w:tab/>
        </w:r>
        <w:r>
          <w:fldChar w:fldCharType="begin"/>
        </w:r>
        <w:r>
          <w:instrText xml:space="preserve"> PAGEREF _Toc28372 \h </w:instrText>
        </w:r>
        <w:r>
          <w:fldChar w:fldCharType="separate"/>
        </w:r>
        <w:r>
          <w:t>38</w:t>
        </w:r>
        <w:r>
          <w:fldChar w:fldCharType="end"/>
        </w:r>
      </w:hyperlink>
    </w:p>
    <w:p>
      <w:pPr>
        <w:pStyle w:val="TOC2"/>
        <w:tabs>
          <w:tab w:val="right" w:leader="dot" w:pos="8306"/>
        </w:tabs>
      </w:pPr>
      <w:hyperlink w:anchor="_Toc5140" w:history="1">
        <w:r>
          <w:rPr>
            <w:rFonts w:ascii="仿宋" w:eastAsia="仿宋" w:hAnsi="仿宋" w:cs="仿宋" w:hint="eastAsia"/>
            <w:lang w:eastAsia="zh-CN"/>
          </w:rPr>
          <w:t>(一)、技术创新方向与目标</w:t>
        </w:r>
        <w:r>
          <w:tab/>
        </w:r>
        <w:r>
          <w:fldChar w:fldCharType="begin"/>
        </w:r>
        <w:r>
          <w:instrText xml:space="preserve"> PAGEREF _Toc5140 \h </w:instrText>
        </w:r>
        <w:r>
          <w:fldChar w:fldCharType="separate"/>
        </w:r>
        <w:r>
          <w:t>38</w:t>
        </w:r>
        <w:r>
          <w:fldChar w:fldCharType="end"/>
        </w:r>
      </w:hyperlink>
    </w:p>
    <w:p>
      <w:pPr>
        <w:pStyle w:val="TOC2"/>
        <w:tabs>
          <w:tab w:val="right" w:leader="dot" w:pos="8306"/>
        </w:tabs>
      </w:pPr>
      <w:hyperlink w:anchor="_Toc30309" w:history="1">
        <w:r>
          <w:rPr>
            <w:rFonts w:ascii="仿宋" w:eastAsia="仿宋" w:hAnsi="仿宋" w:cs="仿宋" w:hint="eastAsia"/>
            <w:lang w:eastAsia="zh-CN"/>
          </w:rPr>
          <w:t>(二)、产业升级路径与措施</w:t>
        </w:r>
        <w:r>
          <w:tab/>
        </w:r>
        <w:r>
          <w:fldChar w:fldCharType="begin"/>
        </w:r>
        <w:r>
          <w:instrText xml:space="preserve"> PAGEREF _Toc30309 \h </w:instrText>
        </w:r>
        <w:r>
          <w:fldChar w:fldCharType="separate"/>
        </w:r>
        <w:r>
          <w:t>39</w:t>
        </w:r>
        <w:r>
          <w:fldChar w:fldCharType="end"/>
        </w:r>
      </w:hyperlink>
    </w:p>
    <w:p>
      <w:pPr>
        <w:pStyle w:val="TOC1"/>
        <w:tabs>
          <w:tab w:val="right" w:leader="dot" w:pos="8306"/>
        </w:tabs>
      </w:pPr>
      <w:hyperlink w:anchor="_Toc11826" w:history="1">
        <w:r>
          <w:rPr>
            <w:rFonts w:ascii="仿宋" w:eastAsia="仿宋" w:hAnsi="仿宋" w:cs="仿宋" w:hint="eastAsia"/>
            <w:lang w:eastAsia="zh-CN"/>
          </w:rPr>
          <w:t>十、环境保护与治理方案</w:t>
        </w:r>
        <w:r>
          <w:tab/>
        </w:r>
        <w:r>
          <w:fldChar w:fldCharType="begin"/>
        </w:r>
        <w:r>
          <w:instrText xml:space="preserve"> PAGEREF _Toc11826 \h </w:instrText>
        </w:r>
        <w:r>
          <w:fldChar w:fldCharType="separate"/>
        </w:r>
        <w:r>
          <w:t>41</w:t>
        </w:r>
        <w:r>
          <w:fldChar w:fldCharType="end"/>
        </w:r>
      </w:hyperlink>
    </w:p>
    <w:p>
      <w:pPr>
        <w:pStyle w:val="TOC2"/>
        <w:tabs>
          <w:tab w:val="right" w:leader="dot" w:pos="8306"/>
        </w:tabs>
      </w:pPr>
      <w:hyperlink w:anchor="_Toc11200" w:history="1">
        <w:r>
          <w:rPr>
            <w:rFonts w:ascii="仿宋" w:eastAsia="仿宋" w:hAnsi="仿宋" w:cs="仿宋" w:hint="eastAsia"/>
            <w:lang w:eastAsia="zh-CN"/>
          </w:rPr>
          <w:t>(一)、项目环境影响评估</w:t>
        </w:r>
        <w:r>
          <w:tab/>
        </w:r>
        <w:r>
          <w:fldChar w:fldCharType="begin"/>
        </w:r>
        <w:r>
          <w:instrText xml:space="preserve"> PAGEREF _Toc11200 \h </w:instrText>
        </w:r>
        <w:r>
          <w:fldChar w:fldCharType="separate"/>
        </w:r>
        <w:r>
          <w:t>41</w:t>
        </w:r>
        <w:r>
          <w:fldChar w:fldCharType="end"/>
        </w:r>
      </w:hyperlink>
    </w:p>
    <w:p>
      <w:pPr>
        <w:pStyle w:val="TOC2"/>
        <w:tabs>
          <w:tab w:val="right" w:leader="dot" w:pos="8306"/>
        </w:tabs>
      </w:pPr>
      <w:hyperlink w:anchor="_Toc16551" w:history="1">
        <w:r>
          <w:rPr>
            <w:rFonts w:ascii="仿宋" w:eastAsia="仿宋" w:hAnsi="仿宋" w:cs="仿宋" w:hint="eastAsia"/>
            <w:lang w:eastAsia="zh-CN"/>
          </w:rPr>
          <w:t>(二)、环境保护措施与治理方案</w:t>
        </w:r>
        <w:r>
          <w:tab/>
        </w:r>
        <w:r>
          <w:fldChar w:fldCharType="begin"/>
        </w:r>
        <w:r>
          <w:instrText xml:space="preserve"> PAGEREF _Toc16551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93" w:history="1">
        <w:r>
          <w:rPr>
            <w:rFonts w:ascii="仿宋" w:eastAsia="仿宋" w:hAnsi="仿宋" w:cs="仿宋" w:hint="eastAsia"/>
            <w:lang w:eastAsia="zh-CN"/>
          </w:rPr>
          <w:t>十一、安全与应急管理</w:t>
        </w:r>
        <w:r>
          <w:tab/>
        </w:r>
        <w:r>
          <w:fldChar w:fldCharType="begin"/>
        </w:r>
        <w:r>
          <w:instrText xml:space="preserve"> PAGEREF _Toc9193 \h </w:instrText>
        </w:r>
        <w:r>
          <w:fldChar w:fldCharType="separate"/>
        </w:r>
        <w:r>
          <w:t>42</w:t>
        </w:r>
        <w:r>
          <w:fldChar w:fldCharType="end"/>
        </w:r>
      </w:hyperlink>
    </w:p>
    <w:p>
      <w:pPr>
        <w:pStyle w:val="TOC2"/>
        <w:tabs>
          <w:tab w:val="right" w:leader="dot" w:pos="8306"/>
        </w:tabs>
      </w:pPr>
      <w:hyperlink w:anchor="_Toc29743" w:history="1">
        <w:r>
          <w:rPr>
            <w:rFonts w:ascii="仿宋" w:eastAsia="仿宋" w:hAnsi="仿宋" w:cs="仿宋" w:hint="eastAsia"/>
            <w:lang w:eastAsia="zh-CN"/>
          </w:rPr>
          <w:t>(一)、安全生产管理</w:t>
        </w:r>
        <w:r>
          <w:tab/>
        </w:r>
        <w:r>
          <w:fldChar w:fldCharType="begin"/>
        </w:r>
        <w:r>
          <w:instrText xml:space="preserve"> PAGEREF _Toc29743 \h </w:instrText>
        </w:r>
        <w:r>
          <w:fldChar w:fldCharType="separate"/>
        </w:r>
        <w:r>
          <w:t>42</w:t>
        </w:r>
        <w:r>
          <w:fldChar w:fldCharType="end"/>
        </w:r>
      </w:hyperlink>
    </w:p>
    <w:p>
      <w:pPr>
        <w:pStyle w:val="TOC2"/>
        <w:tabs>
          <w:tab w:val="right" w:leader="dot" w:pos="8306"/>
        </w:tabs>
      </w:pPr>
      <w:hyperlink w:anchor="_Toc13679" w:history="1">
        <w:r>
          <w:rPr>
            <w:rFonts w:ascii="仿宋" w:eastAsia="仿宋" w:hAnsi="仿宋" w:cs="仿宋" w:hint="eastAsia"/>
            <w:lang w:eastAsia="zh-CN"/>
          </w:rPr>
          <w:t>(二)、应急预案与响应</w:t>
        </w:r>
        <w:r>
          <w:tab/>
        </w:r>
        <w:r>
          <w:fldChar w:fldCharType="begin"/>
        </w:r>
        <w:r>
          <w:instrText xml:space="preserve"> PAGEREF _Toc13679 \h </w:instrText>
        </w:r>
        <w:r>
          <w:fldChar w:fldCharType="separate"/>
        </w:r>
        <w:r>
          <w:t>43</w:t>
        </w:r>
        <w:r>
          <w:fldChar w:fldCharType="end"/>
        </w:r>
      </w:hyperlink>
    </w:p>
    <w:p>
      <w:pPr>
        <w:pStyle w:val="TOC1"/>
        <w:tabs>
          <w:tab w:val="right" w:leader="dot" w:pos="8306"/>
        </w:tabs>
      </w:pPr>
      <w:hyperlink w:anchor="_Toc15083" w:history="1">
        <w:r>
          <w:rPr>
            <w:rFonts w:ascii="仿宋" w:eastAsia="仿宋" w:hAnsi="仿宋" w:cs="仿宋" w:hint="eastAsia"/>
            <w:lang w:eastAsia="zh-CN"/>
          </w:rPr>
          <w:t>十二、项目变更管理</w:t>
        </w:r>
        <w:r>
          <w:tab/>
        </w:r>
        <w:r>
          <w:fldChar w:fldCharType="begin"/>
        </w:r>
        <w:r>
          <w:instrText xml:space="preserve"> PAGEREF _Toc15083 \h </w:instrText>
        </w:r>
        <w:r>
          <w:fldChar w:fldCharType="separate"/>
        </w:r>
        <w:r>
          <w:t>45</w:t>
        </w:r>
        <w:r>
          <w:fldChar w:fldCharType="end"/>
        </w:r>
      </w:hyperlink>
    </w:p>
    <w:p>
      <w:pPr>
        <w:pStyle w:val="TOC2"/>
        <w:tabs>
          <w:tab w:val="right" w:leader="dot" w:pos="8306"/>
        </w:tabs>
      </w:pPr>
      <w:hyperlink w:anchor="_Toc28783" w:history="1">
        <w:r>
          <w:rPr>
            <w:rFonts w:ascii="仿宋" w:eastAsia="仿宋" w:hAnsi="仿宋" w:cs="仿宋" w:hint="eastAsia"/>
            <w:lang w:eastAsia="zh-CN"/>
          </w:rPr>
          <w:t>(一)、变更控制流程</w:t>
        </w:r>
        <w:r>
          <w:tab/>
        </w:r>
        <w:r>
          <w:fldChar w:fldCharType="begin"/>
        </w:r>
        <w:r>
          <w:instrText xml:space="preserve"> PAGEREF _Toc28783 \h </w:instrText>
        </w:r>
        <w:r>
          <w:fldChar w:fldCharType="separate"/>
        </w:r>
        <w:r>
          <w:t>45</w:t>
        </w:r>
        <w:r>
          <w:fldChar w:fldCharType="end"/>
        </w:r>
      </w:hyperlink>
    </w:p>
    <w:p>
      <w:pPr>
        <w:pStyle w:val="TOC2"/>
        <w:tabs>
          <w:tab w:val="right" w:leader="dot" w:pos="8306"/>
        </w:tabs>
      </w:pPr>
      <w:hyperlink w:anchor="_Toc22759" w:history="1">
        <w:r>
          <w:rPr>
            <w:rFonts w:ascii="仿宋" w:eastAsia="仿宋" w:hAnsi="仿宋" w:cs="仿宋" w:hint="eastAsia"/>
            <w:lang w:eastAsia="zh-CN"/>
          </w:rPr>
          <w:t>(二)、影响评估与处理</w:t>
        </w:r>
        <w:r>
          <w:tab/>
        </w:r>
        <w:r>
          <w:fldChar w:fldCharType="begin"/>
        </w:r>
        <w:r>
          <w:instrText xml:space="preserve"> PAGEREF _Toc22759 \h </w:instrText>
        </w:r>
        <w:r>
          <w:fldChar w:fldCharType="separate"/>
        </w:r>
        <w:r>
          <w:t>46</w:t>
        </w:r>
        <w:r>
          <w:fldChar w:fldCharType="end"/>
        </w:r>
      </w:hyperlink>
    </w:p>
    <w:p>
      <w:pPr>
        <w:pStyle w:val="TOC2"/>
        <w:tabs>
          <w:tab w:val="right" w:leader="dot" w:pos="8306"/>
        </w:tabs>
      </w:pPr>
      <w:hyperlink w:anchor="_Toc13225" w:history="1">
        <w:r>
          <w:rPr>
            <w:rFonts w:ascii="仿宋" w:eastAsia="仿宋" w:hAnsi="仿宋" w:cs="仿宋" w:hint="eastAsia"/>
            <w:lang w:eastAsia="zh-CN"/>
          </w:rPr>
          <w:t>(三)、变更记录与追踪</w:t>
        </w:r>
        <w:r>
          <w:tab/>
        </w:r>
        <w:r>
          <w:fldChar w:fldCharType="begin"/>
        </w:r>
        <w:r>
          <w:instrText xml:space="preserve"> PAGEREF _Toc13225 \h </w:instrText>
        </w:r>
        <w:r>
          <w:fldChar w:fldCharType="separate"/>
        </w:r>
        <w:r>
          <w:t>47</w:t>
        </w:r>
        <w:r>
          <w:fldChar w:fldCharType="end"/>
        </w:r>
      </w:hyperlink>
    </w:p>
    <w:p>
      <w:pPr>
        <w:pStyle w:val="TOC2"/>
        <w:tabs>
          <w:tab w:val="right" w:leader="dot" w:pos="8306"/>
        </w:tabs>
      </w:pPr>
      <w:hyperlink w:anchor="_Toc6485" w:history="1">
        <w:r>
          <w:rPr>
            <w:rFonts w:ascii="仿宋" w:eastAsia="仿宋" w:hAnsi="仿宋" w:cs="仿宋" w:hint="eastAsia"/>
            <w:lang w:eastAsia="zh-CN"/>
          </w:rPr>
          <w:t>(四)、变更管理策略</w:t>
        </w:r>
        <w:r>
          <w:tab/>
        </w:r>
        <w:r>
          <w:fldChar w:fldCharType="begin"/>
        </w:r>
        <w:r>
          <w:instrText xml:space="preserve"> PAGEREF _Toc6485 \h </w:instrText>
        </w:r>
        <w:r>
          <w:fldChar w:fldCharType="separate"/>
        </w:r>
        <w:r>
          <w:t>49</w:t>
        </w:r>
        <w:r>
          <w:fldChar w:fldCharType="end"/>
        </w:r>
      </w:hyperlink>
    </w:p>
    <w:p>
      <w:pPr>
        <w:pStyle w:val="TOC1"/>
        <w:tabs>
          <w:tab w:val="right" w:leader="dot" w:pos="8306"/>
        </w:tabs>
      </w:pPr>
      <w:hyperlink w:anchor="_Toc12074" w:history="1">
        <w:r>
          <w:rPr>
            <w:rFonts w:ascii="仿宋" w:eastAsia="仿宋" w:hAnsi="仿宋" w:cs="仿宋" w:hint="eastAsia"/>
            <w:lang w:eastAsia="zh-CN"/>
          </w:rPr>
          <w:t>十三、人力资源管理与开发</w:t>
        </w:r>
        <w:r>
          <w:tab/>
        </w:r>
        <w:r>
          <w:fldChar w:fldCharType="begin"/>
        </w:r>
        <w:r>
          <w:instrText xml:space="preserve"> PAGEREF _Toc12074 \h </w:instrText>
        </w:r>
        <w:r>
          <w:fldChar w:fldCharType="separate"/>
        </w:r>
        <w:r>
          <w:t>51</w:t>
        </w:r>
        <w:r>
          <w:fldChar w:fldCharType="end"/>
        </w:r>
      </w:hyperlink>
    </w:p>
    <w:p>
      <w:pPr>
        <w:pStyle w:val="TOC2"/>
        <w:tabs>
          <w:tab w:val="right" w:leader="dot" w:pos="8306"/>
        </w:tabs>
      </w:pPr>
      <w:hyperlink w:anchor="_Toc24337" w:history="1">
        <w:r>
          <w:rPr>
            <w:rFonts w:ascii="仿宋" w:eastAsia="仿宋" w:hAnsi="仿宋" w:cs="仿宋" w:hint="eastAsia"/>
            <w:lang w:eastAsia="zh-CN"/>
          </w:rPr>
          <w:t>(一)、人力资源规划</w:t>
        </w:r>
        <w:r>
          <w:tab/>
        </w:r>
        <w:r>
          <w:fldChar w:fldCharType="begin"/>
        </w:r>
        <w:r>
          <w:instrText xml:space="preserve"> PAGEREF _Toc24337 \h </w:instrText>
        </w:r>
        <w:r>
          <w:fldChar w:fldCharType="separate"/>
        </w:r>
        <w:r>
          <w:t>51</w:t>
        </w:r>
        <w:r>
          <w:fldChar w:fldCharType="end"/>
        </w:r>
      </w:hyperlink>
    </w:p>
    <w:p>
      <w:pPr>
        <w:pStyle w:val="TOC2"/>
        <w:tabs>
          <w:tab w:val="right" w:leader="dot" w:pos="8306"/>
        </w:tabs>
      </w:pPr>
      <w:hyperlink w:anchor="_Toc26969" w:history="1">
        <w:r>
          <w:rPr>
            <w:rFonts w:ascii="仿宋" w:eastAsia="仿宋" w:hAnsi="仿宋" w:cs="仿宋" w:hint="eastAsia"/>
            <w:lang w:eastAsia="zh-CN"/>
          </w:rPr>
          <w:t>(二)、人力资源开发与培训</w:t>
        </w:r>
        <w:r>
          <w:tab/>
        </w:r>
        <w:r>
          <w:fldChar w:fldCharType="begin"/>
        </w:r>
        <w:r>
          <w:instrText xml:space="preserve"> PAGEREF _Toc26969 \h </w:instrText>
        </w:r>
        <w:r>
          <w:fldChar w:fldCharType="separate"/>
        </w:r>
        <w:r>
          <w:t>53</w:t>
        </w:r>
        <w:r>
          <w:fldChar w:fldCharType="end"/>
        </w:r>
      </w:hyperlink>
    </w:p>
    <w:p>
      <w:pPr>
        <w:pStyle w:val="TOC1"/>
        <w:tabs>
          <w:tab w:val="right" w:leader="dot" w:pos="8306"/>
        </w:tabs>
      </w:pPr>
      <w:hyperlink w:anchor="_Toc29175" w:history="1">
        <w:r>
          <w:rPr>
            <w:rFonts w:ascii="仿宋" w:eastAsia="仿宋" w:hAnsi="仿宋" w:cs="仿宋" w:hint="eastAsia"/>
            <w:lang w:eastAsia="zh-CN"/>
          </w:rPr>
          <w:t>十四、产业协同与集群发展</w:t>
        </w:r>
        <w:r>
          <w:tab/>
        </w:r>
        <w:r>
          <w:fldChar w:fldCharType="begin"/>
        </w:r>
        <w:r>
          <w:instrText xml:space="preserve"> PAGEREF _Toc29175 \h </w:instrText>
        </w:r>
        <w:r>
          <w:fldChar w:fldCharType="separate"/>
        </w:r>
        <w:r>
          <w:t>55</w:t>
        </w:r>
        <w:r>
          <w:fldChar w:fldCharType="end"/>
        </w:r>
      </w:hyperlink>
    </w:p>
    <w:p>
      <w:pPr>
        <w:pStyle w:val="TOC2"/>
        <w:tabs>
          <w:tab w:val="right" w:leader="dot" w:pos="8306"/>
        </w:tabs>
      </w:pPr>
      <w:hyperlink w:anchor="_Toc16750" w:history="1">
        <w:r>
          <w:rPr>
            <w:rFonts w:ascii="仿宋" w:eastAsia="仿宋" w:hAnsi="仿宋" w:cs="仿宋" w:hint="eastAsia"/>
            <w:lang w:eastAsia="zh-CN"/>
          </w:rPr>
          <w:t>(一)、产业协同机制建设</w:t>
        </w:r>
        <w:r>
          <w:tab/>
        </w:r>
        <w:r>
          <w:fldChar w:fldCharType="begin"/>
        </w:r>
        <w:r>
          <w:instrText xml:space="preserve"> PAGEREF _Toc16750 \h </w:instrText>
        </w:r>
        <w:r>
          <w:fldChar w:fldCharType="separate"/>
        </w:r>
        <w:r>
          <w:t>55</w:t>
        </w:r>
        <w:r>
          <w:fldChar w:fldCharType="end"/>
        </w:r>
      </w:hyperlink>
    </w:p>
    <w:p>
      <w:pPr>
        <w:pStyle w:val="TOC2"/>
        <w:tabs>
          <w:tab w:val="right" w:leader="dot" w:pos="8306"/>
        </w:tabs>
      </w:pPr>
      <w:hyperlink w:anchor="_Toc14335" w:history="1">
        <w:r>
          <w:rPr>
            <w:rFonts w:ascii="仿宋" w:eastAsia="仿宋" w:hAnsi="仿宋" w:cs="仿宋" w:hint="eastAsia"/>
            <w:lang w:eastAsia="zh-CN"/>
          </w:rPr>
          <w:t>(二)、产业集群培育与发展</w:t>
        </w:r>
        <w:r>
          <w:tab/>
        </w:r>
        <w:r>
          <w:fldChar w:fldCharType="begin"/>
        </w:r>
        <w:r>
          <w:instrText xml:space="preserve"> PAGEREF _Toc14335 \h </w:instrText>
        </w:r>
        <w:r>
          <w:fldChar w:fldCharType="separate"/>
        </w:r>
        <w:r>
          <w:t>56</w:t>
        </w:r>
        <w:r>
          <w:fldChar w:fldCharType="end"/>
        </w:r>
      </w:hyperlink>
    </w:p>
    <w:p>
      <w:pPr>
        <w:pStyle w:val="TOC1"/>
        <w:tabs>
          <w:tab w:val="right" w:leader="dot" w:pos="8306"/>
        </w:tabs>
      </w:pPr>
      <w:hyperlink w:anchor="_Toc667" w:history="1">
        <w:r>
          <w:rPr>
            <w:rFonts w:ascii="仿宋" w:eastAsia="仿宋" w:hAnsi="仿宋" w:cs="仿宋" w:hint="eastAsia"/>
            <w:lang w:eastAsia="zh-CN"/>
          </w:rPr>
          <w:t>十五、企业合规与伦理</w:t>
        </w:r>
        <w:r>
          <w:tab/>
        </w:r>
        <w:r>
          <w:fldChar w:fldCharType="begin"/>
        </w:r>
        <w:r>
          <w:instrText xml:space="preserve"> PAGEREF _Toc667 \h </w:instrText>
        </w:r>
        <w:r>
          <w:fldChar w:fldCharType="separate"/>
        </w:r>
        <w:r>
          <w:t>57</w:t>
        </w:r>
        <w:r>
          <w:fldChar w:fldCharType="end"/>
        </w:r>
      </w:hyperlink>
    </w:p>
    <w:p>
      <w:pPr>
        <w:pStyle w:val="TOC2"/>
        <w:tabs>
          <w:tab w:val="right" w:leader="dot" w:pos="8306"/>
        </w:tabs>
      </w:pPr>
      <w:hyperlink w:anchor="_Toc16458" w:history="1">
        <w:r>
          <w:rPr>
            <w:rFonts w:ascii="仿宋" w:eastAsia="仿宋" w:hAnsi="仿宋" w:cs="仿宋" w:hint="eastAsia"/>
            <w:lang w:eastAsia="zh-CN"/>
          </w:rPr>
          <w:t>(一)、合规政策与程序</w:t>
        </w:r>
        <w:r>
          <w:tab/>
        </w:r>
        <w:r>
          <w:fldChar w:fldCharType="begin"/>
        </w:r>
        <w:r>
          <w:instrText xml:space="preserve"> PAGEREF _Toc16458 \h </w:instrText>
        </w:r>
        <w:r>
          <w:fldChar w:fldCharType="separate"/>
        </w:r>
        <w:r>
          <w:t>57</w:t>
        </w:r>
        <w:r>
          <w:fldChar w:fldCharType="end"/>
        </w:r>
      </w:hyperlink>
    </w:p>
    <w:p>
      <w:pPr>
        <w:pStyle w:val="TOC2"/>
        <w:tabs>
          <w:tab w:val="right" w:leader="dot" w:pos="8306"/>
        </w:tabs>
      </w:pPr>
      <w:hyperlink w:anchor="_Toc30056" w:history="1">
        <w:r>
          <w:rPr>
            <w:rFonts w:ascii="仿宋" w:eastAsia="仿宋" w:hAnsi="仿宋" w:cs="仿宋" w:hint="eastAsia"/>
            <w:lang w:eastAsia="zh-CN"/>
          </w:rPr>
          <w:t>(二)、伦理规范与培训</w:t>
        </w:r>
        <w:r>
          <w:tab/>
        </w:r>
        <w:r>
          <w:fldChar w:fldCharType="begin"/>
        </w:r>
        <w:r>
          <w:instrText xml:space="preserve"> PAGEREF _Toc30056 \h </w:instrText>
        </w:r>
        <w:r>
          <w:fldChar w:fldCharType="separate"/>
        </w:r>
        <w:r>
          <w:t>58</w:t>
        </w:r>
        <w:r>
          <w:fldChar w:fldCharType="end"/>
        </w:r>
      </w:hyperlink>
    </w:p>
    <w:p>
      <w:pPr>
        <w:pStyle w:val="TOC2"/>
        <w:tabs>
          <w:tab w:val="right" w:leader="dot" w:pos="8306"/>
        </w:tabs>
      </w:pPr>
      <w:hyperlink w:anchor="_Toc30591" w:history="1">
        <w:r>
          <w:rPr>
            <w:rFonts w:ascii="仿宋" w:eastAsia="仿宋" w:hAnsi="仿宋" w:cs="仿宋" w:hint="eastAsia"/>
            <w:lang w:eastAsia="zh-CN"/>
          </w:rPr>
          <w:t>(三)、合规风险评估</w:t>
        </w:r>
        <w:r>
          <w:tab/>
        </w:r>
        <w:r>
          <w:fldChar w:fldCharType="begin"/>
        </w:r>
        <w:r>
          <w:instrText xml:space="preserve"> PAGEREF _Toc30591 \h </w:instrText>
        </w:r>
        <w:r>
          <w:fldChar w:fldCharType="separate"/>
        </w:r>
        <w:r>
          <w:t>59</w:t>
        </w:r>
        <w:r>
          <w:fldChar w:fldCharType="end"/>
        </w:r>
      </w:hyperlink>
    </w:p>
    <w:p>
      <w:pPr>
        <w:pStyle w:val="TOC2"/>
        <w:tabs>
          <w:tab w:val="right" w:leader="dot" w:pos="8306"/>
        </w:tabs>
      </w:pPr>
      <w:hyperlink w:anchor="_Toc2327" w:history="1">
        <w:r>
          <w:rPr>
            <w:rFonts w:ascii="仿宋" w:eastAsia="仿宋" w:hAnsi="仿宋" w:cs="仿宋" w:hint="eastAsia"/>
            <w:lang w:eastAsia="zh-CN"/>
          </w:rPr>
          <w:t>(四)、合规监督与执行</w:t>
        </w:r>
        <w:r>
          <w:tab/>
        </w:r>
        <w:r>
          <w:fldChar w:fldCharType="begin"/>
        </w:r>
        <w:r>
          <w:instrText xml:space="preserve"> PAGEREF _Toc2327 \h </w:instrText>
        </w:r>
        <w:r>
          <w:fldChar w:fldCharType="separate"/>
        </w:r>
        <w:r>
          <w:t>60</w:t>
        </w:r>
        <w:r>
          <w:fldChar w:fldCharType="end"/>
        </w:r>
      </w:hyperlink>
    </w:p>
    <w:p>
      <w:pPr>
        <w:pStyle w:val="TOC1"/>
        <w:tabs>
          <w:tab w:val="right" w:leader="dot" w:pos="8306"/>
        </w:tabs>
      </w:pPr>
      <w:hyperlink w:anchor="_Toc22570" w:history="1">
        <w:r>
          <w:rPr>
            <w:rFonts w:ascii="仿宋" w:eastAsia="仿宋" w:hAnsi="仿宋" w:cs="仿宋" w:hint="eastAsia"/>
            <w:lang w:eastAsia="zh-CN"/>
          </w:rPr>
          <w:t>十六、成果转化与推广应用</w:t>
        </w:r>
        <w:r>
          <w:tab/>
        </w:r>
        <w:r>
          <w:fldChar w:fldCharType="begin"/>
        </w:r>
        <w:r>
          <w:instrText xml:space="preserve"> PAGEREF _Toc22570 \h </w:instrText>
        </w:r>
        <w:r>
          <w:fldChar w:fldCharType="separate"/>
        </w:r>
        <w:r>
          <w:t>61</w:t>
        </w:r>
        <w:r>
          <w:fldChar w:fldCharType="end"/>
        </w:r>
      </w:hyperlink>
    </w:p>
    <w:p>
      <w:pPr>
        <w:pStyle w:val="TOC2"/>
        <w:tabs>
          <w:tab w:val="right" w:leader="dot" w:pos="8306"/>
        </w:tabs>
      </w:pPr>
      <w:hyperlink w:anchor="_Toc15629" w:history="1">
        <w:r>
          <w:rPr>
            <w:rFonts w:ascii="仿宋" w:eastAsia="仿宋" w:hAnsi="仿宋" w:cs="仿宋" w:hint="eastAsia"/>
            <w:lang w:eastAsia="zh-CN"/>
          </w:rPr>
          <w:t>(一)、成果转化策略制定</w:t>
        </w:r>
        <w:r>
          <w:tab/>
        </w:r>
        <w:r>
          <w:fldChar w:fldCharType="begin"/>
        </w:r>
        <w:r>
          <w:instrText xml:space="preserve"> PAGEREF _Toc15629 \h </w:instrText>
        </w:r>
        <w:r>
          <w:fldChar w:fldCharType="separate"/>
        </w:r>
        <w:r>
          <w:t>61</w:t>
        </w:r>
        <w:r>
          <w:fldChar w:fldCharType="end"/>
        </w:r>
      </w:hyperlink>
    </w:p>
    <w:p>
      <w:pPr>
        <w:pStyle w:val="TOC2"/>
        <w:tabs>
          <w:tab w:val="right" w:leader="dot" w:pos="8306"/>
        </w:tabs>
      </w:pPr>
      <w:hyperlink w:anchor="_Toc16127" w:history="1">
        <w:r>
          <w:rPr>
            <w:rFonts w:ascii="仿宋" w:eastAsia="仿宋" w:hAnsi="仿宋" w:cs="仿宋" w:hint="eastAsia"/>
            <w:lang w:eastAsia="zh-CN"/>
          </w:rPr>
          <w:t>(二)、成果推广应用方案</w:t>
        </w:r>
        <w:r>
          <w:tab/>
        </w:r>
        <w:r>
          <w:fldChar w:fldCharType="begin"/>
        </w:r>
        <w:r>
          <w:instrText xml:space="preserve"> PAGEREF _Toc16127 \h </w:instrText>
        </w:r>
        <w:r>
          <w:fldChar w:fldCharType="separate"/>
        </w:r>
        <w:r>
          <w:t>63</w:t>
        </w:r>
        <w:r>
          <w:fldChar w:fldCharType="end"/>
        </w:r>
      </w:hyperlink>
    </w:p>
    <w:p>
      <w:pPr>
        <w:pStyle w:val="TOC1"/>
        <w:tabs>
          <w:tab w:val="right" w:leader="dot" w:pos="8306"/>
        </w:tabs>
      </w:pPr>
      <w:hyperlink w:anchor="_Toc29326" w:history="1">
        <w:r>
          <w:rPr>
            <w:rFonts w:ascii="仿宋" w:eastAsia="仿宋" w:hAnsi="仿宋" w:cs="仿宋" w:hint="eastAsia"/>
            <w:lang w:eastAsia="zh-CN"/>
          </w:rPr>
          <w:t>十七、质量管理与控制</w:t>
        </w:r>
        <w:r>
          <w:tab/>
        </w:r>
        <w:r>
          <w:fldChar w:fldCharType="begin"/>
        </w:r>
        <w:r>
          <w:instrText xml:space="preserve"> PAGEREF _Toc29326 \h </w:instrText>
        </w:r>
        <w:r>
          <w:fldChar w:fldCharType="separate"/>
        </w:r>
        <w:r>
          <w:t>64</w:t>
        </w:r>
        <w:r>
          <w:fldChar w:fldCharType="end"/>
        </w:r>
      </w:hyperlink>
    </w:p>
    <w:p>
      <w:pPr>
        <w:pStyle w:val="TOC2"/>
        <w:tabs>
          <w:tab w:val="right" w:leader="dot" w:pos="8306"/>
        </w:tabs>
      </w:pPr>
      <w:hyperlink w:anchor="_Toc2594" w:history="1">
        <w:r>
          <w:rPr>
            <w:rFonts w:ascii="仿宋" w:eastAsia="仿宋" w:hAnsi="仿宋" w:cs="仿宋" w:hint="eastAsia"/>
            <w:lang w:eastAsia="zh-CN"/>
          </w:rPr>
          <w:t>(一)、质量管理体系建设</w:t>
        </w:r>
        <w:r>
          <w:tab/>
        </w:r>
        <w:r>
          <w:fldChar w:fldCharType="begin"/>
        </w:r>
        <w:r>
          <w:instrText xml:space="preserve"> PAGEREF _Toc2594 \h </w:instrText>
        </w:r>
        <w:r>
          <w:fldChar w:fldCharType="separate"/>
        </w:r>
        <w:r>
          <w:t>64</w:t>
        </w:r>
        <w:r>
          <w:fldChar w:fldCharType="end"/>
        </w:r>
      </w:hyperlink>
    </w:p>
    <w:p>
      <w:pPr>
        <w:pStyle w:val="TOC2"/>
        <w:tabs>
          <w:tab w:val="right" w:leader="dot" w:pos="8306"/>
        </w:tabs>
      </w:pPr>
      <w:hyperlink w:anchor="_Toc20816" w:history="1">
        <w:r>
          <w:rPr>
            <w:rFonts w:ascii="仿宋" w:eastAsia="仿宋" w:hAnsi="仿宋" w:cs="仿宋" w:hint="eastAsia"/>
            <w:lang w:eastAsia="zh-CN"/>
          </w:rPr>
          <w:t>(二)、质量控制措施</w:t>
        </w:r>
        <w:r>
          <w:tab/>
        </w:r>
        <w:r>
          <w:fldChar w:fldCharType="begin"/>
        </w:r>
        <w:r>
          <w:instrText xml:space="preserve"> PAGEREF _Toc20816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6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发动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9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24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22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00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06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一、发动机项目的市场准入条件分析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动机项目而言，市场准入条件首先取决于政策法规环境。政府对于[行业名称]领域的法规，如环保标准、税收政策、和技术使用规范，直接影响发动机项目的运营和成本结构。例如，若政府针对使用可再生能源的企业提供税收优惠，这将对发动机项目的财务规划产生重要影响。同时，考虑经济环境和消费者偏好的变化对发动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二、发动机项目的行业规范与合规性要求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发动机项目来说，遵守行业规范和合规性要求是确保项目顺利进行的基础。这包括遵循质量控制标准、安全规定、数据保护法规等。例如，若发动机项目涉及数据处理，须严格遵守相关的数据保护法规。此外，行业内部的自律规范，如产品标准和服务流程，也对于提升发动机项目在行业内的认可度和竞争力至关重要。项目管理团队必须不断更新策略，以应对行业规范和法规的变化，确保发动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三、发动机项目的竞争格局和战略定位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项目的发展规划中，理解行业的竞争格局对于制定有效的市场策略极为关键。这包括分析主要竞争对手的市场地位、优势及其业务模式。发动机项目面临的竞争对手可能包括大型成熟企业和创新型初创公司，各自采取不同的市场策略。因此，发动机项目需精确地定位自己的市场策略，如专注于产品创新、客户服务或成本效率，以在竞争中占据优势。通过深入的市场和竞争分析，发动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872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371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一、发动机项目的技术资源开发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二、发动机项目的人力资源管理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发动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三、发动机项目的资金资源筹措与优化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发动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120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发动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https://d.book118.com/466032242010010040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27D4D"/>
    <w:rsid w:val="1E327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3224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2024-01-14T21:09:00Z</dcterms:created>
  <dcterms:modified xsi:type="dcterms:W3CDTF">2024-01-14T21:09:44Z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E14B1B26474F4D74B5A8D4B9BE563FFC_11</vt:lpwstr>
  </property>
  <property fmtid="{D5CDD505-2E9C-101B-9397-08002B2CF9AE}" pid="3" name="KSOProductBuildVer">
    <vt:lpwstr>2052-12.1.0.16120</vt:lpwstr>
  </property>
</Properties>
</file>