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327AB" w:rsidP="00B327AB" w14:paraId="79CBEECE" w14:textId="77777777">
      <w:pPr>
        <w:spacing w:before="48" w:beforeLines="20" w:after="360" w:afterLines="150" w:line="360" w:lineRule="auto"/>
        <w:jc w:val="center"/>
        <w:rPr>
          <w:rFonts w:ascii="华文中宋" w:eastAsia="华文中宋" w:hAnsi="华文中宋"/>
          <w:b/>
          <w:sz w:val="30"/>
        </w:rPr>
      </w:pPr>
      <w:r w:rsidRPr="00B327AB">
        <w:rPr>
          <w:rFonts w:ascii="华文中宋" w:eastAsia="华文中宋" w:hAnsi="华文中宋"/>
          <w:b/>
          <w:sz w:val="30"/>
        </w:rPr>
        <w:t>2023</w:t>
      </w:r>
      <w:r w:rsidRPr="00B327AB">
        <w:rPr>
          <w:rFonts w:ascii="华文中宋" w:eastAsia="华文中宋" w:hAnsi="华文中宋"/>
          <w:b/>
          <w:sz w:val="30"/>
        </w:rPr>
        <w:t>黑龙江佳木斯同江市市场监督管理局招聘公益性岗位人员</w:t>
      </w:r>
      <w:r w:rsidRPr="00B327AB">
        <w:rPr>
          <w:rFonts w:ascii="华文中宋" w:eastAsia="华文中宋" w:hAnsi="华文中宋"/>
          <w:b/>
          <w:sz w:val="30"/>
        </w:rPr>
        <w:t>2</w:t>
      </w:r>
      <w:r w:rsidRPr="00B327AB">
        <w:rPr>
          <w:rFonts w:ascii="华文中宋" w:eastAsia="华文中宋" w:hAnsi="华文中宋"/>
          <w:b/>
          <w:sz w:val="30"/>
        </w:rPr>
        <w:t>人笔试备考题库及答案解析</w:t>
      </w:r>
    </w:p>
    <w:p w:rsidR="00A77B3E" w14:paraId="1F95541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C6D423" w14:textId="77777777">
      <w:pPr>
        <w:spacing w:after="260" w:line="360" w:lineRule="auto"/>
      </w:pPr>
      <w:r>
        <w:rPr>
          <w:rFonts w:ascii="微软雅黑" w:eastAsia="微软雅黑" w:cs="微软雅黑"/>
        </w:rPr>
        <w:t>一、选择题</w:t>
      </w:r>
    </w:p>
    <w:p w:rsidR="006D34C4" w14:paraId="6CC512E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5F7275F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452372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BEE30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BB7A3E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4F1845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3B158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02B4C0A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6B4F38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592C20E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0CF7DC3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1BC82C0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694EFB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613B60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0D3B9B9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42CCB04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41940F2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68171A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5968075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06EE64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2A2CD8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3AB2E64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7C38AA1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、分段式</w:t>
      </w:r>
    </w:p>
    <w:p w:rsidR="006D34C4" w14:paraId="24E196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7D6733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7B3AFA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209839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AEEC0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44C494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7DA362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0004270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3A59DDD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24A007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2A4305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8465F1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https://d.book118.com/466034125232010042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rsidP="00B77510" w14:paraId="4D471C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7AB" w14:paraId="33BECF2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rsidP="00B77510" w14:paraId="3C1A60AF" w14:textId="429DE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27AB" w14:paraId="7B5950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paraId="05CBCC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7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rsidP="00B77510" w14:textId="429DE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27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7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rsidP="00B77510" w14:textId="429DE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27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paraId="276644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paraId="5177AA8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paraId="0D7720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7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327AB"/>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588A6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327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327AB"/>
    <w:rPr>
      <w:sz w:val="18"/>
      <w:szCs w:val="18"/>
    </w:rPr>
  </w:style>
  <w:style w:type="paragraph" w:styleId="Footer">
    <w:name w:val="footer"/>
    <w:basedOn w:val="Normal"/>
    <w:link w:val="a0"/>
    <w:rsid w:val="00B327AB"/>
    <w:pPr>
      <w:tabs>
        <w:tab w:val="center" w:pos="4153"/>
        <w:tab w:val="right" w:pos="8306"/>
      </w:tabs>
      <w:snapToGrid w:val="0"/>
    </w:pPr>
    <w:rPr>
      <w:sz w:val="18"/>
      <w:szCs w:val="18"/>
    </w:rPr>
  </w:style>
  <w:style w:type="character" w:customStyle="1" w:styleId="a0">
    <w:name w:val="页脚 字符"/>
    <w:basedOn w:val="DefaultParagraphFont"/>
    <w:link w:val="Footer"/>
    <w:rsid w:val="00B327AB"/>
    <w:rPr>
      <w:sz w:val="18"/>
      <w:szCs w:val="18"/>
    </w:rPr>
  </w:style>
  <w:style w:type="character" w:styleId="PageNumber">
    <w:name w:val="page number"/>
    <w:basedOn w:val="DefaultParagraphFont"/>
    <w:rsid w:val="00B32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603412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17456</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