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皮辊磨床项目计划设计方案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169" w:history="1">
        <w:r>
          <w:rPr>
            <w:rFonts w:ascii="仿宋" w:eastAsia="仿宋" w:hAnsi="仿宋" w:cs="仿宋" w:hint="eastAsia"/>
            <w:lang w:eastAsia="zh-CN"/>
          </w:rPr>
          <w:t>前言</w:t>
        </w:r>
        <w:r>
          <w:tab/>
        </w:r>
        <w:r>
          <w:fldChar w:fldCharType="begin"/>
        </w:r>
        <w:r>
          <w:instrText xml:space="preserve"> PAGEREF _Toc20169 \h </w:instrText>
        </w:r>
        <w:r>
          <w:fldChar w:fldCharType="separate"/>
        </w:r>
        <w:r>
          <w:t>3</w:t>
        </w:r>
        <w:r>
          <w:fldChar w:fldCharType="end"/>
        </w:r>
      </w:hyperlink>
    </w:p>
    <w:p>
      <w:pPr>
        <w:pStyle w:val="TOC1"/>
        <w:tabs>
          <w:tab w:val="right" w:leader="dot" w:pos="8306"/>
        </w:tabs>
      </w:pPr>
      <w:hyperlink w:anchor="_Toc26883" w:history="1">
        <w:r>
          <w:rPr>
            <w:rFonts w:ascii="仿宋" w:eastAsia="仿宋" w:hAnsi="仿宋" w:cs="仿宋" w:hint="eastAsia"/>
            <w:lang w:eastAsia="zh-CN"/>
          </w:rPr>
          <w:t>一、皮辊磨床项目绩效评估</w:t>
        </w:r>
        <w:r>
          <w:tab/>
        </w:r>
        <w:r>
          <w:fldChar w:fldCharType="begin"/>
        </w:r>
        <w:r>
          <w:instrText xml:space="preserve"> PAGEREF _Toc26883 \h </w:instrText>
        </w:r>
        <w:r>
          <w:fldChar w:fldCharType="separate"/>
        </w:r>
        <w:r>
          <w:t>3</w:t>
        </w:r>
        <w:r>
          <w:fldChar w:fldCharType="end"/>
        </w:r>
      </w:hyperlink>
    </w:p>
    <w:p>
      <w:pPr>
        <w:pStyle w:val="TOC2"/>
        <w:tabs>
          <w:tab w:val="right" w:leader="dot" w:pos="8306"/>
        </w:tabs>
      </w:pPr>
      <w:hyperlink w:anchor="_Toc28101" w:history="1">
        <w:r>
          <w:rPr>
            <w:rFonts w:ascii="仿宋" w:eastAsia="仿宋" w:hAnsi="仿宋" w:cs="仿宋" w:hint="eastAsia"/>
            <w:lang w:eastAsia="zh-CN"/>
          </w:rPr>
          <w:t>(一)、绩效评估指标</w:t>
        </w:r>
        <w:r>
          <w:tab/>
        </w:r>
        <w:r>
          <w:fldChar w:fldCharType="begin"/>
        </w:r>
        <w:r>
          <w:instrText xml:space="preserve"> PAGEREF _Toc28101 \h </w:instrText>
        </w:r>
        <w:r>
          <w:fldChar w:fldCharType="separate"/>
        </w:r>
        <w:r>
          <w:t>3</w:t>
        </w:r>
        <w:r>
          <w:fldChar w:fldCharType="end"/>
        </w:r>
      </w:hyperlink>
    </w:p>
    <w:p>
      <w:pPr>
        <w:pStyle w:val="TOC2"/>
        <w:tabs>
          <w:tab w:val="right" w:leader="dot" w:pos="8306"/>
        </w:tabs>
      </w:pPr>
      <w:hyperlink w:anchor="_Toc10205" w:history="1">
        <w:r>
          <w:rPr>
            <w:rFonts w:ascii="仿宋" w:eastAsia="仿宋" w:hAnsi="仿宋" w:cs="仿宋" w:hint="eastAsia"/>
            <w:lang w:eastAsia="zh-CN"/>
          </w:rPr>
          <w:t>(二)、绩效评估方法</w:t>
        </w:r>
        <w:r>
          <w:tab/>
        </w:r>
        <w:r>
          <w:fldChar w:fldCharType="begin"/>
        </w:r>
        <w:r>
          <w:instrText xml:space="preserve"> PAGEREF _Toc10205 \h </w:instrText>
        </w:r>
        <w:r>
          <w:fldChar w:fldCharType="separate"/>
        </w:r>
        <w:r>
          <w:t>4</w:t>
        </w:r>
        <w:r>
          <w:fldChar w:fldCharType="end"/>
        </w:r>
      </w:hyperlink>
    </w:p>
    <w:p>
      <w:pPr>
        <w:pStyle w:val="TOC2"/>
        <w:tabs>
          <w:tab w:val="right" w:leader="dot" w:pos="8306"/>
        </w:tabs>
      </w:pPr>
      <w:hyperlink w:anchor="_Toc6252" w:history="1">
        <w:r>
          <w:rPr>
            <w:rFonts w:ascii="仿宋" w:eastAsia="仿宋" w:hAnsi="仿宋" w:cs="仿宋" w:hint="eastAsia"/>
            <w:lang w:eastAsia="zh-CN"/>
          </w:rPr>
          <w:t>(三)、绩效评估周期</w:t>
        </w:r>
        <w:r>
          <w:tab/>
        </w:r>
        <w:r>
          <w:fldChar w:fldCharType="begin"/>
        </w:r>
        <w:r>
          <w:instrText xml:space="preserve"> PAGEREF _Toc6252 \h </w:instrText>
        </w:r>
        <w:r>
          <w:fldChar w:fldCharType="separate"/>
        </w:r>
        <w:r>
          <w:t>5</w:t>
        </w:r>
        <w:r>
          <w:fldChar w:fldCharType="end"/>
        </w:r>
      </w:hyperlink>
    </w:p>
    <w:p>
      <w:pPr>
        <w:pStyle w:val="TOC1"/>
        <w:tabs>
          <w:tab w:val="right" w:leader="dot" w:pos="8306"/>
        </w:tabs>
      </w:pPr>
      <w:hyperlink w:anchor="_Toc16998" w:history="1">
        <w:r>
          <w:rPr>
            <w:rFonts w:ascii="仿宋" w:eastAsia="仿宋" w:hAnsi="仿宋" w:cs="仿宋" w:hint="eastAsia"/>
            <w:lang w:eastAsia="zh-CN"/>
          </w:rPr>
          <w:t>二、皮辊磨床项目概论</w:t>
        </w:r>
        <w:r>
          <w:tab/>
        </w:r>
        <w:r>
          <w:fldChar w:fldCharType="begin"/>
        </w:r>
        <w:r>
          <w:instrText xml:space="preserve"> PAGEREF _Toc16998 \h </w:instrText>
        </w:r>
        <w:r>
          <w:fldChar w:fldCharType="separate"/>
        </w:r>
        <w:r>
          <w:t>6</w:t>
        </w:r>
        <w:r>
          <w:fldChar w:fldCharType="end"/>
        </w:r>
      </w:hyperlink>
    </w:p>
    <w:p>
      <w:pPr>
        <w:pStyle w:val="TOC2"/>
        <w:tabs>
          <w:tab w:val="right" w:leader="dot" w:pos="8306"/>
        </w:tabs>
      </w:pPr>
      <w:hyperlink w:anchor="_Toc2292" w:history="1">
        <w:r>
          <w:rPr>
            <w:rFonts w:ascii="仿宋" w:eastAsia="仿宋" w:hAnsi="仿宋" w:cs="仿宋" w:hint="eastAsia"/>
            <w:lang w:eastAsia="zh-CN"/>
          </w:rPr>
          <w:t>(一)、皮辊磨床项目概况</w:t>
        </w:r>
        <w:r>
          <w:tab/>
        </w:r>
        <w:r>
          <w:fldChar w:fldCharType="begin"/>
        </w:r>
        <w:r>
          <w:instrText xml:space="preserve"> PAGEREF _Toc2292 \h </w:instrText>
        </w:r>
        <w:r>
          <w:fldChar w:fldCharType="separate"/>
        </w:r>
        <w:r>
          <w:t>6</w:t>
        </w:r>
        <w:r>
          <w:fldChar w:fldCharType="end"/>
        </w:r>
      </w:hyperlink>
    </w:p>
    <w:p>
      <w:pPr>
        <w:pStyle w:val="TOC2"/>
        <w:tabs>
          <w:tab w:val="right" w:leader="dot" w:pos="8306"/>
        </w:tabs>
      </w:pPr>
      <w:hyperlink w:anchor="_Toc395" w:history="1">
        <w:r>
          <w:rPr>
            <w:rFonts w:ascii="仿宋" w:eastAsia="仿宋" w:hAnsi="仿宋" w:cs="仿宋" w:hint="eastAsia"/>
            <w:lang w:eastAsia="zh-CN"/>
          </w:rPr>
          <w:t>(二)、皮辊磨床项目目标</w:t>
        </w:r>
        <w:r>
          <w:tab/>
        </w:r>
        <w:r>
          <w:fldChar w:fldCharType="begin"/>
        </w:r>
        <w:r>
          <w:instrText xml:space="preserve"> PAGEREF _Toc395 \h </w:instrText>
        </w:r>
        <w:r>
          <w:fldChar w:fldCharType="separate"/>
        </w:r>
        <w:r>
          <w:t>8</w:t>
        </w:r>
        <w:r>
          <w:fldChar w:fldCharType="end"/>
        </w:r>
      </w:hyperlink>
    </w:p>
    <w:p>
      <w:pPr>
        <w:pStyle w:val="TOC2"/>
        <w:tabs>
          <w:tab w:val="right" w:leader="dot" w:pos="8306"/>
        </w:tabs>
      </w:pPr>
      <w:hyperlink w:anchor="_Toc9718" w:history="1">
        <w:r>
          <w:rPr>
            <w:rFonts w:ascii="仿宋" w:eastAsia="仿宋" w:hAnsi="仿宋" w:cs="仿宋" w:hint="eastAsia"/>
            <w:lang w:eastAsia="zh-CN"/>
          </w:rPr>
          <w:t>(三)、皮辊磨床项目提出的理由</w:t>
        </w:r>
        <w:r>
          <w:tab/>
        </w:r>
        <w:r>
          <w:fldChar w:fldCharType="begin"/>
        </w:r>
        <w:r>
          <w:instrText xml:space="preserve"> PAGEREF _Toc9718 \h </w:instrText>
        </w:r>
        <w:r>
          <w:fldChar w:fldCharType="separate"/>
        </w:r>
        <w:r>
          <w:t>9</w:t>
        </w:r>
        <w:r>
          <w:fldChar w:fldCharType="end"/>
        </w:r>
      </w:hyperlink>
    </w:p>
    <w:p>
      <w:pPr>
        <w:pStyle w:val="TOC2"/>
        <w:tabs>
          <w:tab w:val="right" w:leader="dot" w:pos="8306"/>
        </w:tabs>
      </w:pPr>
      <w:hyperlink w:anchor="_Toc30035" w:history="1">
        <w:r>
          <w:rPr>
            <w:rFonts w:ascii="仿宋" w:eastAsia="仿宋" w:hAnsi="仿宋" w:cs="仿宋" w:hint="eastAsia"/>
            <w:lang w:eastAsia="zh-CN"/>
          </w:rPr>
          <w:t>(四)、皮辊磨床项目意义</w:t>
        </w:r>
        <w:r>
          <w:tab/>
        </w:r>
        <w:r>
          <w:fldChar w:fldCharType="begin"/>
        </w:r>
        <w:r>
          <w:instrText xml:space="preserve"> PAGEREF _Toc30035 \h </w:instrText>
        </w:r>
        <w:r>
          <w:fldChar w:fldCharType="separate"/>
        </w:r>
        <w:r>
          <w:t>11</w:t>
        </w:r>
        <w:r>
          <w:fldChar w:fldCharType="end"/>
        </w:r>
      </w:hyperlink>
    </w:p>
    <w:p>
      <w:pPr>
        <w:pStyle w:val="TOC2"/>
        <w:tabs>
          <w:tab w:val="right" w:leader="dot" w:pos="8306"/>
        </w:tabs>
      </w:pPr>
      <w:hyperlink w:anchor="_Toc23500" w:history="1">
        <w:r>
          <w:rPr>
            <w:rFonts w:ascii="仿宋" w:eastAsia="仿宋" w:hAnsi="仿宋" w:cs="仿宋" w:hint="eastAsia"/>
            <w:lang w:eastAsia="zh-CN"/>
          </w:rPr>
          <w:t>(五)、皮辊磨床项目背景</w:t>
        </w:r>
        <w:r>
          <w:tab/>
        </w:r>
        <w:r>
          <w:fldChar w:fldCharType="begin"/>
        </w:r>
        <w:r>
          <w:instrText xml:space="preserve"> PAGEREF _Toc23500 \h </w:instrText>
        </w:r>
        <w:r>
          <w:fldChar w:fldCharType="separate"/>
        </w:r>
        <w:r>
          <w:t>12</w:t>
        </w:r>
        <w:r>
          <w:fldChar w:fldCharType="end"/>
        </w:r>
      </w:hyperlink>
    </w:p>
    <w:p>
      <w:pPr>
        <w:pStyle w:val="TOC1"/>
        <w:tabs>
          <w:tab w:val="right" w:leader="dot" w:pos="8306"/>
        </w:tabs>
      </w:pPr>
      <w:hyperlink w:anchor="_Toc19296" w:history="1">
        <w:r>
          <w:rPr>
            <w:rFonts w:ascii="仿宋" w:eastAsia="仿宋" w:hAnsi="仿宋" w:cs="仿宋" w:hint="eastAsia"/>
            <w:lang w:eastAsia="zh-CN"/>
          </w:rPr>
          <w:t>三、皮辊磨床项目土建工程</w:t>
        </w:r>
        <w:r>
          <w:tab/>
        </w:r>
        <w:r>
          <w:fldChar w:fldCharType="begin"/>
        </w:r>
        <w:r>
          <w:instrText xml:space="preserve"> PAGEREF _Toc19296 \h </w:instrText>
        </w:r>
        <w:r>
          <w:fldChar w:fldCharType="separate"/>
        </w:r>
        <w:r>
          <w:t>12</w:t>
        </w:r>
        <w:r>
          <w:fldChar w:fldCharType="end"/>
        </w:r>
      </w:hyperlink>
    </w:p>
    <w:p>
      <w:pPr>
        <w:pStyle w:val="TOC2"/>
        <w:tabs>
          <w:tab w:val="right" w:leader="dot" w:pos="8306"/>
        </w:tabs>
      </w:pPr>
      <w:hyperlink w:anchor="_Toc29080" w:history="1">
        <w:r>
          <w:rPr>
            <w:rFonts w:ascii="仿宋" w:eastAsia="仿宋" w:hAnsi="仿宋" w:cs="仿宋" w:hint="eastAsia"/>
            <w:lang w:eastAsia="zh-CN"/>
          </w:rPr>
          <w:t>(一)、建筑工程设计原则</w:t>
        </w:r>
        <w:r>
          <w:tab/>
        </w:r>
        <w:r>
          <w:fldChar w:fldCharType="begin"/>
        </w:r>
        <w:r>
          <w:instrText xml:space="preserve"> PAGEREF _Toc29080 \h </w:instrText>
        </w:r>
        <w:r>
          <w:fldChar w:fldCharType="separate"/>
        </w:r>
        <w:r>
          <w:t>12</w:t>
        </w:r>
        <w:r>
          <w:fldChar w:fldCharType="end"/>
        </w:r>
      </w:hyperlink>
    </w:p>
    <w:p>
      <w:pPr>
        <w:pStyle w:val="TOC2"/>
        <w:tabs>
          <w:tab w:val="right" w:leader="dot" w:pos="8306"/>
        </w:tabs>
      </w:pPr>
      <w:hyperlink w:anchor="_Toc17991" w:history="1">
        <w:r>
          <w:rPr>
            <w:rFonts w:ascii="仿宋" w:eastAsia="仿宋" w:hAnsi="仿宋" w:cs="仿宋" w:hint="eastAsia"/>
            <w:lang w:eastAsia="zh-CN"/>
          </w:rPr>
          <w:t>(二)、土建工程设计年限及安全等级</w:t>
        </w:r>
        <w:r>
          <w:tab/>
        </w:r>
        <w:r>
          <w:fldChar w:fldCharType="begin"/>
        </w:r>
        <w:r>
          <w:instrText xml:space="preserve"> PAGEREF _Toc17991 \h </w:instrText>
        </w:r>
        <w:r>
          <w:fldChar w:fldCharType="separate"/>
        </w:r>
        <w:r>
          <w:t>14</w:t>
        </w:r>
        <w:r>
          <w:fldChar w:fldCharType="end"/>
        </w:r>
      </w:hyperlink>
    </w:p>
    <w:p>
      <w:pPr>
        <w:pStyle w:val="TOC2"/>
        <w:tabs>
          <w:tab w:val="right" w:leader="dot" w:pos="8306"/>
        </w:tabs>
      </w:pPr>
      <w:hyperlink w:anchor="_Toc16300" w:history="1">
        <w:r>
          <w:rPr>
            <w:rFonts w:ascii="仿宋" w:eastAsia="仿宋" w:hAnsi="仿宋" w:cs="仿宋" w:hint="eastAsia"/>
            <w:lang w:eastAsia="zh-CN"/>
          </w:rPr>
          <w:t>(三)、建筑工程设计总体要求</w:t>
        </w:r>
        <w:r>
          <w:tab/>
        </w:r>
        <w:r>
          <w:fldChar w:fldCharType="begin"/>
        </w:r>
        <w:r>
          <w:instrText xml:space="preserve"> PAGEREF _Toc16300 \h </w:instrText>
        </w:r>
        <w:r>
          <w:fldChar w:fldCharType="separate"/>
        </w:r>
        <w:r>
          <w:t>15</w:t>
        </w:r>
        <w:r>
          <w:fldChar w:fldCharType="end"/>
        </w:r>
      </w:hyperlink>
    </w:p>
    <w:p>
      <w:pPr>
        <w:pStyle w:val="TOC2"/>
        <w:tabs>
          <w:tab w:val="right" w:leader="dot" w:pos="8306"/>
        </w:tabs>
      </w:pPr>
      <w:hyperlink w:anchor="_Toc17622" w:history="1">
        <w:r>
          <w:rPr>
            <w:rFonts w:ascii="仿宋" w:eastAsia="仿宋" w:hAnsi="仿宋" w:cs="仿宋" w:hint="eastAsia"/>
            <w:lang w:eastAsia="zh-CN"/>
          </w:rPr>
          <w:t>(四)、土建工程建设指标</w:t>
        </w:r>
        <w:r>
          <w:tab/>
        </w:r>
        <w:r>
          <w:fldChar w:fldCharType="begin"/>
        </w:r>
        <w:r>
          <w:instrText xml:space="preserve"> PAGEREF _Toc17622 \h </w:instrText>
        </w:r>
        <w:r>
          <w:fldChar w:fldCharType="separate"/>
        </w:r>
        <w:r>
          <w:t>15</w:t>
        </w:r>
        <w:r>
          <w:fldChar w:fldCharType="end"/>
        </w:r>
      </w:hyperlink>
    </w:p>
    <w:p>
      <w:pPr>
        <w:pStyle w:val="TOC1"/>
        <w:tabs>
          <w:tab w:val="right" w:leader="dot" w:pos="8306"/>
        </w:tabs>
      </w:pPr>
      <w:hyperlink w:anchor="_Toc6715" w:history="1">
        <w:r>
          <w:rPr>
            <w:rFonts w:ascii="仿宋" w:eastAsia="仿宋" w:hAnsi="仿宋" w:cs="仿宋" w:hint="eastAsia"/>
            <w:lang w:eastAsia="zh-CN"/>
          </w:rPr>
          <w:t>四、皮辊磨床项目文档管理</w:t>
        </w:r>
        <w:r>
          <w:tab/>
        </w:r>
        <w:r>
          <w:fldChar w:fldCharType="begin"/>
        </w:r>
        <w:r>
          <w:instrText xml:space="preserve"> PAGEREF _Toc6715 \h </w:instrText>
        </w:r>
        <w:r>
          <w:fldChar w:fldCharType="separate"/>
        </w:r>
        <w:r>
          <w:t>16</w:t>
        </w:r>
        <w:r>
          <w:fldChar w:fldCharType="end"/>
        </w:r>
      </w:hyperlink>
    </w:p>
    <w:p>
      <w:pPr>
        <w:pStyle w:val="TOC2"/>
        <w:tabs>
          <w:tab w:val="right" w:leader="dot" w:pos="8306"/>
        </w:tabs>
      </w:pPr>
      <w:hyperlink w:anchor="_Toc143" w:history="1">
        <w:r>
          <w:rPr>
            <w:rFonts w:ascii="仿宋" w:eastAsia="仿宋" w:hAnsi="仿宋" w:cs="仿宋" w:hint="eastAsia"/>
            <w:lang w:eastAsia="zh-CN"/>
          </w:rPr>
          <w:t>(一)、文档编制与审查</w:t>
        </w:r>
        <w:r>
          <w:tab/>
        </w:r>
        <w:r>
          <w:fldChar w:fldCharType="begin"/>
        </w:r>
        <w:r>
          <w:instrText xml:space="preserve"> PAGEREF _Toc143 \h </w:instrText>
        </w:r>
        <w:r>
          <w:fldChar w:fldCharType="separate"/>
        </w:r>
        <w:r>
          <w:t>16</w:t>
        </w:r>
        <w:r>
          <w:fldChar w:fldCharType="end"/>
        </w:r>
      </w:hyperlink>
    </w:p>
    <w:p>
      <w:pPr>
        <w:pStyle w:val="TOC2"/>
        <w:tabs>
          <w:tab w:val="right" w:leader="dot" w:pos="8306"/>
        </w:tabs>
      </w:pPr>
      <w:hyperlink w:anchor="_Toc6771" w:history="1">
        <w:r>
          <w:rPr>
            <w:rFonts w:ascii="仿宋" w:eastAsia="仿宋" w:hAnsi="仿宋" w:cs="仿宋" w:hint="eastAsia"/>
            <w:lang w:eastAsia="zh-CN"/>
          </w:rPr>
          <w:t>(二)、文档发布与分发</w:t>
        </w:r>
        <w:r>
          <w:tab/>
        </w:r>
        <w:r>
          <w:fldChar w:fldCharType="begin"/>
        </w:r>
        <w:r>
          <w:instrText xml:space="preserve"> PAGEREF _Toc6771 \h </w:instrText>
        </w:r>
        <w:r>
          <w:fldChar w:fldCharType="separate"/>
        </w:r>
        <w:r>
          <w:t>17</w:t>
        </w:r>
        <w:r>
          <w:fldChar w:fldCharType="end"/>
        </w:r>
      </w:hyperlink>
    </w:p>
    <w:p>
      <w:pPr>
        <w:pStyle w:val="TOC2"/>
        <w:tabs>
          <w:tab w:val="right" w:leader="dot" w:pos="8306"/>
        </w:tabs>
      </w:pPr>
      <w:hyperlink w:anchor="_Toc9432" w:history="1">
        <w:r>
          <w:rPr>
            <w:rFonts w:ascii="仿宋" w:eastAsia="仿宋" w:hAnsi="仿宋" w:cs="仿宋" w:hint="eastAsia"/>
            <w:lang w:eastAsia="zh-CN"/>
          </w:rPr>
          <w:t>(三)、文档存档与归档</w:t>
        </w:r>
        <w:r>
          <w:tab/>
        </w:r>
        <w:r>
          <w:fldChar w:fldCharType="begin"/>
        </w:r>
        <w:r>
          <w:instrText xml:space="preserve"> PAGEREF _Toc9432 \h </w:instrText>
        </w:r>
        <w:r>
          <w:fldChar w:fldCharType="separate"/>
        </w:r>
        <w:r>
          <w:t>18</w:t>
        </w:r>
        <w:r>
          <w:fldChar w:fldCharType="end"/>
        </w:r>
      </w:hyperlink>
    </w:p>
    <w:p>
      <w:pPr>
        <w:pStyle w:val="TOC1"/>
        <w:tabs>
          <w:tab w:val="right" w:leader="dot" w:pos="8306"/>
        </w:tabs>
      </w:pPr>
      <w:hyperlink w:anchor="_Toc362" w:history="1">
        <w:r>
          <w:rPr>
            <w:rFonts w:ascii="仿宋" w:eastAsia="仿宋" w:hAnsi="仿宋" w:cs="仿宋" w:hint="eastAsia"/>
            <w:lang w:eastAsia="zh-CN"/>
          </w:rPr>
          <w:t>五、工艺说明</w:t>
        </w:r>
        <w:r>
          <w:tab/>
        </w:r>
        <w:r>
          <w:fldChar w:fldCharType="begin"/>
        </w:r>
        <w:r>
          <w:instrText xml:space="preserve"> PAGEREF _Toc362 \h </w:instrText>
        </w:r>
        <w:r>
          <w:fldChar w:fldCharType="separate"/>
        </w:r>
        <w:r>
          <w:t>19</w:t>
        </w:r>
        <w:r>
          <w:fldChar w:fldCharType="end"/>
        </w:r>
      </w:hyperlink>
    </w:p>
    <w:p>
      <w:pPr>
        <w:pStyle w:val="TOC2"/>
        <w:tabs>
          <w:tab w:val="right" w:leader="dot" w:pos="8306"/>
        </w:tabs>
      </w:pPr>
      <w:hyperlink w:anchor="_Toc11430" w:history="1">
        <w:r>
          <w:rPr>
            <w:rFonts w:ascii="仿宋" w:eastAsia="仿宋" w:hAnsi="仿宋" w:cs="仿宋" w:hint="eastAsia"/>
            <w:lang w:eastAsia="zh-CN"/>
          </w:rPr>
          <w:t>(一)、技术管理特点</w:t>
        </w:r>
        <w:r>
          <w:tab/>
        </w:r>
        <w:r>
          <w:fldChar w:fldCharType="begin"/>
        </w:r>
        <w:r>
          <w:instrText xml:space="preserve"> PAGEREF _Toc11430 \h </w:instrText>
        </w:r>
        <w:r>
          <w:fldChar w:fldCharType="separate"/>
        </w:r>
        <w:r>
          <w:t>19</w:t>
        </w:r>
        <w:r>
          <w:fldChar w:fldCharType="end"/>
        </w:r>
      </w:hyperlink>
    </w:p>
    <w:p>
      <w:pPr>
        <w:pStyle w:val="TOC2"/>
        <w:tabs>
          <w:tab w:val="right" w:leader="dot" w:pos="8306"/>
        </w:tabs>
      </w:pPr>
      <w:hyperlink w:anchor="_Toc2955" w:history="1">
        <w:r>
          <w:rPr>
            <w:rFonts w:ascii="仿宋" w:eastAsia="仿宋" w:hAnsi="仿宋" w:cs="仿宋" w:hint="eastAsia"/>
            <w:lang w:eastAsia="zh-CN"/>
          </w:rPr>
          <w:t>(二)、皮辊磨床项目工艺技术设计方案</w:t>
        </w:r>
        <w:r>
          <w:tab/>
        </w:r>
        <w:r>
          <w:fldChar w:fldCharType="begin"/>
        </w:r>
        <w:r>
          <w:instrText xml:space="preserve"> PAGEREF _Toc2955 \h </w:instrText>
        </w:r>
        <w:r>
          <w:fldChar w:fldCharType="separate"/>
        </w:r>
        <w:r>
          <w:t>20</w:t>
        </w:r>
        <w:r>
          <w:fldChar w:fldCharType="end"/>
        </w:r>
      </w:hyperlink>
    </w:p>
    <w:p>
      <w:pPr>
        <w:pStyle w:val="TOC2"/>
        <w:tabs>
          <w:tab w:val="right" w:leader="dot" w:pos="8306"/>
        </w:tabs>
      </w:pPr>
      <w:hyperlink w:anchor="_Toc8894" w:history="1">
        <w:r>
          <w:rPr>
            <w:rFonts w:ascii="仿宋" w:eastAsia="仿宋" w:hAnsi="仿宋" w:cs="仿宋" w:hint="eastAsia"/>
            <w:lang w:eastAsia="zh-CN"/>
          </w:rPr>
          <w:t>(三)、设备选型方案</w:t>
        </w:r>
        <w:r>
          <w:tab/>
        </w:r>
        <w:r>
          <w:fldChar w:fldCharType="begin"/>
        </w:r>
        <w:r>
          <w:instrText xml:space="preserve"> PAGEREF _Toc8894 \h </w:instrText>
        </w:r>
        <w:r>
          <w:fldChar w:fldCharType="separate"/>
        </w:r>
        <w:r>
          <w:t>22</w:t>
        </w:r>
        <w:r>
          <w:fldChar w:fldCharType="end"/>
        </w:r>
      </w:hyperlink>
    </w:p>
    <w:p>
      <w:pPr>
        <w:pStyle w:val="TOC1"/>
        <w:tabs>
          <w:tab w:val="right" w:leader="dot" w:pos="8306"/>
        </w:tabs>
      </w:pPr>
      <w:hyperlink w:anchor="_Toc108" w:history="1">
        <w:r>
          <w:rPr>
            <w:rFonts w:ascii="仿宋" w:eastAsia="仿宋" w:hAnsi="仿宋" w:cs="仿宋" w:hint="eastAsia"/>
            <w:lang w:eastAsia="zh-CN"/>
          </w:rPr>
          <w:t>六、产品规划分析</w:t>
        </w:r>
        <w:r>
          <w:tab/>
        </w:r>
        <w:r>
          <w:fldChar w:fldCharType="begin"/>
        </w:r>
        <w:r>
          <w:instrText xml:space="preserve"> PAGEREF _Toc108 \h </w:instrText>
        </w:r>
        <w:r>
          <w:fldChar w:fldCharType="separate"/>
        </w:r>
        <w:r>
          <w:t>23</w:t>
        </w:r>
        <w:r>
          <w:fldChar w:fldCharType="end"/>
        </w:r>
      </w:hyperlink>
    </w:p>
    <w:p>
      <w:pPr>
        <w:pStyle w:val="TOC2"/>
        <w:tabs>
          <w:tab w:val="right" w:leader="dot" w:pos="8306"/>
        </w:tabs>
      </w:pPr>
      <w:hyperlink w:anchor="_Toc190" w:history="1">
        <w:r>
          <w:rPr>
            <w:rFonts w:ascii="仿宋" w:eastAsia="仿宋" w:hAnsi="仿宋" w:cs="仿宋" w:hint="eastAsia"/>
            <w:lang w:eastAsia="zh-CN"/>
          </w:rPr>
          <w:t>(一)、产品规划</w:t>
        </w:r>
        <w:r>
          <w:tab/>
        </w:r>
        <w:r>
          <w:fldChar w:fldCharType="begin"/>
        </w:r>
        <w:r>
          <w:instrText xml:space="preserve"> PAGEREF _Toc190 \h </w:instrText>
        </w:r>
        <w:r>
          <w:fldChar w:fldCharType="separate"/>
        </w:r>
        <w:r>
          <w:t>23</w:t>
        </w:r>
        <w:r>
          <w:fldChar w:fldCharType="end"/>
        </w:r>
      </w:hyperlink>
    </w:p>
    <w:p>
      <w:pPr>
        <w:pStyle w:val="TOC2"/>
        <w:tabs>
          <w:tab w:val="right" w:leader="dot" w:pos="8306"/>
        </w:tabs>
      </w:pPr>
      <w:hyperlink w:anchor="_Toc27175" w:history="1">
        <w:r>
          <w:rPr>
            <w:rFonts w:ascii="仿宋" w:eastAsia="仿宋" w:hAnsi="仿宋" w:cs="仿宋" w:hint="eastAsia"/>
            <w:lang w:eastAsia="zh-CN"/>
          </w:rPr>
          <w:t>(二)、建设规模</w:t>
        </w:r>
        <w:r>
          <w:tab/>
        </w:r>
        <w:r>
          <w:fldChar w:fldCharType="begin"/>
        </w:r>
        <w:r>
          <w:instrText xml:space="preserve"> PAGEREF _Toc27175 \h </w:instrText>
        </w:r>
        <w:r>
          <w:fldChar w:fldCharType="separate"/>
        </w:r>
        <w:r>
          <w:t>24</w:t>
        </w:r>
        <w:r>
          <w:fldChar w:fldCharType="end"/>
        </w:r>
      </w:hyperlink>
    </w:p>
    <w:p>
      <w:pPr>
        <w:pStyle w:val="TOC1"/>
        <w:tabs>
          <w:tab w:val="right" w:leader="dot" w:pos="8306"/>
        </w:tabs>
      </w:pPr>
      <w:hyperlink w:anchor="_Toc2943" w:history="1">
        <w:r>
          <w:rPr>
            <w:rFonts w:ascii="仿宋" w:eastAsia="仿宋" w:hAnsi="仿宋" w:cs="仿宋" w:hint="eastAsia"/>
            <w:lang w:eastAsia="zh-CN"/>
          </w:rPr>
          <w:t>七、皮辊磨床项目创新与研发</w:t>
        </w:r>
        <w:r>
          <w:tab/>
        </w:r>
        <w:r>
          <w:fldChar w:fldCharType="begin"/>
        </w:r>
        <w:r>
          <w:instrText xml:space="preserve"> PAGEREF _Toc2943 \h </w:instrText>
        </w:r>
        <w:r>
          <w:fldChar w:fldCharType="separate"/>
        </w:r>
        <w:r>
          <w:t>25</w:t>
        </w:r>
        <w:r>
          <w:fldChar w:fldCharType="end"/>
        </w:r>
      </w:hyperlink>
    </w:p>
    <w:p>
      <w:pPr>
        <w:pStyle w:val="TOC2"/>
        <w:tabs>
          <w:tab w:val="right" w:leader="dot" w:pos="8306"/>
        </w:tabs>
      </w:pPr>
      <w:hyperlink w:anchor="_Toc30896" w:history="1">
        <w:r>
          <w:rPr>
            <w:rFonts w:ascii="仿宋" w:eastAsia="仿宋" w:hAnsi="仿宋" w:cs="仿宋" w:hint="eastAsia"/>
            <w:lang w:eastAsia="zh-CN"/>
          </w:rPr>
          <w:t>(一)、创新策略与方向</w:t>
        </w:r>
        <w:r>
          <w:tab/>
        </w:r>
        <w:r>
          <w:fldChar w:fldCharType="begin"/>
        </w:r>
        <w:r>
          <w:instrText xml:space="preserve"> PAGEREF _Toc30896 \h </w:instrText>
        </w:r>
        <w:r>
          <w:fldChar w:fldCharType="separate"/>
        </w:r>
        <w:r>
          <w:t>25</w:t>
        </w:r>
        <w:r>
          <w:fldChar w:fldCharType="end"/>
        </w:r>
      </w:hyperlink>
    </w:p>
    <w:p>
      <w:pPr>
        <w:pStyle w:val="TOC2"/>
        <w:tabs>
          <w:tab w:val="right" w:leader="dot" w:pos="8306"/>
        </w:tabs>
      </w:pPr>
      <w:hyperlink w:anchor="_Toc16285" w:history="1">
        <w:r>
          <w:rPr>
            <w:rFonts w:ascii="仿宋" w:eastAsia="仿宋" w:hAnsi="仿宋" w:cs="仿宋" w:hint="eastAsia"/>
            <w:lang w:eastAsia="zh-CN"/>
          </w:rPr>
          <w:t>(二)、研发规划与投入</w:t>
        </w:r>
        <w:r>
          <w:tab/>
        </w:r>
        <w:r>
          <w:fldChar w:fldCharType="begin"/>
        </w:r>
        <w:r>
          <w:instrText xml:space="preserve"> PAGEREF _Toc16285 \h </w:instrText>
        </w:r>
        <w:r>
          <w:fldChar w:fldCharType="separate"/>
        </w:r>
        <w:r>
          <w:t>26</w:t>
        </w:r>
        <w:r>
          <w:fldChar w:fldCharType="end"/>
        </w:r>
      </w:hyperlink>
    </w:p>
    <w:p>
      <w:pPr>
        <w:pStyle w:val="TOC1"/>
        <w:tabs>
          <w:tab w:val="right" w:leader="dot" w:pos="8306"/>
        </w:tabs>
      </w:pPr>
      <w:hyperlink w:anchor="_Toc30920" w:history="1">
        <w:r>
          <w:rPr>
            <w:rFonts w:ascii="仿宋" w:eastAsia="仿宋" w:hAnsi="仿宋" w:cs="仿宋" w:hint="eastAsia"/>
            <w:lang w:eastAsia="zh-CN"/>
          </w:rPr>
          <w:t>八、皮辊磨床项目经营效益</w:t>
        </w:r>
        <w:r>
          <w:tab/>
        </w:r>
        <w:r>
          <w:fldChar w:fldCharType="begin"/>
        </w:r>
        <w:r>
          <w:instrText xml:space="preserve"> PAGEREF _Toc30920 \h </w:instrText>
        </w:r>
        <w:r>
          <w:fldChar w:fldCharType="separate"/>
        </w:r>
        <w:r>
          <w:t>28</w:t>
        </w:r>
        <w:r>
          <w:fldChar w:fldCharType="end"/>
        </w:r>
      </w:hyperlink>
    </w:p>
    <w:p>
      <w:pPr>
        <w:pStyle w:val="TOC2"/>
        <w:tabs>
          <w:tab w:val="right" w:leader="dot" w:pos="8306"/>
        </w:tabs>
      </w:pPr>
      <w:hyperlink w:anchor="_Toc14114" w:history="1">
        <w:r>
          <w:rPr>
            <w:rFonts w:ascii="仿宋" w:eastAsia="仿宋" w:hAnsi="仿宋" w:cs="仿宋" w:hint="eastAsia"/>
            <w:lang w:eastAsia="zh-CN"/>
          </w:rPr>
          <w:t>(一)、经济评价财务测算</w:t>
        </w:r>
        <w:r>
          <w:tab/>
        </w:r>
        <w:r>
          <w:fldChar w:fldCharType="begin"/>
        </w:r>
        <w:r>
          <w:instrText xml:space="preserve"> PAGEREF _Toc14114 \h </w:instrText>
        </w:r>
        <w:r>
          <w:fldChar w:fldCharType="separate"/>
        </w:r>
        <w:r>
          <w:t>28</w:t>
        </w:r>
        <w:r>
          <w:fldChar w:fldCharType="end"/>
        </w:r>
      </w:hyperlink>
    </w:p>
    <w:p>
      <w:pPr>
        <w:pStyle w:val="TOC2"/>
        <w:tabs>
          <w:tab w:val="right" w:leader="dot" w:pos="8306"/>
        </w:tabs>
      </w:pPr>
      <w:hyperlink w:anchor="_Toc17263" w:history="1">
        <w:r>
          <w:rPr>
            <w:rFonts w:ascii="仿宋" w:eastAsia="仿宋" w:hAnsi="仿宋" w:cs="仿宋" w:hint="eastAsia"/>
            <w:lang w:eastAsia="zh-CN"/>
          </w:rPr>
          <w:t>(二)、皮辊磨床项目盈利能力分析</w:t>
        </w:r>
        <w:r>
          <w:tab/>
        </w:r>
        <w:r>
          <w:fldChar w:fldCharType="begin"/>
        </w:r>
        <w:r>
          <w:instrText xml:space="preserve"> PAGEREF _Toc17263 \h </w:instrText>
        </w:r>
        <w:r>
          <w:fldChar w:fldCharType="separate"/>
        </w:r>
        <w:r>
          <w:t>29</w:t>
        </w:r>
        <w:r>
          <w:fldChar w:fldCharType="end"/>
        </w:r>
      </w:hyperlink>
    </w:p>
    <w:p>
      <w:pPr>
        <w:pStyle w:val="TOC1"/>
        <w:tabs>
          <w:tab w:val="right" w:leader="dot" w:pos="8306"/>
        </w:tabs>
      </w:pPr>
      <w:hyperlink w:anchor="_Toc31146" w:history="1">
        <w:r>
          <w:rPr>
            <w:rFonts w:ascii="仿宋" w:eastAsia="仿宋" w:hAnsi="仿宋" w:cs="仿宋" w:hint="eastAsia"/>
            <w:lang w:eastAsia="zh-CN"/>
          </w:rPr>
          <w:t>九、皮辊磨床项目财务管理</w:t>
        </w:r>
        <w:r>
          <w:tab/>
        </w:r>
        <w:r>
          <w:fldChar w:fldCharType="begin"/>
        </w:r>
        <w:r>
          <w:instrText xml:space="preserve"> PAGEREF _Toc31146 \h </w:instrText>
        </w:r>
        <w:r>
          <w:fldChar w:fldCharType="separate"/>
        </w:r>
        <w:r>
          <w:t>30</w:t>
        </w:r>
        <w:r>
          <w:fldChar w:fldCharType="end"/>
        </w:r>
      </w:hyperlink>
    </w:p>
    <w:p>
      <w:pPr>
        <w:pStyle w:val="TOC2"/>
        <w:tabs>
          <w:tab w:val="right" w:leader="dot" w:pos="8306"/>
        </w:tabs>
      </w:pPr>
      <w:hyperlink w:anchor="_Toc29190" w:history="1">
        <w:r>
          <w:rPr>
            <w:rFonts w:ascii="仿宋" w:eastAsia="仿宋" w:hAnsi="仿宋" w:cs="仿宋" w:hint="eastAsia"/>
            <w:lang w:eastAsia="zh-CN"/>
          </w:rPr>
          <w:t>(一)、资金需求大</w:t>
        </w:r>
        <w:r>
          <w:tab/>
        </w:r>
        <w:r>
          <w:fldChar w:fldCharType="begin"/>
        </w:r>
        <w:r>
          <w:instrText xml:space="preserve"> PAGEREF _Toc29190 \h </w:instrText>
        </w:r>
        <w:r>
          <w:fldChar w:fldCharType="separate"/>
        </w:r>
        <w:r>
          <w:t>30</w:t>
        </w:r>
        <w:r>
          <w:fldChar w:fldCharType="end"/>
        </w:r>
      </w:hyperlink>
    </w:p>
    <w:p>
      <w:pPr>
        <w:pStyle w:val="TOC2"/>
        <w:tabs>
          <w:tab w:val="right" w:leader="dot" w:pos="8306"/>
        </w:tabs>
      </w:pPr>
      <w:hyperlink w:anchor="_Toc29302" w:history="1">
        <w:r>
          <w:rPr>
            <w:rFonts w:ascii="仿宋" w:eastAsia="仿宋" w:hAnsi="仿宋" w:cs="仿宋" w:hint="eastAsia"/>
            <w:lang w:eastAsia="zh-CN"/>
          </w:rPr>
          <w:t>(二)、研发周期长</w:t>
        </w:r>
        <w:r>
          <w:tab/>
        </w:r>
        <w:r>
          <w:fldChar w:fldCharType="begin"/>
        </w:r>
        <w:r>
          <w:instrText xml:space="preserve"> PAGEREF _Toc29302 \h </w:instrText>
        </w:r>
        <w:r>
          <w:fldChar w:fldCharType="separate"/>
        </w:r>
        <w:r>
          <w:t>31</w:t>
        </w:r>
        <w:r>
          <w:fldChar w:fldCharType="end"/>
        </w:r>
      </w:hyperlink>
    </w:p>
    <w:p>
      <w:pPr>
        <w:pStyle w:val="TOC2"/>
        <w:tabs>
          <w:tab w:val="right" w:leader="dot" w:pos="8306"/>
        </w:tabs>
      </w:pPr>
      <w:hyperlink w:anchor="_Toc17548" w:history="1">
        <w:r>
          <w:rPr>
            <w:rFonts w:ascii="仿宋" w:eastAsia="仿宋" w:hAnsi="仿宋" w:cs="仿宋" w:hint="eastAsia"/>
            <w:lang w:eastAsia="zh-CN"/>
          </w:rPr>
          <w:t>(三)、市场风险大</w:t>
        </w:r>
        <w:r>
          <w:tab/>
        </w:r>
        <w:r>
          <w:fldChar w:fldCharType="begin"/>
        </w:r>
        <w:r>
          <w:instrText xml:space="preserve"> PAGEREF _Toc17548 \h </w:instrText>
        </w:r>
        <w:r>
          <w:fldChar w:fldCharType="separate"/>
        </w:r>
        <w:r>
          <w:t>32</w:t>
        </w:r>
        <w:r>
          <w:fldChar w:fldCharType="end"/>
        </w:r>
      </w:hyperlink>
    </w:p>
    <w:p>
      <w:pPr>
        <w:pStyle w:val="TOC2"/>
        <w:tabs>
          <w:tab w:val="right" w:leader="dot" w:pos="8306"/>
        </w:tabs>
      </w:pPr>
      <w:hyperlink w:anchor="_Toc25672" w:history="1">
        <w:r>
          <w:rPr>
            <w:rFonts w:ascii="仿宋" w:eastAsia="仿宋" w:hAnsi="仿宋" w:cs="仿宋" w:hint="eastAsia"/>
            <w:lang w:eastAsia="zh-CN"/>
          </w:rPr>
          <w:t>(四)、利润率高</w:t>
        </w:r>
        <w:r>
          <w:tab/>
        </w:r>
        <w:r>
          <w:fldChar w:fldCharType="begin"/>
        </w:r>
        <w:r>
          <w:instrText xml:space="preserve"> PAGEREF _Toc25672 \h </w:instrText>
        </w:r>
        <w:r>
          <w:fldChar w:fldCharType="separate"/>
        </w:r>
        <w:r>
          <w:t>35</w:t>
        </w:r>
        <w:r>
          <w:fldChar w:fldCharType="end"/>
        </w:r>
      </w:hyperlink>
    </w:p>
    <w:p>
      <w:pPr>
        <w:pStyle w:val="TOC1"/>
        <w:tabs>
          <w:tab w:val="right" w:leader="dot" w:pos="8306"/>
        </w:tabs>
      </w:pPr>
      <w:hyperlink w:anchor="_Toc21133" w:history="1">
        <w:r>
          <w:rPr>
            <w:rFonts w:ascii="仿宋" w:eastAsia="仿宋" w:hAnsi="仿宋" w:cs="仿宋" w:hint="eastAsia"/>
            <w:lang w:eastAsia="zh-CN"/>
          </w:rPr>
          <w:t>十、生产安全保护</w:t>
        </w:r>
        <w:r>
          <w:tab/>
        </w:r>
        <w:r>
          <w:fldChar w:fldCharType="begin"/>
        </w:r>
        <w:r>
          <w:instrText xml:space="preserve"> PAGEREF _Toc21133 \h </w:instrText>
        </w:r>
        <w:r>
          <w:fldChar w:fldCharType="separate"/>
        </w:r>
        <w:r>
          <w:t>37</w:t>
        </w:r>
        <w:r>
          <w:fldChar w:fldCharType="end"/>
        </w:r>
      </w:hyperlink>
    </w:p>
    <w:p>
      <w:pPr>
        <w:pStyle w:val="TOC2"/>
        <w:tabs>
          <w:tab w:val="right" w:leader="dot" w:pos="8306"/>
        </w:tabs>
      </w:pPr>
      <w:hyperlink w:anchor="_Toc12547" w:history="1">
        <w:r>
          <w:rPr>
            <w:rFonts w:ascii="仿宋" w:eastAsia="仿宋" w:hAnsi="仿宋" w:cs="仿宋" w:hint="eastAsia"/>
            <w:lang w:eastAsia="zh-CN"/>
          </w:rPr>
          <w:t>(一)、消防安全</w:t>
        </w:r>
        <w:r>
          <w:tab/>
        </w:r>
        <w:r>
          <w:fldChar w:fldCharType="begin"/>
        </w:r>
        <w:r>
          <w:instrText xml:space="preserve"> PAGEREF _Toc12547 \h </w:instrText>
        </w:r>
        <w:r>
          <w:fldChar w:fldCharType="separate"/>
        </w:r>
        <w:r>
          <w:t>37</w:t>
        </w:r>
        <w:r>
          <w:fldChar w:fldCharType="end"/>
        </w:r>
      </w:hyperlink>
    </w:p>
    <w:p>
      <w:pPr>
        <w:pStyle w:val="TOC2"/>
        <w:tabs>
          <w:tab w:val="right" w:leader="dot" w:pos="8306"/>
        </w:tabs>
      </w:pPr>
      <w:hyperlink w:anchor="_Toc9407" w:history="1">
        <w:r>
          <w:rPr>
            <w:rFonts w:ascii="仿宋" w:eastAsia="仿宋" w:hAnsi="仿宋" w:cs="仿宋" w:hint="eastAsia"/>
            <w:lang w:eastAsia="zh-CN"/>
          </w:rPr>
          <w:t>(二)、防火防爆总图布置措施</w:t>
        </w:r>
        <w:r>
          <w:tab/>
        </w:r>
        <w:r>
          <w:fldChar w:fldCharType="begin"/>
        </w:r>
        <w:r>
          <w:instrText xml:space="preserve"> PAGEREF _Toc9407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202" w:history="1">
        <w:r>
          <w:rPr>
            <w:rFonts w:ascii="仿宋" w:eastAsia="仿宋" w:hAnsi="仿宋" w:cs="仿宋" w:hint="eastAsia"/>
            <w:lang w:eastAsia="zh-CN"/>
          </w:rPr>
          <w:t>(三)、自然灾害防范措施</w:t>
        </w:r>
        <w:r>
          <w:tab/>
        </w:r>
        <w:r>
          <w:fldChar w:fldCharType="begin"/>
        </w:r>
        <w:r>
          <w:instrText xml:space="preserve"> PAGEREF _Toc15202 \h </w:instrText>
        </w:r>
        <w:r>
          <w:fldChar w:fldCharType="separate"/>
        </w:r>
        <w:r>
          <w:t>39</w:t>
        </w:r>
        <w:r>
          <w:fldChar w:fldCharType="end"/>
        </w:r>
      </w:hyperlink>
    </w:p>
    <w:p>
      <w:pPr>
        <w:pStyle w:val="TOC2"/>
        <w:tabs>
          <w:tab w:val="right" w:leader="dot" w:pos="8306"/>
        </w:tabs>
      </w:pPr>
      <w:hyperlink w:anchor="_Toc1126" w:history="1">
        <w:r>
          <w:rPr>
            <w:rFonts w:ascii="仿宋" w:eastAsia="仿宋" w:hAnsi="仿宋" w:cs="仿宋" w:hint="eastAsia"/>
            <w:lang w:eastAsia="zh-CN"/>
          </w:rPr>
          <w:t>(四)、安全色及安全标志使用要求</w:t>
        </w:r>
        <w:r>
          <w:tab/>
        </w:r>
        <w:r>
          <w:fldChar w:fldCharType="begin"/>
        </w:r>
        <w:r>
          <w:instrText xml:space="preserve"> PAGEREF _Toc1126 \h </w:instrText>
        </w:r>
        <w:r>
          <w:fldChar w:fldCharType="separate"/>
        </w:r>
        <w:r>
          <w:t>40</w:t>
        </w:r>
        <w:r>
          <w:fldChar w:fldCharType="end"/>
        </w:r>
      </w:hyperlink>
    </w:p>
    <w:p>
      <w:pPr>
        <w:pStyle w:val="TOC2"/>
        <w:tabs>
          <w:tab w:val="right" w:leader="dot" w:pos="8306"/>
        </w:tabs>
      </w:pPr>
      <w:hyperlink w:anchor="_Toc6976" w:history="1">
        <w:r>
          <w:rPr>
            <w:rFonts w:ascii="仿宋" w:eastAsia="仿宋" w:hAnsi="仿宋" w:cs="仿宋" w:hint="eastAsia"/>
            <w:lang w:eastAsia="zh-CN"/>
          </w:rPr>
          <w:t>(五)、防尘防毒措施</w:t>
        </w:r>
        <w:r>
          <w:tab/>
        </w:r>
        <w:r>
          <w:fldChar w:fldCharType="begin"/>
        </w:r>
        <w:r>
          <w:instrText xml:space="preserve"> PAGEREF _Toc6976 \h </w:instrText>
        </w:r>
        <w:r>
          <w:fldChar w:fldCharType="separate"/>
        </w:r>
        <w:r>
          <w:t>41</w:t>
        </w:r>
        <w:r>
          <w:fldChar w:fldCharType="end"/>
        </w:r>
      </w:hyperlink>
    </w:p>
    <w:p>
      <w:pPr>
        <w:pStyle w:val="TOC2"/>
        <w:tabs>
          <w:tab w:val="right" w:leader="dot" w:pos="8306"/>
        </w:tabs>
      </w:pPr>
      <w:hyperlink w:anchor="_Toc30450" w:history="1">
        <w:r>
          <w:rPr>
            <w:rFonts w:ascii="仿宋" w:eastAsia="仿宋" w:hAnsi="仿宋" w:cs="仿宋" w:hint="eastAsia"/>
            <w:lang w:eastAsia="zh-CN"/>
          </w:rPr>
          <w:t>(六)、防静电、触电防护及防雷措施</w:t>
        </w:r>
        <w:r>
          <w:tab/>
        </w:r>
        <w:r>
          <w:fldChar w:fldCharType="begin"/>
        </w:r>
        <w:r>
          <w:instrText xml:space="preserve"> PAGEREF _Toc30450 \h </w:instrText>
        </w:r>
        <w:r>
          <w:fldChar w:fldCharType="separate"/>
        </w:r>
        <w:r>
          <w:t>42</w:t>
        </w:r>
        <w:r>
          <w:fldChar w:fldCharType="end"/>
        </w:r>
      </w:hyperlink>
    </w:p>
    <w:p>
      <w:pPr>
        <w:pStyle w:val="TOC2"/>
        <w:tabs>
          <w:tab w:val="right" w:leader="dot" w:pos="8306"/>
        </w:tabs>
      </w:pPr>
      <w:hyperlink w:anchor="_Toc24903" w:history="1">
        <w:r>
          <w:rPr>
            <w:rFonts w:ascii="仿宋" w:eastAsia="仿宋" w:hAnsi="仿宋" w:cs="仿宋" w:hint="eastAsia"/>
            <w:lang w:eastAsia="zh-CN"/>
          </w:rPr>
          <w:t>(七)、机械设备安全保障措施</w:t>
        </w:r>
        <w:r>
          <w:tab/>
        </w:r>
        <w:r>
          <w:fldChar w:fldCharType="begin"/>
        </w:r>
        <w:r>
          <w:instrText xml:space="preserve"> PAGEREF _Toc24903 \h </w:instrText>
        </w:r>
        <w:r>
          <w:fldChar w:fldCharType="separate"/>
        </w:r>
        <w:r>
          <w:t>43</w:t>
        </w:r>
        <w:r>
          <w:fldChar w:fldCharType="end"/>
        </w:r>
      </w:hyperlink>
    </w:p>
    <w:p>
      <w:pPr>
        <w:pStyle w:val="TOC1"/>
        <w:tabs>
          <w:tab w:val="right" w:leader="dot" w:pos="8306"/>
        </w:tabs>
      </w:pPr>
      <w:hyperlink w:anchor="_Toc20344" w:history="1">
        <w:r>
          <w:rPr>
            <w:rFonts w:ascii="仿宋" w:eastAsia="仿宋" w:hAnsi="仿宋" w:cs="仿宋" w:hint="eastAsia"/>
            <w:lang w:eastAsia="zh-CN"/>
          </w:rPr>
          <w:t>十一、皮辊磨床项目社会影响</w:t>
        </w:r>
        <w:r>
          <w:tab/>
        </w:r>
        <w:r>
          <w:fldChar w:fldCharType="begin"/>
        </w:r>
        <w:r>
          <w:instrText xml:space="preserve"> PAGEREF _Toc20344 \h </w:instrText>
        </w:r>
        <w:r>
          <w:fldChar w:fldCharType="separate"/>
        </w:r>
        <w:r>
          <w:t>45</w:t>
        </w:r>
        <w:r>
          <w:fldChar w:fldCharType="end"/>
        </w:r>
      </w:hyperlink>
    </w:p>
    <w:p>
      <w:pPr>
        <w:pStyle w:val="TOC2"/>
        <w:tabs>
          <w:tab w:val="right" w:leader="dot" w:pos="8306"/>
        </w:tabs>
      </w:pPr>
      <w:hyperlink w:anchor="_Toc19719" w:history="1">
        <w:r>
          <w:rPr>
            <w:rFonts w:ascii="仿宋" w:eastAsia="仿宋" w:hAnsi="仿宋" w:cs="仿宋" w:hint="eastAsia"/>
            <w:lang w:eastAsia="zh-CN"/>
          </w:rPr>
          <w:t>(一)、社会责任与义务</w:t>
        </w:r>
        <w:r>
          <w:tab/>
        </w:r>
        <w:r>
          <w:fldChar w:fldCharType="begin"/>
        </w:r>
        <w:r>
          <w:instrText xml:space="preserve"> PAGEREF _Toc19719 \h </w:instrText>
        </w:r>
        <w:r>
          <w:fldChar w:fldCharType="separate"/>
        </w:r>
        <w:r>
          <w:t>45</w:t>
        </w:r>
        <w:r>
          <w:fldChar w:fldCharType="end"/>
        </w:r>
      </w:hyperlink>
    </w:p>
    <w:p>
      <w:pPr>
        <w:pStyle w:val="TOC2"/>
        <w:tabs>
          <w:tab w:val="right" w:leader="dot" w:pos="8306"/>
        </w:tabs>
      </w:pPr>
      <w:hyperlink w:anchor="_Toc19691" w:history="1">
        <w:r>
          <w:rPr>
            <w:rFonts w:ascii="仿宋" w:eastAsia="仿宋" w:hAnsi="仿宋" w:cs="仿宋" w:hint="eastAsia"/>
            <w:lang w:eastAsia="zh-CN"/>
          </w:rPr>
          <w:t>(二)、社会参与与沟通</w:t>
        </w:r>
        <w:r>
          <w:tab/>
        </w:r>
        <w:r>
          <w:fldChar w:fldCharType="begin"/>
        </w:r>
        <w:r>
          <w:instrText xml:space="preserve"> PAGEREF _Toc19691 \h </w:instrText>
        </w:r>
        <w:r>
          <w:fldChar w:fldCharType="separate"/>
        </w:r>
        <w:r>
          <w:t>46</w:t>
        </w:r>
        <w:r>
          <w:fldChar w:fldCharType="end"/>
        </w:r>
      </w:hyperlink>
    </w:p>
    <w:p>
      <w:pPr>
        <w:pStyle w:val="TOC1"/>
        <w:tabs>
          <w:tab w:val="right" w:leader="dot" w:pos="8306"/>
        </w:tabs>
      </w:pPr>
      <w:hyperlink w:anchor="_Toc12473" w:history="1">
        <w:r>
          <w:rPr>
            <w:rFonts w:ascii="仿宋" w:eastAsia="仿宋" w:hAnsi="仿宋" w:cs="仿宋" w:hint="eastAsia"/>
            <w:lang w:eastAsia="zh-CN"/>
          </w:rPr>
          <w:t>十二、皮辊磨床项目风险管理</w:t>
        </w:r>
        <w:r>
          <w:tab/>
        </w:r>
        <w:r>
          <w:fldChar w:fldCharType="begin"/>
        </w:r>
        <w:r>
          <w:instrText xml:space="preserve"> PAGEREF _Toc12473 \h </w:instrText>
        </w:r>
        <w:r>
          <w:fldChar w:fldCharType="separate"/>
        </w:r>
        <w:r>
          <w:t>46</w:t>
        </w:r>
        <w:r>
          <w:fldChar w:fldCharType="end"/>
        </w:r>
      </w:hyperlink>
    </w:p>
    <w:p>
      <w:pPr>
        <w:pStyle w:val="TOC2"/>
        <w:tabs>
          <w:tab w:val="right" w:leader="dot" w:pos="8306"/>
        </w:tabs>
      </w:pPr>
      <w:hyperlink w:anchor="_Toc13134" w:history="1">
        <w:r>
          <w:rPr>
            <w:rFonts w:ascii="仿宋" w:eastAsia="仿宋" w:hAnsi="仿宋" w:cs="仿宋" w:hint="eastAsia"/>
            <w:lang w:eastAsia="zh-CN"/>
          </w:rPr>
          <w:t>(一)、风险识别与评估</w:t>
        </w:r>
        <w:r>
          <w:tab/>
        </w:r>
        <w:r>
          <w:fldChar w:fldCharType="begin"/>
        </w:r>
        <w:r>
          <w:instrText xml:space="preserve"> PAGEREF _Toc13134 \h </w:instrText>
        </w:r>
        <w:r>
          <w:fldChar w:fldCharType="separate"/>
        </w:r>
        <w:r>
          <w:t>46</w:t>
        </w:r>
        <w:r>
          <w:fldChar w:fldCharType="end"/>
        </w:r>
      </w:hyperlink>
    </w:p>
    <w:p>
      <w:pPr>
        <w:pStyle w:val="TOC2"/>
        <w:tabs>
          <w:tab w:val="right" w:leader="dot" w:pos="8306"/>
        </w:tabs>
      </w:pPr>
      <w:hyperlink w:anchor="_Toc22597" w:history="1">
        <w:r>
          <w:rPr>
            <w:rFonts w:ascii="仿宋" w:eastAsia="仿宋" w:hAnsi="仿宋" w:cs="仿宋" w:hint="eastAsia"/>
            <w:lang w:eastAsia="zh-CN"/>
          </w:rPr>
          <w:t>(二)、风险应对策略</w:t>
        </w:r>
        <w:r>
          <w:tab/>
        </w:r>
        <w:r>
          <w:fldChar w:fldCharType="begin"/>
        </w:r>
        <w:r>
          <w:instrText xml:space="preserve"> PAGEREF _Toc22597 \h </w:instrText>
        </w:r>
        <w:r>
          <w:fldChar w:fldCharType="separate"/>
        </w:r>
        <w:r>
          <w:t>48</w:t>
        </w:r>
        <w:r>
          <w:fldChar w:fldCharType="end"/>
        </w:r>
      </w:hyperlink>
    </w:p>
    <w:p>
      <w:pPr>
        <w:pStyle w:val="TOC2"/>
        <w:tabs>
          <w:tab w:val="right" w:leader="dot" w:pos="8306"/>
        </w:tabs>
      </w:pPr>
      <w:hyperlink w:anchor="_Toc32556" w:history="1">
        <w:r>
          <w:rPr>
            <w:rFonts w:ascii="仿宋" w:eastAsia="仿宋" w:hAnsi="仿宋" w:cs="仿宋" w:hint="eastAsia"/>
            <w:lang w:eastAsia="zh-CN"/>
          </w:rPr>
          <w:t>(三)、风险监控与控制</w:t>
        </w:r>
        <w:r>
          <w:tab/>
        </w:r>
        <w:r>
          <w:fldChar w:fldCharType="begin"/>
        </w:r>
        <w:r>
          <w:instrText xml:space="preserve"> PAGEREF _Toc32556 \h </w:instrText>
        </w:r>
        <w:r>
          <w:fldChar w:fldCharType="separate"/>
        </w:r>
        <w:r>
          <w:t>49</w:t>
        </w:r>
        <w:r>
          <w:fldChar w:fldCharType="end"/>
        </w:r>
      </w:hyperlink>
    </w:p>
    <w:p>
      <w:pPr>
        <w:pStyle w:val="TOC1"/>
        <w:tabs>
          <w:tab w:val="right" w:leader="dot" w:pos="8306"/>
        </w:tabs>
      </w:pPr>
      <w:hyperlink w:anchor="_Toc13632" w:history="1">
        <w:r>
          <w:rPr>
            <w:rFonts w:ascii="仿宋" w:eastAsia="仿宋" w:hAnsi="仿宋" w:cs="仿宋" w:hint="eastAsia"/>
            <w:lang w:eastAsia="zh-CN"/>
          </w:rPr>
          <w:t>十三、皮辊磨床项目变更管理</w:t>
        </w:r>
        <w:r>
          <w:tab/>
        </w:r>
        <w:r>
          <w:fldChar w:fldCharType="begin"/>
        </w:r>
        <w:r>
          <w:instrText xml:space="preserve"> PAGEREF _Toc13632 \h </w:instrText>
        </w:r>
        <w:r>
          <w:fldChar w:fldCharType="separate"/>
        </w:r>
        <w:r>
          <w:t>50</w:t>
        </w:r>
        <w:r>
          <w:fldChar w:fldCharType="end"/>
        </w:r>
      </w:hyperlink>
    </w:p>
    <w:p>
      <w:pPr>
        <w:pStyle w:val="TOC2"/>
        <w:tabs>
          <w:tab w:val="right" w:leader="dot" w:pos="8306"/>
        </w:tabs>
      </w:pPr>
      <w:hyperlink w:anchor="_Toc3610" w:history="1">
        <w:r>
          <w:rPr>
            <w:rFonts w:ascii="仿宋" w:eastAsia="仿宋" w:hAnsi="仿宋" w:cs="仿宋" w:hint="eastAsia"/>
            <w:lang w:eastAsia="zh-CN"/>
          </w:rPr>
          <w:t>(一)、变更申请与评估</w:t>
        </w:r>
        <w:r>
          <w:tab/>
        </w:r>
        <w:r>
          <w:fldChar w:fldCharType="begin"/>
        </w:r>
        <w:r>
          <w:instrText xml:space="preserve"> PAGEREF _Toc3610 \h </w:instrText>
        </w:r>
        <w:r>
          <w:fldChar w:fldCharType="separate"/>
        </w:r>
        <w:r>
          <w:t>50</w:t>
        </w:r>
        <w:r>
          <w:fldChar w:fldCharType="end"/>
        </w:r>
      </w:hyperlink>
    </w:p>
    <w:p>
      <w:pPr>
        <w:pStyle w:val="TOC2"/>
        <w:tabs>
          <w:tab w:val="right" w:leader="dot" w:pos="8306"/>
        </w:tabs>
      </w:pPr>
      <w:hyperlink w:anchor="_Toc24566" w:history="1">
        <w:r>
          <w:rPr>
            <w:rFonts w:ascii="仿宋" w:eastAsia="仿宋" w:hAnsi="仿宋" w:cs="仿宋" w:hint="eastAsia"/>
            <w:lang w:eastAsia="zh-CN"/>
          </w:rPr>
          <w:t>(二)、变更实施与控制</w:t>
        </w:r>
        <w:r>
          <w:tab/>
        </w:r>
        <w:r>
          <w:fldChar w:fldCharType="begin"/>
        </w:r>
        <w:r>
          <w:instrText xml:space="preserve"> PAGEREF _Toc24566 \h </w:instrText>
        </w:r>
        <w:r>
          <w:fldChar w:fldCharType="separate"/>
        </w:r>
        <w:r>
          <w:t>51</w:t>
        </w:r>
        <w:r>
          <w:fldChar w:fldCharType="end"/>
        </w:r>
      </w:hyperlink>
    </w:p>
    <w:p>
      <w:pPr>
        <w:pStyle w:val="TOC1"/>
        <w:tabs>
          <w:tab w:val="right" w:leader="dot" w:pos="8306"/>
        </w:tabs>
      </w:pPr>
      <w:hyperlink w:anchor="_Toc11287" w:history="1">
        <w:r>
          <w:rPr>
            <w:rFonts w:ascii="仿宋" w:eastAsia="仿宋" w:hAnsi="仿宋" w:cs="仿宋" w:hint="eastAsia"/>
            <w:lang w:eastAsia="zh-CN"/>
          </w:rPr>
          <w:t>十四、质量管理体系</w:t>
        </w:r>
        <w:r>
          <w:tab/>
        </w:r>
        <w:r>
          <w:fldChar w:fldCharType="begin"/>
        </w:r>
        <w:r>
          <w:instrText xml:space="preserve"> PAGEREF _Toc11287 \h </w:instrText>
        </w:r>
        <w:r>
          <w:fldChar w:fldCharType="separate"/>
        </w:r>
        <w:r>
          <w:t>51</w:t>
        </w:r>
        <w:r>
          <w:fldChar w:fldCharType="end"/>
        </w:r>
      </w:hyperlink>
    </w:p>
    <w:p>
      <w:pPr>
        <w:pStyle w:val="TOC2"/>
        <w:tabs>
          <w:tab w:val="right" w:leader="dot" w:pos="8306"/>
        </w:tabs>
      </w:pPr>
      <w:hyperlink w:anchor="_Toc15813" w:history="1">
        <w:r>
          <w:rPr>
            <w:rFonts w:ascii="仿宋" w:eastAsia="仿宋" w:hAnsi="仿宋" w:cs="仿宋" w:hint="eastAsia"/>
            <w:lang w:eastAsia="zh-CN"/>
          </w:rPr>
          <w:t>(一)、质量目标与方针</w:t>
        </w:r>
        <w:r>
          <w:tab/>
        </w:r>
        <w:r>
          <w:fldChar w:fldCharType="begin"/>
        </w:r>
        <w:r>
          <w:instrText xml:space="preserve"> PAGEREF _Toc15813 \h </w:instrText>
        </w:r>
        <w:r>
          <w:fldChar w:fldCharType="separate"/>
        </w:r>
        <w:r>
          <w:t>51</w:t>
        </w:r>
        <w:r>
          <w:fldChar w:fldCharType="end"/>
        </w:r>
      </w:hyperlink>
    </w:p>
    <w:p>
      <w:pPr>
        <w:pStyle w:val="TOC2"/>
        <w:tabs>
          <w:tab w:val="right" w:leader="dot" w:pos="8306"/>
        </w:tabs>
      </w:pPr>
      <w:hyperlink w:anchor="_Toc13562" w:history="1">
        <w:r>
          <w:rPr>
            <w:rFonts w:ascii="仿宋" w:eastAsia="仿宋" w:hAnsi="仿宋" w:cs="仿宋" w:hint="eastAsia"/>
            <w:lang w:eastAsia="zh-CN"/>
          </w:rPr>
          <w:t>(二)、质量管理责任</w:t>
        </w:r>
        <w:r>
          <w:tab/>
        </w:r>
        <w:r>
          <w:fldChar w:fldCharType="begin"/>
        </w:r>
        <w:r>
          <w:instrText xml:space="preserve"> PAGEREF _Toc13562 \h </w:instrText>
        </w:r>
        <w:r>
          <w:fldChar w:fldCharType="separate"/>
        </w:r>
        <w:r>
          <w:t>52</w:t>
        </w:r>
        <w:r>
          <w:fldChar w:fldCharType="end"/>
        </w:r>
      </w:hyperlink>
    </w:p>
    <w:p>
      <w:pPr>
        <w:pStyle w:val="TOC2"/>
        <w:tabs>
          <w:tab w:val="right" w:leader="dot" w:pos="8306"/>
        </w:tabs>
      </w:pPr>
      <w:hyperlink w:anchor="_Toc24401" w:history="1">
        <w:r>
          <w:rPr>
            <w:rFonts w:ascii="仿宋" w:eastAsia="仿宋" w:hAnsi="仿宋" w:cs="仿宋" w:hint="eastAsia"/>
            <w:lang w:eastAsia="zh-CN"/>
          </w:rPr>
          <w:t>(三)、质量管理体系文件</w:t>
        </w:r>
        <w:r>
          <w:tab/>
        </w:r>
        <w:r>
          <w:fldChar w:fldCharType="begin"/>
        </w:r>
        <w:r>
          <w:instrText xml:space="preserve"> PAGEREF _Toc24401 \h </w:instrText>
        </w:r>
        <w:r>
          <w:fldChar w:fldCharType="separate"/>
        </w:r>
        <w:r>
          <w:t>54</w:t>
        </w:r>
        <w:r>
          <w:fldChar w:fldCharType="end"/>
        </w:r>
      </w:hyperlink>
    </w:p>
    <w:p>
      <w:pPr>
        <w:pStyle w:val="TOC2"/>
        <w:tabs>
          <w:tab w:val="right" w:leader="dot" w:pos="8306"/>
        </w:tabs>
      </w:pPr>
      <w:hyperlink w:anchor="_Toc12886" w:history="1">
        <w:r>
          <w:rPr>
            <w:rFonts w:ascii="仿宋" w:eastAsia="仿宋" w:hAnsi="仿宋" w:cs="仿宋" w:hint="eastAsia"/>
            <w:lang w:eastAsia="zh-CN"/>
          </w:rPr>
          <w:t>(四)、质量培训与教育</w:t>
        </w:r>
        <w:r>
          <w:tab/>
        </w:r>
        <w:r>
          <w:fldChar w:fldCharType="begin"/>
        </w:r>
        <w:r>
          <w:instrText xml:space="preserve"> PAGEREF _Toc12886 \h </w:instrText>
        </w:r>
        <w:r>
          <w:fldChar w:fldCharType="separate"/>
        </w:r>
        <w:r>
          <w:t>56</w:t>
        </w:r>
        <w:r>
          <w:fldChar w:fldCharType="end"/>
        </w:r>
      </w:hyperlink>
    </w:p>
    <w:p>
      <w:pPr>
        <w:pStyle w:val="TOC2"/>
        <w:tabs>
          <w:tab w:val="right" w:leader="dot" w:pos="8306"/>
        </w:tabs>
      </w:pPr>
      <w:hyperlink w:anchor="_Toc32091" w:history="1">
        <w:r>
          <w:rPr>
            <w:rFonts w:ascii="仿宋" w:eastAsia="仿宋" w:hAnsi="仿宋" w:cs="仿宋" w:hint="eastAsia"/>
            <w:lang w:eastAsia="zh-CN"/>
          </w:rPr>
          <w:t>(五)、质量审核与评价</w:t>
        </w:r>
        <w:r>
          <w:tab/>
        </w:r>
        <w:r>
          <w:fldChar w:fldCharType="begin"/>
        </w:r>
        <w:r>
          <w:instrText xml:space="preserve"> PAGEREF _Toc32091 \h </w:instrText>
        </w:r>
        <w:r>
          <w:fldChar w:fldCharType="separate"/>
        </w:r>
        <w:r>
          <w:t>57</w:t>
        </w:r>
        <w:r>
          <w:fldChar w:fldCharType="end"/>
        </w:r>
      </w:hyperlink>
    </w:p>
    <w:p>
      <w:pPr>
        <w:pStyle w:val="TOC2"/>
        <w:tabs>
          <w:tab w:val="right" w:leader="dot" w:pos="8306"/>
        </w:tabs>
      </w:pPr>
      <w:hyperlink w:anchor="_Toc24955" w:history="1">
        <w:r>
          <w:rPr>
            <w:rFonts w:ascii="仿宋" w:eastAsia="仿宋" w:hAnsi="仿宋" w:cs="仿宋" w:hint="eastAsia"/>
            <w:lang w:eastAsia="zh-CN"/>
          </w:rPr>
          <w:t>(六)、不符合与纠正措施</w:t>
        </w:r>
        <w:r>
          <w:tab/>
        </w:r>
        <w:r>
          <w:fldChar w:fldCharType="begin"/>
        </w:r>
        <w:r>
          <w:instrText xml:space="preserve"> PAGEREF _Toc24955 \h </w:instrText>
        </w:r>
        <w:r>
          <w:fldChar w:fldCharType="separate"/>
        </w:r>
        <w:r>
          <w:t>58</w:t>
        </w:r>
        <w:r>
          <w:fldChar w:fldCharType="end"/>
        </w:r>
      </w:hyperlink>
    </w:p>
    <w:p>
      <w:pPr>
        <w:pStyle w:val="TOC1"/>
        <w:tabs>
          <w:tab w:val="right" w:leader="dot" w:pos="8306"/>
        </w:tabs>
      </w:pPr>
      <w:hyperlink w:anchor="_Toc28991" w:history="1">
        <w:r>
          <w:rPr>
            <w:rFonts w:ascii="仿宋" w:eastAsia="仿宋" w:hAnsi="仿宋" w:cs="仿宋" w:hint="eastAsia"/>
            <w:lang w:eastAsia="zh-CN"/>
          </w:rPr>
          <w:t>十五、营销与推广策略</w:t>
        </w:r>
        <w:r>
          <w:tab/>
        </w:r>
        <w:r>
          <w:fldChar w:fldCharType="begin"/>
        </w:r>
        <w:r>
          <w:instrText xml:space="preserve"> PAGEREF _Toc28991 \h </w:instrText>
        </w:r>
        <w:r>
          <w:fldChar w:fldCharType="separate"/>
        </w:r>
        <w:r>
          <w:t>59</w:t>
        </w:r>
        <w:r>
          <w:fldChar w:fldCharType="end"/>
        </w:r>
      </w:hyperlink>
    </w:p>
    <w:p>
      <w:pPr>
        <w:pStyle w:val="TOC2"/>
        <w:tabs>
          <w:tab w:val="right" w:leader="dot" w:pos="8306"/>
        </w:tabs>
      </w:pPr>
      <w:hyperlink w:anchor="_Toc10874" w:history="1">
        <w:r>
          <w:rPr>
            <w:rFonts w:ascii="仿宋" w:eastAsia="仿宋" w:hAnsi="仿宋" w:cs="仿宋" w:hint="eastAsia"/>
            <w:lang w:eastAsia="zh-CN"/>
          </w:rPr>
          <w:t>(一)、产品/服务定位与特点</w:t>
        </w:r>
        <w:r>
          <w:tab/>
        </w:r>
        <w:r>
          <w:fldChar w:fldCharType="begin"/>
        </w:r>
        <w:r>
          <w:instrText xml:space="preserve"> PAGEREF _Toc10874 \h </w:instrText>
        </w:r>
        <w:r>
          <w:fldChar w:fldCharType="separate"/>
        </w:r>
        <w:r>
          <w:t>59</w:t>
        </w:r>
        <w:r>
          <w:fldChar w:fldCharType="end"/>
        </w:r>
      </w:hyperlink>
    </w:p>
    <w:p>
      <w:pPr>
        <w:pStyle w:val="TOC2"/>
        <w:tabs>
          <w:tab w:val="right" w:leader="dot" w:pos="8306"/>
        </w:tabs>
      </w:pPr>
      <w:hyperlink w:anchor="_Toc11872" w:history="1">
        <w:r>
          <w:rPr>
            <w:rFonts w:ascii="仿宋" w:eastAsia="仿宋" w:hAnsi="仿宋" w:cs="仿宋" w:hint="eastAsia"/>
            <w:lang w:eastAsia="zh-CN"/>
          </w:rPr>
          <w:t>(二)、市场定位与竞争分析</w:t>
        </w:r>
        <w:r>
          <w:tab/>
        </w:r>
        <w:r>
          <w:fldChar w:fldCharType="begin"/>
        </w:r>
        <w:r>
          <w:instrText xml:space="preserve"> PAGEREF _Toc11872 \h </w:instrText>
        </w:r>
        <w:r>
          <w:fldChar w:fldCharType="separate"/>
        </w:r>
        <w:r>
          <w:t>61</w:t>
        </w:r>
        <w:r>
          <w:fldChar w:fldCharType="end"/>
        </w:r>
      </w:hyperlink>
    </w:p>
    <w:p>
      <w:pPr>
        <w:pStyle w:val="TOC2"/>
        <w:tabs>
          <w:tab w:val="right" w:leader="dot" w:pos="8306"/>
        </w:tabs>
      </w:pPr>
      <w:hyperlink w:anchor="_Toc6236" w:history="1">
        <w:r>
          <w:rPr>
            <w:rFonts w:ascii="仿宋" w:eastAsia="仿宋" w:hAnsi="仿宋" w:cs="仿宋" w:hint="eastAsia"/>
            <w:lang w:eastAsia="zh-CN"/>
          </w:rPr>
          <w:t>(三)、营销渠道与策略</w:t>
        </w:r>
        <w:r>
          <w:tab/>
        </w:r>
        <w:r>
          <w:fldChar w:fldCharType="begin"/>
        </w:r>
        <w:r>
          <w:instrText xml:space="preserve"> PAGEREF _Toc6236 \h </w:instrText>
        </w:r>
        <w:r>
          <w:fldChar w:fldCharType="separate"/>
        </w:r>
        <w:r>
          <w:t>62</w:t>
        </w:r>
        <w:r>
          <w:fldChar w:fldCharType="end"/>
        </w:r>
      </w:hyperlink>
    </w:p>
    <w:p>
      <w:pPr>
        <w:pStyle w:val="TOC2"/>
        <w:tabs>
          <w:tab w:val="right" w:leader="dot" w:pos="8306"/>
        </w:tabs>
      </w:pPr>
      <w:hyperlink w:anchor="_Toc11282" w:history="1">
        <w:r>
          <w:rPr>
            <w:rFonts w:ascii="仿宋" w:eastAsia="仿宋" w:hAnsi="仿宋" w:cs="仿宋" w:hint="eastAsia"/>
            <w:lang w:eastAsia="zh-CN"/>
          </w:rPr>
          <w:t>(四)、推广与宣传活动</w:t>
        </w:r>
        <w:r>
          <w:tab/>
        </w:r>
        <w:r>
          <w:fldChar w:fldCharType="begin"/>
        </w:r>
        <w:r>
          <w:instrText xml:space="preserve"> PAGEREF _Toc11282 \h </w:instrText>
        </w:r>
        <w:r>
          <w:fldChar w:fldCharType="separate"/>
        </w:r>
        <w:r>
          <w:t>63</w:t>
        </w:r>
        <w:r>
          <w:fldChar w:fldCharType="end"/>
        </w:r>
      </w:hyperlink>
    </w:p>
    <w:p>
      <w:pPr>
        <w:pStyle w:val="TOC1"/>
        <w:tabs>
          <w:tab w:val="right" w:leader="dot" w:pos="8306"/>
        </w:tabs>
      </w:pPr>
      <w:hyperlink w:anchor="_Toc9186" w:history="1">
        <w:r>
          <w:rPr>
            <w:rFonts w:ascii="仿宋" w:eastAsia="仿宋" w:hAnsi="仿宋" w:cs="仿宋" w:hint="eastAsia"/>
            <w:lang w:eastAsia="zh-CN"/>
          </w:rPr>
          <w:t>十六、供应链管理</w:t>
        </w:r>
        <w:r>
          <w:tab/>
        </w:r>
        <w:r>
          <w:fldChar w:fldCharType="begin"/>
        </w:r>
        <w:r>
          <w:instrText xml:space="preserve"> PAGEREF _Toc9186 \h </w:instrText>
        </w:r>
        <w:r>
          <w:fldChar w:fldCharType="separate"/>
        </w:r>
        <w:r>
          <w:t>68</w:t>
        </w:r>
        <w:r>
          <w:fldChar w:fldCharType="end"/>
        </w:r>
      </w:hyperlink>
    </w:p>
    <w:p>
      <w:pPr>
        <w:pStyle w:val="TOC2"/>
        <w:tabs>
          <w:tab w:val="right" w:leader="dot" w:pos="8306"/>
        </w:tabs>
      </w:pPr>
      <w:hyperlink w:anchor="_Toc27589" w:history="1">
        <w:r>
          <w:rPr>
            <w:rFonts w:ascii="仿宋" w:eastAsia="仿宋" w:hAnsi="仿宋" w:cs="仿宋" w:hint="eastAsia"/>
            <w:lang w:eastAsia="zh-CN"/>
          </w:rPr>
          <w:t>(一)、供应链战略规划</w:t>
        </w:r>
        <w:r>
          <w:tab/>
        </w:r>
        <w:r>
          <w:fldChar w:fldCharType="begin"/>
        </w:r>
        <w:r>
          <w:instrText xml:space="preserve"> PAGEREF _Toc27589 \h </w:instrText>
        </w:r>
        <w:r>
          <w:fldChar w:fldCharType="separate"/>
        </w:r>
        <w:r>
          <w:t>68</w:t>
        </w:r>
        <w:r>
          <w:fldChar w:fldCharType="end"/>
        </w:r>
      </w:hyperlink>
    </w:p>
    <w:p>
      <w:pPr>
        <w:pStyle w:val="TOC2"/>
        <w:tabs>
          <w:tab w:val="right" w:leader="dot" w:pos="8306"/>
        </w:tabs>
      </w:pPr>
      <w:hyperlink w:anchor="_Toc28052" w:history="1">
        <w:r>
          <w:rPr>
            <w:rFonts w:ascii="仿宋" w:eastAsia="仿宋" w:hAnsi="仿宋" w:cs="仿宋" w:hint="eastAsia"/>
            <w:lang w:eastAsia="zh-CN"/>
          </w:rPr>
          <w:t>(二)、供应商选择与合作</w:t>
        </w:r>
        <w:r>
          <w:tab/>
        </w:r>
        <w:r>
          <w:fldChar w:fldCharType="begin"/>
        </w:r>
        <w:r>
          <w:instrText xml:space="preserve"> PAGEREF _Toc28052 \h </w:instrText>
        </w:r>
        <w:r>
          <w:fldChar w:fldCharType="separate"/>
        </w:r>
        <w:r>
          <w:t>70</w:t>
        </w:r>
        <w:r>
          <w:fldChar w:fldCharType="end"/>
        </w:r>
      </w:hyperlink>
    </w:p>
    <w:p>
      <w:pPr>
        <w:pStyle w:val="TOC2"/>
        <w:tabs>
          <w:tab w:val="right" w:leader="dot" w:pos="8306"/>
        </w:tabs>
      </w:pPr>
      <w:hyperlink w:anchor="_Toc25972" w:history="1">
        <w:r>
          <w:rPr>
            <w:rFonts w:ascii="仿宋" w:eastAsia="仿宋" w:hAnsi="仿宋" w:cs="仿宋" w:hint="eastAsia"/>
            <w:lang w:eastAsia="zh-CN"/>
          </w:rPr>
          <w:t>(三)、物流与库存管理</w:t>
        </w:r>
        <w:r>
          <w:tab/>
        </w:r>
        <w:r>
          <w:fldChar w:fldCharType="begin"/>
        </w:r>
        <w:r>
          <w:instrText xml:space="preserve"> PAGEREF _Toc25972 \h </w:instrText>
        </w:r>
        <w:r>
          <w:fldChar w:fldCharType="separate"/>
        </w:r>
        <w:r>
          <w:t>71</w:t>
        </w:r>
        <w:r>
          <w:fldChar w:fldCharType="end"/>
        </w:r>
      </w:hyperlink>
    </w:p>
    <w:p>
      <w:pPr>
        <w:pStyle w:val="TOC1"/>
        <w:tabs>
          <w:tab w:val="right" w:leader="dot" w:pos="8306"/>
        </w:tabs>
      </w:pPr>
      <w:hyperlink w:anchor="_Toc10463" w:history="1">
        <w:r>
          <w:rPr>
            <w:rFonts w:ascii="仿宋" w:eastAsia="仿宋" w:hAnsi="仿宋" w:cs="仿宋" w:hint="eastAsia"/>
            <w:lang w:eastAsia="zh-CN"/>
          </w:rPr>
          <w:t>十七、皮辊磨床项目实施保障措施</w:t>
        </w:r>
        <w:r>
          <w:tab/>
        </w:r>
        <w:r>
          <w:fldChar w:fldCharType="begin"/>
        </w:r>
        <w:r>
          <w:instrText xml:space="preserve"> PAGEREF _Toc10463 \h </w:instrText>
        </w:r>
        <w:r>
          <w:fldChar w:fldCharType="separate"/>
        </w:r>
        <w:r>
          <w:t>72</w:t>
        </w:r>
        <w:r>
          <w:fldChar w:fldCharType="end"/>
        </w:r>
      </w:hyperlink>
    </w:p>
    <w:p>
      <w:pPr>
        <w:pStyle w:val="TOC2"/>
        <w:tabs>
          <w:tab w:val="right" w:leader="dot" w:pos="8306"/>
        </w:tabs>
      </w:pPr>
      <w:hyperlink w:anchor="_Toc13482" w:history="1">
        <w:r>
          <w:rPr>
            <w:rFonts w:ascii="仿宋" w:eastAsia="仿宋" w:hAnsi="仿宋" w:cs="仿宋" w:hint="eastAsia"/>
            <w:lang w:eastAsia="zh-CN"/>
          </w:rPr>
          <w:t>(一)、皮辊磨床项目实施保障机制</w:t>
        </w:r>
        <w:r>
          <w:tab/>
        </w:r>
        <w:r>
          <w:fldChar w:fldCharType="begin"/>
        </w:r>
        <w:r>
          <w:instrText xml:space="preserve"> PAGEREF _Toc13482 \h </w:instrText>
        </w:r>
        <w:r>
          <w:fldChar w:fldCharType="separate"/>
        </w:r>
        <w:r>
          <w:t>72</w:t>
        </w:r>
        <w:r>
          <w:fldChar w:fldCharType="end"/>
        </w:r>
      </w:hyperlink>
    </w:p>
    <w:p>
      <w:pPr>
        <w:pStyle w:val="TOC2"/>
        <w:tabs>
          <w:tab w:val="right" w:leader="dot" w:pos="8306"/>
        </w:tabs>
      </w:pPr>
      <w:hyperlink w:anchor="_Toc18837" w:history="1">
        <w:r>
          <w:rPr>
            <w:rFonts w:ascii="仿宋" w:eastAsia="仿宋" w:hAnsi="仿宋" w:cs="仿宋" w:hint="eastAsia"/>
            <w:lang w:eastAsia="zh-CN"/>
          </w:rPr>
          <w:t>(二)、皮辊磨床项目法律合规要求</w:t>
        </w:r>
        <w:r>
          <w:tab/>
        </w:r>
        <w:r>
          <w:fldChar w:fldCharType="begin"/>
        </w:r>
        <w:r>
          <w:instrText xml:space="preserve"> PAGEREF _Toc18837 \h </w:instrText>
        </w:r>
        <w:r>
          <w:fldChar w:fldCharType="separate"/>
        </w:r>
        <w:r>
          <w:t>76</w:t>
        </w:r>
        <w:r>
          <w:fldChar w:fldCharType="end"/>
        </w:r>
      </w:hyperlink>
    </w:p>
    <w:p>
      <w:pPr>
        <w:pStyle w:val="TOC2"/>
        <w:tabs>
          <w:tab w:val="right" w:leader="dot" w:pos="8306"/>
        </w:tabs>
      </w:pPr>
      <w:hyperlink w:anchor="_Toc29341" w:history="1">
        <w:r>
          <w:rPr>
            <w:rFonts w:ascii="仿宋" w:eastAsia="仿宋" w:hAnsi="仿宋" w:cs="仿宋" w:hint="eastAsia"/>
            <w:lang w:eastAsia="zh-CN"/>
          </w:rPr>
          <w:t>(三)、皮辊磨床项目合同管理与法律事务</w:t>
        </w:r>
        <w:r>
          <w:tab/>
        </w:r>
        <w:r>
          <w:fldChar w:fldCharType="begin"/>
        </w:r>
        <w:r>
          <w:instrText xml:space="preserve"> PAGEREF _Toc29341 \h </w:instrText>
        </w:r>
        <w:r>
          <w:fldChar w:fldCharType="separate"/>
        </w:r>
        <w:r>
          <w:t>80</w:t>
        </w:r>
        <w:r>
          <w:fldChar w:fldCharType="end"/>
        </w:r>
      </w:hyperlink>
    </w:p>
    <w:p>
      <w:pPr>
        <w:pStyle w:val="TOC2"/>
        <w:tabs>
          <w:tab w:val="right" w:leader="dot" w:pos="8306"/>
        </w:tabs>
      </w:pPr>
      <w:hyperlink w:anchor="_Toc19989" w:history="1">
        <w:r>
          <w:rPr>
            <w:rFonts w:ascii="仿宋" w:eastAsia="仿宋" w:hAnsi="仿宋" w:cs="仿宋" w:hint="eastAsia"/>
            <w:lang w:eastAsia="zh-CN"/>
          </w:rPr>
          <w:t>(四)、皮辊磨床项目知识产权保护策略</w:t>
        </w:r>
        <w:r>
          <w:tab/>
        </w:r>
        <w:r>
          <w:fldChar w:fldCharType="begin"/>
        </w:r>
        <w:r>
          <w:instrText xml:space="preserve"> PAGEREF _Toc19989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16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6883"/>
      <w:r>
        <w:rPr>
          <w:rFonts w:ascii="仿宋" w:eastAsia="仿宋" w:hAnsi="仿宋" w:cs="仿宋" w:hint="eastAsia"/>
          <w:sz w:val="28"/>
          <w:lang w:eastAsia="zh-CN"/>
        </w:rPr>
        <w:t>一、皮辊磨床项目绩效评估</w:t>
      </w:r>
      <w:bookmarkEnd w:id="2"/>
    </w:p>
    <w:p>
      <w:pPr>
        <w:pStyle w:val="Heading2"/>
        <w:rPr>
          <w:rFonts w:ascii="仿宋" w:eastAsia="仿宋" w:hAnsi="仿宋" w:cs="仿宋" w:hint="eastAsia"/>
          <w:lang w:eastAsia="zh-CN"/>
        </w:rPr>
      </w:pPr>
      <w:bookmarkStart w:id="3" w:name="_Toc28101"/>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皮辊磨床项目中，我们设计了一套全面的绩效评估指标，以确保皮辊磨床项目的可控和成功交付。这些指标跨足皮辊磨床项目目标、成本、进度和质量等多个维度，为我们提供了全面洞察皮辊磨床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皮辊磨床项目目标达成率是我们关注的首要指标。我们设定了明确的目标，并通过定期监测和评估，迅速发现并应对潜在的目标偏差。这为皮辊磨床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成本绩效是另一个核心关注点。通过实际成本与预算成本的对比分析，我们深入了解成本差异的原因，及时调整资源分配，保持皮辊磨床项目在经济效益方面的合理水平。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皮辊磨床项目进度作为关键的绩效指标之一，得到了精心的关注。我们制定了详细的皮辊磨床项目进度计划，并设立了进度符合度指标，确保实际进度与计划进度保持一致。这使我们能够快速发现和解决潜在的进度问题，保持皮辊磨床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皮辊磨床项目绩效的不可或缺的一环。我们引入了一系列的质量标准和客户满意度指标，以确保皮辊磨床项目交付的成果在质量上达到或超越预期水平。通过持续监测这些指标，我们努力提升皮辊磨床项目整体质量水平，为皮辊磨床项目的成功交付提供有力保障。通过这些科学且全面的绩效评估，我们能够更好地引导皮辊磨床项目的持续改进，确保皮辊磨床项目目标的顺利达成。</w:t>
      </w:r>
    </w:p>
    <w:p>
      <w:pPr>
        <w:pStyle w:val="Heading2"/>
        <w:ind w:firstLine="560" w:firstLineChars="200"/>
        <w:rPr>
          <w:rFonts w:ascii="仿宋" w:eastAsia="仿宋" w:hAnsi="仿宋" w:cs="仿宋" w:hint="eastAsia"/>
          <w:sz w:val="28"/>
          <w:lang w:eastAsia="zh-CN"/>
        </w:rPr>
      </w:pPr>
      <w:bookmarkStart w:id="4" w:name="_Toc10205"/>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绩效评估是皮辊磨床项目中的关键环节，为确保皮辊磨床项目达到预期目标，我们采用了多层次、多维度的绩效评估方法。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皮辊磨床项目的战略目标对齐，确保每个决策和行动都与皮辊磨床项目整体目标保持一致。团队会定期召开战略对齐会议，审视当前工作与皮辊磨床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皮辊磨床项目进度、质量、成本和风险等方面。这些指标通过数据收集和分析，为皮辊磨床项目管理团队提供了客观的评估依据。例如，我们通过皮辊磨床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绩效评估不仅仅停留在皮辊磨床项目内部，还考虑了皮辊磨床项目对外部环境的影响。我们定期进行干系人满意度调查，以了解各利益相关方对皮辊磨床项目的期望和满意度，并及时做出调整。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这种多层次、多角度的绩效评估方法，使得我们能够全面了解皮辊磨床项目的运行状态，及时做出调整，确保皮辊磨床项目在不断变化的环境中保持稳健前行。</w:t>
      </w:r>
    </w:p>
    <w:p>
      <w:pPr>
        <w:pStyle w:val="Heading2"/>
        <w:ind w:firstLine="560" w:firstLineChars="200"/>
        <w:rPr>
          <w:rFonts w:ascii="仿宋" w:eastAsia="仿宋" w:hAnsi="仿宋" w:cs="仿宋" w:hint="eastAsia"/>
          <w:sz w:val="28"/>
          <w:lang w:eastAsia="zh-CN"/>
        </w:rPr>
      </w:pPr>
      <w:bookmarkStart w:id="5" w:name="_Toc6252"/>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为了确保皮辊磨床项目的有效管理和不断优化，我们采用了精心设计的绩效评估周期。这个周期旨在实现灵活、实时和全面的评估，以适应皮辊磨床项目执行中的各种挑战。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皮辊磨床项目的不同需求，分为短期、中期和长期。短期评估关注每个迭代或工作周期，以及时发现和解决当前任务中的问题。中期评估涵盖几个迭代，深入了解整体皮辊磨床项目的趋势和性能。长期评估则着眼于整个皮辊磨床项目阶段，确保皮辊磨床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皮辊磨床项目管理工具和协作平台，团队成员能够随时更新和分享皮辊磨床项目数据。这种实时性的反馈机制使我们能够及时察觉潜在问题，快速调整，保持皮辊磨床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皮辊磨床项目的决策制定密不可分。每个周期的皮辊磨床项目回顾会议成为集体总结经验、识别问题深层次原因并找到创新解决方案的平台。这种定期的反思与调整机制使皮辊磨床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6998"/>
      <w:r>
        <w:rPr>
          <w:rFonts w:ascii="仿宋" w:eastAsia="仿宋" w:hAnsi="仿宋" w:cs="仿宋" w:hint="eastAsia"/>
          <w:sz w:val="28"/>
          <w:lang w:eastAsia="zh-CN"/>
        </w:rPr>
        <w:t>二、皮辊磨床项目概论</w:t>
      </w:r>
      <w:bookmarkEnd w:id="6"/>
    </w:p>
    <w:p>
      <w:pPr>
        <w:pStyle w:val="Heading2"/>
        <w:rPr>
          <w:rFonts w:ascii="仿宋" w:eastAsia="仿宋" w:hAnsi="仿宋" w:cs="仿宋" w:hint="eastAsia"/>
          <w:lang w:eastAsia="zh-CN"/>
        </w:rPr>
      </w:pPr>
      <w:bookmarkStart w:id="7" w:name="_Toc2292"/>
      <w:r>
        <w:rPr>
          <w:rFonts w:ascii="仿宋" w:eastAsia="仿宋" w:hAnsi="仿宋" w:cs="仿宋" w:hint="eastAsia"/>
          <w:lang w:eastAsia="zh-CN"/>
        </w:rPr>
        <w:t>(一)、皮辊磨床项目概况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皮辊磨床项目的起源追溯至对市场的深入洞察。市场的不断演变与变革为皮辊磨床项目提供了难得的机遇。当前市场存在的需求缺口和变革的大环境共同构成了皮辊磨床项目的背景。这个皮辊磨床项目旨在充分利用市场机遇，填补行业中尚未满足的需求，为客户提供全新的解决方案。市场的变革和需求的增长使得这个皮辊磨床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皮辊磨床项目名称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皮辊磨床项目正式命名为皮辊磨床。这个名称不仅仅是一个标识，更代表了皮辊磨床项目的核心理念和愿景。它蕴含着皮辊磨床项目所要解决问题的关键字，具有强烈的表达和辨识度，为皮辊磨床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皮辊磨床项目目标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皮辊磨床项目的核心目标是提供一种全新、高效的解决方案，满足客户日益增长的需求。皮辊磨床项目追求的不仅仅是满足市场需求，更是在市场中获得卓越的竞争优势。通过不断提升产品或服务的质量和创新水平，皮辊磨床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皮辊磨床项目范围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皮辊磨床项目全面涵盖了产品研发、制造、市场推广和售后服务，确保从产品设计到最终用户体验的全方位关注。这一全面的皮辊磨床项目范围是为了确保皮辊磨床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皮辊磨床项目时间表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皮辊磨床项目计划在未来18个月内完成，包括研发、测试、市场试点和正式推出等不同阶段。这个时间表的合理设计是为了确保皮辊磨床项目各个阶段的顺利推进，以便按时交付高质量的成果。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皮辊磨床项目预算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皮辊磨床项目总预算估算为XX百万美元，主要分配在研发、市场推广、人员培训和运营等方面。这一充足的预算为皮辊磨床项目提供了充足的资源，确保皮辊磨床项目在各个方面都能取得优异的表现。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皮辊磨床项目风险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皮辊磨床项目可能面临的风险包括市场接受度低、技术难题、竞争激烈等。皮辊磨床项目团队已经制定了相应的风险应对计划，通过前瞻性的风险管理，确保皮辊磨床项目在面对不确定性时能够迅速做出应对。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皮辊磨床项目团队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皮辊磨床项目汇聚了一支经验丰富、多领域专业素养的核心团队，确保皮辊磨床项目在各个方面都能拥有高水平的执行力。团队的协同作战是皮辊磨床项目成功的关键因素之一。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皮辊磨床项目背景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皮辊磨床项目的背景根植于市场对更高效、创新产品的渴望，同时也受到科技发展对行业格局的深刻改变的影响。这为皮辊磨床项目提供了广阔的发展空间和市场需求。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皮辊磨床项目现状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截至目前，皮辊磨床项目已完成市场调研和技术验证，取得了初步的成功。这为皮辊磨床项目在未来的发展奠定了坚实的基础，为更远大的目标打下了坚实的基石。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395"/>
      <w:r>
        <w:rPr>
          <w:rFonts w:ascii="仿宋" w:eastAsia="仿宋" w:hAnsi="仿宋" w:cs="仿宋" w:hint="eastAsia"/>
          <w:sz w:val="28"/>
          <w:lang w:eastAsia="zh-CN"/>
        </w:rPr>
        <w:t>(二)、皮辊磨床项目目标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keyword》皮辊磨床项目首要业务目标是在市场中占据有利地位，实现产品/服务的成功推广和销售。通过不断提升产品质量、创新性，皮辊磨床项目追求成为行业中的领导者，赢得更多客户的青睐。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在科技迅速发展的时代，皮辊磨床项目着眼于技术创新。通过持续的研发和技术升级，皮辊磨床项目旨在推出更具创新性的产品或服务，以满足市场对新鲜、先进解决方案的需求。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为了建立可持续的客户关系，皮辊磨床项目设定了客户满意度目标。通过提供卓越的产品质量和优质的客户服务，皮辊磨床项目追求赢得客户的信任和忠诚度，确保他们的满意度达到行业领先水平。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皮辊磨床项目注重社会责任和可持续发展。通过实施环保、社会责任皮辊磨床项目，皮辊磨床项目致力于在经济发展的同时保护环境，促进社会公平，实现可持续经营。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皮辊磨床项目的团队是实现目标的核心驱动力。因此，皮辊磨床项目设定了团队发展目标，包括提升团队成员的专业技能、培养领导力，以及搭建协同高效的团队工作氛围。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9718"/>
      <w:r>
        <w:rPr>
          <w:rFonts w:ascii="仿宋" w:eastAsia="仿宋" w:hAnsi="仿宋" w:cs="仿宋" w:hint="eastAsia"/>
          <w:sz w:val="28"/>
          <w:lang w:eastAsia="zh-CN"/>
        </w:rPr>
        <w:t>(三)、皮辊磨床项目提出的理由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皮辊磨床项目提出的理由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皮辊磨床项目的提出源于对市场机遇的深刻洞察。当前市场中存在的需求缺口和行业发展趋势表明，有巨大的商业机会等待被开发。通过准确捕捉市场机遇，皮辊磨床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皮辊磨床项目的理念基于对技术创新的信仰。通过持续的研发和技术投入，皮辊磨床项目有望推出更具创新性的产品或服务。在科技飞速发展的当下，皮辊磨床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皮辊磨床项目的提出是为了增强企业的行业竞争力。通过提升产品或服务的质量和独特性，皮辊磨床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皮辊磨床项目响应了消费者需求的变化。随着社会和科技的不断发展，消费者对产品和服务的需求也在发生变化。通过深入了解并及时回应消费者的新需求，皮辊磨床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皮辊磨床项目的提出是企业战略发展规划的一部分。在面对日益激烈的市场竞争和不断变化的商业环境中，皮辊磨床项目作为企业战略的一环，旨在为企业开辟新的增长领域，巩固企业在行业中的地位。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皮辊磨床项目的提出不仅仅是基于商业考量，还注重社会责任。通过推出环保、社会责任等方面的皮辊磨床项目，皮辊磨床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皮辊磨床项目的提出反映了对利益相关者期望的关注。包括客户、员工、投资者等利益相关者在企业发展中都有着各自的期望，皮辊磨床项目力求在满足这些期望的同时，取得更大的共赢。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30035"/>
      <w:r>
        <w:rPr>
          <w:rFonts w:ascii="仿宋" w:eastAsia="仿宋" w:hAnsi="仿宋" w:cs="仿宋" w:hint="eastAsia"/>
          <w:sz w:val="28"/>
          <w:lang w:eastAsia="zh-CN"/>
        </w:rPr>
        <w:t>(四)、皮辊磨床项目意义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在实施皮辊磨床项目的过程中，我们不仅仅是在追逐商业成功，更是为企业和社会的多个层面创造了深远的意义。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皮辊磨床项目的首要意义在于提升企业的市场竞争力。通过持续的创新和对产品质量的高标准要求，皮辊磨床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皮辊磨床项目的推进将促使行业技术水平的提升。通过引入先进技术和创新性解决方案，皮辊磨床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皮辊磨床项目不仅创造了大量就业机会，提高了就业水平，还注重社会责任和环保。通过参与社会公益事业和推动环保皮辊磨床项目，皮辊磨床项目为社会贡献了一份力量，体现了企业对社会的积极回馈。</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综合而言，皮辊磨床项目意义重大，不仅推动了企业的发展，也为行业和社会的进步贡献了积极力量。这是一个全面而深刻的影响，将在未来产生可持续的正面效应。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23500"/>
      <w:r>
        <w:rPr>
          <w:rFonts w:ascii="仿宋" w:eastAsia="仿宋" w:hAnsi="仿宋" w:cs="仿宋" w:hint="eastAsia"/>
          <w:sz w:val="28"/>
          <w:lang w:eastAsia="zh-CN"/>
        </w:rPr>
        <w:t>(五)、皮辊磨床项目背景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在当今迅猛发展的商业环境中，皮辊磨床项目的动因根植于对多方面因素的审慎考量。这个皮辊磨床项目的提出并非孤立的决策，而是对企业所处背景深入思考的产物。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市场的不断演变是皮辊磨床项目背后的首要原因。科技的迅速发展和全球市场的快速变化使得企业必须灵活应对。皮辊磨床项目应运而生，旨在通过创新性的解决方案迎合市场的多变需求，赢得竞争中的先机。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竞争的激烈程度也是皮辊磨床项目背景中不可忽视的一环。企业需要在激烈竞争中脱颖而出，为此，皮辊磨床项目致力于打破常规，提供独特的价值主张，以吸引客户并确保市场份额的增长。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技术的迅速发展为企业带来了机遇与挑战。作为皮辊磨床项目启动的背景之一，对新兴技术的应用将有助于提升企业的技术水平，使其在不断演进的商业环境中保持竞争优势。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此外，社会对企业责任的期望也在逐渐升高。皮辊磨床项目充分融入了社会责任的理念，通过可持续经营和社会公益皮辊磨床项目，企图为社会贡献一份力量，在商业成功的同时关注社会价值。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19296"/>
      <w:r>
        <w:rPr>
          <w:rFonts w:ascii="仿宋" w:eastAsia="仿宋" w:hAnsi="仿宋" w:cs="仿宋" w:hint="eastAsia"/>
          <w:sz w:val="28"/>
          <w:lang w:eastAsia="zh-CN"/>
        </w:rPr>
        <w:t>三、皮辊磨床项目土建工程</w:t>
      </w:r>
      <w:bookmarkEnd w:id="12"/>
    </w:p>
    <w:p>
      <w:pPr>
        <w:pStyle w:val="Heading2"/>
        <w:rPr>
          <w:rFonts w:ascii="仿宋" w:eastAsia="仿宋" w:hAnsi="仿宋" w:cs="仿宋" w:hint="eastAsia"/>
          <w:lang w:eastAsia="zh-CN"/>
        </w:rPr>
      </w:pPr>
      <w:bookmarkStart w:id="13" w:name="_Toc29080"/>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在皮辊磨床项目的建筑工程设计中，我们将秉承一系列重要的设计原则，以确保皮辊磨床项目建筑在功能、美观、可持续性等方面达到最佳效果。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首要原则是确保建筑的功能性得到最大化的发挥。我们将充分理解皮辊磨床项目的实际需求，合理布局各个功能区域，保证建筑在满足业务需求的同时，提供高效的工作环境。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在建筑设计中，我们将综合考虑建设和运营成本。通过精细的经济效益分析，确保设计方案在高效利用资源的同时，对皮辊磨床项目的长期盈利能力有积极的贡献。</w:t>
      </w:r>
    </w:p>
    <w:p>
      <w:pPr>
        <w:pStyle w:val="Heading2"/>
        <w:ind w:firstLine="560" w:firstLineChars="200"/>
        <w:rPr>
          <w:rFonts w:ascii="仿宋" w:eastAsia="仿宋" w:hAnsi="仿宋" w:cs="仿宋" w:hint="eastAsia"/>
          <w:sz w:val="28"/>
          <w:lang w:eastAsia="zh-CN"/>
        </w:rPr>
      </w:pPr>
      <w:bookmarkStart w:id="14" w:name="_Toc17991"/>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皮辊磨床项目的土建工程设计中，我们将精准设定设计年限，结合皮辊磨床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皮辊磨床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16300"/>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皮辊磨床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皮辊磨床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皮辊磨床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17622"/>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本期工程皮辊磨床项目预计总建筑面积XXX平方米，其中：计容建筑面积XXX平方米，计划建筑工程投资XX万元，占皮辊磨床项目总投资的XX%。</w:t>
      </w:r>
    </w:p>
    <w:p>
      <w:pPr>
        <w:pStyle w:val="Heading1"/>
        <w:ind w:firstLine="560" w:firstLineChars="200"/>
        <w:rPr>
          <w:rFonts w:ascii="仿宋" w:eastAsia="仿宋" w:hAnsi="仿宋" w:cs="仿宋" w:hint="eastAsia"/>
          <w:sz w:val="28"/>
          <w:lang w:eastAsia="zh-CN"/>
        </w:rPr>
      </w:pPr>
      <w:bookmarkStart w:id="17" w:name="_Toc6715"/>
      <w:r>
        <w:rPr>
          <w:rFonts w:ascii="仿宋" w:eastAsia="仿宋" w:hAnsi="仿宋" w:cs="仿宋" w:hint="eastAsia"/>
          <w:sz w:val="28"/>
          <w:lang w:eastAsia="zh-CN"/>
        </w:rPr>
        <w:t>四、皮辊磨床项目文档管理</w:t>
      </w:r>
      <w:bookmarkEnd w:id="17"/>
    </w:p>
    <w:p>
      <w:pPr>
        <w:pStyle w:val="Heading2"/>
        <w:rPr>
          <w:rFonts w:ascii="仿宋" w:eastAsia="仿宋" w:hAnsi="仿宋" w:cs="仿宋" w:hint="eastAsia"/>
          <w:lang w:eastAsia="zh-CN"/>
        </w:rPr>
      </w:pPr>
      <w:bookmarkStart w:id="18" w:name="_Toc143"/>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皮辊磨床项目高度重视文档的质量和准确性，以支持皮辊磨床项目的各项活动和决策。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皮辊磨床项目文档的编制始于皮辊磨床项目计划的初期，我们制定了详细的文档编制计划，明确了每个文档的内容、格式和编写责任人。在皮辊磨床项目启动阶段，我们首先编制了皮辊磨床项目章程，明确定义了皮辊磨床项目的目标、范围、风险等关键要素。随后，皮辊磨床项目团队根据计划陆续编制了需求文档、设计文档、测试文档等各类文档，确保皮辊磨床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https://d.book118.com/466034204054010041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皮辊磨床项目计划设计方案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皮辊磨床项目计划设计方案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皮辊磨床项目计划设计方案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皮辊磨床项目计划设计方案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皮辊磨床项目计划设计方案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皮辊磨床项目计划设计方案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皮辊磨床项目计划设计方案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皮辊磨床项目计划设计方案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皮辊磨床项目计划设计方案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皮辊磨床项目计划设计方案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皮辊磨床项目计划设计方案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皮辊磨床项目计划设计方案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皮辊磨床项目计划设计方案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皮辊磨床项目计划设计方案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皮辊磨床项目计划设计方案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皮辊磨床项目计划设计方案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皮辊磨床项目计划设计方案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E11F6A"/>
    <w:rsid w:val="47E11F6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66034204054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2024-01-14T15:17:00Z</dcterms:created>
  <dcterms:modified xsi:type="dcterms:W3CDTF">2024-01-14T15:17:31Z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55002BCAE92F4232879B1D8B8F9316C4_11</vt:lpwstr>
  </property>
  <property fmtid="{D5CDD505-2E9C-101B-9397-08002B2CF9AE}" pid="3" name="KSOProductBuildVer">
    <vt:lpwstr>2052-12.1.0.16120</vt:lpwstr>
  </property>
</Properties>
</file>