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综采设备项目规划设计方案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61" w:history="1">
        <w:r>
          <w:rPr>
            <w:rFonts w:ascii="仿宋" w:eastAsia="仿宋" w:hAnsi="仿宋" w:cs="仿宋" w:hint="eastAsia"/>
            <w:lang w:eastAsia="zh-CN"/>
          </w:rPr>
          <w:t>概论</w:t>
        </w:r>
        <w:r>
          <w:tab/>
        </w:r>
        <w:r>
          <w:fldChar w:fldCharType="begin"/>
        </w:r>
        <w:r>
          <w:instrText xml:space="preserve"> PAGEREF _Toc16861 \h </w:instrText>
        </w:r>
        <w:r>
          <w:fldChar w:fldCharType="separate"/>
        </w:r>
        <w:r>
          <w:t>3</w:t>
        </w:r>
        <w:r>
          <w:fldChar w:fldCharType="end"/>
        </w:r>
      </w:hyperlink>
    </w:p>
    <w:p>
      <w:pPr>
        <w:pStyle w:val="TOC1"/>
        <w:tabs>
          <w:tab w:val="right" w:leader="dot" w:pos="8306"/>
        </w:tabs>
      </w:pPr>
      <w:hyperlink w:anchor="_Toc12242" w:history="1">
        <w:r>
          <w:rPr>
            <w:rFonts w:ascii="仿宋" w:eastAsia="仿宋" w:hAnsi="仿宋" w:cs="仿宋" w:hint="eastAsia"/>
            <w:lang w:eastAsia="zh-CN"/>
          </w:rPr>
          <w:t>一、综采设备项目绩效评估</w:t>
        </w:r>
        <w:r>
          <w:tab/>
        </w:r>
        <w:r>
          <w:fldChar w:fldCharType="begin"/>
        </w:r>
        <w:r>
          <w:instrText xml:space="preserve"> PAGEREF _Toc12242 \h </w:instrText>
        </w:r>
        <w:r>
          <w:fldChar w:fldCharType="separate"/>
        </w:r>
        <w:r>
          <w:t>3</w:t>
        </w:r>
        <w:r>
          <w:fldChar w:fldCharType="end"/>
        </w:r>
      </w:hyperlink>
    </w:p>
    <w:p>
      <w:pPr>
        <w:pStyle w:val="TOC2"/>
        <w:tabs>
          <w:tab w:val="right" w:leader="dot" w:pos="8306"/>
        </w:tabs>
      </w:pPr>
      <w:hyperlink w:anchor="_Toc18203" w:history="1">
        <w:r>
          <w:rPr>
            <w:rFonts w:ascii="仿宋" w:eastAsia="仿宋" w:hAnsi="仿宋" w:cs="仿宋" w:hint="eastAsia"/>
            <w:lang w:eastAsia="zh-CN"/>
          </w:rPr>
          <w:t>(一)、绩效评估指标</w:t>
        </w:r>
        <w:r>
          <w:tab/>
        </w:r>
        <w:r>
          <w:fldChar w:fldCharType="begin"/>
        </w:r>
        <w:r>
          <w:instrText xml:space="preserve"> PAGEREF _Toc18203 \h </w:instrText>
        </w:r>
        <w:r>
          <w:fldChar w:fldCharType="separate"/>
        </w:r>
        <w:r>
          <w:t>3</w:t>
        </w:r>
        <w:r>
          <w:fldChar w:fldCharType="end"/>
        </w:r>
      </w:hyperlink>
    </w:p>
    <w:p>
      <w:pPr>
        <w:pStyle w:val="TOC2"/>
        <w:tabs>
          <w:tab w:val="right" w:leader="dot" w:pos="8306"/>
        </w:tabs>
      </w:pPr>
      <w:hyperlink w:anchor="_Toc26868" w:history="1">
        <w:r>
          <w:rPr>
            <w:rFonts w:ascii="仿宋" w:eastAsia="仿宋" w:hAnsi="仿宋" w:cs="仿宋" w:hint="eastAsia"/>
            <w:lang w:eastAsia="zh-CN"/>
          </w:rPr>
          <w:t>(二)、绩效评估方法</w:t>
        </w:r>
        <w:r>
          <w:tab/>
        </w:r>
        <w:r>
          <w:fldChar w:fldCharType="begin"/>
        </w:r>
        <w:r>
          <w:instrText xml:space="preserve"> PAGEREF _Toc26868 \h </w:instrText>
        </w:r>
        <w:r>
          <w:fldChar w:fldCharType="separate"/>
        </w:r>
        <w:r>
          <w:t>4</w:t>
        </w:r>
        <w:r>
          <w:fldChar w:fldCharType="end"/>
        </w:r>
      </w:hyperlink>
    </w:p>
    <w:p>
      <w:pPr>
        <w:pStyle w:val="TOC2"/>
        <w:tabs>
          <w:tab w:val="right" w:leader="dot" w:pos="8306"/>
        </w:tabs>
      </w:pPr>
      <w:hyperlink w:anchor="_Toc27323" w:history="1">
        <w:r>
          <w:rPr>
            <w:rFonts w:ascii="仿宋" w:eastAsia="仿宋" w:hAnsi="仿宋" w:cs="仿宋" w:hint="eastAsia"/>
            <w:lang w:eastAsia="zh-CN"/>
          </w:rPr>
          <w:t>(三)、绩效评估周期</w:t>
        </w:r>
        <w:r>
          <w:tab/>
        </w:r>
        <w:r>
          <w:fldChar w:fldCharType="begin"/>
        </w:r>
        <w:r>
          <w:instrText xml:space="preserve"> PAGEREF _Toc27323 \h </w:instrText>
        </w:r>
        <w:r>
          <w:fldChar w:fldCharType="separate"/>
        </w:r>
        <w:r>
          <w:t>5</w:t>
        </w:r>
        <w:r>
          <w:fldChar w:fldCharType="end"/>
        </w:r>
      </w:hyperlink>
    </w:p>
    <w:p>
      <w:pPr>
        <w:pStyle w:val="TOC1"/>
        <w:tabs>
          <w:tab w:val="right" w:leader="dot" w:pos="8306"/>
        </w:tabs>
      </w:pPr>
      <w:hyperlink w:anchor="_Toc5155" w:history="1">
        <w:r>
          <w:rPr>
            <w:rFonts w:ascii="仿宋" w:eastAsia="仿宋" w:hAnsi="仿宋" w:cs="仿宋" w:hint="eastAsia"/>
            <w:lang w:eastAsia="zh-CN"/>
          </w:rPr>
          <w:t>二、工艺说明</w:t>
        </w:r>
        <w:r>
          <w:tab/>
        </w:r>
        <w:r>
          <w:fldChar w:fldCharType="begin"/>
        </w:r>
        <w:r>
          <w:instrText xml:space="preserve"> PAGEREF _Toc5155 \h </w:instrText>
        </w:r>
        <w:r>
          <w:fldChar w:fldCharType="separate"/>
        </w:r>
        <w:r>
          <w:t>6</w:t>
        </w:r>
        <w:r>
          <w:fldChar w:fldCharType="end"/>
        </w:r>
      </w:hyperlink>
    </w:p>
    <w:p>
      <w:pPr>
        <w:pStyle w:val="TOC2"/>
        <w:tabs>
          <w:tab w:val="right" w:leader="dot" w:pos="8306"/>
        </w:tabs>
      </w:pPr>
      <w:hyperlink w:anchor="_Toc7592" w:history="1">
        <w:r>
          <w:rPr>
            <w:rFonts w:ascii="仿宋" w:eastAsia="仿宋" w:hAnsi="仿宋" w:cs="仿宋" w:hint="eastAsia"/>
            <w:lang w:eastAsia="zh-CN"/>
          </w:rPr>
          <w:t>(一)、技术管理特点</w:t>
        </w:r>
        <w:r>
          <w:tab/>
        </w:r>
        <w:r>
          <w:fldChar w:fldCharType="begin"/>
        </w:r>
        <w:r>
          <w:instrText xml:space="preserve"> PAGEREF _Toc7592 \h </w:instrText>
        </w:r>
        <w:r>
          <w:fldChar w:fldCharType="separate"/>
        </w:r>
        <w:r>
          <w:t>6</w:t>
        </w:r>
        <w:r>
          <w:fldChar w:fldCharType="end"/>
        </w:r>
      </w:hyperlink>
    </w:p>
    <w:p>
      <w:pPr>
        <w:pStyle w:val="TOC2"/>
        <w:tabs>
          <w:tab w:val="right" w:leader="dot" w:pos="8306"/>
        </w:tabs>
      </w:pPr>
      <w:hyperlink w:anchor="_Toc31249" w:history="1">
        <w:r>
          <w:rPr>
            <w:rFonts w:ascii="仿宋" w:eastAsia="仿宋" w:hAnsi="仿宋" w:cs="仿宋" w:hint="eastAsia"/>
            <w:lang w:eastAsia="zh-CN"/>
          </w:rPr>
          <w:t>(二)、综采设备项目工艺技术设计方案</w:t>
        </w:r>
        <w:r>
          <w:tab/>
        </w:r>
        <w:r>
          <w:fldChar w:fldCharType="begin"/>
        </w:r>
        <w:r>
          <w:instrText xml:space="preserve"> PAGEREF _Toc31249 \h </w:instrText>
        </w:r>
        <w:r>
          <w:fldChar w:fldCharType="separate"/>
        </w:r>
        <w:r>
          <w:t>7</w:t>
        </w:r>
        <w:r>
          <w:fldChar w:fldCharType="end"/>
        </w:r>
      </w:hyperlink>
    </w:p>
    <w:p>
      <w:pPr>
        <w:pStyle w:val="TOC2"/>
        <w:tabs>
          <w:tab w:val="right" w:leader="dot" w:pos="8306"/>
        </w:tabs>
      </w:pPr>
      <w:hyperlink w:anchor="_Toc7000" w:history="1">
        <w:r>
          <w:rPr>
            <w:rFonts w:ascii="仿宋" w:eastAsia="仿宋" w:hAnsi="仿宋" w:cs="仿宋" w:hint="eastAsia"/>
            <w:lang w:eastAsia="zh-CN"/>
          </w:rPr>
          <w:t>(三)、设备选型方案</w:t>
        </w:r>
        <w:r>
          <w:tab/>
        </w:r>
        <w:r>
          <w:fldChar w:fldCharType="begin"/>
        </w:r>
        <w:r>
          <w:instrText xml:space="preserve"> PAGEREF _Toc7000 \h </w:instrText>
        </w:r>
        <w:r>
          <w:fldChar w:fldCharType="separate"/>
        </w:r>
        <w:r>
          <w:t>8</w:t>
        </w:r>
        <w:r>
          <w:fldChar w:fldCharType="end"/>
        </w:r>
      </w:hyperlink>
    </w:p>
    <w:p>
      <w:pPr>
        <w:pStyle w:val="TOC1"/>
        <w:tabs>
          <w:tab w:val="right" w:leader="dot" w:pos="8306"/>
        </w:tabs>
      </w:pPr>
      <w:hyperlink w:anchor="_Toc28587" w:history="1">
        <w:r>
          <w:rPr>
            <w:rFonts w:ascii="仿宋" w:eastAsia="仿宋" w:hAnsi="仿宋" w:cs="仿宋" w:hint="eastAsia"/>
            <w:lang w:eastAsia="zh-CN"/>
          </w:rPr>
          <w:t>三、综采设备项目危机管理</w:t>
        </w:r>
        <w:r>
          <w:tab/>
        </w:r>
        <w:r>
          <w:fldChar w:fldCharType="begin"/>
        </w:r>
        <w:r>
          <w:instrText xml:space="preserve"> PAGEREF _Toc28587 \h </w:instrText>
        </w:r>
        <w:r>
          <w:fldChar w:fldCharType="separate"/>
        </w:r>
        <w:r>
          <w:t>10</w:t>
        </w:r>
        <w:r>
          <w:fldChar w:fldCharType="end"/>
        </w:r>
      </w:hyperlink>
    </w:p>
    <w:p>
      <w:pPr>
        <w:pStyle w:val="TOC2"/>
        <w:tabs>
          <w:tab w:val="right" w:leader="dot" w:pos="8306"/>
        </w:tabs>
      </w:pPr>
      <w:hyperlink w:anchor="_Toc30510" w:history="1">
        <w:r>
          <w:rPr>
            <w:rFonts w:ascii="仿宋" w:eastAsia="仿宋" w:hAnsi="仿宋" w:cs="仿宋" w:hint="eastAsia"/>
            <w:lang w:eastAsia="zh-CN"/>
          </w:rPr>
          <w:t>(一)、危机预警与识别</w:t>
        </w:r>
        <w:r>
          <w:tab/>
        </w:r>
        <w:r>
          <w:fldChar w:fldCharType="begin"/>
        </w:r>
        <w:r>
          <w:instrText xml:space="preserve"> PAGEREF _Toc30510 \h </w:instrText>
        </w:r>
        <w:r>
          <w:fldChar w:fldCharType="separate"/>
        </w:r>
        <w:r>
          <w:t>10</w:t>
        </w:r>
        <w:r>
          <w:fldChar w:fldCharType="end"/>
        </w:r>
      </w:hyperlink>
    </w:p>
    <w:p>
      <w:pPr>
        <w:pStyle w:val="TOC2"/>
        <w:tabs>
          <w:tab w:val="right" w:leader="dot" w:pos="8306"/>
        </w:tabs>
      </w:pPr>
      <w:hyperlink w:anchor="_Toc3166" w:history="1">
        <w:r>
          <w:rPr>
            <w:rFonts w:ascii="仿宋" w:eastAsia="仿宋" w:hAnsi="仿宋" w:cs="仿宋" w:hint="eastAsia"/>
            <w:lang w:eastAsia="zh-CN"/>
          </w:rPr>
          <w:t>(二)、危机应对与恢复</w:t>
        </w:r>
        <w:r>
          <w:tab/>
        </w:r>
        <w:r>
          <w:fldChar w:fldCharType="begin"/>
        </w:r>
        <w:r>
          <w:instrText xml:space="preserve"> PAGEREF _Toc3166 \h </w:instrText>
        </w:r>
        <w:r>
          <w:fldChar w:fldCharType="separate"/>
        </w:r>
        <w:r>
          <w:t>11</w:t>
        </w:r>
        <w:r>
          <w:fldChar w:fldCharType="end"/>
        </w:r>
      </w:hyperlink>
    </w:p>
    <w:p>
      <w:pPr>
        <w:pStyle w:val="TOC1"/>
        <w:tabs>
          <w:tab w:val="right" w:leader="dot" w:pos="8306"/>
        </w:tabs>
      </w:pPr>
      <w:hyperlink w:anchor="_Toc24080" w:history="1">
        <w:r>
          <w:rPr>
            <w:rFonts w:ascii="仿宋" w:eastAsia="仿宋" w:hAnsi="仿宋" w:cs="仿宋" w:hint="eastAsia"/>
            <w:lang w:eastAsia="zh-CN"/>
          </w:rPr>
          <w:t>四、综采设备项目建设背景及必要性分析</w:t>
        </w:r>
        <w:r>
          <w:tab/>
        </w:r>
        <w:r>
          <w:fldChar w:fldCharType="begin"/>
        </w:r>
        <w:r>
          <w:instrText xml:space="preserve"> PAGEREF _Toc24080 \h </w:instrText>
        </w:r>
        <w:r>
          <w:fldChar w:fldCharType="separate"/>
        </w:r>
        <w:r>
          <w:t>12</w:t>
        </w:r>
        <w:r>
          <w:fldChar w:fldCharType="end"/>
        </w:r>
      </w:hyperlink>
    </w:p>
    <w:p>
      <w:pPr>
        <w:pStyle w:val="TOC2"/>
        <w:tabs>
          <w:tab w:val="right" w:leader="dot" w:pos="8306"/>
        </w:tabs>
      </w:pPr>
      <w:hyperlink w:anchor="_Toc14311" w:history="1">
        <w:r>
          <w:rPr>
            <w:rFonts w:ascii="仿宋" w:eastAsia="仿宋" w:hAnsi="仿宋" w:cs="仿宋" w:hint="eastAsia"/>
            <w:lang w:eastAsia="zh-CN"/>
          </w:rPr>
          <w:t>(一)、综采设备项目背景分析</w:t>
        </w:r>
        <w:r>
          <w:tab/>
        </w:r>
        <w:r>
          <w:fldChar w:fldCharType="begin"/>
        </w:r>
        <w:r>
          <w:instrText xml:space="preserve"> PAGEREF _Toc14311 \h </w:instrText>
        </w:r>
        <w:r>
          <w:fldChar w:fldCharType="separate"/>
        </w:r>
        <w:r>
          <w:t>12</w:t>
        </w:r>
        <w:r>
          <w:fldChar w:fldCharType="end"/>
        </w:r>
      </w:hyperlink>
    </w:p>
    <w:p>
      <w:pPr>
        <w:pStyle w:val="TOC2"/>
        <w:tabs>
          <w:tab w:val="right" w:leader="dot" w:pos="8306"/>
        </w:tabs>
      </w:pPr>
      <w:hyperlink w:anchor="_Toc30090" w:history="1">
        <w:r>
          <w:rPr>
            <w:rFonts w:ascii="仿宋" w:eastAsia="仿宋" w:hAnsi="仿宋" w:cs="仿宋" w:hint="eastAsia"/>
            <w:lang w:eastAsia="zh-CN"/>
          </w:rPr>
          <w:t>(二)、综采设备项目建设必要性分析</w:t>
        </w:r>
        <w:r>
          <w:tab/>
        </w:r>
        <w:r>
          <w:fldChar w:fldCharType="begin"/>
        </w:r>
        <w:r>
          <w:instrText xml:space="preserve"> PAGEREF _Toc30090 \h </w:instrText>
        </w:r>
        <w:r>
          <w:fldChar w:fldCharType="separate"/>
        </w:r>
        <w:r>
          <w:t>14</w:t>
        </w:r>
        <w:r>
          <w:fldChar w:fldCharType="end"/>
        </w:r>
      </w:hyperlink>
    </w:p>
    <w:p>
      <w:pPr>
        <w:pStyle w:val="TOC1"/>
        <w:tabs>
          <w:tab w:val="right" w:leader="dot" w:pos="8306"/>
        </w:tabs>
      </w:pPr>
      <w:hyperlink w:anchor="_Toc29529" w:history="1">
        <w:r>
          <w:rPr>
            <w:rFonts w:ascii="仿宋" w:eastAsia="仿宋" w:hAnsi="仿宋" w:cs="仿宋" w:hint="eastAsia"/>
            <w:lang w:eastAsia="zh-CN"/>
          </w:rPr>
          <w:t>五、综采设备项目选址可行性分析</w:t>
        </w:r>
        <w:r>
          <w:tab/>
        </w:r>
        <w:r>
          <w:fldChar w:fldCharType="begin"/>
        </w:r>
        <w:r>
          <w:instrText xml:space="preserve"> PAGEREF _Toc29529 \h </w:instrText>
        </w:r>
        <w:r>
          <w:fldChar w:fldCharType="separate"/>
        </w:r>
        <w:r>
          <w:t>15</w:t>
        </w:r>
        <w:r>
          <w:fldChar w:fldCharType="end"/>
        </w:r>
      </w:hyperlink>
    </w:p>
    <w:p>
      <w:pPr>
        <w:pStyle w:val="TOC2"/>
        <w:tabs>
          <w:tab w:val="right" w:leader="dot" w:pos="8306"/>
        </w:tabs>
      </w:pPr>
      <w:hyperlink w:anchor="_Toc19766" w:history="1">
        <w:r>
          <w:rPr>
            <w:rFonts w:ascii="仿宋" w:eastAsia="仿宋" w:hAnsi="仿宋" w:cs="仿宋" w:hint="eastAsia"/>
            <w:lang w:eastAsia="zh-CN"/>
          </w:rPr>
          <w:t>(一)、综采设备项目选址</w:t>
        </w:r>
        <w:r>
          <w:tab/>
        </w:r>
        <w:r>
          <w:fldChar w:fldCharType="begin"/>
        </w:r>
        <w:r>
          <w:instrText xml:space="preserve"> PAGEREF _Toc19766 \h </w:instrText>
        </w:r>
        <w:r>
          <w:fldChar w:fldCharType="separate"/>
        </w:r>
        <w:r>
          <w:t>15</w:t>
        </w:r>
        <w:r>
          <w:fldChar w:fldCharType="end"/>
        </w:r>
      </w:hyperlink>
    </w:p>
    <w:p>
      <w:pPr>
        <w:pStyle w:val="TOC2"/>
        <w:tabs>
          <w:tab w:val="right" w:leader="dot" w:pos="8306"/>
        </w:tabs>
      </w:pPr>
      <w:hyperlink w:anchor="_Toc8046" w:history="1">
        <w:r>
          <w:rPr>
            <w:rFonts w:ascii="仿宋" w:eastAsia="仿宋" w:hAnsi="仿宋" w:cs="仿宋" w:hint="eastAsia"/>
            <w:lang w:eastAsia="zh-CN"/>
          </w:rPr>
          <w:t>(二)、用地控制指标</w:t>
        </w:r>
        <w:r>
          <w:tab/>
        </w:r>
        <w:r>
          <w:fldChar w:fldCharType="begin"/>
        </w:r>
        <w:r>
          <w:instrText xml:space="preserve"> PAGEREF _Toc8046 \h </w:instrText>
        </w:r>
        <w:r>
          <w:fldChar w:fldCharType="separate"/>
        </w:r>
        <w:r>
          <w:t>15</w:t>
        </w:r>
        <w:r>
          <w:fldChar w:fldCharType="end"/>
        </w:r>
      </w:hyperlink>
    </w:p>
    <w:p>
      <w:pPr>
        <w:pStyle w:val="TOC2"/>
        <w:tabs>
          <w:tab w:val="right" w:leader="dot" w:pos="8306"/>
        </w:tabs>
      </w:pPr>
      <w:hyperlink w:anchor="_Toc15431" w:history="1">
        <w:r>
          <w:rPr>
            <w:rFonts w:ascii="仿宋" w:eastAsia="仿宋" w:hAnsi="仿宋" w:cs="仿宋" w:hint="eastAsia"/>
            <w:lang w:eastAsia="zh-CN"/>
          </w:rPr>
          <w:t>(三)、节约用地措施</w:t>
        </w:r>
        <w:r>
          <w:tab/>
        </w:r>
        <w:r>
          <w:fldChar w:fldCharType="begin"/>
        </w:r>
        <w:r>
          <w:instrText xml:space="preserve"> PAGEREF _Toc15431 \h </w:instrText>
        </w:r>
        <w:r>
          <w:fldChar w:fldCharType="separate"/>
        </w:r>
        <w:r>
          <w:t>17</w:t>
        </w:r>
        <w:r>
          <w:fldChar w:fldCharType="end"/>
        </w:r>
      </w:hyperlink>
    </w:p>
    <w:p>
      <w:pPr>
        <w:pStyle w:val="TOC2"/>
        <w:tabs>
          <w:tab w:val="right" w:leader="dot" w:pos="8306"/>
        </w:tabs>
      </w:pPr>
      <w:hyperlink w:anchor="_Toc21102" w:history="1">
        <w:r>
          <w:rPr>
            <w:rFonts w:ascii="仿宋" w:eastAsia="仿宋" w:hAnsi="仿宋" w:cs="仿宋" w:hint="eastAsia"/>
            <w:lang w:eastAsia="zh-CN"/>
          </w:rPr>
          <w:t>(四)、总图布置方案</w:t>
        </w:r>
        <w:r>
          <w:tab/>
        </w:r>
        <w:r>
          <w:fldChar w:fldCharType="begin"/>
        </w:r>
        <w:r>
          <w:instrText xml:space="preserve"> PAGEREF _Toc21102 \h </w:instrText>
        </w:r>
        <w:r>
          <w:fldChar w:fldCharType="separate"/>
        </w:r>
        <w:r>
          <w:t>18</w:t>
        </w:r>
        <w:r>
          <w:fldChar w:fldCharType="end"/>
        </w:r>
      </w:hyperlink>
    </w:p>
    <w:p>
      <w:pPr>
        <w:pStyle w:val="TOC2"/>
        <w:tabs>
          <w:tab w:val="right" w:leader="dot" w:pos="8306"/>
        </w:tabs>
      </w:pPr>
      <w:hyperlink w:anchor="_Toc5209" w:history="1">
        <w:r>
          <w:rPr>
            <w:rFonts w:ascii="仿宋" w:eastAsia="仿宋" w:hAnsi="仿宋" w:cs="仿宋" w:hint="eastAsia"/>
            <w:lang w:eastAsia="zh-CN"/>
          </w:rPr>
          <w:t>(五)、选址综合评价</w:t>
        </w:r>
        <w:r>
          <w:tab/>
        </w:r>
        <w:r>
          <w:fldChar w:fldCharType="begin"/>
        </w:r>
        <w:r>
          <w:instrText xml:space="preserve"> PAGEREF _Toc5209 \h </w:instrText>
        </w:r>
        <w:r>
          <w:fldChar w:fldCharType="separate"/>
        </w:r>
        <w:r>
          <w:t>19</w:t>
        </w:r>
        <w:r>
          <w:fldChar w:fldCharType="end"/>
        </w:r>
      </w:hyperlink>
    </w:p>
    <w:p>
      <w:pPr>
        <w:pStyle w:val="TOC1"/>
        <w:tabs>
          <w:tab w:val="right" w:leader="dot" w:pos="8306"/>
        </w:tabs>
      </w:pPr>
      <w:hyperlink w:anchor="_Toc8741" w:history="1">
        <w:r>
          <w:rPr>
            <w:rFonts w:ascii="仿宋" w:eastAsia="仿宋" w:hAnsi="仿宋" w:cs="仿宋" w:hint="eastAsia"/>
            <w:lang w:eastAsia="zh-CN"/>
          </w:rPr>
          <w:t>六、综采设备项目建设单位说明</w:t>
        </w:r>
        <w:r>
          <w:tab/>
        </w:r>
        <w:r>
          <w:fldChar w:fldCharType="begin"/>
        </w:r>
        <w:r>
          <w:instrText xml:space="preserve"> PAGEREF _Toc8741 \h </w:instrText>
        </w:r>
        <w:r>
          <w:fldChar w:fldCharType="separate"/>
        </w:r>
        <w:r>
          <w:t>20</w:t>
        </w:r>
        <w:r>
          <w:fldChar w:fldCharType="end"/>
        </w:r>
      </w:hyperlink>
    </w:p>
    <w:p>
      <w:pPr>
        <w:pStyle w:val="TOC2"/>
        <w:tabs>
          <w:tab w:val="right" w:leader="dot" w:pos="8306"/>
        </w:tabs>
      </w:pPr>
      <w:hyperlink w:anchor="_Toc7174" w:history="1">
        <w:r>
          <w:rPr>
            <w:rFonts w:ascii="仿宋" w:eastAsia="仿宋" w:hAnsi="仿宋" w:cs="仿宋" w:hint="eastAsia"/>
            <w:lang w:eastAsia="zh-CN"/>
          </w:rPr>
          <w:t>(一)、综采设备项目承办单位基本情况</w:t>
        </w:r>
        <w:r>
          <w:tab/>
        </w:r>
        <w:r>
          <w:fldChar w:fldCharType="begin"/>
        </w:r>
        <w:r>
          <w:instrText xml:space="preserve"> PAGEREF _Toc7174 \h </w:instrText>
        </w:r>
        <w:r>
          <w:fldChar w:fldCharType="separate"/>
        </w:r>
        <w:r>
          <w:t>20</w:t>
        </w:r>
        <w:r>
          <w:fldChar w:fldCharType="end"/>
        </w:r>
      </w:hyperlink>
    </w:p>
    <w:p>
      <w:pPr>
        <w:pStyle w:val="TOC2"/>
        <w:tabs>
          <w:tab w:val="right" w:leader="dot" w:pos="8306"/>
        </w:tabs>
      </w:pPr>
      <w:hyperlink w:anchor="_Toc10951" w:history="1">
        <w:r>
          <w:rPr>
            <w:rFonts w:ascii="仿宋" w:eastAsia="仿宋" w:hAnsi="仿宋" w:cs="仿宋" w:hint="eastAsia"/>
            <w:lang w:eastAsia="zh-CN"/>
          </w:rPr>
          <w:t>(二)、公司经济效益分析</w:t>
        </w:r>
        <w:r>
          <w:tab/>
        </w:r>
        <w:r>
          <w:fldChar w:fldCharType="begin"/>
        </w:r>
        <w:r>
          <w:instrText xml:space="preserve"> PAGEREF _Toc10951 \h </w:instrText>
        </w:r>
        <w:r>
          <w:fldChar w:fldCharType="separate"/>
        </w:r>
        <w:r>
          <w:t>21</w:t>
        </w:r>
        <w:r>
          <w:fldChar w:fldCharType="end"/>
        </w:r>
      </w:hyperlink>
    </w:p>
    <w:p>
      <w:pPr>
        <w:pStyle w:val="TOC1"/>
        <w:tabs>
          <w:tab w:val="right" w:leader="dot" w:pos="8306"/>
        </w:tabs>
      </w:pPr>
      <w:hyperlink w:anchor="_Toc5830" w:history="1">
        <w:r>
          <w:rPr>
            <w:rFonts w:ascii="仿宋" w:eastAsia="仿宋" w:hAnsi="仿宋" w:cs="仿宋" w:hint="eastAsia"/>
            <w:lang w:eastAsia="zh-CN"/>
          </w:rPr>
          <w:t>七、综采设备项目计划安排</w:t>
        </w:r>
        <w:r>
          <w:tab/>
        </w:r>
        <w:r>
          <w:fldChar w:fldCharType="begin"/>
        </w:r>
        <w:r>
          <w:instrText xml:space="preserve"> PAGEREF _Toc5830 \h </w:instrText>
        </w:r>
        <w:r>
          <w:fldChar w:fldCharType="separate"/>
        </w:r>
        <w:r>
          <w:t>22</w:t>
        </w:r>
        <w:r>
          <w:fldChar w:fldCharType="end"/>
        </w:r>
      </w:hyperlink>
    </w:p>
    <w:p>
      <w:pPr>
        <w:pStyle w:val="TOC2"/>
        <w:tabs>
          <w:tab w:val="right" w:leader="dot" w:pos="8306"/>
        </w:tabs>
      </w:pPr>
      <w:hyperlink w:anchor="_Toc8626" w:history="1">
        <w:r>
          <w:rPr>
            <w:rFonts w:ascii="仿宋" w:eastAsia="仿宋" w:hAnsi="仿宋" w:cs="仿宋" w:hint="eastAsia"/>
            <w:lang w:eastAsia="zh-CN"/>
          </w:rPr>
          <w:t>(一)、建设周期</w:t>
        </w:r>
        <w:r>
          <w:tab/>
        </w:r>
        <w:r>
          <w:fldChar w:fldCharType="begin"/>
        </w:r>
        <w:r>
          <w:instrText xml:space="preserve"> PAGEREF _Toc8626 \h </w:instrText>
        </w:r>
        <w:r>
          <w:fldChar w:fldCharType="separate"/>
        </w:r>
        <w:r>
          <w:t>22</w:t>
        </w:r>
        <w:r>
          <w:fldChar w:fldCharType="end"/>
        </w:r>
      </w:hyperlink>
    </w:p>
    <w:p>
      <w:pPr>
        <w:pStyle w:val="TOC2"/>
        <w:tabs>
          <w:tab w:val="right" w:leader="dot" w:pos="8306"/>
        </w:tabs>
      </w:pPr>
      <w:hyperlink w:anchor="_Toc3363" w:history="1">
        <w:r>
          <w:rPr>
            <w:rFonts w:ascii="仿宋" w:eastAsia="仿宋" w:hAnsi="仿宋" w:cs="仿宋" w:hint="eastAsia"/>
            <w:lang w:eastAsia="zh-CN"/>
          </w:rPr>
          <w:t>(二)、建设进度</w:t>
        </w:r>
        <w:r>
          <w:tab/>
        </w:r>
        <w:r>
          <w:fldChar w:fldCharType="begin"/>
        </w:r>
        <w:r>
          <w:instrText xml:space="preserve"> PAGEREF _Toc3363 \h </w:instrText>
        </w:r>
        <w:r>
          <w:fldChar w:fldCharType="separate"/>
        </w:r>
        <w:r>
          <w:t>23</w:t>
        </w:r>
        <w:r>
          <w:fldChar w:fldCharType="end"/>
        </w:r>
      </w:hyperlink>
    </w:p>
    <w:p>
      <w:pPr>
        <w:pStyle w:val="TOC2"/>
        <w:tabs>
          <w:tab w:val="right" w:leader="dot" w:pos="8306"/>
        </w:tabs>
      </w:pPr>
      <w:hyperlink w:anchor="_Toc31589" w:history="1">
        <w:r>
          <w:rPr>
            <w:rFonts w:ascii="仿宋" w:eastAsia="仿宋" w:hAnsi="仿宋" w:cs="仿宋" w:hint="eastAsia"/>
            <w:lang w:eastAsia="zh-CN"/>
          </w:rPr>
          <w:t>(三)、进度安排注意事项</w:t>
        </w:r>
        <w:r>
          <w:tab/>
        </w:r>
        <w:r>
          <w:fldChar w:fldCharType="begin"/>
        </w:r>
        <w:r>
          <w:instrText xml:space="preserve"> PAGEREF _Toc31589 \h </w:instrText>
        </w:r>
        <w:r>
          <w:fldChar w:fldCharType="separate"/>
        </w:r>
        <w:r>
          <w:t>24</w:t>
        </w:r>
        <w:r>
          <w:fldChar w:fldCharType="end"/>
        </w:r>
      </w:hyperlink>
    </w:p>
    <w:p>
      <w:pPr>
        <w:pStyle w:val="TOC2"/>
        <w:tabs>
          <w:tab w:val="right" w:leader="dot" w:pos="8306"/>
        </w:tabs>
      </w:pPr>
      <w:hyperlink w:anchor="_Toc24398" w:history="1">
        <w:r>
          <w:rPr>
            <w:rFonts w:ascii="仿宋" w:eastAsia="仿宋" w:hAnsi="仿宋" w:cs="仿宋" w:hint="eastAsia"/>
            <w:lang w:eastAsia="zh-CN"/>
          </w:rPr>
          <w:t>(四)、人力资源配置</w:t>
        </w:r>
        <w:r>
          <w:tab/>
        </w:r>
        <w:r>
          <w:fldChar w:fldCharType="begin"/>
        </w:r>
        <w:r>
          <w:instrText xml:space="preserve"> PAGEREF _Toc24398 \h </w:instrText>
        </w:r>
        <w:r>
          <w:fldChar w:fldCharType="separate"/>
        </w:r>
        <w:r>
          <w:t>25</w:t>
        </w:r>
        <w:r>
          <w:fldChar w:fldCharType="end"/>
        </w:r>
      </w:hyperlink>
    </w:p>
    <w:p>
      <w:pPr>
        <w:pStyle w:val="TOC1"/>
        <w:tabs>
          <w:tab w:val="right" w:leader="dot" w:pos="8306"/>
        </w:tabs>
      </w:pPr>
      <w:hyperlink w:anchor="_Toc9779" w:history="1">
        <w:r>
          <w:rPr>
            <w:rFonts w:ascii="仿宋" w:eastAsia="仿宋" w:hAnsi="仿宋" w:cs="仿宋" w:hint="eastAsia"/>
            <w:lang w:eastAsia="zh-CN"/>
          </w:rPr>
          <w:t>八、综采设备项目环境影响分析</w:t>
        </w:r>
        <w:r>
          <w:tab/>
        </w:r>
        <w:r>
          <w:fldChar w:fldCharType="begin"/>
        </w:r>
        <w:r>
          <w:instrText xml:space="preserve"> PAGEREF _Toc9779 \h </w:instrText>
        </w:r>
        <w:r>
          <w:fldChar w:fldCharType="separate"/>
        </w:r>
        <w:r>
          <w:t>26</w:t>
        </w:r>
        <w:r>
          <w:fldChar w:fldCharType="end"/>
        </w:r>
      </w:hyperlink>
    </w:p>
    <w:p>
      <w:pPr>
        <w:pStyle w:val="TOC2"/>
        <w:tabs>
          <w:tab w:val="right" w:leader="dot" w:pos="8306"/>
        </w:tabs>
      </w:pPr>
      <w:hyperlink w:anchor="_Toc15765" w:history="1">
        <w:r>
          <w:rPr>
            <w:rFonts w:ascii="仿宋" w:eastAsia="仿宋" w:hAnsi="仿宋" w:cs="仿宋" w:hint="eastAsia"/>
            <w:lang w:eastAsia="zh-CN"/>
          </w:rPr>
          <w:t>(一)、建设区域环境质量现状</w:t>
        </w:r>
        <w:r>
          <w:tab/>
        </w:r>
        <w:r>
          <w:fldChar w:fldCharType="begin"/>
        </w:r>
        <w:r>
          <w:instrText xml:space="preserve"> PAGEREF _Toc15765 \h </w:instrText>
        </w:r>
        <w:r>
          <w:fldChar w:fldCharType="separate"/>
        </w:r>
        <w:r>
          <w:t>26</w:t>
        </w:r>
        <w:r>
          <w:fldChar w:fldCharType="end"/>
        </w:r>
      </w:hyperlink>
    </w:p>
    <w:p>
      <w:pPr>
        <w:pStyle w:val="TOC2"/>
        <w:tabs>
          <w:tab w:val="right" w:leader="dot" w:pos="8306"/>
        </w:tabs>
      </w:pPr>
      <w:hyperlink w:anchor="_Toc10096" w:history="1">
        <w:r>
          <w:rPr>
            <w:rFonts w:ascii="仿宋" w:eastAsia="仿宋" w:hAnsi="仿宋" w:cs="仿宋" w:hint="eastAsia"/>
            <w:lang w:eastAsia="zh-CN"/>
          </w:rPr>
          <w:t>(二)、建设期环境保护</w:t>
        </w:r>
        <w:r>
          <w:tab/>
        </w:r>
        <w:r>
          <w:fldChar w:fldCharType="begin"/>
        </w:r>
        <w:r>
          <w:instrText xml:space="preserve"> PAGEREF _Toc10096 \h </w:instrText>
        </w:r>
        <w:r>
          <w:fldChar w:fldCharType="separate"/>
        </w:r>
        <w:r>
          <w:t>27</w:t>
        </w:r>
        <w:r>
          <w:fldChar w:fldCharType="end"/>
        </w:r>
      </w:hyperlink>
    </w:p>
    <w:p>
      <w:pPr>
        <w:pStyle w:val="TOC2"/>
        <w:tabs>
          <w:tab w:val="right" w:leader="dot" w:pos="8306"/>
        </w:tabs>
      </w:pPr>
      <w:hyperlink w:anchor="_Toc15690" w:history="1">
        <w:r>
          <w:rPr>
            <w:rFonts w:ascii="仿宋" w:eastAsia="仿宋" w:hAnsi="仿宋" w:cs="仿宋" w:hint="eastAsia"/>
            <w:lang w:eastAsia="zh-CN"/>
          </w:rPr>
          <w:t>(三)、运营期环境保护</w:t>
        </w:r>
        <w:r>
          <w:tab/>
        </w:r>
        <w:r>
          <w:fldChar w:fldCharType="begin"/>
        </w:r>
        <w:r>
          <w:instrText xml:space="preserve"> PAGEREF _Toc15690 \h </w:instrText>
        </w:r>
        <w:r>
          <w:fldChar w:fldCharType="separate"/>
        </w:r>
        <w:r>
          <w:t>29</w:t>
        </w:r>
        <w:r>
          <w:fldChar w:fldCharType="end"/>
        </w:r>
      </w:hyperlink>
    </w:p>
    <w:p>
      <w:pPr>
        <w:pStyle w:val="TOC2"/>
        <w:tabs>
          <w:tab w:val="right" w:leader="dot" w:pos="8306"/>
        </w:tabs>
      </w:pPr>
      <w:hyperlink w:anchor="_Toc5935" w:history="1">
        <w:r>
          <w:rPr>
            <w:rFonts w:ascii="仿宋" w:eastAsia="仿宋" w:hAnsi="仿宋" w:cs="仿宋" w:hint="eastAsia"/>
            <w:lang w:eastAsia="zh-CN"/>
          </w:rPr>
          <w:t>(四)、综采设备项目建设对区域经济的影响</w:t>
        </w:r>
        <w:r>
          <w:tab/>
        </w:r>
        <w:r>
          <w:fldChar w:fldCharType="begin"/>
        </w:r>
        <w:r>
          <w:instrText xml:space="preserve"> PAGEREF _Toc5935 \h </w:instrText>
        </w:r>
        <w:r>
          <w:fldChar w:fldCharType="separate"/>
        </w:r>
        <w:r>
          <w:t>30</w:t>
        </w:r>
        <w:r>
          <w:fldChar w:fldCharType="end"/>
        </w:r>
      </w:hyperlink>
    </w:p>
    <w:p>
      <w:pPr>
        <w:pStyle w:val="TOC2"/>
        <w:tabs>
          <w:tab w:val="right" w:leader="dot" w:pos="8306"/>
        </w:tabs>
      </w:pPr>
      <w:hyperlink w:anchor="_Toc13846" w:history="1">
        <w:r>
          <w:rPr>
            <w:rFonts w:ascii="仿宋" w:eastAsia="仿宋" w:hAnsi="仿宋" w:cs="仿宋" w:hint="eastAsia"/>
            <w:lang w:eastAsia="zh-CN"/>
          </w:rPr>
          <w:t>(五)、废弃物处理</w:t>
        </w:r>
        <w:r>
          <w:tab/>
        </w:r>
        <w:r>
          <w:fldChar w:fldCharType="begin"/>
        </w:r>
        <w:r>
          <w:instrText xml:space="preserve"> PAGEREF _Toc13846 \h </w:instrText>
        </w:r>
        <w:r>
          <w:fldChar w:fldCharType="separate"/>
        </w:r>
        <w:r>
          <w:t>32</w:t>
        </w:r>
        <w:r>
          <w:fldChar w:fldCharType="end"/>
        </w:r>
      </w:hyperlink>
    </w:p>
    <w:p>
      <w:pPr>
        <w:pStyle w:val="TOC2"/>
        <w:tabs>
          <w:tab w:val="right" w:leader="dot" w:pos="8306"/>
        </w:tabs>
      </w:pPr>
      <w:hyperlink w:anchor="_Toc5835" w:history="1">
        <w:r>
          <w:rPr>
            <w:rFonts w:ascii="仿宋" w:eastAsia="仿宋" w:hAnsi="仿宋" w:cs="仿宋" w:hint="eastAsia"/>
            <w:lang w:eastAsia="zh-CN"/>
          </w:rPr>
          <w:t>(六)、特殊环境影响分析</w:t>
        </w:r>
        <w:r>
          <w:tab/>
        </w:r>
        <w:r>
          <w:fldChar w:fldCharType="begin"/>
        </w:r>
        <w:r>
          <w:instrText xml:space="preserve"> PAGEREF _Toc5835 \h </w:instrText>
        </w:r>
        <w:r>
          <w:fldChar w:fldCharType="separate"/>
        </w:r>
        <w:r>
          <w:t>33</w:t>
        </w:r>
        <w:r>
          <w:fldChar w:fldCharType="end"/>
        </w:r>
      </w:hyperlink>
    </w:p>
    <w:p>
      <w:pPr>
        <w:pStyle w:val="TOC2"/>
        <w:tabs>
          <w:tab w:val="right" w:leader="dot" w:pos="8306"/>
        </w:tabs>
      </w:pPr>
      <w:hyperlink w:anchor="_Toc13020" w:history="1">
        <w:r>
          <w:rPr>
            <w:rFonts w:ascii="仿宋" w:eastAsia="仿宋" w:hAnsi="仿宋" w:cs="仿宋" w:hint="eastAsia"/>
            <w:lang w:eastAsia="zh-CN"/>
          </w:rPr>
          <w:t>(七)、清洁生产</w:t>
        </w:r>
        <w:r>
          <w:tab/>
        </w:r>
        <w:r>
          <w:fldChar w:fldCharType="begin"/>
        </w:r>
        <w:r>
          <w:instrText xml:space="preserve"> PAGEREF _Toc13020 \h </w:instrText>
        </w:r>
        <w:r>
          <w:fldChar w:fldCharType="separate"/>
        </w:r>
        <w:r>
          <w:t>34</w:t>
        </w:r>
        <w:r>
          <w:fldChar w:fldCharType="end"/>
        </w:r>
      </w:hyperlink>
    </w:p>
    <w:p>
      <w:pPr>
        <w:pStyle w:val="TOC2"/>
        <w:tabs>
          <w:tab w:val="right" w:leader="dot" w:pos="8306"/>
        </w:tabs>
      </w:pPr>
      <w:hyperlink w:anchor="_Toc204" w:history="1">
        <w:r>
          <w:rPr>
            <w:rFonts w:ascii="仿宋" w:eastAsia="仿宋" w:hAnsi="仿宋" w:cs="仿宋" w:hint="eastAsia"/>
            <w:lang w:eastAsia="zh-CN"/>
          </w:rPr>
          <w:t>(八)、环境保护综合评价</w:t>
        </w:r>
        <w:r>
          <w:tab/>
        </w:r>
        <w:r>
          <w:fldChar w:fldCharType="begin"/>
        </w:r>
        <w:r>
          <w:instrText xml:space="preserve"> PAGEREF _Toc204 \h </w:instrText>
        </w:r>
        <w:r>
          <w:fldChar w:fldCharType="separate"/>
        </w:r>
        <w:r>
          <w:t>35</w:t>
        </w:r>
        <w:r>
          <w:fldChar w:fldCharType="end"/>
        </w:r>
      </w:hyperlink>
    </w:p>
    <w:p>
      <w:pPr>
        <w:pStyle w:val="TOC1"/>
        <w:tabs>
          <w:tab w:val="right" w:leader="dot" w:pos="8306"/>
        </w:tabs>
      </w:pPr>
      <w:hyperlink w:anchor="_Toc23173" w:history="1">
        <w:r>
          <w:rPr>
            <w:rFonts w:ascii="仿宋" w:eastAsia="仿宋" w:hAnsi="仿宋" w:cs="仿宋" w:hint="eastAsia"/>
            <w:lang w:eastAsia="zh-CN"/>
          </w:rPr>
          <w:t>九、综采设备项目社会影响</w:t>
        </w:r>
        <w:r>
          <w:tab/>
        </w:r>
        <w:r>
          <w:fldChar w:fldCharType="begin"/>
        </w:r>
        <w:r>
          <w:instrText xml:space="preserve"> PAGEREF _Toc23173 \h </w:instrText>
        </w:r>
        <w:r>
          <w:fldChar w:fldCharType="separate"/>
        </w:r>
        <w:r>
          <w:t>37</w:t>
        </w:r>
        <w:r>
          <w:fldChar w:fldCharType="end"/>
        </w:r>
      </w:hyperlink>
    </w:p>
    <w:p>
      <w:pPr>
        <w:pStyle w:val="TOC2"/>
        <w:tabs>
          <w:tab w:val="right" w:leader="dot" w:pos="8306"/>
        </w:tabs>
      </w:pPr>
      <w:hyperlink w:anchor="_Toc17644" w:history="1">
        <w:r>
          <w:rPr>
            <w:rFonts w:ascii="仿宋" w:eastAsia="仿宋" w:hAnsi="仿宋" w:cs="仿宋" w:hint="eastAsia"/>
            <w:lang w:eastAsia="zh-CN"/>
          </w:rPr>
          <w:t>(一)、社会责任与义务</w:t>
        </w:r>
        <w:r>
          <w:tab/>
        </w:r>
        <w:r>
          <w:fldChar w:fldCharType="begin"/>
        </w:r>
        <w:r>
          <w:instrText xml:space="preserve"> PAGEREF _Toc17644 \h </w:instrText>
        </w:r>
        <w:r>
          <w:fldChar w:fldCharType="separate"/>
        </w:r>
        <w:r>
          <w:t>37</w:t>
        </w:r>
        <w:r>
          <w:fldChar w:fldCharType="end"/>
        </w:r>
      </w:hyperlink>
    </w:p>
    <w:p>
      <w:pPr>
        <w:pStyle w:val="TOC2"/>
        <w:tabs>
          <w:tab w:val="right" w:leader="dot" w:pos="8306"/>
        </w:tabs>
      </w:pPr>
      <w:hyperlink w:anchor="_Toc6263" w:history="1">
        <w:r>
          <w:rPr>
            <w:rFonts w:ascii="仿宋" w:eastAsia="仿宋" w:hAnsi="仿宋" w:cs="仿宋" w:hint="eastAsia"/>
            <w:lang w:eastAsia="zh-CN"/>
          </w:rPr>
          <w:t>(二)、社会参与与沟通</w:t>
        </w:r>
        <w:r>
          <w:tab/>
        </w:r>
        <w:r>
          <w:fldChar w:fldCharType="begin"/>
        </w:r>
        <w:r>
          <w:instrText xml:space="preserve"> PAGEREF _Toc6263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59" w:history="1">
        <w:r>
          <w:rPr>
            <w:rFonts w:ascii="仿宋" w:eastAsia="仿宋" w:hAnsi="仿宋" w:cs="仿宋" w:hint="eastAsia"/>
            <w:lang w:eastAsia="zh-CN"/>
          </w:rPr>
          <w:t>十、综采设备项目人力资源培养与发展</w:t>
        </w:r>
        <w:r>
          <w:tab/>
        </w:r>
        <w:r>
          <w:fldChar w:fldCharType="begin"/>
        </w:r>
        <w:r>
          <w:instrText xml:space="preserve"> PAGEREF _Toc14659 \h </w:instrText>
        </w:r>
        <w:r>
          <w:fldChar w:fldCharType="separate"/>
        </w:r>
        <w:r>
          <w:t>38</w:t>
        </w:r>
        <w:r>
          <w:fldChar w:fldCharType="end"/>
        </w:r>
      </w:hyperlink>
    </w:p>
    <w:p>
      <w:pPr>
        <w:pStyle w:val="TOC2"/>
        <w:tabs>
          <w:tab w:val="right" w:leader="dot" w:pos="8306"/>
        </w:tabs>
      </w:pPr>
      <w:hyperlink w:anchor="_Toc18824" w:history="1">
        <w:r>
          <w:rPr>
            <w:rFonts w:ascii="仿宋" w:eastAsia="仿宋" w:hAnsi="仿宋" w:cs="仿宋" w:hint="eastAsia"/>
            <w:lang w:eastAsia="zh-CN"/>
          </w:rPr>
          <w:t>(一)、人才需求与规划</w:t>
        </w:r>
        <w:r>
          <w:tab/>
        </w:r>
        <w:r>
          <w:fldChar w:fldCharType="begin"/>
        </w:r>
        <w:r>
          <w:instrText xml:space="preserve"> PAGEREF _Toc18824 \h </w:instrText>
        </w:r>
        <w:r>
          <w:fldChar w:fldCharType="separate"/>
        </w:r>
        <w:r>
          <w:t>38</w:t>
        </w:r>
        <w:r>
          <w:fldChar w:fldCharType="end"/>
        </w:r>
      </w:hyperlink>
    </w:p>
    <w:p>
      <w:pPr>
        <w:pStyle w:val="TOC2"/>
        <w:tabs>
          <w:tab w:val="right" w:leader="dot" w:pos="8306"/>
        </w:tabs>
      </w:pPr>
      <w:hyperlink w:anchor="_Toc12779" w:history="1">
        <w:r>
          <w:rPr>
            <w:rFonts w:ascii="仿宋" w:eastAsia="仿宋" w:hAnsi="仿宋" w:cs="仿宋" w:hint="eastAsia"/>
            <w:lang w:eastAsia="zh-CN"/>
          </w:rPr>
          <w:t>(二)、培训与发展计划</w:t>
        </w:r>
        <w:r>
          <w:tab/>
        </w:r>
        <w:r>
          <w:fldChar w:fldCharType="begin"/>
        </w:r>
        <w:r>
          <w:instrText xml:space="preserve"> PAGEREF _Toc12779 \h </w:instrText>
        </w:r>
        <w:r>
          <w:fldChar w:fldCharType="separate"/>
        </w:r>
        <w:r>
          <w:t>39</w:t>
        </w:r>
        <w:r>
          <w:fldChar w:fldCharType="end"/>
        </w:r>
      </w:hyperlink>
    </w:p>
    <w:p>
      <w:pPr>
        <w:pStyle w:val="TOC1"/>
        <w:tabs>
          <w:tab w:val="right" w:leader="dot" w:pos="8306"/>
        </w:tabs>
      </w:pPr>
      <w:hyperlink w:anchor="_Toc6561" w:history="1">
        <w:r>
          <w:rPr>
            <w:rFonts w:ascii="仿宋" w:eastAsia="仿宋" w:hAnsi="仿宋" w:cs="仿宋" w:hint="eastAsia"/>
            <w:lang w:eastAsia="zh-CN"/>
          </w:rPr>
          <w:t>十一、综采设备项目人力资源管理</w:t>
        </w:r>
        <w:r>
          <w:tab/>
        </w:r>
        <w:r>
          <w:fldChar w:fldCharType="begin"/>
        </w:r>
        <w:r>
          <w:instrText xml:space="preserve"> PAGEREF _Toc6561 \h </w:instrText>
        </w:r>
        <w:r>
          <w:fldChar w:fldCharType="separate"/>
        </w:r>
        <w:r>
          <w:t>39</w:t>
        </w:r>
        <w:r>
          <w:fldChar w:fldCharType="end"/>
        </w:r>
      </w:hyperlink>
    </w:p>
    <w:p>
      <w:pPr>
        <w:pStyle w:val="TOC2"/>
        <w:tabs>
          <w:tab w:val="right" w:leader="dot" w:pos="8306"/>
        </w:tabs>
      </w:pPr>
      <w:hyperlink w:anchor="_Toc31378" w:history="1">
        <w:r>
          <w:rPr>
            <w:rFonts w:ascii="仿宋" w:eastAsia="仿宋" w:hAnsi="仿宋" w:cs="仿宋" w:hint="eastAsia"/>
            <w:lang w:eastAsia="zh-CN"/>
          </w:rPr>
          <w:t>(一)、建立健全的预算管理制度</w:t>
        </w:r>
        <w:r>
          <w:tab/>
        </w:r>
        <w:r>
          <w:fldChar w:fldCharType="begin"/>
        </w:r>
        <w:r>
          <w:instrText xml:space="preserve"> PAGEREF _Toc31378 \h </w:instrText>
        </w:r>
        <w:r>
          <w:fldChar w:fldCharType="separate"/>
        </w:r>
        <w:r>
          <w:t>39</w:t>
        </w:r>
        <w:r>
          <w:fldChar w:fldCharType="end"/>
        </w:r>
      </w:hyperlink>
    </w:p>
    <w:p>
      <w:pPr>
        <w:pStyle w:val="TOC2"/>
        <w:tabs>
          <w:tab w:val="right" w:leader="dot" w:pos="8306"/>
        </w:tabs>
      </w:pPr>
      <w:hyperlink w:anchor="_Toc24437" w:history="1">
        <w:r>
          <w:rPr>
            <w:rFonts w:ascii="仿宋" w:eastAsia="仿宋" w:hAnsi="仿宋" w:cs="仿宋" w:hint="eastAsia"/>
            <w:lang w:eastAsia="zh-CN"/>
          </w:rPr>
          <w:t>(二)、加强资金流动监控</w:t>
        </w:r>
        <w:r>
          <w:tab/>
        </w:r>
        <w:r>
          <w:fldChar w:fldCharType="begin"/>
        </w:r>
        <w:r>
          <w:instrText xml:space="preserve"> PAGEREF _Toc24437 \h </w:instrText>
        </w:r>
        <w:r>
          <w:fldChar w:fldCharType="separate"/>
        </w:r>
        <w:r>
          <w:t>41</w:t>
        </w:r>
        <w:r>
          <w:fldChar w:fldCharType="end"/>
        </w:r>
      </w:hyperlink>
    </w:p>
    <w:p>
      <w:pPr>
        <w:pStyle w:val="TOC2"/>
        <w:tabs>
          <w:tab w:val="right" w:leader="dot" w:pos="8306"/>
        </w:tabs>
      </w:pPr>
      <w:hyperlink w:anchor="_Toc27096" w:history="1">
        <w:r>
          <w:rPr>
            <w:rFonts w:ascii="仿宋" w:eastAsia="仿宋" w:hAnsi="仿宋" w:cs="仿宋" w:hint="eastAsia"/>
            <w:lang w:eastAsia="zh-CN"/>
          </w:rPr>
          <w:t>(三)、制定完善的风险控制机制</w:t>
        </w:r>
        <w:r>
          <w:tab/>
        </w:r>
        <w:r>
          <w:fldChar w:fldCharType="begin"/>
        </w:r>
        <w:r>
          <w:instrText xml:space="preserve"> PAGEREF _Toc27096 \h </w:instrText>
        </w:r>
        <w:r>
          <w:fldChar w:fldCharType="separate"/>
        </w:r>
        <w:r>
          <w:t>42</w:t>
        </w:r>
        <w:r>
          <w:fldChar w:fldCharType="end"/>
        </w:r>
      </w:hyperlink>
    </w:p>
    <w:p>
      <w:pPr>
        <w:pStyle w:val="TOC2"/>
        <w:tabs>
          <w:tab w:val="right" w:leader="dot" w:pos="8306"/>
        </w:tabs>
      </w:pPr>
      <w:hyperlink w:anchor="_Toc28407" w:history="1">
        <w:r>
          <w:rPr>
            <w:rFonts w:ascii="仿宋" w:eastAsia="仿宋" w:hAnsi="仿宋" w:cs="仿宋" w:hint="eastAsia"/>
            <w:lang w:eastAsia="zh-CN"/>
          </w:rPr>
          <w:t>(四)、优化成本管理</w:t>
        </w:r>
        <w:r>
          <w:tab/>
        </w:r>
        <w:r>
          <w:fldChar w:fldCharType="begin"/>
        </w:r>
        <w:r>
          <w:instrText xml:space="preserve"> PAGEREF _Toc28407 \h </w:instrText>
        </w:r>
        <w:r>
          <w:fldChar w:fldCharType="separate"/>
        </w:r>
        <w:r>
          <w:t>43</w:t>
        </w:r>
        <w:r>
          <w:fldChar w:fldCharType="end"/>
        </w:r>
      </w:hyperlink>
    </w:p>
    <w:p>
      <w:pPr>
        <w:pStyle w:val="TOC1"/>
        <w:tabs>
          <w:tab w:val="right" w:leader="dot" w:pos="8306"/>
        </w:tabs>
      </w:pPr>
      <w:hyperlink w:anchor="_Toc17521" w:history="1">
        <w:r>
          <w:rPr>
            <w:rFonts w:ascii="仿宋" w:eastAsia="仿宋" w:hAnsi="仿宋" w:cs="仿宋" w:hint="eastAsia"/>
            <w:lang w:eastAsia="zh-CN"/>
          </w:rPr>
          <w:t>十二、综采设备项目财务管理</w:t>
        </w:r>
        <w:r>
          <w:tab/>
        </w:r>
        <w:r>
          <w:fldChar w:fldCharType="begin"/>
        </w:r>
        <w:r>
          <w:instrText xml:space="preserve"> PAGEREF _Toc17521 \h </w:instrText>
        </w:r>
        <w:r>
          <w:fldChar w:fldCharType="separate"/>
        </w:r>
        <w:r>
          <w:t>45</w:t>
        </w:r>
        <w:r>
          <w:fldChar w:fldCharType="end"/>
        </w:r>
      </w:hyperlink>
    </w:p>
    <w:p>
      <w:pPr>
        <w:pStyle w:val="TOC2"/>
        <w:tabs>
          <w:tab w:val="right" w:leader="dot" w:pos="8306"/>
        </w:tabs>
      </w:pPr>
      <w:hyperlink w:anchor="_Toc24691" w:history="1">
        <w:r>
          <w:rPr>
            <w:rFonts w:ascii="仿宋" w:eastAsia="仿宋" w:hAnsi="仿宋" w:cs="仿宋" w:hint="eastAsia"/>
            <w:lang w:eastAsia="zh-CN"/>
          </w:rPr>
          <w:t>(一)、资金需求大</w:t>
        </w:r>
        <w:r>
          <w:tab/>
        </w:r>
        <w:r>
          <w:fldChar w:fldCharType="begin"/>
        </w:r>
        <w:r>
          <w:instrText xml:space="preserve"> PAGEREF _Toc24691 \h </w:instrText>
        </w:r>
        <w:r>
          <w:fldChar w:fldCharType="separate"/>
        </w:r>
        <w:r>
          <w:t>45</w:t>
        </w:r>
        <w:r>
          <w:fldChar w:fldCharType="end"/>
        </w:r>
      </w:hyperlink>
    </w:p>
    <w:p>
      <w:pPr>
        <w:pStyle w:val="TOC2"/>
        <w:tabs>
          <w:tab w:val="right" w:leader="dot" w:pos="8306"/>
        </w:tabs>
      </w:pPr>
      <w:hyperlink w:anchor="_Toc5714" w:history="1">
        <w:r>
          <w:rPr>
            <w:rFonts w:ascii="仿宋" w:eastAsia="仿宋" w:hAnsi="仿宋" w:cs="仿宋" w:hint="eastAsia"/>
            <w:lang w:eastAsia="zh-CN"/>
          </w:rPr>
          <w:t>(二)、研发周期长</w:t>
        </w:r>
        <w:r>
          <w:tab/>
        </w:r>
        <w:r>
          <w:fldChar w:fldCharType="begin"/>
        </w:r>
        <w:r>
          <w:instrText xml:space="preserve"> PAGEREF _Toc5714 \h </w:instrText>
        </w:r>
        <w:r>
          <w:fldChar w:fldCharType="separate"/>
        </w:r>
        <w:r>
          <w:t>46</w:t>
        </w:r>
        <w:r>
          <w:fldChar w:fldCharType="end"/>
        </w:r>
      </w:hyperlink>
    </w:p>
    <w:p>
      <w:pPr>
        <w:pStyle w:val="TOC2"/>
        <w:tabs>
          <w:tab w:val="right" w:leader="dot" w:pos="8306"/>
        </w:tabs>
      </w:pPr>
      <w:hyperlink w:anchor="_Toc31090" w:history="1">
        <w:r>
          <w:rPr>
            <w:rFonts w:ascii="仿宋" w:eastAsia="仿宋" w:hAnsi="仿宋" w:cs="仿宋" w:hint="eastAsia"/>
            <w:lang w:eastAsia="zh-CN"/>
          </w:rPr>
          <w:t>(三)、市场风险大</w:t>
        </w:r>
        <w:r>
          <w:tab/>
        </w:r>
        <w:r>
          <w:fldChar w:fldCharType="begin"/>
        </w:r>
        <w:r>
          <w:instrText xml:space="preserve"> PAGEREF _Toc31090 \h </w:instrText>
        </w:r>
        <w:r>
          <w:fldChar w:fldCharType="separate"/>
        </w:r>
        <w:r>
          <w:t>47</w:t>
        </w:r>
        <w:r>
          <w:fldChar w:fldCharType="end"/>
        </w:r>
      </w:hyperlink>
    </w:p>
    <w:p>
      <w:pPr>
        <w:pStyle w:val="TOC2"/>
        <w:tabs>
          <w:tab w:val="right" w:leader="dot" w:pos="8306"/>
        </w:tabs>
      </w:pPr>
      <w:hyperlink w:anchor="_Toc6790" w:history="1">
        <w:r>
          <w:rPr>
            <w:rFonts w:ascii="仿宋" w:eastAsia="仿宋" w:hAnsi="仿宋" w:cs="仿宋" w:hint="eastAsia"/>
            <w:lang w:eastAsia="zh-CN"/>
          </w:rPr>
          <w:t>(四)、利润率高</w:t>
        </w:r>
        <w:r>
          <w:tab/>
        </w:r>
        <w:r>
          <w:fldChar w:fldCharType="begin"/>
        </w:r>
        <w:r>
          <w:instrText xml:space="preserve"> PAGEREF _Toc6790 \h </w:instrText>
        </w:r>
        <w:r>
          <w:fldChar w:fldCharType="separate"/>
        </w:r>
        <w:r>
          <w:t>50</w:t>
        </w:r>
        <w:r>
          <w:fldChar w:fldCharType="end"/>
        </w:r>
      </w:hyperlink>
    </w:p>
    <w:p>
      <w:pPr>
        <w:pStyle w:val="TOC1"/>
        <w:tabs>
          <w:tab w:val="right" w:leader="dot" w:pos="8306"/>
        </w:tabs>
      </w:pPr>
      <w:hyperlink w:anchor="_Toc3548" w:history="1">
        <w:r>
          <w:rPr>
            <w:rFonts w:ascii="仿宋" w:eastAsia="仿宋" w:hAnsi="仿宋" w:cs="仿宋" w:hint="eastAsia"/>
            <w:lang w:eastAsia="zh-CN"/>
          </w:rPr>
          <w:t>十三、供应链管理</w:t>
        </w:r>
        <w:r>
          <w:tab/>
        </w:r>
        <w:r>
          <w:fldChar w:fldCharType="begin"/>
        </w:r>
        <w:r>
          <w:instrText xml:space="preserve"> PAGEREF _Toc3548 \h </w:instrText>
        </w:r>
        <w:r>
          <w:fldChar w:fldCharType="separate"/>
        </w:r>
        <w:r>
          <w:t>52</w:t>
        </w:r>
        <w:r>
          <w:fldChar w:fldCharType="end"/>
        </w:r>
      </w:hyperlink>
    </w:p>
    <w:p>
      <w:pPr>
        <w:pStyle w:val="TOC2"/>
        <w:tabs>
          <w:tab w:val="right" w:leader="dot" w:pos="8306"/>
        </w:tabs>
      </w:pPr>
      <w:hyperlink w:anchor="_Toc20053" w:history="1">
        <w:r>
          <w:rPr>
            <w:rFonts w:ascii="仿宋" w:eastAsia="仿宋" w:hAnsi="仿宋" w:cs="仿宋" w:hint="eastAsia"/>
            <w:lang w:eastAsia="zh-CN"/>
          </w:rPr>
          <w:t>(一)、供应链战略规划</w:t>
        </w:r>
        <w:r>
          <w:tab/>
        </w:r>
        <w:r>
          <w:fldChar w:fldCharType="begin"/>
        </w:r>
        <w:r>
          <w:instrText xml:space="preserve"> PAGEREF _Toc20053 \h </w:instrText>
        </w:r>
        <w:r>
          <w:fldChar w:fldCharType="separate"/>
        </w:r>
        <w:r>
          <w:t>52</w:t>
        </w:r>
        <w:r>
          <w:fldChar w:fldCharType="end"/>
        </w:r>
      </w:hyperlink>
    </w:p>
    <w:p>
      <w:pPr>
        <w:pStyle w:val="TOC2"/>
        <w:tabs>
          <w:tab w:val="right" w:leader="dot" w:pos="8306"/>
        </w:tabs>
      </w:pPr>
      <w:hyperlink w:anchor="_Toc8938" w:history="1">
        <w:r>
          <w:rPr>
            <w:rFonts w:ascii="仿宋" w:eastAsia="仿宋" w:hAnsi="仿宋" w:cs="仿宋" w:hint="eastAsia"/>
            <w:lang w:eastAsia="zh-CN"/>
          </w:rPr>
          <w:t>(二)、供应商选择与合作</w:t>
        </w:r>
        <w:r>
          <w:tab/>
        </w:r>
        <w:r>
          <w:fldChar w:fldCharType="begin"/>
        </w:r>
        <w:r>
          <w:instrText xml:space="preserve"> PAGEREF _Toc8938 \h </w:instrText>
        </w:r>
        <w:r>
          <w:fldChar w:fldCharType="separate"/>
        </w:r>
        <w:r>
          <w:t>53</w:t>
        </w:r>
        <w:r>
          <w:fldChar w:fldCharType="end"/>
        </w:r>
      </w:hyperlink>
    </w:p>
    <w:p>
      <w:pPr>
        <w:pStyle w:val="TOC2"/>
        <w:tabs>
          <w:tab w:val="right" w:leader="dot" w:pos="8306"/>
        </w:tabs>
      </w:pPr>
      <w:hyperlink w:anchor="_Toc29404" w:history="1">
        <w:r>
          <w:rPr>
            <w:rFonts w:ascii="仿宋" w:eastAsia="仿宋" w:hAnsi="仿宋" w:cs="仿宋" w:hint="eastAsia"/>
            <w:lang w:eastAsia="zh-CN"/>
          </w:rPr>
          <w:t>(三)、物流与库存管理</w:t>
        </w:r>
        <w:r>
          <w:tab/>
        </w:r>
        <w:r>
          <w:fldChar w:fldCharType="begin"/>
        </w:r>
        <w:r>
          <w:instrText xml:space="preserve"> PAGEREF _Toc29404 \h </w:instrText>
        </w:r>
        <w:r>
          <w:fldChar w:fldCharType="separate"/>
        </w:r>
        <w:r>
          <w:t>54</w:t>
        </w:r>
        <w:r>
          <w:fldChar w:fldCharType="end"/>
        </w:r>
      </w:hyperlink>
    </w:p>
    <w:p>
      <w:pPr>
        <w:pStyle w:val="TOC1"/>
        <w:tabs>
          <w:tab w:val="right" w:leader="dot" w:pos="8306"/>
        </w:tabs>
      </w:pPr>
      <w:hyperlink w:anchor="_Toc10982" w:history="1">
        <w:r>
          <w:rPr>
            <w:rFonts w:ascii="仿宋" w:eastAsia="仿宋" w:hAnsi="仿宋" w:cs="仿宋" w:hint="eastAsia"/>
            <w:lang w:eastAsia="zh-CN"/>
          </w:rPr>
          <w:t>十四、综采设备项目实施保障措施</w:t>
        </w:r>
        <w:r>
          <w:tab/>
        </w:r>
        <w:r>
          <w:fldChar w:fldCharType="begin"/>
        </w:r>
        <w:r>
          <w:instrText xml:space="preserve"> PAGEREF _Toc10982 \h </w:instrText>
        </w:r>
        <w:r>
          <w:fldChar w:fldCharType="separate"/>
        </w:r>
        <w:r>
          <w:t>56</w:t>
        </w:r>
        <w:r>
          <w:fldChar w:fldCharType="end"/>
        </w:r>
      </w:hyperlink>
    </w:p>
    <w:p>
      <w:pPr>
        <w:pStyle w:val="TOC2"/>
        <w:tabs>
          <w:tab w:val="right" w:leader="dot" w:pos="8306"/>
        </w:tabs>
      </w:pPr>
      <w:hyperlink w:anchor="_Toc6228" w:history="1">
        <w:r>
          <w:rPr>
            <w:rFonts w:ascii="仿宋" w:eastAsia="仿宋" w:hAnsi="仿宋" w:cs="仿宋" w:hint="eastAsia"/>
            <w:lang w:eastAsia="zh-CN"/>
          </w:rPr>
          <w:t>(一)、综采设备项目实施保障机制</w:t>
        </w:r>
        <w:r>
          <w:tab/>
        </w:r>
        <w:r>
          <w:fldChar w:fldCharType="begin"/>
        </w:r>
        <w:r>
          <w:instrText xml:space="preserve"> PAGEREF _Toc6228 \h </w:instrText>
        </w:r>
        <w:r>
          <w:fldChar w:fldCharType="separate"/>
        </w:r>
        <w:r>
          <w:t>56</w:t>
        </w:r>
        <w:r>
          <w:fldChar w:fldCharType="end"/>
        </w:r>
      </w:hyperlink>
    </w:p>
    <w:p>
      <w:pPr>
        <w:pStyle w:val="TOC2"/>
        <w:tabs>
          <w:tab w:val="right" w:leader="dot" w:pos="8306"/>
        </w:tabs>
      </w:pPr>
      <w:hyperlink w:anchor="_Toc10200" w:history="1">
        <w:r>
          <w:rPr>
            <w:rFonts w:ascii="仿宋" w:eastAsia="仿宋" w:hAnsi="仿宋" w:cs="仿宋" w:hint="eastAsia"/>
            <w:lang w:eastAsia="zh-CN"/>
          </w:rPr>
          <w:t>(二)、综采设备项目法律合规要求</w:t>
        </w:r>
        <w:r>
          <w:tab/>
        </w:r>
        <w:r>
          <w:fldChar w:fldCharType="begin"/>
        </w:r>
        <w:r>
          <w:instrText xml:space="preserve"> PAGEREF _Toc10200 \h </w:instrText>
        </w:r>
        <w:r>
          <w:fldChar w:fldCharType="separate"/>
        </w:r>
        <w:r>
          <w:t>59</w:t>
        </w:r>
        <w:r>
          <w:fldChar w:fldCharType="end"/>
        </w:r>
      </w:hyperlink>
    </w:p>
    <w:p>
      <w:pPr>
        <w:pStyle w:val="TOC2"/>
        <w:tabs>
          <w:tab w:val="right" w:leader="dot" w:pos="8306"/>
        </w:tabs>
      </w:pPr>
      <w:hyperlink w:anchor="_Toc26770" w:history="1">
        <w:r>
          <w:rPr>
            <w:rFonts w:ascii="仿宋" w:eastAsia="仿宋" w:hAnsi="仿宋" w:cs="仿宋" w:hint="eastAsia"/>
            <w:lang w:eastAsia="zh-CN"/>
          </w:rPr>
          <w:t>(三)、综采设备项目合同管理与法律事务</w:t>
        </w:r>
        <w:r>
          <w:tab/>
        </w:r>
        <w:r>
          <w:fldChar w:fldCharType="begin"/>
        </w:r>
        <w:r>
          <w:instrText xml:space="preserve"> PAGEREF _Toc26770 \h </w:instrText>
        </w:r>
        <w:r>
          <w:fldChar w:fldCharType="separate"/>
        </w:r>
        <w:r>
          <w:t>63</w:t>
        </w:r>
        <w:r>
          <w:fldChar w:fldCharType="end"/>
        </w:r>
      </w:hyperlink>
    </w:p>
    <w:p>
      <w:pPr>
        <w:pStyle w:val="TOC2"/>
        <w:tabs>
          <w:tab w:val="right" w:leader="dot" w:pos="8306"/>
        </w:tabs>
      </w:pPr>
      <w:hyperlink w:anchor="_Toc13443" w:history="1">
        <w:r>
          <w:rPr>
            <w:rFonts w:ascii="仿宋" w:eastAsia="仿宋" w:hAnsi="仿宋" w:cs="仿宋" w:hint="eastAsia"/>
            <w:lang w:eastAsia="zh-CN"/>
          </w:rPr>
          <w:t>(四)、综采设备项目知识产权保护策略</w:t>
        </w:r>
        <w:r>
          <w:tab/>
        </w:r>
        <w:r>
          <w:fldChar w:fldCharType="begin"/>
        </w:r>
        <w:r>
          <w:instrText xml:space="preserve"> PAGEREF _Toc13443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242"/>
      <w:r>
        <w:rPr>
          <w:rFonts w:ascii="仿宋" w:eastAsia="仿宋" w:hAnsi="仿宋" w:cs="仿宋" w:hint="eastAsia"/>
          <w:sz w:val="28"/>
          <w:lang w:eastAsia="zh-CN"/>
        </w:rPr>
        <w:t>一、综采设备项目绩效评估</w:t>
      </w:r>
      <w:bookmarkEnd w:id="2"/>
    </w:p>
    <w:p>
      <w:pPr>
        <w:pStyle w:val="Heading2"/>
        <w:rPr>
          <w:rFonts w:ascii="仿宋" w:eastAsia="仿宋" w:hAnsi="仿宋" w:cs="仿宋" w:hint="eastAsia"/>
          <w:lang w:eastAsia="zh-CN"/>
        </w:rPr>
      </w:pPr>
      <w:bookmarkStart w:id="3" w:name="_Toc1820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综采设备项目中，我们设计了一套全面的绩效评估指标，以确保综采设备项目的可控和成功交付。这些指标跨足综采设备项目目标、成本、进度和质量等多个维度，为我们提供了全面洞察综采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综采设备项目目标达成率是我们关注的首要指标。我们设定了明确的目标，并通过定期监测和评估，迅速发现并应对潜在的目标偏差。这为综采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成本绩效是另一个核心关注点。通过实际成本与预算成本的对比分析，我们深入了解成本差异的原因，及时调整资源分配，保持综采设备项目在经济效益方面的合理水平。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采设备项目进度作为关键的绩效指标之一，得到了精心的关注。我们制定了详细的综采设备项目进度计划，并设立了进度符合度指标，确保实际进度与计划进度保持一致。这使我们能够快速发现和解决潜在的进度问题，保持综采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综采设备项目绩效的不可或缺的一环。我们引入了一系列的质量标准和客户满意度指标，以确保综采设备项目交付的成果在质量上达到或超越预期水平。通过持续监测这些指标，我们努力提升综采设备项目整体质量水平，为综采设备项目的成功交付提供有力保障。通过这些科学且全面的绩效评估，我们能够更好地引导综采设备项目的持续改进，确保综采设备项目目标的顺利达成。</w:t>
      </w:r>
    </w:p>
    <w:p>
      <w:pPr>
        <w:pStyle w:val="Heading2"/>
        <w:ind w:firstLine="560" w:firstLineChars="200"/>
        <w:rPr>
          <w:rFonts w:ascii="仿宋" w:eastAsia="仿宋" w:hAnsi="仿宋" w:cs="仿宋" w:hint="eastAsia"/>
          <w:sz w:val="28"/>
          <w:lang w:eastAsia="zh-CN"/>
        </w:rPr>
      </w:pPr>
      <w:bookmarkStart w:id="4" w:name="_Toc2686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绩效评估是综采设备项目中的关键环节，为确保综采设备项目达到预期目标，我们采用了多层次、多维度的绩效评估方法。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综采设备项目的战略目标对齐，确保每个决策和行动都与综采设备项目整体目标保持一致。团队会定期召开战略对齐会议，审视当前工作与综采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综采设备项目进度、质量、成本和风险等方面。这些指标通过数据收集和分析，为综采设备项目管理团队提供了客观的评估依据。例如，我们通过综采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绩效评估不仅仅停留在综采设备项目内部，还考虑了综采设备项目对外部环境的影响。我们定期进行干系人满意度调查，以了解各利益相关方对综采设备项目的期望和满意度，并及时做出调整。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这种多层次、多角度的绩效评估方法，使得我们能够全面了解综采设备项目的运行状态，及时做出调整，确保综采设备项目在不断变化的环境中保持稳健前行。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2732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为了确保综采设备项目的有效管理和不断优化，我们采用了精心设计的绩效评估周期。这个周期旨在实现灵活、实时和全面的评估，以适应综采设备项目执行中的各种挑战。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综采设备项目的不同需求，分为短期、中期和长期。短期评估关注每个迭代或工作周期，以及时发现和解决当前任务中的问题。中期评估涵盖几个迭代，深入了解整体综采设备项目的趋势和性能。长期评估则着眼于整个综采设备项目阶段，确保综采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综采设备项目管理工具和协作平台，团队成员能够随时更新和分享综采设备项目数据。这种实时性的反馈机制使我们能够及时察觉潜在问题，快速调整，保持综采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综采设备项目的决策制定密不可分。每个周期的综采设备项目回顾会议成为集体总结经验、识别问题深层次原因并找到创新解决方案的平台。这种定期的反思与调整机制使综采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5155"/>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7592"/>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综采设备项目的技术管理特点体现在其创新导向。通过引入最先进的技术趋势和解决方案，综采设备项目致力于提升科技含量、提高质量和效率水平。这意味着我们将采用最新的工具和方法，确保综采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整合性策略是综采设备项目技术管理的显著特征。通过整合不同领域的技术资源，我们实现了跨学科的协同工作。这有助于优化技术架构，提高整体效能。此外，整合性策略还促进了不同技术团队之间的紧密沟通和高效合作，确保综采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综采设备项目所采用的技术。通过不断优化技术方案，综采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综采设备项目团队将在综采设备项目初期识别可能的技术风险，并采取相应的预防和应对措施。通过建立健全的风险评估机制，综采设备项目能够在实施过程中及时发现并解决潜在的技术问题，保障综采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综采设备项目中，技术将成为综采设备项目成功的有力支持。这一深度剖析揭示了技术管理在综采设备项目实施中的关键作用，为综采设备项目的技术基础奠定了坚实的基础。</w:t>
      </w:r>
    </w:p>
    <w:p>
      <w:pPr>
        <w:pStyle w:val="Heading2"/>
        <w:ind w:firstLine="560" w:firstLineChars="200"/>
        <w:rPr>
          <w:rFonts w:ascii="仿宋" w:eastAsia="仿宋" w:hAnsi="仿宋" w:cs="仿宋" w:hint="eastAsia"/>
          <w:sz w:val="28"/>
          <w:lang w:eastAsia="zh-CN"/>
        </w:rPr>
      </w:pPr>
      <w:bookmarkStart w:id="8" w:name="_Toc31249"/>
      <w:r>
        <w:rPr>
          <w:rFonts w:ascii="仿宋" w:eastAsia="仿宋" w:hAnsi="仿宋" w:cs="仿宋" w:hint="eastAsia"/>
          <w:sz w:val="28"/>
          <w:lang w:eastAsia="zh-CN"/>
        </w:rPr>
        <w:t>(二)、综采设备项目工艺技术设计方案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综采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综采设备项目将严格按照相关行业规范要求进行组织。通过有效控制产品质量，综采设备项目将致力于为顾客提供优质的综采设备项目产品和良好的服务。这体现了综采设备项目对于生产活动合规性和质量标准的高度重视，为综采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综采设备项目注重生态效益和清洁生产原则。综采设备项目建设将紧密结合地方特色经济发展，与社会经济发展规划和区域环境保护规划方案相协调一致。通过与当地区域自然生态系统的结合，综采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综采设备项目产品具有多样化的客户需求和个性化的特点。因此，综采设备项目产品规格品种多样，且单批生产数量较小。为满足这一特点，综采设备项目承办单位将建设先进的柔性制造生产线。通过广泛应用柔性制造技术，综采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综采设备项目采用的技术具有较高的技术含量和自动化水平，处于国内先进水平。这一技术选用不仅体现了对生产效率、质量和环境友好性的高标准要求，同时为综采设备项目的可持续发展奠定了坚实的基础。</w:t>
      </w:r>
    </w:p>
    <w:p>
      <w:pPr>
        <w:pStyle w:val="Heading2"/>
        <w:ind w:firstLine="560" w:firstLineChars="200"/>
        <w:rPr>
          <w:rFonts w:ascii="仿宋" w:eastAsia="仿宋" w:hAnsi="仿宋" w:cs="仿宋" w:hint="eastAsia"/>
          <w:sz w:val="28"/>
          <w:lang w:eastAsia="zh-CN"/>
        </w:rPr>
      </w:pPr>
      <w:bookmarkStart w:id="9" w:name="_Toc7000"/>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为确保综采设备项目的高效生产和技术实施，我们制定了一套精心设计的设备选型方案，以满足综采设备项目生产、质量和环保的要求。该方案的主要特点如下：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综采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针对综采设备项目产品的多样性和小批量生产的特点，我们将建设柔性制造生产线。通过在设备选型中考虑柔性制造技术，可以灵活应对不同产品规格和生产需求，实现生产线的高度灵活性和适应性。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8587"/>
      <w:r>
        <w:rPr>
          <w:rFonts w:ascii="仿宋" w:eastAsia="仿宋" w:hAnsi="仿宋" w:cs="仿宋" w:hint="eastAsia"/>
          <w:sz w:val="28"/>
          <w:lang w:eastAsia="zh-CN"/>
        </w:rPr>
        <w:t>三、综采设备项目危机管理</w:t>
      </w:r>
      <w:bookmarkEnd w:id="10"/>
    </w:p>
    <w:p>
      <w:pPr>
        <w:pStyle w:val="Heading2"/>
        <w:rPr>
          <w:rFonts w:ascii="仿宋" w:eastAsia="仿宋" w:hAnsi="仿宋" w:cs="仿宋" w:hint="eastAsia"/>
          <w:lang w:eastAsia="zh-CN"/>
        </w:rPr>
      </w:pPr>
      <w:bookmarkStart w:id="11" w:name="_Toc30510"/>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综采设备项目危机管理中，危机预警与识别是确保综采设备项目稳健运行的核心步骤。通过建立全面的监测机制，综采设备项目团队旨在及时发现和理解潜在的风险和危机因素，以便采取及时的预防和应对措施，确保综采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首先，通过深入的风险评估，综采设备项目团队全面分析了整个综采设备项目和各个阶段可能存在的威胁。这包括准确评估每个潜在风险的发生概率和可能影响的程度，为后续危机预警提供了有力支持。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综采设备项目团队着重于明确定义综采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综采设备项目进展的持续监控，团队能够及时发现潜在问题并作出迅速反应。综采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在这一阶段，团队的专业素养和反应速度将发挥至关重要的作用，以确保潜在危机能够在初期得到有效的处理，最大程度地减轻负面影响。通过危机预警与识别，综采设备项目得以更有序、可控地推进。</w:t>
      </w:r>
    </w:p>
    <w:p>
      <w:pPr>
        <w:pStyle w:val="Heading2"/>
        <w:ind w:firstLine="560" w:firstLineChars="200"/>
        <w:rPr>
          <w:rFonts w:ascii="仿宋" w:eastAsia="仿宋" w:hAnsi="仿宋" w:cs="仿宋" w:hint="eastAsia"/>
          <w:sz w:val="28"/>
          <w:lang w:eastAsia="zh-CN"/>
        </w:rPr>
      </w:pPr>
      <w:bookmarkStart w:id="12" w:name="_Toc3166"/>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在危机发生时，综采设备项目团队立即行动，成立了应急小组。该小组的任务是迅速制定并实施紧急应对措施，以最小化潜在损失。以下是采取的主要措施：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暂停综采设备项目进度：为遏制危机蔓延，综采设备项目暂时停止进行，以便全面评估当前状况。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资源重新分配：重新评估综采设备项目资源的分配，确保最大限度地减小损失。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实时沟通：与关键利益相关者建立实时沟通机制，向他们传递综采设备项目危机的实际状况，保障综采设备项目核心利益。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在紧急应对的同时，综采设备项目团队强调了团队协作和有效沟通的重要性。以下是团队协作的关键举措：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信息共享机制：建立了信息共享平台，确保团队成员能够及时获取综采设备项目危机的实时信息。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领导者沟通：综采设备项目领导者通过定期会议和即时沟通工具，指导团队应对危机，保持团队稳定运行。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随着危机得到初步控制，综采设备项目团队转向制定恢复计划，以确保综采设备项目能够从中迅速恢复。主要恢复计划包括：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修复受损的进度计划：重新评估综采设备项目进度，制定修复计划，确保综采设备项目尽快回归正常进程。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重新调整资源分配：优化资源分配，确保综采设备项目在有限资源下高效运转。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风险管理机制加强：对综采设备项目风险进行全面评估，制定更强化的风险管理策略，以预防未来可能的危机。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4080"/>
      <w:r>
        <w:rPr>
          <w:rFonts w:ascii="仿宋" w:eastAsia="仿宋" w:hAnsi="仿宋" w:cs="仿宋" w:hint="eastAsia"/>
          <w:sz w:val="28"/>
          <w:lang w:eastAsia="zh-CN"/>
        </w:rPr>
        <w:t>四、综采设备项目建设背景及必要性分析</w:t>
      </w:r>
      <w:bookmarkEnd w:id="13"/>
    </w:p>
    <w:p>
      <w:pPr>
        <w:pStyle w:val="Heading2"/>
        <w:rPr>
          <w:rFonts w:ascii="仿宋" w:eastAsia="仿宋" w:hAnsi="仿宋" w:cs="仿宋" w:hint="eastAsia"/>
          <w:lang w:eastAsia="zh-CN"/>
        </w:rPr>
      </w:pPr>
      <w:bookmarkStart w:id="14" w:name="_Toc14311"/>
      <w:r>
        <w:rPr>
          <w:rFonts w:ascii="仿宋" w:eastAsia="仿宋" w:hAnsi="仿宋" w:cs="仿宋" w:hint="eastAsia"/>
          <w:lang w:eastAsia="zh-CN"/>
        </w:rPr>
        <w:t>(一)、综采设备项目背景分析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综采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综采设备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综采设备项目在这个潮流中的定位。同时，我们将关注行业内涌现的新兴机遇，以便综采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综采设备项目提供了强大的发展动力。我们将聚焦于行业内最新的技术发展趋势，包括但不限于人工智能、大数据分析、物联网等领域。通过深度的技术研究，我们将确保综采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综采设备项目发展的源泉。我们将投入更多的精力对市场需求进行深入剖析，超越表面的需求，深入挖掘潜在的市场痛点和机遇。通过对市场需求的细致了解，综采设备项目将更有针对性地设计解决方案，满足市场的多样化需求，从而更好地促进综采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综采设备项目战略至关重要。我们将对竞争态势进行更为深入的分析，包括但不限于市场份额、产品特点、客户满意度等多个维度。通过深度的竞争分析，综采设备项目将能够更准确地把握市场脉搏，制定具有竞争力的综采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综采设备项目的发展具有直接的影响。我们将进行更为全面的法规和政策分析，了解行业发展中的潜在法律风险和合规挑战。通过充分了解和遵守相关法规，综采设备项目将确保在法律框架内合法合规运营，为综采设备项目的稳健发展提供有力支持。</w:t>
      </w:r>
    </w:p>
    <w:p>
      <w:pPr>
        <w:pStyle w:val="Heading2"/>
        <w:ind w:firstLine="560" w:firstLineChars="200"/>
        <w:rPr>
          <w:rFonts w:ascii="仿宋" w:eastAsia="仿宋" w:hAnsi="仿宋" w:cs="仿宋" w:hint="eastAsia"/>
          <w:sz w:val="28"/>
          <w:lang w:eastAsia="zh-CN"/>
        </w:rPr>
      </w:pPr>
      <w:bookmarkStart w:id="15" w:name="_Toc30090"/>
      <w:r>
        <w:rPr>
          <w:rFonts w:ascii="仿宋" w:eastAsia="仿宋" w:hAnsi="仿宋" w:cs="仿宋" w:hint="eastAsia"/>
          <w:sz w:val="28"/>
          <w:lang w:eastAsia="zh-CN"/>
        </w:rPr>
        <w:t>(二)、综采设备项目建设必要性分析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综采设备项目建设的迫切性源于对行业发展趋势的深刻洞察。我们正处于一个行业变革的时代，科技创新、数字化转型成为企业发展的关键动力。综采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综采设备项目建设不仅仅是为了跟上潮流，更是为了通过技术创新推动企业的持续发展。通过引入先进的技术和解决方案，综采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综采设备项目的建设成为必然选择，通过提高产品质量、拓展服务领域，从而在竞争中获得更多的机会。综采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综采设备项目建设的必要性体现在对客户需求更精准的满足。通过综采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综采设备项目建设的背后是对企业持续创新的追求。只有通过不断创新，企业才能在竞争中立于不败之地。综采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9529"/>
      <w:r>
        <w:rPr>
          <w:rFonts w:ascii="仿宋" w:eastAsia="仿宋" w:hAnsi="仿宋" w:cs="仿宋" w:hint="eastAsia"/>
          <w:sz w:val="28"/>
          <w:lang w:eastAsia="zh-CN"/>
        </w:rPr>
        <w:t>五、综采设备项目选址可行性分析</w:t>
      </w:r>
      <w:bookmarkEnd w:id="16"/>
    </w:p>
    <w:p>
      <w:pPr>
        <w:pStyle w:val="Heading2"/>
        <w:rPr>
          <w:rFonts w:ascii="仿宋" w:eastAsia="仿宋" w:hAnsi="仿宋" w:cs="仿宋" w:hint="eastAsia"/>
          <w:lang w:eastAsia="zh-CN"/>
        </w:rPr>
      </w:pPr>
      <w:bookmarkStart w:id="17" w:name="_Toc19766"/>
      <w:r>
        <w:rPr>
          <w:rFonts w:ascii="仿宋" w:eastAsia="仿宋" w:hAnsi="仿宋" w:cs="仿宋" w:hint="eastAsia"/>
          <w:lang w:eastAsia="zh-CN"/>
        </w:rPr>
        <w:t>(一)、综采设备项目选址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该综采设备项目选址位于XX省XX市XX区XXX街道</w:t>
      </w:r>
    </w:p>
    <w:p>
      <w:pPr>
        <w:pStyle w:val="Heading2"/>
        <w:ind w:firstLine="560" w:firstLineChars="200"/>
        <w:rPr>
          <w:rFonts w:ascii="仿宋" w:eastAsia="仿宋" w:hAnsi="仿宋" w:cs="仿宋" w:hint="eastAsia"/>
          <w:sz w:val="28"/>
          <w:lang w:eastAsia="zh-CN"/>
        </w:rPr>
      </w:pPr>
      <w:bookmarkStart w:id="18" w:name="_Toc8046"/>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综采设备项目的征地面积将根据综采设备项目的实际规模和需求进行精确规划。具体面积XXX平方米，旨在确保综采设备项目不仅能够满足当前的发展需求，还能够预留空间以适应未来的扩展。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净用地面积是在征地面积基础上去除不可利用面积后的实际可开发用地。具体面积XXX平方米，考虑到环保、交通、安全等多方面因素，以确保综采设备项目在整体利用效率上达到最优。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综采设备项目计划建设的建筑总规模具体面积XXX平方米。这一规模的确定综合考虑了综采设备项目的性质、规模，以及城市规划的相关要求，确保建筑布局与周边环境协调一致。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绿地率是综采设备项目用地中被规划为绿地的比例。具体面积XXX平方米，旨在通过合理规划绿地，改善综采设备项目周边环境，提升居民生活质量，并符合城市整体绿化规划。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容积率是用地上可以建设的建筑总体积与用地面积之比。具体面积XXX，通过合理的容积率规划，确保综采设备项目建筑规模与周边环境和谐共生。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确保综采设备项目选址与当地城市规划相一致，具体面积XXX平方米。通过与城市规划部门深入沟通，确保综采设备项目不仅符合城市的整体发展方向，还能够融入城市的发展布局，为城市的长远发展贡献力量。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综采设备项目选址符合当地产业政策，具体面积XXX平方米。这包括综采设备项目对当地经济的促进作用，以及对相关产业的带动效应，确保综采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用地总体要求必须符合环保和可持续发展的原则，具体面积XXX平方米。通过采用绿色建筑设计、节能减排等措施，确保综采设备项目在建设和运营过程中对环境的影响最小化，达到可持续发展的要求。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https://d.book118.com/466045003111010101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AE2941"/>
    <w:rsid w:val="2AAE29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6045003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2024-02-29T00:50:00Z</dcterms:created>
  <dcterms:modified xsi:type="dcterms:W3CDTF">2024-02-29T00:51:10Z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47323954098A4F499DABC73AAD6C5F66_11</vt:lpwstr>
  </property>
  <property fmtid="{D5CDD505-2E9C-101B-9397-08002B2CF9AE}" pid="3" name="KSOProductBuildVer">
    <vt:lpwstr>2052-12.1.0.16388</vt:lpwstr>
  </property>
</Properties>
</file>