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56" w:beforeLines="50" w:line="480" w:lineRule="auto"/>
        <w:ind w:firstLine="1440" w:firstLineChars="400"/>
        <w:jc w:val="both"/>
        <w:rPr>
          <w:rFonts w:ascii="黑体" w:eastAsia="黑体" w:hint="eastAsia"/>
          <w:color w:val="000000"/>
          <w:sz w:val="36"/>
          <w:szCs w:val="36"/>
          <w:u w:val="none"/>
        </w:rPr>
      </w:pPr>
      <w:bookmarkStart w:id="0" w:name="_Toc15933"/>
      <w:bookmarkStart w:id="1" w:name="_Toc32504"/>
      <w:r>
        <w:rPr>
          <w:rFonts w:ascii="黑体" w:eastAsia="黑体" w:hint="eastAsia"/>
          <w:color w:val="000000"/>
          <w:sz w:val="36"/>
          <w:szCs w:val="36"/>
          <w:u w:val="none"/>
        </w:rPr>
        <w:t>齿轮加工工艺及数控车床编程</w:t>
      </w:r>
    </w:p>
    <w:p>
      <w:pPr>
        <w:pStyle w:val="TOAHeading"/>
        <w:rPr>
          <w:rFonts w:ascii="黑体" w:eastAsia="黑体" w:hint="eastAsia"/>
          <w:color w:val="000000"/>
          <w:sz w:val="30"/>
          <w:szCs w:val="30"/>
          <w:u w:val="none"/>
        </w:rPr>
      </w:pPr>
    </w:p>
    <w:p>
      <w:pPr>
        <w:rPr>
          <w:rFonts w:hint="eastAsia"/>
        </w:rPr>
      </w:pPr>
    </w:p>
    <w:bookmarkEnd w:id="0"/>
    <w:bookmarkEnd w:id="1"/>
    <w:p>
      <w:pPr>
        <w:keepNext w:val="0"/>
        <w:keepLines w:val="0"/>
        <w:pageBreakBefore w:val="0"/>
        <w:widowControl w:val="0"/>
        <w:kinsoku/>
        <w:wordWrap/>
        <w:overflowPunct/>
        <w:topLinePunct w:val="0"/>
        <w:autoSpaceDE/>
        <w:autoSpaceDN/>
        <w:bidi w:val="0"/>
        <w:adjustRightInd/>
        <w:snapToGrid w:val="0"/>
        <w:spacing w:beforeAutospacing="0" w:afterAutospacing="0" w:line="300" w:lineRule="auto"/>
        <w:ind w:firstLine="0" w:firstLineChars="0"/>
        <w:jc w:val="center"/>
        <w:textAlignment w:val="baseline"/>
        <w:outlineLvl w:val="0"/>
        <w:rPr>
          <w:rFonts w:ascii="Times New Roman" w:eastAsia="黑体" w:hAnsi="Times New Roman" w:cs="Times New Roman" w:hint="eastAsia"/>
          <w:b/>
          <w:bCs w:val="0"/>
          <w:i w:val="0"/>
          <w:caps w:val="0"/>
          <w:spacing w:val="0"/>
          <w:w w:val="100"/>
          <w:sz w:val="40"/>
          <w:szCs w:val="40"/>
        </w:rPr>
      </w:pPr>
      <w:bookmarkStart w:id="2" w:name="_Toc25207"/>
      <w:r>
        <w:rPr>
          <w:rFonts w:ascii="Times New Roman" w:eastAsia="黑体" w:hAnsi="Times New Roman" w:cs="Times New Roman" w:hint="eastAsia"/>
          <w:b/>
          <w:bCs w:val="0"/>
          <w:i w:val="0"/>
          <w:caps w:val="0"/>
          <w:spacing w:val="0"/>
          <w:w w:val="100"/>
          <w:sz w:val="40"/>
          <w:szCs w:val="40"/>
        </w:rPr>
        <w:t>摘</w:t>
      </w:r>
      <w:r>
        <w:rPr>
          <w:rFonts w:ascii="Times New Roman" w:eastAsia="黑体" w:hAnsi="Times New Roman" w:cs="Times New Roman" w:hint="eastAsia"/>
          <w:b/>
          <w:bCs w:val="0"/>
          <w:i w:val="0"/>
          <w:caps w:val="0"/>
          <w:spacing w:val="0"/>
          <w:w w:val="100"/>
          <w:sz w:val="40"/>
          <w:szCs w:val="40"/>
          <w:lang w:val="en-US" w:eastAsia="zh-CN"/>
        </w:rPr>
        <w:t xml:space="preserve">   </w:t>
      </w:r>
      <w:r>
        <w:rPr>
          <w:rFonts w:ascii="Times New Roman" w:eastAsia="黑体" w:hAnsi="Times New Roman" w:cs="Times New Roman" w:hint="eastAsia"/>
          <w:b/>
          <w:bCs w:val="0"/>
          <w:i w:val="0"/>
          <w:caps w:val="0"/>
          <w:spacing w:val="0"/>
          <w:w w:val="100"/>
          <w:sz w:val="40"/>
          <w:szCs w:val="40"/>
        </w:rPr>
        <w:t>要</w:t>
      </w:r>
      <w:bookmarkEnd w:id="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数控加工制造技术正逐渐得到广泛的应用,对零件进行编程加工之前,工艺分析具有非常重要的作用。工艺分析 是数控加工编程的前期工艺准备工作，无论是手工编程还是自动编程,在编程之前均需对所加工的轴类零件进行工艺 分析。如果工艺分析考虑不周,往往会造成工艺设计不合理，从而起编程工作反复,工作量成倍增加，有时还会发生 推倒重来的现象,造成一些不必要的损失,严重者甚。本文通过对典型的轴类零件数控加工工艺的分析,刀具量具和切削用量的选择，加工工艺卡和工序卡的制定以及 加工程序的编写。给出了对于一般零件数控加工工艺分析的方法,对于提高制造质量、实际生产具有一定的指导意义。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b/>
          <w:bCs/>
          <w:sz w:val="24"/>
          <w:szCs w:val="24"/>
          <w:lang w:val="en-US" w:eastAsia="zh-CN"/>
        </w:rPr>
        <w:t>关键词：</w:t>
      </w:r>
      <w:r>
        <w:rPr>
          <w:rFonts w:ascii="宋体" w:eastAsia="宋体" w:hAnsi="宋体" w:cs="宋体" w:hint="eastAsia"/>
          <w:sz w:val="24"/>
          <w:szCs w:val="24"/>
          <w:lang w:val="en-US" w:eastAsia="zh-CN"/>
        </w:rPr>
        <w:t>数控技术；工艺分析；切削用量；数控编程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sectPr>
          <w:headerReference w:type="default" r:id="rId5"/>
          <w:footerReference w:type="default" r:id="rId6"/>
          <w:pgSz w:w="11906" w:h="16838"/>
          <w:pgMar w:top="1440" w:right="1800" w:bottom="1440" w:left="1800" w:header="851" w:footer="992" w:gutter="0"/>
          <w:pgNumType w:fmt="decimal" w:start="1"/>
          <w:cols w:num="1" w:space="425"/>
          <w:docGrid w:type="lines" w:linePitch="312" w:charSpace="0"/>
        </w:sectPr>
      </w:pPr>
    </w:p>
    <w:p>
      <w:pPr>
        <w:jc w:val="center"/>
        <w:outlineLvl w:val="0"/>
        <w:rPr>
          <w:rFonts w:ascii="Times New Roman" w:hAnsi="Times New Roman" w:cs="Times New Roman" w:hint="default"/>
          <w:sz w:val="24"/>
        </w:rPr>
      </w:pPr>
      <w:bookmarkStart w:id="3" w:name="_Toc16277"/>
      <w:r>
        <w:rPr>
          <w:rFonts w:ascii="Times New Roman" w:eastAsia="黑体" w:hAnsi="Times New Roman" w:cs="Times New Roman" w:hint="default"/>
          <w:b/>
          <w:bCs w:val="0"/>
          <w:i w:val="0"/>
          <w:caps w:val="0"/>
          <w:spacing w:val="0"/>
          <w:w w:val="100"/>
          <w:sz w:val="44"/>
          <w:szCs w:val="44"/>
          <w:lang w:val="en-US" w:eastAsia="zh-CN"/>
        </w:rPr>
        <w:t>abstract</w:t>
      </w:r>
      <w:bookmarkEnd w:id="3"/>
    </w:p>
    <w:p>
      <w:pPr>
        <w:ind w:firstLine="480" w:firstLineChars="200"/>
        <w:rPr>
          <w:rFonts w:ascii="Times New Roman" w:hAnsi="Times New Roman" w:cs="Times New Roman" w:hint="default"/>
          <w:sz w:val="24"/>
        </w:rPr>
      </w:pPr>
      <w:r>
        <w:rPr>
          <w:rFonts w:ascii="Times New Roman" w:hAnsi="Times New Roman" w:cs="Times New Roman" w:hint="default"/>
          <w:sz w:val="24"/>
          <w:szCs w:val="24"/>
          <w:lang w:val="en-US" w:eastAsia="zh-CN"/>
        </w:rPr>
        <w:t xml:space="preserve">CNC manufacturing technology is gradually widely used, before the programming of parts, process analysis has a very important role. Process analysis is the preliminary process preparation work of CNC machining programming. Whether it is manual programming or automatic programming, the processed shaft parts need to be process analyzed before programming. If the process analysis is not considered, often cause the process design is unreasonable, so that the programming work is repeated, the workload doubled, sometimes the phenomenon, resulting in some unnecessary losses, very serious. Through the analysis of the typical shaft parts CNC machining process, tool measuring tools and cutting amount selection, processing process card and process card formulation and processing program preparation. The method of general parts has is significance for improving manufacturing quality and actual production. </w:t>
      </w:r>
    </w:p>
    <w:p>
      <w:pPr>
        <w:ind w:firstLine="480" w:firstLineChars="200"/>
        <w:rPr>
          <w:rFonts w:ascii="Times New Roman" w:hAnsi="Times New Roman" w:cs="Times New Roman" w:hint="default"/>
          <w:sz w:val="24"/>
        </w:rPr>
        <w:sectPr>
          <w:headerReference w:type="default" r:id="rId7"/>
          <w:footerReference w:type="default" r:id="rId8"/>
          <w:type w:val="nextPage"/>
          <w:pgSz w:w="11906" w:h="16838"/>
          <w:pgMar w:top="1440" w:right="1800" w:bottom="1440" w:left="1800" w:header="851" w:footer="992" w:gutter="0"/>
          <w:pgNumType w:fmt="decimal" w:start="2"/>
          <w:cols w:num="1" w:space="425"/>
          <w:titlePg w:val="0"/>
          <w:docGrid w:type="lines" w:linePitch="312" w:charSpace="0"/>
        </w:sectPr>
      </w:pPr>
      <w:r>
        <w:rPr>
          <w:rFonts w:ascii="Times New Roman" w:hAnsi="Times New Roman" w:cs="Times New Roman" w:hint="default"/>
          <w:b/>
          <w:bCs/>
          <w:sz w:val="24"/>
          <w:szCs w:val="24"/>
          <w:lang w:val="en-US" w:eastAsia="zh-CN"/>
        </w:rPr>
        <w:t xml:space="preserve">Key words: </w:t>
      </w:r>
      <w:r>
        <w:rPr>
          <w:rFonts w:ascii="Times New Roman" w:hAnsi="Times New Roman" w:cs="Times New Roman" w:hint="default"/>
          <w:sz w:val="24"/>
          <w:szCs w:val="24"/>
          <w:lang w:val="en-US" w:eastAsia="zh-CN"/>
        </w:rPr>
        <w:t>CNC technology; process analysis; cutting amount; CNC programming</w:t>
      </w:r>
    </w:p>
    <w:sdt>
      <w:sdtPr>
        <w:rPr>
          <w:rFonts w:ascii="黑体" w:eastAsia="黑体" w:hAnsi="黑体" w:cs="黑体" w:hint="eastAsia"/>
          <w:kern w:val="2"/>
          <w:sz w:val="32"/>
          <w:szCs w:val="32"/>
          <w:lang w:val="en-US" w:eastAsia="zh-CN" w:bidi="ar-SA"/>
        </w:rPr>
        <w:id w:val="147463233"/>
        <w:docPartObj>
          <w:docPartGallery w:val="Table of Contents"/>
          <w:docPartUnique/>
        </w:docPartObj>
        <w15:color w:val="DBDBDB"/>
      </w:sdtPr>
      <w:sdtEndPr>
        <w:rPr>
          <w:rFonts w:ascii="Arial" w:hAnsi="Arial" w:eastAsiaTheme="minorEastAsia" w:cstheme="minorBidi" w:hint="eastAsia"/>
          <w:kern w:val="2"/>
          <w:sz w:val="24"/>
          <w:szCs w:val="24"/>
          <w:lang w:val="en-US" w:eastAsia="zh-CN" w:bidi="ar-SA"/>
        </w:rPr>
      </w:sdtEndPr>
      <w:sdtContent>
        <w:p>
          <w:pPr>
            <w:spacing w:before="0" w:beforeLines="0" w:after="0" w:afterLines="0" w:line="240" w:lineRule="auto"/>
            <w:ind w:left="0" w:right="0" w:firstLine="0" w:leftChars="0" w:rightChars="0" w:firstLineChars="0"/>
            <w:jc w:val="center"/>
            <w:rPr>
              <w:rFonts w:ascii="黑体" w:eastAsia="黑体" w:hAnsi="黑体" w:cs="黑体" w:hint="eastAsia"/>
              <w:sz w:val="32"/>
              <w:szCs w:val="32"/>
            </w:rPr>
          </w:pPr>
          <w:r>
            <w:rPr>
              <w:rFonts w:ascii="黑体" w:eastAsia="黑体" w:hAnsi="黑体" w:cs="黑体" w:hint="eastAsia"/>
              <w:sz w:val="32"/>
              <w:szCs w:val="32"/>
            </w:rPr>
            <w:t>目录</w:t>
          </w:r>
        </w:p>
        <w:p>
          <w:pPr>
            <w:pStyle w:val="TOC1"/>
            <w:tabs>
              <w:tab w:val="right" w:leader="dot" w:pos="8306"/>
            </w:tabs>
            <w:rPr>
              <w:rFonts w:ascii="宋体" w:eastAsia="宋体" w:hAnsi="宋体" w:cs="宋体" w:hint="eastAsia"/>
              <w:sz w:val="24"/>
              <w:szCs w:val="24"/>
            </w:rPr>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hyperlink w:anchor="_Toc25207" w:history="1">
            <w:r>
              <w:rPr>
                <w:rFonts w:ascii="宋体" w:eastAsia="宋体" w:hAnsi="宋体" w:cs="宋体" w:hint="eastAsia"/>
                <w:bCs w:val="0"/>
                <w:i w:val="0"/>
                <w:caps w:val="0"/>
                <w:spacing w:val="0"/>
                <w:w w:val="100"/>
                <w:sz w:val="24"/>
                <w:szCs w:val="24"/>
              </w:rPr>
              <w:t>摘</w:t>
            </w:r>
            <w:r>
              <w:rPr>
                <w:rFonts w:ascii="宋体" w:eastAsia="宋体" w:hAnsi="宋体" w:cs="宋体" w:hint="eastAsia"/>
                <w:bCs w:val="0"/>
                <w:i w:val="0"/>
                <w:caps w:val="0"/>
                <w:spacing w:val="0"/>
                <w:w w:val="100"/>
                <w:sz w:val="24"/>
                <w:szCs w:val="24"/>
                <w:lang w:val="en-US" w:eastAsia="zh-CN"/>
              </w:rPr>
              <w:t xml:space="preserve">   </w:t>
            </w:r>
            <w:r>
              <w:rPr>
                <w:rFonts w:ascii="宋体" w:eastAsia="宋体" w:hAnsi="宋体" w:cs="宋体" w:hint="eastAsia"/>
                <w:bCs w:val="0"/>
                <w:i w:val="0"/>
                <w:caps w:val="0"/>
                <w:spacing w:val="0"/>
                <w:w w:val="100"/>
                <w:sz w:val="24"/>
                <w:szCs w:val="24"/>
              </w:rPr>
              <w:t>要</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_Toc25207 \h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hyperlink>
        </w:p>
        <w:p>
          <w:pPr>
            <w:pStyle w:val="TOC1"/>
            <w:tabs>
              <w:tab w:val="right" w:leader="dot" w:pos="8306"/>
            </w:tabs>
            <w:rPr>
              <w:rFonts w:ascii="宋体" w:eastAsia="宋体" w:hAnsi="宋体" w:cs="宋体" w:hint="eastAsia"/>
              <w:sz w:val="24"/>
              <w:szCs w:val="24"/>
            </w:rPr>
          </w:pPr>
          <w:hyperlink w:anchor="_Toc16277" w:history="1">
            <w:r>
              <w:rPr>
                <w:rFonts w:ascii="宋体" w:eastAsia="宋体" w:hAnsi="宋体" w:cs="宋体" w:hint="eastAsia"/>
                <w:bCs w:val="0"/>
                <w:i w:val="0"/>
                <w:caps w:val="0"/>
                <w:spacing w:val="0"/>
                <w:w w:val="100"/>
                <w:sz w:val="24"/>
                <w:szCs w:val="24"/>
                <w:lang w:val="en-US" w:eastAsia="zh-CN"/>
              </w:rPr>
              <w:t>abstract</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_Toc16277 \h </w:instrText>
            </w:r>
            <w:r>
              <w:rPr>
                <w:rFonts w:ascii="宋体" w:eastAsia="宋体" w:hAnsi="宋体" w:cs="宋体" w:hint="eastAsia"/>
                <w:sz w:val="24"/>
                <w:szCs w:val="24"/>
              </w:rPr>
              <w:fldChar w:fldCharType="separate"/>
            </w:r>
            <w:r>
              <w:rPr>
                <w:rFonts w:ascii="宋体" w:eastAsia="宋体" w:hAnsi="宋体" w:cs="宋体" w:hint="eastAsia"/>
                <w:sz w:val="24"/>
                <w:szCs w:val="24"/>
              </w:rPr>
              <w:t>2</w:t>
            </w:r>
            <w:r>
              <w:rPr>
                <w:rFonts w:ascii="宋体" w:eastAsia="宋体" w:hAnsi="宋体" w:cs="宋体" w:hint="eastAsia"/>
                <w:sz w:val="24"/>
                <w:szCs w:val="24"/>
              </w:rPr>
              <w:fldChar w:fldCharType="end"/>
            </w:r>
          </w:hyperlink>
        </w:p>
        <w:p>
          <w:pPr>
            <w:pStyle w:val="TOC1"/>
            <w:tabs>
              <w:tab w:val="right" w:leader="dot" w:pos="8306"/>
            </w:tabs>
            <w:rPr>
              <w:rFonts w:ascii="宋体" w:eastAsia="宋体" w:hAnsi="宋体" w:cs="宋体" w:hint="eastAsia"/>
              <w:sz w:val="24"/>
              <w:szCs w:val="24"/>
            </w:rPr>
          </w:pPr>
          <w:hyperlink w:anchor="_Toc7531" w:history="1">
            <w:r>
              <w:rPr>
                <w:rFonts w:ascii="宋体" w:eastAsia="宋体" w:hAnsi="宋体" w:cs="宋体" w:hint="eastAsia"/>
                <w:sz w:val="24"/>
                <w:szCs w:val="24"/>
                <w:lang w:val="en-US" w:eastAsia="zh-CN"/>
              </w:rPr>
              <w:t>1 绪论</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_Toc7531 \h </w:instrText>
            </w:r>
            <w:r>
              <w:rPr>
                <w:rFonts w:ascii="宋体" w:eastAsia="宋体" w:hAnsi="宋体" w:cs="宋体" w:hint="eastAsia"/>
                <w:sz w:val="24"/>
                <w:szCs w:val="24"/>
              </w:rPr>
              <w:fldChar w:fldCharType="separate"/>
            </w:r>
            <w:r>
              <w:rPr>
                <w:rFonts w:ascii="宋体" w:eastAsia="宋体" w:hAnsi="宋体" w:cs="宋体" w:hint="eastAsia"/>
                <w:sz w:val="24"/>
                <w:szCs w:val="24"/>
              </w:rPr>
              <w:t>3</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1608" w:history="1">
            <w:r>
              <w:rPr>
                <w:rFonts w:ascii="宋体" w:eastAsia="宋体" w:hAnsi="宋体" w:cs="宋体" w:hint="eastAsia"/>
                <w:sz w:val="24"/>
                <w:szCs w:val="24"/>
                <w:lang w:val="en-US" w:eastAsia="zh-CN"/>
              </w:rPr>
              <w:t>1.1 论文的目的</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_Toc1608 \h </w:instrText>
            </w:r>
            <w:r>
              <w:rPr>
                <w:rFonts w:ascii="宋体" w:eastAsia="宋体" w:hAnsi="宋体" w:cs="宋体" w:hint="eastAsia"/>
                <w:sz w:val="24"/>
                <w:szCs w:val="24"/>
              </w:rPr>
              <w:fldChar w:fldCharType="separate"/>
            </w:r>
            <w:r>
              <w:rPr>
                <w:rFonts w:ascii="宋体" w:eastAsia="宋体" w:hAnsi="宋体" w:cs="宋体" w:hint="eastAsia"/>
                <w:sz w:val="24"/>
                <w:szCs w:val="24"/>
              </w:rPr>
              <w:t>3</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4255" w:history="1">
            <w:r>
              <w:rPr>
                <w:rFonts w:ascii="宋体" w:eastAsia="宋体" w:hAnsi="宋体" w:cs="宋体" w:hint="eastAsia"/>
                <w:sz w:val="24"/>
                <w:szCs w:val="24"/>
                <w:lang w:val="en-US" w:eastAsia="zh-CN"/>
              </w:rPr>
              <w:t>1.2 论文的意义</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_Toc24255 \h </w:instrText>
            </w:r>
            <w:r>
              <w:rPr>
                <w:rFonts w:ascii="宋体" w:eastAsia="宋体" w:hAnsi="宋体" w:cs="宋体" w:hint="eastAsia"/>
                <w:sz w:val="24"/>
                <w:szCs w:val="24"/>
              </w:rPr>
              <w:fldChar w:fldCharType="separate"/>
            </w:r>
            <w:r>
              <w:rPr>
                <w:rFonts w:ascii="宋体" w:eastAsia="宋体" w:hAnsi="宋体" w:cs="宋体" w:hint="eastAsia"/>
                <w:sz w:val="24"/>
                <w:szCs w:val="24"/>
              </w:rPr>
              <w:t>4</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3489" w:history="1">
            <w:r>
              <w:rPr>
                <w:rFonts w:ascii="宋体" w:eastAsia="宋体" w:hAnsi="宋体" w:cs="宋体" w:hint="eastAsia"/>
                <w:sz w:val="24"/>
                <w:szCs w:val="24"/>
                <w:lang w:val="en-US" w:eastAsia="zh-CN"/>
              </w:rPr>
              <w:t>1.3 论文的概述</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_Toc3489 \h </w:instrText>
            </w:r>
            <w:r>
              <w:rPr>
                <w:rFonts w:ascii="宋体" w:eastAsia="宋体" w:hAnsi="宋体" w:cs="宋体" w:hint="eastAsia"/>
                <w:sz w:val="24"/>
                <w:szCs w:val="24"/>
              </w:rPr>
              <w:fldChar w:fldCharType="separate"/>
            </w:r>
            <w:r>
              <w:rPr>
                <w:rFonts w:ascii="宋体" w:eastAsia="宋体" w:hAnsi="宋体" w:cs="宋体" w:hint="eastAsia"/>
                <w:sz w:val="24"/>
                <w:szCs w:val="24"/>
              </w:rPr>
              <w:t>4</w:t>
            </w:r>
            <w:r>
              <w:rPr>
                <w:rFonts w:ascii="宋体" w:eastAsia="宋体" w:hAnsi="宋体" w:cs="宋体" w:hint="eastAsia"/>
                <w:sz w:val="24"/>
                <w:szCs w:val="24"/>
              </w:rPr>
              <w:fldChar w:fldCharType="end"/>
            </w:r>
          </w:hyperlink>
        </w:p>
        <w:p>
          <w:pPr>
            <w:pStyle w:val="TOC1"/>
            <w:tabs>
              <w:tab w:val="right" w:leader="dot" w:pos="8306"/>
            </w:tabs>
            <w:rPr>
              <w:rFonts w:ascii="宋体" w:eastAsia="宋体" w:hAnsi="宋体" w:cs="宋体" w:hint="eastAsia"/>
              <w:sz w:val="24"/>
              <w:szCs w:val="24"/>
            </w:rPr>
          </w:pPr>
          <w:hyperlink w:anchor="_Toc17367" w:history="1">
            <w:r>
              <w:rPr>
                <w:rFonts w:ascii="宋体" w:eastAsia="宋体" w:hAnsi="宋体" w:cs="宋体" w:hint="eastAsia"/>
                <w:sz w:val="24"/>
                <w:szCs w:val="24"/>
                <w:lang w:val="en-US" w:eastAsia="zh-CN"/>
              </w:rPr>
              <w:t>2 机械加工工艺规程的制定</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_Toc17367 \h </w:instrText>
            </w:r>
            <w:r>
              <w:rPr>
                <w:rFonts w:ascii="宋体" w:eastAsia="宋体" w:hAnsi="宋体" w:cs="宋体" w:hint="eastAsia"/>
                <w:sz w:val="24"/>
                <w:szCs w:val="24"/>
              </w:rPr>
              <w:fldChar w:fldCharType="separate"/>
            </w:r>
            <w:r>
              <w:rPr>
                <w:rFonts w:ascii="宋体" w:eastAsia="宋体" w:hAnsi="宋体" w:cs="宋体" w:hint="eastAsia"/>
                <w:sz w:val="24"/>
                <w:szCs w:val="24"/>
              </w:rPr>
              <w:t>4</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1910" w:history="1">
            <w:r>
              <w:rPr>
                <w:rFonts w:ascii="宋体" w:eastAsia="宋体" w:hAnsi="宋体" w:cs="宋体" w:hint="eastAsia"/>
                <w:sz w:val="24"/>
                <w:szCs w:val="24"/>
                <w:lang w:val="en-US" w:eastAsia="zh-CN"/>
              </w:rPr>
              <w:t>2.1 零件的加工工艺分析</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_Toc21910 \h </w:instrText>
            </w:r>
            <w:r>
              <w:rPr>
                <w:rFonts w:ascii="宋体" w:eastAsia="宋体" w:hAnsi="宋体" w:cs="宋体" w:hint="eastAsia"/>
                <w:sz w:val="24"/>
                <w:szCs w:val="24"/>
              </w:rPr>
              <w:fldChar w:fldCharType="separate"/>
            </w:r>
            <w:r>
              <w:rPr>
                <w:rFonts w:ascii="宋体" w:eastAsia="宋体" w:hAnsi="宋体" w:cs="宋体" w:hint="eastAsia"/>
                <w:sz w:val="24"/>
                <w:szCs w:val="24"/>
              </w:rPr>
              <w:t>4</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19558" w:history="1">
            <w:r>
              <w:rPr>
                <w:rFonts w:ascii="宋体" w:eastAsia="宋体" w:hAnsi="宋体" w:cs="宋体" w:hint="eastAsia"/>
                <w:sz w:val="24"/>
                <w:szCs w:val="24"/>
                <w:lang w:val="en-US" w:eastAsia="zh-CN"/>
              </w:rPr>
              <w:t>2.1.1 齿轮的结构分析</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_Toc19558 \h </w:instrText>
            </w:r>
            <w:r>
              <w:rPr>
                <w:rFonts w:ascii="宋体" w:eastAsia="宋体" w:hAnsi="宋体" w:cs="宋体" w:hint="eastAsia"/>
                <w:sz w:val="24"/>
                <w:szCs w:val="24"/>
              </w:rPr>
              <w:fldChar w:fldCharType="separate"/>
            </w:r>
            <w:r>
              <w:rPr>
                <w:rFonts w:ascii="宋体" w:eastAsia="宋体" w:hAnsi="宋体" w:cs="宋体" w:hint="eastAsia"/>
                <w:sz w:val="24"/>
                <w:szCs w:val="24"/>
              </w:rPr>
              <w:t>5</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18492" w:history="1">
            <w:r>
              <w:rPr>
                <w:rFonts w:ascii="宋体" w:eastAsia="宋体" w:hAnsi="宋体" w:cs="宋体" w:hint="eastAsia"/>
                <w:sz w:val="24"/>
                <w:szCs w:val="24"/>
                <w:lang w:val="en-US" w:eastAsia="zh-CN"/>
              </w:rPr>
              <w:t>2.1.2 零件形状分析</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_Toc18492 \h </w:instrText>
            </w:r>
            <w:r>
              <w:rPr>
                <w:rFonts w:ascii="宋体" w:eastAsia="宋体" w:hAnsi="宋体" w:cs="宋体" w:hint="eastAsia"/>
                <w:sz w:val="24"/>
                <w:szCs w:val="24"/>
              </w:rPr>
              <w:fldChar w:fldCharType="separate"/>
            </w:r>
            <w:r>
              <w:rPr>
                <w:rFonts w:ascii="宋体" w:eastAsia="宋体" w:hAnsi="宋体" w:cs="宋体" w:hint="eastAsia"/>
                <w:sz w:val="24"/>
                <w:szCs w:val="24"/>
              </w:rPr>
              <w:t>5</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18075" w:history="1">
            <w:r>
              <w:rPr>
                <w:rFonts w:ascii="宋体" w:eastAsia="宋体" w:hAnsi="宋体" w:cs="宋体" w:hint="eastAsia"/>
                <w:sz w:val="24"/>
                <w:szCs w:val="24"/>
                <w:lang w:val="en-US" w:eastAsia="zh-CN"/>
              </w:rPr>
              <w:t>2.2 零件技术要求分析</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_Toc18075 \h </w:instrText>
            </w:r>
            <w:r>
              <w:rPr>
                <w:rFonts w:ascii="宋体" w:eastAsia="宋体" w:hAnsi="宋体" w:cs="宋体" w:hint="eastAsia"/>
                <w:sz w:val="24"/>
                <w:szCs w:val="24"/>
              </w:rPr>
              <w:fldChar w:fldCharType="separate"/>
            </w:r>
            <w:r>
              <w:rPr>
                <w:rFonts w:ascii="宋体" w:eastAsia="宋体" w:hAnsi="宋体" w:cs="宋体" w:hint="eastAsia"/>
                <w:sz w:val="24"/>
                <w:szCs w:val="24"/>
              </w:rPr>
              <w:t>5</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32203" w:history="1">
            <w:r>
              <w:rPr>
                <w:rFonts w:ascii="宋体" w:eastAsia="宋体" w:hAnsi="宋体" w:cs="宋体" w:hint="eastAsia"/>
                <w:sz w:val="24"/>
                <w:szCs w:val="24"/>
                <w:lang w:val="en-US" w:eastAsia="zh-CN"/>
              </w:rPr>
              <w:t>2.2.1 工艺要求</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_Toc32203 \h </w:instrText>
            </w:r>
            <w:r>
              <w:rPr>
                <w:rFonts w:ascii="宋体" w:eastAsia="宋体" w:hAnsi="宋体" w:cs="宋体" w:hint="eastAsia"/>
                <w:sz w:val="24"/>
                <w:szCs w:val="24"/>
              </w:rPr>
              <w:fldChar w:fldCharType="separate"/>
            </w:r>
            <w:r>
              <w:rPr>
                <w:rFonts w:ascii="宋体" w:eastAsia="宋体" w:hAnsi="宋体" w:cs="宋体" w:hint="eastAsia"/>
                <w:sz w:val="24"/>
                <w:szCs w:val="24"/>
              </w:rPr>
              <w:t>5</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27013" w:history="1">
            <w:r>
              <w:rPr>
                <w:rFonts w:ascii="宋体" w:eastAsia="宋体" w:hAnsi="宋体" w:cs="宋体" w:hint="eastAsia"/>
                <w:sz w:val="24"/>
                <w:szCs w:val="24"/>
                <w:lang w:val="en-US" w:eastAsia="zh-CN"/>
              </w:rPr>
              <w:t>2.2.2 技术依据</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_Toc27013 \h </w:instrText>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14821" w:history="1">
            <w:r>
              <w:rPr>
                <w:rFonts w:ascii="宋体" w:eastAsia="宋体" w:hAnsi="宋体" w:cs="宋体" w:hint="eastAsia"/>
                <w:sz w:val="24"/>
                <w:szCs w:val="24"/>
                <w:lang w:val="en-US" w:eastAsia="zh-CN"/>
              </w:rPr>
              <w:t>2.2.3 生产类型的确定</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_Toc14821 \h </w:instrText>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30666" w:history="1">
            <w:r>
              <w:rPr>
                <w:rFonts w:ascii="宋体" w:eastAsia="宋体" w:hAnsi="宋体" w:cs="宋体" w:hint="eastAsia"/>
                <w:sz w:val="24"/>
                <w:szCs w:val="24"/>
                <w:lang w:val="en-US" w:eastAsia="zh-CN"/>
              </w:rPr>
              <w:t>2.3 确定毛坯材料的制造形式</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_Toc30666 \h </w:instrText>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13311" w:history="1">
            <w:r>
              <w:rPr>
                <w:rFonts w:ascii="宋体" w:eastAsia="宋体" w:hAnsi="宋体" w:cs="宋体" w:hint="eastAsia"/>
                <w:sz w:val="24"/>
                <w:szCs w:val="24"/>
                <w:lang w:val="en-US" w:eastAsia="zh-CN"/>
              </w:rPr>
              <w:t>2.4 确定毛坯材料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_Toc13311 \h </w:instrText>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1733" w:history="1">
            <w:r>
              <w:rPr>
                <w:rFonts w:ascii="宋体" w:eastAsia="宋体" w:hAnsi="宋体" w:cs="宋体" w:hint="eastAsia"/>
                <w:sz w:val="24"/>
                <w:szCs w:val="24"/>
                <w:lang w:val="en-US" w:eastAsia="zh-CN"/>
              </w:rPr>
              <w:t>2.3.1 零件三维图的建立</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_Toc21733 \h </w:instrText>
            </w:r>
            <w:r>
              <w:rPr>
                <w:rFonts w:ascii="宋体" w:eastAsia="宋体" w:hAnsi="宋体" w:cs="宋体" w:hint="eastAsia"/>
                <w:sz w:val="24"/>
                <w:szCs w:val="24"/>
              </w:rPr>
              <w:fldChar w:fldCharType="separate"/>
            </w:r>
            <w:r>
              <w:rPr>
                <w:rFonts w:ascii="宋体" w:eastAsia="宋体" w:hAnsi="宋体" w:cs="宋体" w:hint="eastAsia"/>
                <w:sz w:val="24"/>
                <w:szCs w:val="24"/>
              </w:rPr>
              <w:t>7</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3094" w:history="1">
            <w:r>
              <w:rPr>
                <w:rFonts w:ascii="宋体" w:eastAsia="宋体" w:hAnsi="宋体" w:cs="宋体" w:hint="eastAsia"/>
                <w:sz w:val="24"/>
                <w:szCs w:val="24"/>
                <w:lang w:val="en-US" w:eastAsia="zh-CN"/>
              </w:rPr>
              <w:t>2.4 零件设备的选择</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_Toc3094 \h </w:instrText>
            </w:r>
            <w:r>
              <w:rPr>
                <w:rFonts w:ascii="宋体" w:eastAsia="宋体" w:hAnsi="宋体" w:cs="宋体" w:hint="eastAsia"/>
                <w:sz w:val="24"/>
                <w:szCs w:val="24"/>
              </w:rPr>
              <w:fldChar w:fldCharType="separate"/>
            </w:r>
            <w:r>
              <w:rPr>
                <w:rFonts w:ascii="宋体" w:eastAsia="宋体" w:hAnsi="宋体" w:cs="宋体" w:hint="eastAsia"/>
                <w:sz w:val="24"/>
                <w:szCs w:val="24"/>
              </w:rPr>
              <w:t>7</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438" w:history="1">
            <w:r>
              <w:rPr>
                <w:rFonts w:ascii="宋体" w:eastAsia="宋体" w:hAnsi="宋体" w:cs="宋体" w:hint="eastAsia"/>
                <w:sz w:val="24"/>
                <w:szCs w:val="24"/>
                <w:lang w:val="en-US" w:eastAsia="zh-CN"/>
              </w:rPr>
              <w:t>2.5 确定切削用量及基本工时</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_Toc2438 \h </w:instrText>
            </w:r>
            <w:r>
              <w:rPr>
                <w:rFonts w:ascii="宋体" w:eastAsia="宋体" w:hAnsi="宋体" w:cs="宋体" w:hint="eastAsia"/>
                <w:sz w:val="24"/>
                <w:szCs w:val="24"/>
              </w:rPr>
              <w:fldChar w:fldCharType="separate"/>
            </w:r>
            <w:r>
              <w:rPr>
                <w:rFonts w:ascii="宋体" w:eastAsia="宋体" w:hAnsi="宋体" w:cs="宋体" w:hint="eastAsia"/>
                <w:sz w:val="24"/>
                <w:szCs w:val="24"/>
              </w:rPr>
              <w:t>7</w:t>
            </w:r>
            <w:r>
              <w:rPr>
                <w:rFonts w:ascii="宋体" w:eastAsia="宋体" w:hAnsi="宋体" w:cs="宋体" w:hint="eastAsia"/>
                <w:sz w:val="24"/>
                <w:szCs w:val="24"/>
              </w:rPr>
              <w:fldChar w:fldCharType="end"/>
            </w:r>
          </w:hyperlink>
        </w:p>
        <w:p>
          <w:pPr>
            <w:pStyle w:val="TOC1"/>
            <w:tabs>
              <w:tab w:val="right" w:leader="dot" w:pos="8306"/>
            </w:tabs>
            <w:rPr>
              <w:rFonts w:ascii="宋体" w:eastAsia="宋体" w:hAnsi="宋体" w:cs="宋体" w:hint="eastAsia"/>
              <w:sz w:val="24"/>
              <w:szCs w:val="24"/>
            </w:rPr>
          </w:pPr>
          <w:hyperlink w:anchor="_Toc5663" w:history="1">
            <w:r>
              <w:rPr>
                <w:rFonts w:ascii="宋体" w:eastAsia="宋体" w:hAnsi="宋体" w:cs="宋体" w:hint="eastAsia"/>
                <w:sz w:val="24"/>
                <w:szCs w:val="24"/>
                <w:lang w:val="en-US" w:eastAsia="zh-CN"/>
              </w:rPr>
              <w:t>3 齿轮毛坯的加工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_Toc5663 \h </w:instrText>
            </w:r>
            <w:r>
              <w:rPr>
                <w:rFonts w:ascii="宋体" w:eastAsia="宋体" w:hAnsi="宋体" w:cs="宋体" w:hint="eastAsia"/>
                <w:sz w:val="24"/>
                <w:szCs w:val="24"/>
              </w:rPr>
              <w:fldChar w:fldCharType="separate"/>
            </w:r>
            <w:r>
              <w:rPr>
                <w:rFonts w:ascii="宋体" w:eastAsia="宋体" w:hAnsi="宋体" w:cs="宋体" w:hint="eastAsia"/>
                <w:sz w:val="24"/>
                <w:szCs w:val="24"/>
              </w:rPr>
              <w:t>8</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2476" w:history="1">
            <w:r>
              <w:rPr>
                <w:rFonts w:ascii="宋体" w:eastAsia="宋体" w:hAnsi="宋体" w:cs="宋体" w:hint="eastAsia"/>
                <w:sz w:val="24"/>
                <w:szCs w:val="24"/>
                <w:lang w:val="en-US" w:eastAsia="zh-CN"/>
              </w:rPr>
              <w:t>3.1 加工工艺过程</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_Toc22476 \h </w:instrText>
            </w:r>
            <w:r>
              <w:rPr>
                <w:rFonts w:ascii="宋体" w:eastAsia="宋体" w:hAnsi="宋体" w:cs="宋体" w:hint="eastAsia"/>
                <w:sz w:val="24"/>
                <w:szCs w:val="24"/>
              </w:rPr>
              <w:fldChar w:fldCharType="separate"/>
            </w:r>
            <w:r>
              <w:rPr>
                <w:rFonts w:ascii="宋体" w:eastAsia="宋体" w:hAnsi="宋体" w:cs="宋体" w:hint="eastAsia"/>
                <w:sz w:val="24"/>
                <w:szCs w:val="24"/>
              </w:rPr>
              <w:t>8</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14793" w:history="1">
            <w:r>
              <w:rPr>
                <w:rFonts w:ascii="宋体" w:eastAsia="宋体" w:hAnsi="宋体" w:cs="宋体" w:hint="eastAsia"/>
                <w:sz w:val="24"/>
                <w:szCs w:val="24"/>
                <w:lang w:val="en-US" w:eastAsia="zh-CN"/>
              </w:rPr>
              <w:t>3.2 加工工序卡</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_Toc14793 \h </w:instrText>
            </w:r>
            <w:r>
              <w:rPr>
                <w:rFonts w:ascii="宋体" w:eastAsia="宋体" w:hAnsi="宋体" w:cs="宋体" w:hint="eastAsia"/>
                <w:sz w:val="24"/>
                <w:szCs w:val="24"/>
              </w:rPr>
              <w:fldChar w:fldCharType="separate"/>
            </w:r>
            <w:r>
              <w:rPr>
                <w:rFonts w:ascii="宋体" w:eastAsia="宋体" w:hAnsi="宋体" w:cs="宋体" w:hint="eastAsia"/>
                <w:sz w:val="24"/>
                <w:szCs w:val="24"/>
              </w:rPr>
              <w:t>8</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18033" w:history="1">
            <w:r>
              <w:rPr>
                <w:rFonts w:ascii="宋体" w:eastAsia="宋体" w:hAnsi="宋体" w:cs="宋体" w:hint="eastAsia"/>
                <w:sz w:val="24"/>
                <w:szCs w:val="24"/>
                <w:lang w:val="en-US" w:eastAsia="zh-CN"/>
              </w:rPr>
              <w:t>3.3 花键的加工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_Toc18033 \h </w:instrText>
            </w:r>
            <w:r>
              <w:rPr>
                <w:rFonts w:ascii="宋体" w:eastAsia="宋体" w:hAnsi="宋体" w:cs="宋体" w:hint="eastAsia"/>
                <w:sz w:val="24"/>
                <w:szCs w:val="24"/>
              </w:rPr>
              <w:fldChar w:fldCharType="separate"/>
            </w:r>
            <w:r>
              <w:rPr>
                <w:rFonts w:ascii="宋体" w:eastAsia="宋体" w:hAnsi="宋体" w:cs="宋体" w:hint="eastAsia"/>
                <w:sz w:val="24"/>
                <w:szCs w:val="24"/>
              </w:rPr>
              <w:t>9</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0882" w:history="1">
            <w:r>
              <w:rPr>
                <w:rFonts w:ascii="宋体" w:eastAsia="宋体" w:hAnsi="宋体" w:cs="宋体" w:hint="eastAsia"/>
                <w:sz w:val="24"/>
                <w:szCs w:val="24"/>
                <w:lang w:val="en-US" w:eastAsia="zh-CN"/>
              </w:rPr>
              <w:t>3.4 滚齿机的使用及操作</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_Toc20882 \h </w:instrText>
            </w:r>
            <w:r>
              <w:rPr>
                <w:rFonts w:ascii="宋体" w:eastAsia="宋体" w:hAnsi="宋体" w:cs="宋体" w:hint="eastAsia"/>
                <w:sz w:val="24"/>
                <w:szCs w:val="24"/>
              </w:rPr>
              <w:fldChar w:fldCharType="separate"/>
            </w:r>
            <w:r>
              <w:rPr>
                <w:rFonts w:ascii="宋体" w:eastAsia="宋体" w:hAnsi="宋体" w:cs="宋体" w:hint="eastAsia"/>
                <w:sz w:val="24"/>
                <w:szCs w:val="24"/>
              </w:rPr>
              <w:t>9</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535" w:history="1">
            <w:r>
              <w:rPr>
                <w:rFonts w:ascii="宋体" w:eastAsia="宋体" w:hAnsi="宋体" w:cs="宋体" w:hint="eastAsia"/>
                <w:sz w:val="24"/>
                <w:szCs w:val="24"/>
                <w:lang w:val="en-US" w:eastAsia="zh-CN"/>
              </w:rPr>
              <w:t>3.4.1 滚齿机的介绍</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_Toc535 \h </w:instrText>
            </w:r>
            <w:r>
              <w:rPr>
                <w:rFonts w:ascii="宋体" w:eastAsia="宋体" w:hAnsi="宋体" w:cs="宋体" w:hint="eastAsia"/>
                <w:sz w:val="24"/>
                <w:szCs w:val="24"/>
              </w:rPr>
              <w:fldChar w:fldCharType="separate"/>
            </w:r>
            <w:r>
              <w:rPr>
                <w:rFonts w:ascii="宋体" w:eastAsia="宋体" w:hAnsi="宋体" w:cs="宋体" w:hint="eastAsia"/>
                <w:sz w:val="24"/>
                <w:szCs w:val="24"/>
              </w:rPr>
              <w:t>9</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2875" w:history="1">
            <w:r>
              <w:rPr>
                <w:rFonts w:ascii="宋体" w:eastAsia="宋体" w:hAnsi="宋体" w:cs="宋体" w:hint="eastAsia"/>
                <w:sz w:val="24"/>
                <w:szCs w:val="24"/>
                <w:lang w:val="en-US" w:eastAsia="zh-CN"/>
              </w:rPr>
              <w:t>3.4.2 滚齿机的操作规则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_Toc2875 \h </w:instrText>
            </w:r>
            <w:r>
              <w:rPr>
                <w:rFonts w:ascii="宋体" w:eastAsia="宋体" w:hAnsi="宋体" w:cs="宋体" w:hint="eastAsia"/>
                <w:sz w:val="24"/>
                <w:szCs w:val="24"/>
              </w:rPr>
              <w:fldChar w:fldCharType="separate"/>
            </w:r>
            <w:r>
              <w:rPr>
                <w:rFonts w:ascii="宋体" w:eastAsia="宋体" w:hAnsi="宋体" w:cs="宋体" w:hint="eastAsia"/>
                <w:sz w:val="24"/>
                <w:szCs w:val="24"/>
              </w:rPr>
              <w:t>9</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sectPr>
              <w:headerReference w:type="default" r:id="rId9"/>
              <w:footerReference w:type="default" r:id="rId10"/>
              <w:type w:val="nextPage"/>
              <w:pgSz w:w="11906" w:h="16838"/>
              <w:pgMar w:top="1440" w:right="1800" w:bottom="1440" w:left="1800" w:header="851" w:footer="992" w:gutter="0"/>
              <w:pgNumType w:fmt="decimal" w:start="3"/>
              <w:cols w:num="1" w:space="425"/>
              <w:titlePg w:val="0"/>
              <w:docGrid w:type="lines" w:linePitch="312" w:charSpace="0"/>
            </w:sectPr>
          </w:pPr>
          <w:hyperlink w:anchor="_Toc11876" w:history="1">
            <w:r>
              <w:rPr>
                <w:rFonts w:ascii="宋体" w:eastAsia="宋体" w:hAnsi="宋体" w:cs="宋体" w:hint="eastAsia"/>
                <w:sz w:val="24"/>
                <w:szCs w:val="24"/>
                <w:lang w:val="en-US" w:eastAsia="zh-CN"/>
              </w:rPr>
              <w:t>3.4.3 滚齿机的上机操作</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_Toc11876 \h </w:instrText>
            </w:r>
            <w:r>
              <w:rPr>
                <w:rFonts w:ascii="宋体" w:eastAsia="宋体" w:hAnsi="宋体" w:cs="宋体" w:hint="eastAsia"/>
                <w:sz w:val="24"/>
                <w:szCs w:val="24"/>
              </w:rPr>
              <w:fldChar w:fldCharType="separate"/>
            </w:r>
            <w:r>
              <w:rPr>
                <w:rFonts w:ascii="宋体" w:eastAsia="宋体" w:hAnsi="宋体" w:cs="宋体" w:hint="eastAsia"/>
                <w:sz w:val="24"/>
                <w:szCs w:val="24"/>
              </w:rPr>
              <w:t>10</w:t>
            </w:r>
            <w:r>
              <w:rPr>
                <w:rFonts w:ascii="宋体" w:eastAsia="宋体" w:hAnsi="宋体" w:cs="宋体" w:hint="eastAsia"/>
                <w:sz w:val="24"/>
                <w:szCs w:val="24"/>
              </w:rPr>
              <w:fldChar w:fldCharType="end"/>
            </w:r>
          </w:hyperlink>
        </w:p>
      </w:sdtContent>
    </w:sdt>
    <w:sdt>
      <w:sdtPr>
        <w:rPr>
          <w:rFonts w:ascii="黑体" w:eastAsia="黑体" w:hAnsi="黑体" w:cs="黑体" w:hint="eastAsia"/>
          <w:kern w:val="2"/>
          <w:sz w:val="32"/>
          <w:szCs w:val="32"/>
          <w:lang w:val="en-US" w:eastAsia="zh-CN" w:bidi="ar-SA"/>
        </w:rPr>
        <w:id w:val="952163441"/>
        <w:docPartObj>
          <w:docPartGallery w:val="Table of Contents"/>
          <w:docPartUnique/>
        </w:docPartObj>
        <w15:color w:val="DBDBDB"/>
      </w:sdtPr>
      <w:sdtEndPr>
        <w:rPr>
          <w:rFonts w:ascii="Arial" w:hAnsi="Arial" w:eastAsiaTheme="minorEastAsia" w:cstheme="minorBidi" w:hint="eastAsia"/>
          <w:kern w:val="2"/>
          <w:sz w:val="24"/>
          <w:szCs w:val="24"/>
          <w:lang w:val="en-US" w:eastAsia="zh-CN" w:bidi="ar-SA"/>
        </w:rPr>
      </w:sdtEndPr>
      <w:sdtContent>
        <w:p>
          <w:pPr>
            <w:pStyle w:val="TOC2"/>
            <w:tabs>
              <w:tab w:val="right" w:leader="dot" w:pos="8306"/>
            </w:tabs>
            <w:rPr>
              <w:rFonts w:ascii="宋体" w:eastAsia="宋体" w:hAnsi="宋体" w:cs="宋体" w:hint="eastAsia"/>
              <w:sz w:val="24"/>
              <w:szCs w:val="24"/>
            </w:rPr>
          </w:pPr>
          <w:hyperlink w:anchor="_Toc7452" w:history="1">
            <w:r>
              <w:rPr>
                <w:rFonts w:ascii="宋体" w:eastAsia="宋体" w:hAnsi="宋体" w:cs="宋体" w:hint="eastAsia"/>
                <w:sz w:val="24"/>
                <w:szCs w:val="24"/>
                <w:lang w:val="en-US" w:eastAsia="zh-CN"/>
              </w:rPr>
              <w:t>3.5 加工完成图</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_Toc7452 \h </w:instrText>
            </w:r>
            <w:r>
              <w:rPr>
                <w:rFonts w:ascii="宋体" w:eastAsia="宋体" w:hAnsi="宋体" w:cs="宋体" w:hint="eastAsia"/>
                <w:sz w:val="24"/>
                <w:szCs w:val="24"/>
              </w:rPr>
              <w:fldChar w:fldCharType="separate"/>
            </w:r>
            <w:r>
              <w:rPr>
                <w:rFonts w:ascii="宋体" w:eastAsia="宋体" w:hAnsi="宋体" w:cs="宋体" w:hint="eastAsia"/>
                <w:sz w:val="24"/>
                <w:szCs w:val="24"/>
              </w:rPr>
              <w:t>12</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19593" w:history="1">
            <w:r>
              <w:rPr>
                <w:rFonts w:ascii="宋体" w:eastAsia="宋体" w:hAnsi="宋体" w:cs="宋体" w:hint="eastAsia"/>
                <w:sz w:val="24"/>
                <w:szCs w:val="24"/>
                <w:lang w:val="en-US" w:eastAsia="zh-CN"/>
              </w:rPr>
              <w:t>3.6 数控加工程序编程</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_Toc19593 \h </w:instrText>
            </w:r>
            <w:r>
              <w:rPr>
                <w:rFonts w:ascii="宋体" w:eastAsia="宋体" w:hAnsi="宋体" w:cs="宋体" w:hint="eastAsia"/>
                <w:sz w:val="24"/>
                <w:szCs w:val="24"/>
              </w:rPr>
              <w:fldChar w:fldCharType="separate"/>
            </w:r>
            <w:r>
              <w:rPr>
                <w:rFonts w:ascii="宋体" w:eastAsia="宋体" w:hAnsi="宋体" w:cs="宋体" w:hint="eastAsia"/>
                <w:sz w:val="24"/>
                <w:szCs w:val="24"/>
              </w:rPr>
              <w:t>12</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32496" w:history="1">
            <w:r>
              <w:rPr>
                <w:rFonts w:ascii="宋体" w:eastAsia="宋体" w:hAnsi="宋体" w:cs="宋体" w:hint="eastAsia"/>
                <w:sz w:val="24"/>
                <w:szCs w:val="24"/>
                <w:lang w:val="en-US" w:eastAsia="zh-CN"/>
              </w:rPr>
              <w:t>3.6.1 加工端面及孔</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_Toc32496 \h </w:instrText>
            </w:r>
            <w:r>
              <w:rPr>
                <w:rFonts w:ascii="宋体" w:eastAsia="宋体" w:hAnsi="宋体" w:cs="宋体" w:hint="eastAsia"/>
                <w:sz w:val="24"/>
                <w:szCs w:val="24"/>
              </w:rPr>
              <w:fldChar w:fldCharType="separate"/>
            </w:r>
            <w:r>
              <w:rPr>
                <w:rFonts w:ascii="宋体" w:eastAsia="宋体" w:hAnsi="宋体" w:cs="宋体" w:hint="eastAsia"/>
                <w:sz w:val="24"/>
                <w:szCs w:val="24"/>
              </w:rPr>
              <w:t>12</w:t>
            </w:r>
            <w:r>
              <w:rPr>
                <w:rFonts w:ascii="宋体" w:eastAsia="宋体" w:hAnsi="宋体" w:cs="宋体" w:hint="eastAsia"/>
                <w:sz w:val="24"/>
                <w:szCs w:val="24"/>
              </w:rPr>
              <w:fldChar w:fldCharType="end"/>
            </w:r>
          </w:hyperlink>
        </w:p>
        <w:p>
          <w:pPr>
            <w:pStyle w:val="TOC3"/>
            <w:tabs>
              <w:tab w:val="right" w:leader="dot" w:pos="8306"/>
            </w:tabs>
            <w:rPr>
              <w:rFonts w:ascii="宋体" w:eastAsia="宋体" w:hAnsi="宋体" w:cs="宋体" w:hint="eastAsia"/>
              <w:sz w:val="24"/>
              <w:szCs w:val="24"/>
            </w:rPr>
          </w:pPr>
          <w:hyperlink w:anchor="_Toc19300" w:history="1">
            <w:r>
              <w:rPr>
                <w:rFonts w:ascii="宋体" w:eastAsia="宋体" w:hAnsi="宋体" w:cs="宋体" w:hint="eastAsia"/>
                <w:sz w:val="24"/>
                <w:szCs w:val="24"/>
                <w:lang w:val="en-US" w:eastAsia="zh-CN"/>
              </w:rPr>
              <w:t>3.6.2 加工外圆面</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_Toc19300 \h </w:instrText>
            </w:r>
            <w:r>
              <w:rPr>
                <w:rFonts w:ascii="宋体" w:eastAsia="宋体" w:hAnsi="宋体" w:cs="宋体" w:hint="eastAsia"/>
                <w:sz w:val="24"/>
                <w:szCs w:val="24"/>
              </w:rPr>
              <w:fldChar w:fldCharType="separate"/>
            </w:r>
            <w:r>
              <w:rPr>
                <w:rFonts w:ascii="宋体" w:eastAsia="宋体" w:hAnsi="宋体" w:cs="宋体" w:hint="eastAsia"/>
                <w:sz w:val="24"/>
                <w:szCs w:val="24"/>
              </w:rPr>
              <w:t>14</w:t>
            </w:r>
            <w:r>
              <w:rPr>
                <w:rFonts w:ascii="宋体" w:eastAsia="宋体" w:hAnsi="宋体" w:cs="宋体" w:hint="eastAsia"/>
                <w:sz w:val="24"/>
                <w:szCs w:val="24"/>
              </w:rPr>
              <w:fldChar w:fldCharType="end"/>
            </w:r>
          </w:hyperlink>
        </w:p>
        <w:p>
          <w:pPr>
            <w:pStyle w:val="TOC2"/>
            <w:tabs>
              <w:tab w:val="right" w:leader="dot" w:pos="8306"/>
            </w:tabs>
            <w:rPr>
              <w:rFonts w:ascii="宋体" w:eastAsia="宋体" w:hAnsi="宋体" w:cs="宋体" w:hint="eastAsia"/>
              <w:sz w:val="24"/>
              <w:szCs w:val="24"/>
            </w:rPr>
          </w:pPr>
          <w:hyperlink w:anchor="_Toc2563" w:history="1">
            <w:r>
              <w:rPr>
                <w:rFonts w:ascii="宋体" w:eastAsia="宋体" w:hAnsi="宋体" w:cs="宋体" w:hint="eastAsia"/>
                <w:sz w:val="24"/>
                <w:szCs w:val="24"/>
                <w:lang w:val="en-US" w:eastAsia="zh-CN"/>
              </w:rPr>
              <w:t>3.7热处理加工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_Toc2563 \h </w:instrText>
            </w:r>
            <w:r>
              <w:rPr>
                <w:rFonts w:ascii="宋体" w:eastAsia="宋体" w:hAnsi="宋体" w:cs="宋体" w:hint="eastAsia"/>
                <w:sz w:val="24"/>
                <w:szCs w:val="24"/>
              </w:rPr>
              <w:fldChar w:fldCharType="separate"/>
            </w:r>
            <w:r>
              <w:rPr>
                <w:rFonts w:ascii="宋体" w:eastAsia="宋体" w:hAnsi="宋体" w:cs="宋体" w:hint="eastAsia"/>
                <w:sz w:val="24"/>
                <w:szCs w:val="24"/>
              </w:rPr>
              <w:t>14</w:t>
            </w:r>
            <w:r>
              <w:rPr>
                <w:rFonts w:ascii="宋体" w:eastAsia="宋体" w:hAnsi="宋体" w:cs="宋体" w:hint="eastAsia"/>
                <w:sz w:val="24"/>
                <w:szCs w:val="24"/>
              </w:rPr>
              <w:fldChar w:fldCharType="end"/>
            </w:r>
          </w:hyperlink>
        </w:p>
        <w:p>
          <w:pPr>
            <w:pStyle w:val="TOC1"/>
            <w:tabs>
              <w:tab w:val="right" w:leader="dot" w:pos="8306"/>
            </w:tabs>
            <w:rPr>
              <w:rFonts w:ascii="宋体" w:eastAsia="宋体" w:hAnsi="宋体" w:cs="宋体" w:hint="eastAsia"/>
              <w:sz w:val="24"/>
              <w:szCs w:val="24"/>
            </w:rPr>
          </w:pPr>
          <w:hyperlink w:anchor="_Toc13667" w:history="1">
            <w:r>
              <w:rPr>
                <w:rFonts w:ascii="宋体" w:eastAsia="宋体" w:hAnsi="宋体" w:cs="宋体" w:hint="eastAsia"/>
                <w:sz w:val="24"/>
                <w:szCs w:val="24"/>
                <w:lang w:val="en-US" w:eastAsia="zh-CN"/>
              </w:rPr>
              <w:t>4 结论</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_Toc13667 \h </w:instrText>
            </w:r>
            <w:r>
              <w:rPr>
                <w:rFonts w:ascii="宋体" w:eastAsia="宋体" w:hAnsi="宋体" w:cs="宋体" w:hint="eastAsia"/>
                <w:sz w:val="24"/>
                <w:szCs w:val="24"/>
              </w:rPr>
              <w:fldChar w:fldCharType="separate"/>
            </w:r>
            <w:r>
              <w:rPr>
                <w:rFonts w:ascii="宋体" w:eastAsia="宋体" w:hAnsi="宋体" w:cs="宋体" w:hint="eastAsia"/>
                <w:sz w:val="24"/>
                <w:szCs w:val="24"/>
              </w:rPr>
              <w:t>15</w:t>
            </w:r>
            <w:r>
              <w:rPr>
                <w:rFonts w:ascii="宋体" w:eastAsia="宋体" w:hAnsi="宋体" w:cs="宋体" w:hint="eastAsia"/>
                <w:sz w:val="24"/>
                <w:szCs w:val="24"/>
              </w:rPr>
              <w:fldChar w:fldCharType="end"/>
            </w:r>
          </w:hyperlink>
        </w:p>
        <w:p>
          <w:pPr>
            <w:pStyle w:val="TOC1"/>
            <w:tabs>
              <w:tab w:val="right" w:leader="dot" w:pos="8306"/>
            </w:tabs>
            <w:rPr>
              <w:rFonts w:ascii="宋体" w:eastAsia="宋体" w:hAnsi="宋体" w:cs="宋体" w:hint="eastAsia"/>
              <w:sz w:val="24"/>
              <w:szCs w:val="24"/>
            </w:rPr>
          </w:pPr>
          <w:hyperlink w:anchor="_Toc17399" w:history="1">
            <w:r>
              <w:rPr>
                <w:rFonts w:ascii="宋体" w:eastAsia="宋体" w:hAnsi="宋体" w:cs="宋体" w:hint="eastAsia"/>
                <w:sz w:val="24"/>
                <w:szCs w:val="24"/>
                <w:lang w:val="en-US" w:eastAsia="zh-CN"/>
              </w:rPr>
              <w:t>致 谢</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_Toc17399 \h </w:instrText>
            </w:r>
            <w:r>
              <w:rPr>
                <w:rFonts w:ascii="宋体" w:eastAsia="宋体" w:hAnsi="宋体" w:cs="宋体" w:hint="eastAsia"/>
                <w:sz w:val="24"/>
                <w:szCs w:val="24"/>
              </w:rPr>
              <w:fldChar w:fldCharType="separate"/>
            </w:r>
            <w:r>
              <w:rPr>
                <w:rFonts w:ascii="宋体" w:eastAsia="宋体" w:hAnsi="宋体" w:cs="宋体" w:hint="eastAsia"/>
                <w:sz w:val="24"/>
                <w:szCs w:val="24"/>
              </w:rPr>
              <w:t>16</w:t>
            </w:r>
            <w:r>
              <w:rPr>
                <w:rFonts w:ascii="宋体" w:eastAsia="宋体" w:hAnsi="宋体" w:cs="宋体" w:hint="eastAsia"/>
                <w:sz w:val="24"/>
                <w:szCs w:val="24"/>
              </w:rPr>
              <w:fldChar w:fldCharType="end"/>
            </w:r>
          </w:hyperlink>
        </w:p>
        <w:p>
          <w:pPr>
            <w:pStyle w:val="TOC1"/>
            <w:tabs>
              <w:tab w:val="right" w:leader="dot" w:pos="8306"/>
            </w:tabs>
          </w:pPr>
          <w:hyperlink w:anchor="_Toc21201" w:history="1">
            <w:r>
              <w:rPr>
                <w:rFonts w:ascii="宋体" w:eastAsia="宋体" w:hAnsi="宋体" w:cs="宋体" w:hint="eastAsia"/>
                <w:sz w:val="24"/>
                <w:szCs w:val="24"/>
                <w:lang w:val="en-US" w:eastAsia="zh-CN"/>
              </w:rPr>
              <w:t>参考文献</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_Toc21201 \h </w:instrText>
            </w:r>
            <w:r>
              <w:rPr>
                <w:rFonts w:ascii="宋体" w:eastAsia="宋体" w:hAnsi="宋体" w:cs="宋体" w:hint="eastAsia"/>
                <w:sz w:val="24"/>
                <w:szCs w:val="24"/>
              </w:rPr>
              <w:fldChar w:fldCharType="separate"/>
            </w:r>
            <w:r>
              <w:rPr>
                <w:rFonts w:ascii="宋体" w:eastAsia="宋体" w:hAnsi="宋体" w:cs="宋体" w:hint="eastAsia"/>
                <w:sz w:val="24"/>
                <w:szCs w:val="24"/>
              </w:rPr>
              <w:t>17</w:t>
            </w:r>
            <w:r>
              <w:rPr>
                <w:rFonts w:ascii="宋体" w:eastAsia="宋体" w:hAnsi="宋体" w:cs="宋体" w:hint="eastAsia"/>
                <w:sz w:val="24"/>
                <w:szCs w:val="24"/>
              </w:rPr>
              <w:fldChar w:fldCharType="end"/>
            </w:r>
          </w:hyperlink>
        </w:p>
        <w:p>
          <w:pPr>
            <w:pStyle w:val="TOAHeading"/>
            <w:rPr>
              <w:rFonts w:hint="eastAsia"/>
              <w:lang w:val="en-US" w:eastAsia="zh-CN"/>
            </w:rPr>
          </w:pPr>
          <w:r>
            <w:rPr>
              <w:rFonts w:hint="eastAsia"/>
              <w:lang w:val="en-US" w:eastAsia="zh-CN"/>
            </w:rPr>
            <w:fldChar w:fldCharType="end"/>
          </w:r>
        </w:p>
      </w:sdtContent>
    </w:sdt>
    <w:p>
      <w:pPr>
        <w:pStyle w:val="Heading1"/>
        <w:bidi w:val="0"/>
        <w:rPr>
          <w:rFonts w:hint="eastAsia"/>
          <w:lang w:val="en-US" w:eastAsia="zh-CN"/>
        </w:rPr>
      </w:pPr>
      <w:bookmarkStart w:id="4" w:name="_Toc7531"/>
      <w:r>
        <w:rPr>
          <w:rFonts w:hint="eastAsia"/>
          <w:lang w:val="en-US" w:eastAsia="zh-CN"/>
        </w:rPr>
        <w:t>1 绪论</w:t>
      </w:r>
      <w:bookmarkEnd w:id="4"/>
    </w:p>
    <w:p>
      <w:pPr>
        <w:pStyle w:val="Heading2"/>
        <w:bidi w:val="0"/>
        <w:rPr>
          <w:rFonts w:hint="eastAsia"/>
          <w:lang w:val="en-US" w:eastAsia="zh-CN"/>
        </w:rPr>
      </w:pPr>
      <w:bookmarkStart w:id="5" w:name="_Toc1608"/>
      <w:r>
        <w:rPr>
          <w:rFonts w:hint="eastAsia"/>
          <w:lang w:val="en-US" w:eastAsia="zh-CN"/>
        </w:rPr>
        <w:t>1.1 论文的目的</w:t>
      </w:r>
      <w:bookmarkEnd w:id="5"/>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毕业论文是前期教学的拓展和延伸，是对过去所学理论和实践经验的一次总结和检验。基于本身 对所学知识的熟练程度及今后发展方向的却定。特通过本次设计，对设计过程中进行学习，为今后的岗位过渡打下 基础。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因此本次毕业设计选题为：《齿轮的加工工艺及数控车床编程》，  此题的类型是生产实践型，是以运用所学的 数控技术方面的专业知识，解决生产实践中的重要问题为目的的过程。把毕业论文的选题与企业的生产实际紧密联 系在一起，使其所做的毕业论文课题也更加具备了生产实用性。因此能在此次毕业论文中收获知识、提高能力、完 善自己是最大的目的。</w:t>
      </w:r>
    </w:p>
    <w:p>
      <w:pPr>
        <w:pStyle w:val="Heading2"/>
        <w:bidi w:val="0"/>
        <w:rPr>
          <w:rFonts w:hint="eastAsia"/>
          <w:lang w:val="en-US" w:eastAsia="zh-CN"/>
        </w:rPr>
      </w:pPr>
      <w:bookmarkStart w:id="6" w:name="_Toc24255"/>
      <w:r>
        <w:rPr>
          <w:rFonts w:hint="eastAsia"/>
          <w:lang w:val="en-US" w:eastAsia="zh-CN"/>
        </w:rPr>
        <w:t>1.2 论文的意义</w:t>
      </w:r>
      <w:bookmarkEnd w:id="6"/>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通过经历毕业论文这一过程了解、掌握企业生产工艺制定的方法，产品生产的技术要求。从而深 化了所学的数控方面专业知识和能力。培养了自身如何建立科学的设计思想，如何运用专业知识解决问，分析数控 加工范围内的一般技术问题的能力，如何提高独立获得新知识、新技术和新信息的水平。对自身今后的学习和发展 具有一定的重要意义。</w:t>
      </w:r>
    </w:p>
    <w:p>
      <w:pPr>
        <w:pStyle w:val="Heading2"/>
        <w:bidi w:val="0"/>
        <w:rPr>
          <w:rFonts w:hint="eastAsia"/>
          <w:lang w:val="en-US" w:eastAsia="zh-CN"/>
        </w:rPr>
      </w:pPr>
      <w:bookmarkStart w:id="7" w:name="_Toc3489"/>
      <w:r>
        <w:rPr>
          <w:rFonts w:hint="eastAsia"/>
          <w:lang w:val="en-US" w:eastAsia="zh-CN"/>
        </w:rPr>
        <w:t>1.3 论文的概述</w:t>
      </w:r>
      <w:bookmarkEnd w:id="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sectPr>
          <w:headerReference w:type="default" r:id="rId11"/>
          <w:footerReference w:type="default" r:id="rId12"/>
          <w:type w:val="nextPage"/>
          <w:pgSz w:w="11906" w:h="16838"/>
          <w:pgMar w:top="1440" w:right="1800" w:bottom="1440" w:left="1800" w:header="851" w:footer="992" w:gutter="0"/>
          <w:pgNumType w:fmt="decimal" w:start="4"/>
          <w:cols w:num="1" w:space="425"/>
          <w:titlePg w:val="0"/>
          <w:docGrid w:type="lines" w:linePitch="312" w:charSpace="0"/>
        </w:sectPr>
      </w:pPr>
      <w:r>
        <w:rPr>
          <w:rFonts w:ascii="宋体" w:eastAsia="宋体" w:hAnsi="宋体" w:cs="宋体" w:hint="eastAsia"/>
          <w:sz w:val="24"/>
          <w:szCs w:val="24"/>
          <w:lang w:val="en-US" w:eastAsia="zh-CN"/>
        </w:rPr>
        <w:t>本次毕业论文的零件是非常典型的齿轮，它在三维实体中是非常常见</w:t>
      </w:r>
      <w:r>
        <w:rPr>
          <w:rFonts w:ascii="宋体" w:eastAsia="宋体" w:hAnsi="宋体" w:cs="宋体" w:hint="eastAsia"/>
          <w:sz w:val="24"/>
          <w:szCs w:val="24"/>
          <w:lang w:val="en-US" w:eastAsia="zh-CN"/>
        </w:rPr>
        <w:t xml:space="preserve"> 。它在机械中主要用于传递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 xml:space="preserve"> 动力。齿轮在机器中作回转运动。按齿轮结构形式不同，一般可分为直齿轮、斜齿轮和弧齿轮三类。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本次设计主要是先通过对齿轮的图纸进行数控加工工艺分析明确零件的加工内容和技术要求然后具体设计数控 加工工序如，工步的划分、工件的定位、夹具的选择、切削用量的确定等还要处理一些特殊的工艺问题，如对刀  点、换刀点确定、加工路线以及刀具补偿等最后完成数控程序的编写加工出合格的零件。</w:t>
      </w:r>
    </w:p>
    <w:p>
      <w:pPr>
        <w:pStyle w:val="Heading1"/>
        <w:bidi w:val="0"/>
        <w:rPr>
          <w:rFonts w:hint="eastAsia"/>
          <w:lang w:val="en-US" w:eastAsia="zh-CN"/>
        </w:rPr>
      </w:pPr>
      <w:bookmarkStart w:id="8" w:name="_Toc17367"/>
      <w:r>
        <w:rPr>
          <w:rFonts w:hint="eastAsia"/>
          <w:lang w:val="en-US" w:eastAsia="zh-CN"/>
        </w:rPr>
        <w:t>2 机械加工工艺规程的制定</w:t>
      </w:r>
      <w:bookmarkEnd w:id="8"/>
    </w:p>
    <w:p>
      <w:pPr>
        <w:pStyle w:val="Heading2"/>
        <w:bidi w:val="0"/>
        <w:rPr>
          <w:rFonts w:hint="eastAsia"/>
          <w:lang w:val="en-US" w:eastAsia="zh-CN"/>
        </w:rPr>
      </w:pPr>
      <w:bookmarkStart w:id="9" w:name="_Toc21910"/>
      <w:r>
        <w:rPr>
          <w:rFonts w:hint="eastAsia"/>
          <w:lang w:val="en-US" w:eastAsia="zh-CN"/>
        </w:rPr>
        <w:t>2.1 零件的加工工艺分析</w:t>
      </w:r>
      <w:bookmarkEnd w:id="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我们在加工齿轮的时候要充分的考虑单个工件的尺寸要求和工件组装之后的配合要求。尺寸之间有很强的关联性一 个不合格的尺寸可能会影响到多个尺寸的配合。掌握尺寸精度、形状位置公差和表面粗糙度的控制，从而保证零件 间的配合精度。加工图1-1。</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eastAsia="宋体" w:hAnsi="宋体" w:cs="宋体" w:hint="eastAsia"/>
          <w:sz w:val="24"/>
        </w:rPr>
      </w:pPr>
      <w:r>
        <w:drawing>
          <wp:inline distT="0" distB="0" distL="114300" distR="114300">
            <wp:extent cx="4221480" cy="299466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3"/>
                    <a:stretch>
                      <a:fillRect/>
                    </a:stretch>
                  </pic:blipFill>
                  <pic:spPr>
                    <a:xfrm>
                      <a:off x="0" y="0"/>
                      <a:ext cx="4221480" cy="29946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图1-1</w:t>
      </w:r>
    </w:p>
    <w:p>
      <w:pPr>
        <w:pStyle w:val="Heading3"/>
        <w:bidi w:val="0"/>
        <w:rPr>
          <w:rFonts w:hint="eastAsia"/>
          <w:lang w:val="en-US" w:eastAsia="zh-CN"/>
        </w:rPr>
      </w:pPr>
      <w:bookmarkStart w:id="10" w:name="_Toc19558"/>
      <w:r>
        <w:rPr>
          <w:rFonts w:hint="eastAsia"/>
          <w:lang w:val="en-US" w:eastAsia="zh-CN"/>
        </w:rPr>
        <w:t>2.1.1 齿轮的结构分析</w:t>
      </w:r>
      <w:bookmarkEnd w:id="1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sectPr>
          <w:headerReference w:type="default" r:id="rId14"/>
          <w:footerReference w:type="default" r:id="rId15"/>
          <w:type w:val="nextPage"/>
          <w:pgSz w:w="11906" w:h="16838"/>
          <w:pgMar w:top="1440" w:right="1800" w:bottom="1440" w:left="1800" w:header="851" w:footer="992" w:gutter="0"/>
          <w:pgNumType w:fmt="decimal" w:start="5"/>
          <w:cols w:num="1" w:space="425"/>
          <w:titlePg w:val="0"/>
          <w:docGrid w:type="lines" w:linePitch="312" w:charSpace="0"/>
        </w:sectPr>
      </w:pPr>
      <w:r>
        <w:rPr>
          <w:rFonts w:ascii="宋体" w:eastAsia="宋体" w:hAnsi="宋体" w:cs="宋体" w:hint="eastAsia"/>
          <w:sz w:val="24"/>
          <w:szCs w:val="24"/>
          <w:lang w:val="en-US" w:eastAsia="zh-CN"/>
        </w:rPr>
        <w:t>检查零件图的完整性和正确性在了解零件图形状之后，应检查零件视图是否正确、表达是否直观清楚、绘制是 否符合国家标准、尺寸公差及技术要求是否合理。</w:t>
      </w:r>
    </w:p>
    <w:p>
      <w:pPr>
        <w:pStyle w:val="Heading3"/>
        <w:bidi w:val="0"/>
        <w:rPr>
          <w:rFonts w:hint="eastAsia"/>
          <w:lang w:val="en-US" w:eastAsia="zh-CN"/>
        </w:rPr>
      </w:pPr>
      <w:bookmarkStart w:id="11" w:name="_Toc18492"/>
      <w:r>
        <w:rPr>
          <w:rFonts w:hint="eastAsia"/>
          <w:lang w:val="en-US" w:eastAsia="zh-CN"/>
        </w:rPr>
        <w:t>2.1.2 零件形状分析</w:t>
      </w:r>
      <w:bookmarkEnd w:id="1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该组合零件表面由端面、外圆面、内孔组成，零件图1的尺寸精度主要有φ168-0.1、φ52+0.4 -0.34、10+0.35~0.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85、φ60+0.06。</w:t>
      </w:r>
    </w:p>
    <w:p>
      <w:pPr>
        <w:pStyle w:val="Heading2"/>
        <w:bidi w:val="0"/>
        <w:rPr>
          <w:rFonts w:hint="eastAsia"/>
          <w:lang w:val="en-US" w:eastAsia="zh-CN"/>
        </w:rPr>
      </w:pPr>
      <w:bookmarkStart w:id="12" w:name="_Toc18075"/>
      <w:r>
        <w:rPr>
          <w:rFonts w:hint="eastAsia"/>
          <w:lang w:val="en-US" w:eastAsia="zh-CN"/>
        </w:rPr>
        <w:t>2.2 零件技术要求分析</w:t>
      </w:r>
      <w:bookmarkEnd w:id="12"/>
    </w:p>
    <w:p>
      <w:pPr>
        <w:pStyle w:val="Heading3"/>
        <w:bidi w:val="0"/>
        <w:rPr>
          <w:rFonts w:hint="eastAsia"/>
          <w:lang w:val="en-US" w:eastAsia="zh-CN"/>
        </w:rPr>
      </w:pPr>
      <w:bookmarkStart w:id="13" w:name="_Toc32203"/>
      <w:r>
        <w:rPr>
          <w:rFonts w:hint="eastAsia"/>
          <w:lang w:val="en-US" w:eastAsia="zh-CN"/>
        </w:rPr>
        <w:t>2.2.1 工艺要求</w:t>
      </w:r>
      <w:bookmarkEnd w:id="1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零件加工工艺的制定是生产工艺准备的重要组成部分。零件可以采用不同的工艺制造，但正确合理的工艺应满 足下列基本要求：：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(1) . 确保产品质量符合图纸和技术要求的要求；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(2) . 确保生产力和工作条件的改善；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(3) . 确保经济的合理性。</w:t>
      </w:r>
    </w:p>
    <w:p>
      <w:pPr>
        <w:pStyle w:val="Heading3"/>
        <w:bidi w:val="0"/>
        <w:rPr>
          <w:rFonts w:hint="eastAsia"/>
          <w:lang w:val="en-US" w:eastAsia="zh-CN"/>
        </w:rPr>
      </w:pPr>
      <w:bookmarkStart w:id="14" w:name="_Toc27013"/>
      <w:r>
        <w:rPr>
          <w:rFonts w:hint="eastAsia"/>
          <w:lang w:val="en-US" w:eastAsia="zh-CN"/>
        </w:rPr>
        <w:t>2.2.2 技术依据</w:t>
      </w:r>
      <w:bookmarkEnd w:id="14"/>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(1) . 产品零件图和装配图，技术条件；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(2) . 毛坯生产和供应条件；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(3) . 年生产纲领；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(4) . 本车间生产条件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(5) . 工艺技术条件。</w:t>
      </w:r>
    </w:p>
    <w:p>
      <w:pPr>
        <w:pStyle w:val="Heading3"/>
        <w:bidi w:val="0"/>
        <w:rPr>
          <w:rFonts w:hint="eastAsia"/>
          <w:lang w:val="en-US" w:eastAsia="zh-CN"/>
        </w:rPr>
      </w:pPr>
      <w:bookmarkStart w:id="15" w:name="_Toc14821"/>
      <w:r>
        <w:rPr>
          <w:rFonts w:hint="eastAsia"/>
          <w:lang w:val="en-US" w:eastAsia="zh-CN"/>
        </w:rPr>
        <w:t>2.2.3 生产类型的确定</w:t>
      </w:r>
      <w:bookmarkEnd w:id="15"/>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计算零件生产纲领的公式：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N=Qn(1+&amp;%+$%)</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式中：  Q=4000件/年(产品的年产量)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件/个(每个机器该零件的数量)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&amp; = 8(零件的备品率)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$=1(零件的废品率)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sectPr>
          <w:headerReference w:type="default" r:id="rId16"/>
          <w:footerReference w:type="default" r:id="rId17"/>
          <w:type w:val="nextPage"/>
          <w:pgSz w:w="11906" w:h="16838"/>
          <w:pgMar w:top="1440" w:right="1800" w:bottom="1440" w:left="1800" w:header="851" w:footer="992" w:gutter="0"/>
          <w:pgNumType w:fmt="decimal" w:start="6"/>
          <w:cols w:num="1" w:space="425"/>
          <w:titlePg w:val="0"/>
          <w:docGrid w:type="lines" w:linePitch="312" w:charSpace="0"/>
        </w:sectPr>
      </w:pPr>
      <w:r>
        <w:rPr>
          <w:rFonts w:ascii="宋体" w:eastAsia="宋体" w:hAnsi="宋体" w:cs="宋体" w:hint="eastAsia"/>
          <w:sz w:val="24"/>
          <w:szCs w:val="24"/>
          <w:lang w:val="en-US" w:eastAsia="zh-CN"/>
        </w:rPr>
        <w:t>则N=4000*1*(1+8%+1%)=4360(件)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根据生产纲领确定该零件为批量生产。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批量生产条件编程，不准用砂布和锉刀修饰平面，这是对平面高精度的要求，未注公差尺寸按GB1804-M，调质 处理，硬度要求为220-250HBS,热处理要求，未注粗糙度部分光洁度按Ra6.3 。</w:t>
      </w:r>
    </w:p>
    <w:p>
      <w:pPr>
        <w:pStyle w:val="Heading2"/>
        <w:bidi w:val="0"/>
        <w:rPr>
          <w:rFonts w:hint="eastAsia"/>
          <w:lang w:val="en-US" w:eastAsia="zh-CN"/>
        </w:rPr>
      </w:pPr>
      <w:bookmarkStart w:id="16" w:name="_Toc30666"/>
      <w:r>
        <w:rPr>
          <w:rFonts w:hint="eastAsia"/>
          <w:lang w:val="en-US" w:eastAsia="zh-CN"/>
        </w:rPr>
        <w:t>2.3 确定毛坯材料的制造形式</w:t>
      </w:r>
      <w:bookmarkEnd w:id="16"/>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对于齿轮零件的选材应具备以下几点要求: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(1)材料的分析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本次所加工的零件为典型的齿轮零件，一般起着传递动力的作用需要有较好的塑形韧性以及较高的强度极限。 (2)毛坯的分析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本零件的毛坯宜采用热轧圆钢、 锻造毛坯，使钢材经过热轧、锻造，获得均匀的纤维组织，提高其力学性能，同时 也提高零件与毛坯的比重，减少材料消耗，热轧圆钢、锻造毛坯的经济性好，加工余量小，成本较低。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根据零件图样可知该零件为齿轮零件，生产类型为批量生产。定义为零件图1，材料皆为45钢和齿轮钢。根据本 零件的结构特征和尺寸要求及考虑到数控机床加工性能，所以零件图1的毛坯尺寸为40mm×φ170mm。</w:t>
      </w:r>
    </w:p>
    <w:p>
      <w:pPr>
        <w:pStyle w:val="Heading2"/>
        <w:bidi w:val="0"/>
        <w:rPr>
          <w:rFonts w:hint="eastAsia"/>
          <w:lang w:val="en-US" w:eastAsia="zh-CN"/>
        </w:rPr>
      </w:pPr>
      <w:bookmarkStart w:id="17" w:name="_Toc13311"/>
      <w:r>
        <w:rPr>
          <w:rFonts w:hint="eastAsia"/>
          <w:lang w:val="en-US" w:eastAsia="zh-CN"/>
        </w:rPr>
        <w:t>2.4 确定毛坯材料</w:t>
      </w:r>
      <w:bookmarkEnd w:id="1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齿轮钢可分为低碳钢、低碳合金钢、中碳钢、中碳合金钢等，其中低碳合金钢可分为20Cr、20CrMnTi等，中碳 钢可分为35#钢、45#钢等，中碳合金钢可分为40Cr、42CrMo、35CrMo等。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其综合考虑和实际应用需求确定齿轮毛坯的材料为低碳合金钢中的20铬锰钛(20CrMnTi)</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eastAsia="宋体" w:hAnsi="宋体" w:cs="宋体" w:hint="eastAsia"/>
          <w:sz w:val="24"/>
        </w:rPr>
        <w:sectPr>
          <w:headerReference w:type="default" r:id="rId18"/>
          <w:footerReference w:type="default" r:id="rId19"/>
          <w:type w:val="nextPage"/>
          <w:pgSz w:w="11906" w:h="16838"/>
          <w:pgMar w:top="1440" w:right="1800" w:bottom="1440" w:left="1800" w:header="851" w:footer="992" w:gutter="0"/>
          <w:pgNumType w:fmt="decimal" w:start="7"/>
          <w:cols w:num="1" w:space="425"/>
          <w:titlePg w:val="0"/>
          <w:docGrid w:type="lines" w:linePitch="312" w:charSpace="0"/>
        </w:sectPr>
      </w:pPr>
      <w:r>
        <w:drawing>
          <wp:inline distT="0" distB="0" distL="114300" distR="114300">
            <wp:extent cx="1790700" cy="199644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20"/>
                    <a:stretch>
                      <a:fillRect/>
                    </a:stretch>
                  </pic:blipFill>
                  <pic:spPr>
                    <a:xfrm>
                      <a:off x="0" y="0"/>
                      <a:ext cx="1790700" cy="1996440"/>
                    </a:xfrm>
                    <a:prstGeom prst="rect">
                      <a:avLst/>
                    </a:prstGeom>
                    <a:noFill/>
                    <a:ln>
                      <a:noFill/>
                    </a:ln>
                  </pic:spPr>
                </pic:pic>
              </a:graphicData>
            </a:graphic>
          </wp:inline>
        </w:drawing>
      </w:r>
    </w:p>
    <w:p>
      <w:pPr>
        <w:pStyle w:val="Heading2"/>
        <w:bidi w:val="0"/>
        <w:rPr>
          <w:rFonts w:hint="eastAsia"/>
          <w:lang w:val="en-US" w:eastAsia="zh-CN"/>
        </w:rPr>
      </w:pPr>
      <w:bookmarkStart w:id="18" w:name="_Toc21733"/>
      <w:r>
        <w:rPr>
          <w:rFonts w:hint="eastAsia"/>
          <w:lang w:val="en-US" w:eastAsia="zh-CN"/>
        </w:rPr>
        <w:t>2.3.1 零件三维图的建立</w:t>
      </w:r>
      <w:bookmarkEnd w:id="18"/>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根据分析完的零件图，通过Pro/E三维绘图软件确定三维模型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eastAsia="宋体" w:hAnsi="宋体" w:cs="宋体" w:hint="eastAsia"/>
          <w:sz w:val="24"/>
        </w:rPr>
      </w:pPr>
      <w:r>
        <w:drawing>
          <wp:inline distT="0" distB="0" distL="114300" distR="114300">
            <wp:extent cx="1965960" cy="18897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21"/>
                    <a:stretch>
                      <a:fillRect/>
                    </a:stretch>
                  </pic:blipFill>
                  <pic:spPr>
                    <a:xfrm>
                      <a:off x="0" y="0"/>
                      <a:ext cx="1965960" cy="18897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图2-1零件1</w:t>
      </w:r>
    </w:p>
    <w:p>
      <w:pPr>
        <w:pStyle w:val="Heading2"/>
        <w:bidi w:val="0"/>
        <w:rPr>
          <w:rFonts w:hint="eastAsia"/>
          <w:lang w:val="en-US" w:eastAsia="zh-CN"/>
        </w:rPr>
      </w:pPr>
      <w:bookmarkStart w:id="19" w:name="_Toc3094"/>
      <w:r>
        <w:rPr>
          <w:rFonts w:hint="eastAsia"/>
          <w:lang w:val="en-US" w:eastAsia="zh-CN"/>
        </w:rPr>
        <w:t>2.4 零件设备的选择</w:t>
      </w:r>
      <w:bookmarkEnd w:id="1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由于此零件是一个回转体零件在数控车床上即可完成初步的加工步骤所以本次零件的加工设备选用普通数控机 床和滚齿机。</w:t>
      </w:r>
    </w:p>
    <w:p>
      <w:pPr>
        <w:pStyle w:val="Heading2"/>
        <w:bidi w:val="0"/>
        <w:rPr>
          <w:rFonts w:hint="eastAsia"/>
          <w:lang w:val="en-US" w:eastAsia="zh-CN"/>
        </w:rPr>
      </w:pPr>
      <w:bookmarkStart w:id="20" w:name="_Toc2438"/>
      <w:r>
        <w:rPr>
          <w:rFonts w:hint="eastAsia"/>
          <w:lang w:val="en-US" w:eastAsia="zh-CN"/>
        </w:rPr>
        <w:t>2.5 确定切削用量及基本工时</w:t>
      </w:r>
      <w:bookmarkEnd w:id="2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切削用量主要是指切削速度、进给量和切削深度。影响切削用量的因素有:机床、 加工刀具、加工工件、冷却液 加工方法对加工精度及表面粗糙度的要求;对生产率的要求等。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主轴转速的确定,根据本例中零件的加工要求，考虑工件材料为45钢，具材料为硬质合金钢，综合考虑: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粗加工 n=500r/min</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精加工 n=800r/min</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镗孔=500r/min</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进给速度是数控机床切削用量中的重要参数，主要根据零件的加工进度和表面粗糙度要求以及刀具、工件的材 料性质选取。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粗车时一般取0.3—0.8mm/r</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精车时常取0.1—0.3mm/r</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sectPr>
          <w:headerReference w:type="default" r:id="rId22"/>
          <w:footerReference w:type="default" r:id="rId23"/>
          <w:type w:val="nextPage"/>
          <w:pgSz w:w="11906" w:h="16838"/>
          <w:pgMar w:top="1440" w:right="1800" w:bottom="1440" w:left="1800" w:header="851" w:footer="992" w:gutter="0"/>
          <w:pgNumType w:fmt="decimal" w:start="8"/>
          <w:cols w:num="1" w:space="425"/>
          <w:titlePg w:val="0"/>
          <w:docGrid w:type="lines" w:linePitch="312" w:charSpace="0"/>
        </w:sectPr>
      </w:pPr>
      <w:r>
        <w:rPr>
          <w:rFonts w:ascii="宋体" w:eastAsia="宋体" w:hAnsi="宋体" w:cs="宋体" w:hint="eastAsia"/>
          <w:sz w:val="24"/>
          <w:szCs w:val="24"/>
          <w:lang w:val="en-US" w:eastAsia="zh-CN"/>
        </w:rPr>
        <w:t>在我们选择背吃刀量的时候需要根据数控机床、工装夹具、切削刀具和工件的刚度以及机床的功率来确定。在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 xml:space="preserve"> 工艺条件允许的情况下，尽可能的选取较大的背吃刀量。除了留出之后工序加工所需要的加工余量外，其余的加工</w:t>
      </w:r>
      <w:r>
        <w:rPr>
          <w:rFonts w:ascii="宋体" w:eastAsia="宋体" w:hAnsi="宋体" w:cs="宋体" w:hint="eastAsia"/>
          <w:sz w:val="24"/>
          <w:szCs w:val="24"/>
          <w:lang w:val="en-US" w:eastAsia="zh-CN"/>
        </w:rPr>
        <w:t xml:space="preserve"> 余量应在粗加工时尽可能的一次性切除以最少的走刀次数来提高生产效率。但是，为了提高加工表面的精度，可以</w:t>
      </w:r>
      <w:r>
        <w:rPr>
          <w:rFonts w:ascii="宋体" w:eastAsia="宋体" w:hAnsi="宋体" w:cs="宋体" w:hint="eastAsia"/>
          <w:sz w:val="24"/>
          <w:szCs w:val="24"/>
          <w:lang w:val="en-US" w:eastAsia="zh-CN"/>
        </w:rPr>
        <w:t xml:space="preserve"> 留下适当的加工余量。</w:t>
      </w:r>
    </w:p>
    <w:p>
      <w:pPr>
        <w:pStyle w:val="Heading1"/>
        <w:bidi w:val="0"/>
        <w:rPr>
          <w:rFonts w:hint="eastAsia"/>
          <w:lang w:val="en-US" w:eastAsia="zh-CN"/>
        </w:rPr>
      </w:pPr>
      <w:bookmarkStart w:id="21" w:name="_Toc5663"/>
      <w:r>
        <w:rPr>
          <w:rFonts w:hint="eastAsia"/>
          <w:lang w:val="en-US" w:eastAsia="zh-CN"/>
        </w:rPr>
        <w:t>3 齿轮毛坯的加工</w:t>
      </w:r>
      <w:bookmarkEnd w:id="21"/>
    </w:p>
    <w:p>
      <w:pPr>
        <w:pStyle w:val="Heading2"/>
        <w:bidi w:val="0"/>
        <w:rPr>
          <w:rFonts w:hint="eastAsia"/>
          <w:lang w:val="en-US" w:eastAsia="zh-CN"/>
        </w:rPr>
      </w:pPr>
      <w:bookmarkStart w:id="22" w:name="_Toc22476"/>
      <w:r>
        <w:rPr>
          <w:rFonts w:hint="eastAsia"/>
          <w:lang w:val="en-US" w:eastAsia="zh-CN"/>
        </w:rPr>
        <w:t>3.1 加工工艺过程</w:t>
      </w:r>
      <w:bookmarkEnd w:id="2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我们拿到工计后用游标卡尺测量出毛坯尺寸与图纸尺寸先比较确认余量。把毛坯装夹到三爪卡盘，并把所需要 的刀具安装完成。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对刀是加工精度的关键，对刀过程需要一步一步按照步骤进行，每一把刀都需要仔细的完成。 过程如下：1、机床回参考点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2、装刀45º刀1号刀位 90º刀2号刀位(刀尖出刀架是刀杆1.5倍 垫片与刀架边齐 刀尖与工件平行可以略大于 工件端面)镗孔刀3号刀位</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ascii="宋体" w:eastAsia="宋体" w:hAnsi="宋体" w:cs="宋体" w:hint="eastAsia"/>
          <w:sz w:val="24"/>
        </w:rPr>
      </w:pPr>
      <w:r>
        <w:rPr>
          <w:rFonts w:ascii="宋体" w:eastAsia="宋体" w:hAnsi="宋体" w:cs="宋体" w:hint="eastAsia"/>
          <w:sz w:val="24"/>
          <w:szCs w:val="24"/>
          <w:lang w:val="en-US" w:eastAsia="zh-CN"/>
        </w:rPr>
        <w:t>3、车削端面、调整刀中心点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4、按键(pos)位置坐标X回0(相对坐标—U—起源) —端面车2毫米—Z靠端面X正方向退刀</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ascii="宋体" w:eastAsia="宋体" w:hAnsi="宋体" w:cs="宋体" w:hint="eastAsia"/>
          <w:sz w:val="24"/>
        </w:rPr>
      </w:pPr>
      <w:r>
        <w:rPr>
          <w:rFonts w:ascii="宋体" w:eastAsia="宋体" w:hAnsi="宋体" w:cs="宋体" w:hint="eastAsia"/>
          <w:sz w:val="24"/>
          <w:szCs w:val="24"/>
          <w:lang w:val="en-US" w:eastAsia="zh-CN"/>
        </w:rPr>
        <w:t>5、输入刀具补偿ofs/set—补正—形状(Z0—测量)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6、车削外圆坐标Z回0(相对坐标—W—起源) —外圆车2毫米—X靠外圆面Z正方向退刀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7、输入刀具补偿ofs/set—补正—形状(X(游标卡尺测量)输入数值—测量)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8、MID—T0101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9、MID—G00 Z2</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10、MID—X(输入游标卡尺测量数值+2毫米) 根据以上步骤完成90º刀及镗孔刀的对刀。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由于是第一次加工工件把程序打在单步上运行待第一个工件加工完成并测量确认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后关闭单步程序自动运行。注意刀具磨损情况及时更换刀片以保证加工工件参数的准确性。</w:t>
      </w:r>
    </w:p>
    <w:p>
      <w:pPr>
        <w:pStyle w:val="Heading2"/>
        <w:bidi w:val="0"/>
        <w:rPr>
          <w:rFonts w:ascii="宋体" w:eastAsia="宋体" w:hAnsi="宋体" w:hint="eastAsia"/>
          <w:sz w:val="24"/>
          <w:szCs w:val="24"/>
          <w:lang w:val="en-US" w:eastAsia="zh-CN"/>
        </w:rPr>
      </w:pPr>
      <w:bookmarkStart w:id="23" w:name="_Toc14793"/>
      <w:r>
        <w:rPr>
          <w:rFonts w:hint="eastAsia"/>
          <w:lang w:val="en-US" w:eastAsia="zh-CN"/>
        </w:rPr>
        <w:t>3.2 加工工序卡</w:t>
      </w:r>
    </w:p>
    <w:tbl>
      <w:tblPr>
        <w:tblStyle w:val="TableNormal00"/>
        <w:tblW w:w="10422" w:type="dxa"/>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0" w:type="dxa"/>
          <w:left w:w="0" w:type="dxa"/>
          <w:bottom w:w="0" w:type="dxa"/>
          <w:right w:w="0" w:type="dxa"/>
        </w:tblCellMar>
      </w:tblPr>
      <w:tblGrid>
        <w:gridCol w:w="10422"/>
      </w:tblGrid>
      <w:tr>
        <w:tblPrEx>
          <w:tblW w:w="10422" w:type="dxa"/>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0" w:type="dxa"/>
            <w:left w:w="0" w:type="dxa"/>
            <w:bottom w:w="0" w:type="dxa"/>
            <w:right w:w="0" w:type="dxa"/>
          </w:tblCellMar>
        </w:tblPrEx>
        <w:trPr>
          <w:trHeight w:val="332"/>
        </w:trPr>
        <w:tc>
          <w:tcPr>
            <w:tcW w:w="10422" w:type="dxa"/>
            <w:tcBorders>
              <w:left w:val="single" w:sz="6" w:space="0" w:color="808080"/>
              <w:right w:val="single" w:sz="6" w:space="0" w:color="808080"/>
            </w:tcBorders>
            <w:vAlign w:val="top"/>
          </w:tcPr>
          <w:p>
            <w:pPr>
              <w:spacing w:before="70" w:line="219" w:lineRule="auto"/>
              <w:ind w:left="24"/>
              <w:rPr>
                <w:rFonts w:ascii="宋体" w:eastAsia="宋体" w:hAnsi="宋体" w:cs="宋体"/>
                <w:szCs w:val="21"/>
              </w:rPr>
            </w:pPr>
            <w:bookmarkEnd w:id="23"/>
            <w:r>
              <w:rPr>
                <w:rFonts w:ascii="宋体" w:eastAsia="宋体" w:hAnsi="宋体" w:cs="宋体"/>
                <w:color w:val="1A1A1A"/>
                <w:spacing w:val="-2"/>
                <w:sz w:val="21"/>
                <w:szCs w:val="21"/>
              </w:rPr>
              <w:t>数</w:t>
            </w:r>
            <w:r>
              <w:rPr>
                <w:rFonts w:ascii="宋体" w:eastAsia="宋体" w:hAnsi="宋体" w:cs="宋体"/>
                <w:color w:val="1A1A1A"/>
                <w:spacing w:val="-1"/>
                <w:sz w:val="21"/>
                <w:szCs w:val="21"/>
              </w:rPr>
              <w:t>控加工工序卡片</w:t>
            </w:r>
          </w:p>
        </w:tc>
      </w:tr>
    </w:tbl>
    <w:p>
      <w:pPr>
        <w:sectPr>
          <w:headerReference w:type="default" r:id="rId24"/>
          <w:footerReference w:type="default" r:id="rId25"/>
          <w:type w:val="nextPage"/>
          <w:pgSz w:w="11906" w:h="16838"/>
          <w:pgMar w:top="1440" w:right="1800" w:bottom="1440" w:left="1800" w:header="851" w:footer="992" w:gutter="0"/>
          <w:pgNumType w:fmt="decimal" w:start="9"/>
          <w:cols w:num="1" w:space="425"/>
          <w:titlePg w:val="0"/>
          <w:docGrid w:type="lines" w:linePitch="312" w:charSpace="0"/>
        </w:sectPr>
      </w:pPr>
    </w:p>
    <w:tbl>
      <w:tblPr>
        <w:tblStyle w:val="TableNormal01"/>
        <w:tblW w:w="10422" w:type="dxa"/>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0" w:type="dxa"/>
          <w:left w:w="0" w:type="dxa"/>
          <w:bottom w:w="0" w:type="dxa"/>
          <w:right w:w="0" w:type="dxa"/>
        </w:tblCellMar>
      </w:tblPr>
      <w:tblGrid>
        <w:gridCol w:w="1591"/>
        <w:gridCol w:w="1576"/>
        <w:gridCol w:w="1320"/>
        <w:gridCol w:w="806"/>
        <w:gridCol w:w="1576"/>
        <w:gridCol w:w="2218"/>
        <w:gridCol w:w="1335"/>
      </w:tblGrid>
      <w:tr>
        <w:tblPrEx>
          <w:tblW w:w="10422" w:type="dxa"/>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0" w:type="dxa"/>
            <w:left w:w="0" w:type="dxa"/>
            <w:bottom w:w="0" w:type="dxa"/>
            <w:right w:w="0" w:type="dxa"/>
          </w:tblCellMar>
        </w:tblPrEx>
        <w:trPr>
          <w:trHeight w:val="324"/>
        </w:trPr>
        <w:tc>
          <w:tcPr>
            <w:tcW w:w="1591" w:type="dxa"/>
            <w:tcBorders>
              <w:left w:val="single" w:sz="6" w:space="0" w:color="808080"/>
              <w:right w:val="single" w:sz="6" w:space="0" w:color="808080"/>
            </w:tcBorders>
            <w:vAlign w:val="top"/>
          </w:tcPr>
          <w:p>
            <w:pPr>
              <w:spacing w:before="63" w:line="220" w:lineRule="auto"/>
              <w:ind w:left="24"/>
              <w:rPr>
                <w:rFonts w:ascii="宋体" w:eastAsia="宋体" w:hAnsi="宋体" w:cs="宋体"/>
                <w:szCs w:val="21"/>
              </w:rPr>
            </w:pPr>
            <w:r>
              <w:rPr>
                <w:rFonts w:ascii="宋体" w:eastAsia="宋体" w:hAnsi="宋体" w:cs="宋体"/>
                <w:color w:val="1A1A1A"/>
                <w:spacing w:val="-3"/>
                <w:sz w:val="21"/>
                <w:szCs w:val="21"/>
              </w:rPr>
              <w:t>单</w:t>
            </w:r>
            <w:r>
              <w:rPr>
                <w:rFonts w:ascii="宋体" w:eastAsia="宋体" w:hAnsi="宋体" w:cs="宋体"/>
                <w:color w:val="1A1A1A"/>
                <w:spacing w:val="-2"/>
                <w:sz w:val="21"/>
                <w:szCs w:val="21"/>
              </w:rPr>
              <w:t>位</w:t>
            </w:r>
          </w:p>
        </w:tc>
        <w:tc>
          <w:tcPr>
            <w:tcW w:w="3702" w:type="dxa"/>
            <w:gridSpan w:val="3"/>
            <w:tcBorders>
              <w:left w:val="single" w:sz="6" w:space="0" w:color="808080"/>
              <w:right w:val="single" w:sz="6" w:space="0" w:color="808080"/>
            </w:tcBorders>
            <w:vAlign w:val="top"/>
          </w:tcPr>
          <w:p>
            <w:pPr>
              <w:spacing w:before="62" w:line="219" w:lineRule="auto"/>
              <w:ind w:left="11"/>
              <w:rPr>
                <w:rFonts w:ascii="宋体" w:eastAsia="宋体" w:hAnsi="宋体" w:cs="宋体"/>
                <w:szCs w:val="21"/>
              </w:rPr>
            </w:pPr>
            <w:r>
              <w:rPr>
                <w:rFonts w:ascii="宋体" w:eastAsia="宋体" w:hAnsi="宋体" w:cs="宋体"/>
                <w:color w:val="1A1A1A"/>
                <w:spacing w:val="-1"/>
                <w:sz w:val="21"/>
                <w:szCs w:val="21"/>
              </w:rPr>
              <w:t>连云港金润机械有限</w:t>
            </w:r>
            <w:r>
              <w:rPr>
                <w:rFonts w:ascii="宋体" w:eastAsia="宋体" w:hAnsi="宋体" w:cs="宋体"/>
                <w:color w:val="1A1A1A"/>
                <w:sz w:val="21"/>
                <w:szCs w:val="21"/>
              </w:rPr>
              <w:t>公司</w:t>
            </w:r>
          </w:p>
        </w:tc>
        <w:tc>
          <w:tcPr>
            <w:tcW w:w="1576" w:type="dxa"/>
            <w:tcBorders>
              <w:left w:val="single" w:sz="6" w:space="0" w:color="808080"/>
              <w:right w:val="single" w:sz="6" w:space="0" w:color="808080"/>
            </w:tcBorders>
            <w:vAlign w:val="top"/>
          </w:tcPr>
          <w:p>
            <w:pPr>
              <w:spacing w:before="63" w:line="219" w:lineRule="auto"/>
              <w:ind w:left="15"/>
              <w:rPr>
                <w:rFonts w:ascii="宋体" w:eastAsia="宋体" w:hAnsi="宋体" w:cs="宋体"/>
                <w:szCs w:val="21"/>
              </w:rPr>
            </w:pPr>
            <w:r>
              <w:rPr>
                <w:rFonts w:ascii="宋体" w:eastAsia="宋体" w:hAnsi="宋体" w:cs="宋体"/>
                <w:color w:val="1A1A1A"/>
                <w:spacing w:val="-2"/>
                <w:sz w:val="21"/>
                <w:szCs w:val="21"/>
              </w:rPr>
              <w:t>零件名</w:t>
            </w:r>
            <w:r>
              <w:rPr>
                <w:rFonts w:ascii="宋体" w:eastAsia="宋体" w:hAnsi="宋体" w:cs="宋体"/>
                <w:color w:val="1A1A1A"/>
                <w:spacing w:val="-1"/>
                <w:sz w:val="21"/>
                <w:szCs w:val="21"/>
              </w:rPr>
              <w:t>称</w:t>
            </w:r>
          </w:p>
        </w:tc>
        <w:tc>
          <w:tcPr>
            <w:tcW w:w="2218" w:type="dxa"/>
            <w:tcBorders>
              <w:left w:val="single" w:sz="6" w:space="0" w:color="808080"/>
              <w:right w:val="single" w:sz="6" w:space="0" w:color="808080"/>
            </w:tcBorders>
            <w:vAlign w:val="top"/>
          </w:tcPr>
          <w:p>
            <w:pPr>
              <w:spacing w:before="62" w:line="219" w:lineRule="auto"/>
              <w:ind w:left="17"/>
              <w:rPr>
                <w:rFonts w:ascii="宋体" w:eastAsia="宋体" w:hAnsi="宋体" w:cs="宋体"/>
                <w:szCs w:val="21"/>
              </w:rPr>
            </w:pPr>
            <w:r>
              <w:rPr>
                <w:rFonts w:ascii="宋体" w:eastAsia="宋体" w:hAnsi="宋体" w:cs="宋体"/>
                <w:color w:val="1A1A1A"/>
                <w:spacing w:val="-3"/>
                <w:sz w:val="21"/>
                <w:szCs w:val="21"/>
              </w:rPr>
              <w:t>材</w:t>
            </w:r>
            <w:r>
              <w:rPr>
                <w:rFonts w:ascii="宋体" w:eastAsia="宋体" w:hAnsi="宋体" w:cs="宋体"/>
                <w:color w:val="1A1A1A"/>
                <w:spacing w:val="-2"/>
                <w:sz w:val="21"/>
                <w:szCs w:val="21"/>
              </w:rPr>
              <w:t>料</w:t>
            </w:r>
          </w:p>
        </w:tc>
        <w:tc>
          <w:tcPr>
            <w:tcW w:w="1335" w:type="dxa"/>
            <w:tcBorders>
              <w:left w:val="single" w:sz="6" w:space="0" w:color="808080"/>
              <w:right w:val="single" w:sz="6" w:space="0" w:color="808080"/>
            </w:tcBorders>
            <w:vAlign w:val="top"/>
          </w:tcPr>
          <w:p>
            <w:pPr>
              <w:spacing w:before="63" w:line="221" w:lineRule="auto"/>
              <w:ind w:left="41"/>
              <w:rPr>
                <w:rFonts w:ascii="宋体" w:eastAsia="宋体" w:hAnsi="宋体" w:cs="宋体"/>
                <w:szCs w:val="21"/>
              </w:rPr>
            </w:pPr>
            <w:r>
              <w:rPr>
                <w:rFonts w:ascii="宋体" w:eastAsia="宋体" w:hAnsi="宋体" w:cs="宋体"/>
                <w:color w:val="1A1A1A"/>
                <w:spacing w:val="-8"/>
                <w:sz w:val="21"/>
                <w:szCs w:val="21"/>
              </w:rPr>
              <w:t>图</w:t>
            </w:r>
            <w:r>
              <w:rPr>
                <w:rFonts w:ascii="宋体" w:eastAsia="宋体" w:hAnsi="宋体" w:cs="宋体"/>
                <w:color w:val="1A1A1A"/>
                <w:spacing w:val="-7"/>
                <w:sz w:val="21"/>
                <w:szCs w:val="21"/>
              </w:rPr>
              <w:t>号</w:t>
            </w:r>
          </w:p>
        </w:tc>
      </w:tr>
      <w:tr>
        <w:tblPrEx>
          <w:tblW w:w="10422" w:type="dxa"/>
          <w:tblInd w:w="7" w:type="dxa"/>
          <w:tblLayout w:type="fixed"/>
          <w:tblCellMar>
            <w:top w:w="0" w:type="dxa"/>
            <w:left w:w="0" w:type="dxa"/>
            <w:bottom w:w="0" w:type="dxa"/>
            <w:right w:w="0" w:type="dxa"/>
          </w:tblCellMar>
        </w:tblPrEx>
        <w:trPr>
          <w:trHeight w:val="324"/>
        </w:trPr>
        <w:tc>
          <w:tcPr>
            <w:tcW w:w="1591" w:type="dxa"/>
            <w:tcBorders>
              <w:left w:val="single" w:sz="6" w:space="0" w:color="808080"/>
              <w:right w:val="single" w:sz="6" w:space="0" w:color="808080"/>
            </w:tcBorders>
            <w:vAlign w:val="top"/>
          </w:tcPr>
          <w:p>
            <w:pPr>
              <w:spacing w:before="64" w:line="219" w:lineRule="auto"/>
              <w:ind w:left="24"/>
              <w:rPr>
                <w:rFonts w:ascii="宋体" w:eastAsia="宋体" w:hAnsi="宋体" w:cs="宋体"/>
                <w:szCs w:val="21"/>
              </w:rPr>
            </w:pPr>
            <w:r>
              <w:rPr>
                <w:rFonts w:ascii="宋体" w:eastAsia="宋体" w:hAnsi="宋体" w:cs="宋体"/>
                <w:color w:val="1A1A1A"/>
                <w:spacing w:val="-3"/>
                <w:sz w:val="21"/>
                <w:szCs w:val="21"/>
              </w:rPr>
              <w:t>编</w:t>
            </w:r>
            <w:r>
              <w:rPr>
                <w:rFonts w:ascii="宋体" w:eastAsia="宋体" w:hAnsi="宋体" w:cs="宋体"/>
                <w:color w:val="1A1A1A"/>
                <w:spacing w:val="-2"/>
                <w:sz w:val="21"/>
                <w:szCs w:val="21"/>
              </w:rPr>
              <w:t>制</w:t>
            </w:r>
          </w:p>
        </w:tc>
        <w:tc>
          <w:tcPr>
            <w:tcW w:w="1576" w:type="dxa"/>
            <w:tcBorders>
              <w:left w:val="single" w:sz="6" w:space="0" w:color="808080"/>
              <w:right w:val="single" w:sz="6" w:space="0" w:color="808080"/>
            </w:tcBorders>
            <w:vAlign w:val="top"/>
          </w:tcPr>
          <w:p>
            <w:pPr>
              <w:spacing w:before="63" w:line="219" w:lineRule="auto"/>
              <w:ind w:left="21"/>
              <w:rPr>
                <w:rFonts w:ascii="宋体" w:eastAsia="宋体" w:hAnsi="宋体" w:cs="宋体"/>
                <w:szCs w:val="21"/>
              </w:rPr>
            </w:pPr>
            <w:r>
              <w:rPr>
                <w:rFonts w:ascii="宋体" w:eastAsia="宋体" w:hAnsi="宋体" w:cs="宋体"/>
                <w:color w:val="1A1A1A"/>
                <w:spacing w:val="-6"/>
                <w:sz w:val="21"/>
                <w:szCs w:val="21"/>
              </w:rPr>
              <w:t>陈</w:t>
            </w:r>
            <w:r>
              <w:rPr>
                <w:rFonts w:ascii="宋体" w:eastAsia="宋体" w:hAnsi="宋体" w:cs="宋体"/>
                <w:color w:val="1A1A1A"/>
                <w:spacing w:val="-4"/>
                <w:sz w:val="21"/>
                <w:szCs w:val="21"/>
              </w:rPr>
              <w:t>宽润</w:t>
            </w:r>
          </w:p>
        </w:tc>
        <w:tc>
          <w:tcPr>
            <w:tcW w:w="1320" w:type="dxa"/>
            <w:tcBorders>
              <w:left w:val="single" w:sz="6" w:space="0" w:color="808080"/>
              <w:right w:val="single" w:sz="4" w:space="0" w:color="808080"/>
            </w:tcBorders>
            <w:vAlign w:val="top"/>
          </w:tcPr>
          <w:p>
            <w:pPr>
              <w:spacing w:before="64" w:line="220" w:lineRule="auto"/>
              <w:ind w:left="22"/>
              <w:rPr>
                <w:rFonts w:ascii="宋体" w:eastAsia="宋体" w:hAnsi="宋体" w:cs="宋体"/>
                <w:szCs w:val="21"/>
              </w:rPr>
            </w:pPr>
            <w:r>
              <w:rPr>
                <w:rFonts w:ascii="宋体" w:eastAsia="宋体" w:hAnsi="宋体" w:cs="宋体"/>
                <w:color w:val="1A1A1A"/>
                <w:spacing w:val="-6"/>
                <w:sz w:val="21"/>
                <w:szCs w:val="21"/>
              </w:rPr>
              <w:t>审</w:t>
            </w:r>
            <w:r>
              <w:rPr>
                <w:rFonts w:ascii="宋体" w:eastAsia="宋体" w:hAnsi="宋体" w:cs="宋体"/>
                <w:color w:val="1A1A1A"/>
                <w:spacing w:val="-4"/>
                <w:sz w:val="21"/>
                <w:szCs w:val="21"/>
              </w:rPr>
              <w:t>核</w:t>
            </w:r>
          </w:p>
        </w:tc>
        <w:tc>
          <w:tcPr>
            <w:tcW w:w="806" w:type="dxa"/>
            <w:tcBorders>
              <w:left w:val="single" w:sz="4" w:space="0" w:color="808080"/>
              <w:right w:val="single" w:sz="6" w:space="0" w:color="808080"/>
            </w:tcBorders>
            <w:vAlign w:val="top"/>
          </w:tcPr>
          <w:p>
            <w:pPr>
              <w:spacing w:before="63" w:line="219" w:lineRule="auto"/>
              <w:ind w:left="27"/>
              <w:rPr>
                <w:rFonts w:ascii="宋体" w:eastAsia="宋体" w:hAnsi="宋体" w:cs="宋体"/>
                <w:szCs w:val="21"/>
              </w:rPr>
            </w:pPr>
            <w:r>
              <w:rPr>
                <w:rFonts w:ascii="宋体" w:eastAsia="宋体" w:hAnsi="宋体" w:cs="宋体"/>
                <w:color w:val="1A1A1A"/>
                <w:spacing w:val="-6"/>
                <w:sz w:val="21"/>
                <w:szCs w:val="21"/>
              </w:rPr>
              <w:t>陈</w:t>
            </w:r>
            <w:r>
              <w:rPr>
                <w:rFonts w:ascii="宋体" w:eastAsia="宋体" w:hAnsi="宋体" w:cs="宋体"/>
                <w:color w:val="1A1A1A"/>
                <w:spacing w:val="-4"/>
                <w:sz w:val="21"/>
                <w:szCs w:val="21"/>
              </w:rPr>
              <w:t>宽润</w:t>
            </w:r>
          </w:p>
        </w:tc>
        <w:tc>
          <w:tcPr>
            <w:tcW w:w="1576" w:type="dxa"/>
            <w:tcBorders>
              <w:left w:val="single" w:sz="6" w:space="0" w:color="808080"/>
              <w:right w:val="single" w:sz="6" w:space="0" w:color="808080"/>
            </w:tcBorders>
            <w:vAlign w:val="top"/>
          </w:tcPr>
          <w:p>
            <w:pPr>
              <w:spacing w:before="64" w:line="220" w:lineRule="auto"/>
              <w:ind w:left="8"/>
              <w:rPr>
                <w:rFonts w:ascii="宋体" w:eastAsia="宋体" w:hAnsi="宋体" w:cs="宋体"/>
                <w:szCs w:val="21"/>
              </w:rPr>
            </w:pPr>
            <w:r>
              <w:rPr>
                <w:rFonts w:ascii="宋体" w:eastAsia="宋体" w:hAnsi="宋体" w:cs="宋体"/>
                <w:color w:val="1A1A1A"/>
                <w:sz w:val="21"/>
                <w:szCs w:val="21"/>
              </w:rPr>
              <w:t>M</w:t>
            </w:r>
            <w:r>
              <w:rPr>
                <w:rFonts w:ascii="宋体" w:eastAsia="宋体" w:hAnsi="宋体" w:cs="宋体"/>
                <w:color w:val="1A1A1A"/>
                <w:spacing w:val="1"/>
                <w:sz w:val="21"/>
                <w:szCs w:val="21"/>
              </w:rPr>
              <w:t>7 2</w:t>
            </w:r>
            <w:r>
              <w:rPr>
                <w:rFonts w:ascii="宋体" w:eastAsia="宋体" w:hAnsi="宋体" w:cs="宋体"/>
                <w:color w:val="1A1A1A"/>
                <w:sz w:val="21"/>
                <w:szCs w:val="21"/>
              </w:rPr>
              <w:t>2齿 大孔</w:t>
            </w:r>
          </w:p>
        </w:tc>
        <w:tc>
          <w:tcPr>
            <w:tcW w:w="2218" w:type="dxa"/>
            <w:tcBorders>
              <w:left w:val="single" w:sz="6" w:space="0" w:color="808080"/>
              <w:right w:val="single" w:sz="6" w:space="0" w:color="808080"/>
            </w:tcBorders>
            <w:vAlign w:val="top"/>
          </w:tcPr>
          <w:p>
            <w:pPr>
              <w:spacing w:before="97" w:line="185" w:lineRule="auto"/>
              <w:ind w:left="16"/>
              <w:rPr>
                <w:rFonts w:ascii="宋体" w:eastAsia="宋体" w:hAnsi="宋体" w:cs="宋体"/>
                <w:szCs w:val="21"/>
              </w:rPr>
            </w:pPr>
            <w:r>
              <w:rPr>
                <w:rFonts w:ascii="宋体" w:eastAsia="宋体" w:hAnsi="宋体" w:cs="宋体"/>
                <w:color w:val="1A1A1A"/>
                <w:spacing w:val="-2"/>
                <w:sz w:val="21"/>
                <w:szCs w:val="21"/>
              </w:rPr>
              <w:t>#4</w:t>
            </w:r>
            <w:r>
              <w:rPr>
                <w:rFonts w:ascii="宋体" w:eastAsia="宋体" w:hAnsi="宋体" w:cs="宋体"/>
                <w:color w:val="1A1A1A"/>
                <w:spacing w:val="-1"/>
                <w:sz w:val="21"/>
                <w:szCs w:val="21"/>
              </w:rPr>
              <w:t>5</w:t>
            </w:r>
          </w:p>
        </w:tc>
        <w:tc>
          <w:tcPr>
            <w:tcW w:w="1335" w:type="dxa"/>
            <w:tcBorders>
              <w:left w:val="single" w:sz="6" w:space="0" w:color="808080"/>
              <w:right w:val="single" w:sz="6" w:space="0" w:color="808080"/>
            </w:tcBorders>
            <w:vAlign w:val="top"/>
          </w:tcPr>
          <w:p>
            <w:pPr>
              <w:spacing w:before="97" w:line="185" w:lineRule="auto"/>
              <w:ind w:left="22"/>
              <w:rPr>
                <w:rFonts w:ascii="宋体" w:eastAsia="宋体" w:hAnsi="宋体" w:cs="宋体"/>
                <w:szCs w:val="21"/>
              </w:rPr>
            </w:pPr>
            <w:r>
              <w:rPr>
                <w:rFonts w:ascii="宋体" w:eastAsia="宋体" w:hAnsi="宋体" w:cs="宋体"/>
                <w:color w:val="1A1A1A"/>
                <w:spacing w:val="-3"/>
                <w:sz w:val="21"/>
                <w:szCs w:val="21"/>
              </w:rPr>
              <w:t>0</w:t>
            </w:r>
            <w:r>
              <w:rPr>
                <w:rFonts w:ascii="宋体" w:eastAsia="宋体" w:hAnsi="宋体" w:cs="宋体"/>
                <w:color w:val="1A1A1A"/>
                <w:spacing w:val="-2"/>
                <w:sz w:val="21"/>
                <w:szCs w:val="21"/>
              </w:rPr>
              <w:t>1</w:t>
            </w:r>
          </w:p>
        </w:tc>
      </w:tr>
      <w:tr>
        <w:tblPrEx>
          <w:tblW w:w="10422" w:type="dxa"/>
          <w:tblInd w:w="7" w:type="dxa"/>
          <w:tblLayout w:type="fixed"/>
          <w:tblCellMar>
            <w:top w:w="0" w:type="dxa"/>
            <w:left w:w="0" w:type="dxa"/>
            <w:bottom w:w="0" w:type="dxa"/>
            <w:right w:w="0" w:type="dxa"/>
          </w:tblCellMar>
        </w:tblPrEx>
        <w:trPr>
          <w:trHeight w:val="324"/>
        </w:trPr>
        <w:tc>
          <w:tcPr>
            <w:tcW w:w="1591" w:type="dxa"/>
            <w:tcBorders>
              <w:left w:val="single" w:sz="6" w:space="0" w:color="808080"/>
              <w:right w:val="single" w:sz="6" w:space="0" w:color="808080"/>
            </w:tcBorders>
            <w:vAlign w:val="top"/>
          </w:tcPr>
          <w:p>
            <w:pPr>
              <w:spacing w:before="65" w:line="221" w:lineRule="auto"/>
              <w:ind w:left="26"/>
              <w:rPr>
                <w:rFonts w:ascii="宋体" w:eastAsia="宋体" w:hAnsi="宋体" w:cs="宋体"/>
                <w:szCs w:val="21"/>
              </w:rPr>
            </w:pPr>
            <w:r>
              <w:rPr>
                <w:rFonts w:ascii="宋体" w:eastAsia="宋体" w:hAnsi="宋体" w:cs="宋体"/>
                <w:color w:val="1A1A1A"/>
                <w:spacing w:val="-3"/>
                <w:sz w:val="21"/>
                <w:szCs w:val="21"/>
              </w:rPr>
              <w:t>设</w:t>
            </w:r>
            <w:r>
              <w:rPr>
                <w:rFonts w:ascii="宋体" w:eastAsia="宋体" w:hAnsi="宋体" w:cs="宋体"/>
                <w:color w:val="1A1A1A"/>
                <w:spacing w:val="-2"/>
                <w:sz w:val="21"/>
                <w:szCs w:val="21"/>
              </w:rPr>
              <w:t>备名称</w:t>
            </w:r>
          </w:p>
        </w:tc>
        <w:tc>
          <w:tcPr>
            <w:tcW w:w="1576" w:type="dxa"/>
            <w:tcBorders>
              <w:left w:val="single" w:sz="6" w:space="0" w:color="808080"/>
              <w:right w:val="single" w:sz="6" w:space="0" w:color="808080"/>
            </w:tcBorders>
            <w:vAlign w:val="top"/>
          </w:tcPr>
          <w:p>
            <w:pPr>
              <w:spacing w:before="65" w:line="221" w:lineRule="auto"/>
              <w:ind w:left="10"/>
              <w:rPr>
                <w:rFonts w:ascii="宋体" w:eastAsia="宋体" w:hAnsi="宋体" w:cs="宋体"/>
                <w:szCs w:val="21"/>
              </w:rPr>
            </w:pPr>
            <w:r>
              <w:rPr>
                <w:rFonts w:ascii="宋体" w:eastAsia="宋体" w:hAnsi="宋体" w:cs="宋体"/>
                <w:color w:val="1A1A1A"/>
                <w:spacing w:val="-3"/>
                <w:sz w:val="21"/>
                <w:szCs w:val="21"/>
              </w:rPr>
              <w:t>量</w:t>
            </w:r>
            <w:r>
              <w:rPr>
                <w:rFonts w:ascii="宋体" w:eastAsia="宋体" w:hAnsi="宋体" w:cs="宋体"/>
                <w:color w:val="1A1A1A"/>
                <w:spacing w:val="-2"/>
                <w:sz w:val="21"/>
                <w:szCs w:val="21"/>
              </w:rPr>
              <w:t>具</w:t>
            </w:r>
          </w:p>
        </w:tc>
        <w:tc>
          <w:tcPr>
            <w:tcW w:w="1320" w:type="dxa"/>
            <w:tcBorders>
              <w:left w:val="single" w:sz="6" w:space="0" w:color="808080"/>
              <w:right w:val="single" w:sz="4" w:space="0" w:color="808080"/>
            </w:tcBorders>
            <w:vAlign w:val="top"/>
          </w:tcPr>
          <w:p>
            <w:pPr>
              <w:spacing w:before="65" w:line="221" w:lineRule="auto"/>
              <w:ind w:left="17"/>
              <w:rPr>
                <w:rFonts w:ascii="宋体" w:eastAsia="宋体" w:hAnsi="宋体" w:cs="宋体"/>
                <w:szCs w:val="21"/>
              </w:rPr>
            </w:pPr>
            <w:r>
              <w:rPr>
                <w:rFonts w:ascii="宋体" w:eastAsia="宋体" w:hAnsi="宋体" w:cs="宋体"/>
                <w:color w:val="1A1A1A"/>
                <w:spacing w:val="-4"/>
                <w:sz w:val="21"/>
                <w:szCs w:val="21"/>
              </w:rPr>
              <w:t>刀</w:t>
            </w:r>
            <w:r>
              <w:rPr>
                <w:rFonts w:ascii="宋体" w:eastAsia="宋体" w:hAnsi="宋体" w:cs="宋体"/>
                <w:color w:val="1A1A1A"/>
                <w:spacing w:val="-3"/>
                <w:sz w:val="21"/>
                <w:szCs w:val="21"/>
              </w:rPr>
              <w:t>具</w:t>
            </w:r>
          </w:p>
        </w:tc>
        <w:tc>
          <w:tcPr>
            <w:tcW w:w="806" w:type="dxa"/>
            <w:tcBorders>
              <w:left w:val="single" w:sz="4" w:space="0" w:color="808080"/>
              <w:right w:val="single" w:sz="6" w:space="0" w:color="808080"/>
            </w:tcBorders>
            <w:vAlign w:val="top"/>
          </w:tcPr>
          <w:p>
            <w:pPr>
              <w:rPr>
                <w:rFonts w:ascii="Arial"/>
              </w:rPr>
            </w:pPr>
          </w:p>
        </w:tc>
        <w:tc>
          <w:tcPr>
            <w:tcW w:w="1576" w:type="dxa"/>
            <w:tcBorders>
              <w:left w:val="single" w:sz="6" w:space="0" w:color="808080"/>
              <w:right w:val="single" w:sz="6" w:space="0" w:color="808080"/>
            </w:tcBorders>
            <w:vAlign w:val="top"/>
          </w:tcPr>
          <w:p>
            <w:pPr>
              <w:rPr>
                <w:rFonts w:ascii="Arial"/>
              </w:rPr>
            </w:pPr>
          </w:p>
        </w:tc>
        <w:tc>
          <w:tcPr>
            <w:tcW w:w="2218" w:type="dxa"/>
            <w:tcBorders>
              <w:left w:val="single" w:sz="6" w:space="0" w:color="808080"/>
              <w:right w:val="single" w:sz="6" w:space="0" w:color="808080"/>
            </w:tcBorders>
            <w:vAlign w:val="top"/>
          </w:tcPr>
          <w:p>
            <w:pPr>
              <w:rPr>
                <w:rFonts w:ascii="Arial"/>
              </w:rPr>
            </w:pPr>
          </w:p>
        </w:tc>
        <w:tc>
          <w:tcPr>
            <w:tcW w:w="1335" w:type="dxa"/>
            <w:tcBorders>
              <w:left w:val="single" w:sz="6" w:space="0" w:color="808080"/>
              <w:right w:val="single" w:sz="6" w:space="0" w:color="808080"/>
            </w:tcBorders>
            <w:vAlign w:val="top"/>
          </w:tcPr>
          <w:p>
            <w:pPr>
              <w:rPr>
                <w:rFonts w:ascii="Arial"/>
              </w:rPr>
            </w:pPr>
          </w:p>
        </w:tc>
      </w:tr>
      <w:tr>
        <w:tblPrEx>
          <w:tblW w:w="10422" w:type="dxa"/>
          <w:tblInd w:w="7" w:type="dxa"/>
          <w:tblLayout w:type="fixed"/>
          <w:tblCellMar>
            <w:top w:w="0" w:type="dxa"/>
            <w:left w:w="0" w:type="dxa"/>
            <w:bottom w:w="0" w:type="dxa"/>
            <w:right w:w="0" w:type="dxa"/>
          </w:tblCellMar>
        </w:tblPrEx>
        <w:trPr>
          <w:trHeight w:val="325"/>
        </w:trPr>
        <w:tc>
          <w:tcPr>
            <w:tcW w:w="1591" w:type="dxa"/>
            <w:tcBorders>
              <w:left w:val="single" w:sz="6" w:space="0" w:color="808080"/>
              <w:right w:val="single" w:sz="6" w:space="0" w:color="808080"/>
            </w:tcBorders>
            <w:vAlign w:val="top"/>
          </w:tcPr>
          <w:p>
            <w:pPr>
              <w:spacing w:before="66" w:line="219" w:lineRule="auto"/>
              <w:ind w:left="24"/>
              <w:rPr>
                <w:rFonts w:ascii="宋体" w:eastAsia="宋体" w:hAnsi="宋体" w:cs="宋体"/>
                <w:szCs w:val="21"/>
              </w:rPr>
            </w:pPr>
            <w:r>
              <w:rPr>
                <w:rFonts w:ascii="宋体" w:eastAsia="宋体" w:hAnsi="宋体" w:cs="宋体"/>
                <w:color w:val="1A1A1A"/>
                <w:spacing w:val="-2"/>
                <w:sz w:val="21"/>
                <w:szCs w:val="21"/>
              </w:rPr>
              <w:t>6</w:t>
            </w:r>
            <w:r>
              <w:rPr>
                <w:rFonts w:ascii="宋体" w:eastAsia="宋体" w:hAnsi="宋体" w:cs="宋体"/>
                <w:color w:val="1A1A1A"/>
                <w:spacing w:val="-1"/>
                <w:sz w:val="21"/>
                <w:szCs w:val="21"/>
              </w:rPr>
              <w:t>140数控车床</w:t>
            </w:r>
          </w:p>
        </w:tc>
        <w:tc>
          <w:tcPr>
            <w:tcW w:w="1576" w:type="dxa"/>
            <w:tcBorders>
              <w:left w:val="single" w:sz="6" w:space="0" w:color="808080"/>
              <w:right w:val="single" w:sz="6" w:space="0" w:color="808080"/>
            </w:tcBorders>
            <w:vAlign w:val="top"/>
          </w:tcPr>
          <w:p>
            <w:pPr>
              <w:spacing w:before="65" w:line="219" w:lineRule="auto"/>
              <w:ind w:left="11"/>
              <w:rPr>
                <w:rFonts w:ascii="宋体" w:eastAsia="宋体" w:hAnsi="宋体" w:cs="宋体"/>
                <w:szCs w:val="21"/>
              </w:rPr>
            </w:pPr>
            <w:r>
              <w:rPr>
                <w:rFonts w:ascii="宋体" w:eastAsia="宋体" w:hAnsi="宋体" w:cs="宋体"/>
                <w:color w:val="1A1A1A"/>
                <w:spacing w:val="-2"/>
                <w:sz w:val="21"/>
                <w:szCs w:val="21"/>
              </w:rPr>
              <w:t>数显游</w:t>
            </w:r>
            <w:r>
              <w:rPr>
                <w:rFonts w:ascii="宋体" w:eastAsia="宋体" w:hAnsi="宋体" w:cs="宋体"/>
                <w:color w:val="1A1A1A"/>
                <w:spacing w:val="-1"/>
                <w:sz w:val="21"/>
                <w:szCs w:val="21"/>
              </w:rPr>
              <w:t>标卡尺</w:t>
            </w:r>
          </w:p>
        </w:tc>
        <w:tc>
          <w:tcPr>
            <w:tcW w:w="1320" w:type="dxa"/>
            <w:tcBorders>
              <w:left w:val="single" w:sz="6" w:space="0" w:color="808080"/>
              <w:right w:val="single" w:sz="4" w:space="0" w:color="808080"/>
            </w:tcBorders>
            <w:vAlign w:val="top"/>
          </w:tcPr>
          <w:p>
            <w:pPr>
              <w:spacing w:before="66" w:line="220" w:lineRule="auto"/>
              <w:ind w:left="11"/>
              <w:rPr>
                <w:rFonts w:ascii="宋体" w:eastAsia="宋体" w:hAnsi="宋体" w:cs="宋体"/>
                <w:szCs w:val="21"/>
              </w:rPr>
            </w:pPr>
            <w:r>
              <w:rPr>
                <w:rFonts w:ascii="宋体" w:eastAsia="宋体" w:hAnsi="宋体" w:cs="宋体"/>
                <w:color w:val="1A1A1A"/>
                <w:spacing w:val="-1"/>
                <w:sz w:val="21"/>
                <w:szCs w:val="21"/>
              </w:rPr>
              <w:t>45°外圆刀</w:t>
            </w:r>
          </w:p>
        </w:tc>
        <w:tc>
          <w:tcPr>
            <w:tcW w:w="806" w:type="dxa"/>
            <w:tcBorders>
              <w:left w:val="single" w:sz="4" w:space="0" w:color="808080"/>
              <w:right w:val="single" w:sz="6" w:space="0" w:color="808080"/>
            </w:tcBorders>
            <w:vAlign w:val="top"/>
          </w:tcPr>
          <w:p>
            <w:pPr>
              <w:spacing w:before="66" w:line="221" w:lineRule="auto"/>
              <w:ind w:left="15"/>
              <w:rPr>
                <w:rFonts w:ascii="宋体" w:eastAsia="宋体" w:hAnsi="宋体" w:cs="宋体"/>
                <w:szCs w:val="21"/>
              </w:rPr>
            </w:pPr>
            <w:r>
              <w:rPr>
                <w:rFonts w:ascii="宋体" w:eastAsia="宋体" w:hAnsi="宋体" w:cs="宋体"/>
                <w:color w:val="1A1A1A"/>
                <w:spacing w:val="-2"/>
                <w:sz w:val="21"/>
                <w:szCs w:val="21"/>
              </w:rPr>
              <w:t>镗孔</w:t>
            </w:r>
            <w:r>
              <w:rPr>
                <w:rFonts w:ascii="宋体" w:eastAsia="宋体" w:hAnsi="宋体" w:cs="宋体"/>
                <w:color w:val="1A1A1A"/>
                <w:spacing w:val="-1"/>
                <w:sz w:val="21"/>
                <w:szCs w:val="21"/>
              </w:rPr>
              <w:t>刀</w:t>
            </w:r>
          </w:p>
        </w:tc>
        <w:tc>
          <w:tcPr>
            <w:tcW w:w="1576" w:type="dxa"/>
            <w:tcBorders>
              <w:left w:val="single" w:sz="6" w:space="0" w:color="808080"/>
              <w:right w:val="single" w:sz="6" w:space="0" w:color="808080"/>
            </w:tcBorders>
            <w:vAlign w:val="top"/>
          </w:tcPr>
          <w:p>
            <w:pPr>
              <w:spacing w:before="66" w:line="220" w:lineRule="auto"/>
              <w:ind w:left="15"/>
              <w:rPr>
                <w:rFonts w:ascii="宋体" w:eastAsia="宋体" w:hAnsi="宋体" w:cs="宋体"/>
                <w:szCs w:val="21"/>
              </w:rPr>
            </w:pPr>
            <w:r>
              <w:rPr>
                <w:rFonts w:ascii="宋体" w:eastAsia="宋体" w:hAnsi="宋体" w:cs="宋体"/>
                <w:color w:val="1A1A1A"/>
                <w:spacing w:val="-2"/>
                <w:sz w:val="21"/>
                <w:szCs w:val="21"/>
              </w:rPr>
              <w:t>90</w:t>
            </w:r>
            <w:r>
              <w:rPr>
                <w:rFonts w:ascii="宋体" w:eastAsia="宋体" w:hAnsi="宋体" w:cs="宋体"/>
                <w:color w:val="1A1A1A"/>
                <w:spacing w:val="-1"/>
                <w:sz w:val="21"/>
                <w:szCs w:val="21"/>
              </w:rPr>
              <w:t>°外圆刀</w:t>
            </w:r>
          </w:p>
        </w:tc>
        <w:tc>
          <w:tcPr>
            <w:tcW w:w="2218" w:type="dxa"/>
            <w:tcBorders>
              <w:left w:val="single" w:sz="6" w:space="0" w:color="808080"/>
              <w:right w:val="single" w:sz="6" w:space="0" w:color="808080"/>
            </w:tcBorders>
            <w:vAlign w:val="top"/>
          </w:tcPr>
          <w:p>
            <w:pPr>
              <w:rPr>
                <w:rFonts w:ascii="Arial"/>
              </w:rPr>
            </w:pPr>
          </w:p>
        </w:tc>
        <w:tc>
          <w:tcPr>
            <w:tcW w:w="1335" w:type="dxa"/>
            <w:tcBorders>
              <w:left w:val="single" w:sz="6" w:space="0" w:color="808080"/>
              <w:right w:val="single" w:sz="6" w:space="0" w:color="808080"/>
            </w:tcBorders>
            <w:vAlign w:val="top"/>
          </w:tcPr>
          <w:p>
            <w:pPr>
              <w:rPr>
                <w:rFonts w:ascii="Arial"/>
              </w:rPr>
            </w:pPr>
          </w:p>
        </w:tc>
      </w:tr>
      <w:tr>
        <w:tblPrEx>
          <w:tblW w:w="10422" w:type="dxa"/>
          <w:tblInd w:w="7" w:type="dxa"/>
          <w:tblLayout w:type="fixed"/>
          <w:tblCellMar>
            <w:top w:w="0" w:type="dxa"/>
            <w:left w:w="0" w:type="dxa"/>
            <w:bottom w:w="0" w:type="dxa"/>
            <w:right w:w="0" w:type="dxa"/>
          </w:tblCellMar>
        </w:tblPrEx>
        <w:trPr>
          <w:trHeight w:val="624"/>
        </w:trPr>
        <w:tc>
          <w:tcPr>
            <w:tcW w:w="1591" w:type="dxa"/>
            <w:tcBorders>
              <w:left w:val="single" w:sz="6" w:space="0" w:color="808080"/>
              <w:right w:val="single" w:sz="6" w:space="0" w:color="808080"/>
            </w:tcBorders>
            <w:vAlign w:val="top"/>
          </w:tcPr>
          <w:p>
            <w:pPr>
              <w:spacing w:before="216" w:line="219" w:lineRule="auto"/>
              <w:ind w:left="25"/>
              <w:rPr>
                <w:rFonts w:ascii="宋体" w:eastAsia="宋体" w:hAnsi="宋体" w:cs="宋体"/>
                <w:szCs w:val="21"/>
              </w:rPr>
            </w:pPr>
            <w:r>
              <w:rPr>
                <w:rFonts w:ascii="宋体" w:eastAsia="宋体" w:hAnsi="宋体" w:cs="宋体"/>
                <w:color w:val="1A1A1A"/>
                <w:spacing w:val="-4"/>
                <w:sz w:val="21"/>
                <w:szCs w:val="21"/>
              </w:rPr>
              <w:t>工</w:t>
            </w:r>
            <w:r>
              <w:rPr>
                <w:rFonts w:ascii="宋体" w:eastAsia="宋体" w:hAnsi="宋体" w:cs="宋体"/>
                <w:color w:val="1A1A1A"/>
                <w:spacing w:val="-2"/>
                <w:sz w:val="21"/>
                <w:szCs w:val="21"/>
              </w:rPr>
              <w:t>步号</w:t>
            </w:r>
          </w:p>
        </w:tc>
        <w:tc>
          <w:tcPr>
            <w:tcW w:w="2896" w:type="dxa"/>
            <w:gridSpan w:val="2"/>
            <w:tcBorders>
              <w:left w:val="single" w:sz="6" w:space="0" w:color="808080"/>
              <w:right w:val="single" w:sz="4" w:space="0" w:color="808080"/>
            </w:tcBorders>
            <w:vAlign w:val="top"/>
          </w:tcPr>
          <w:p>
            <w:pPr>
              <w:spacing w:before="216" w:line="219" w:lineRule="auto"/>
              <w:ind w:left="12"/>
              <w:rPr>
                <w:rFonts w:ascii="宋体" w:eastAsia="宋体" w:hAnsi="宋体" w:cs="宋体"/>
                <w:szCs w:val="21"/>
              </w:rPr>
            </w:pPr>
            <w:r>
              <w:rPr>
                <w:rFonts w:ascii="宋体" w:eastAsia="宋体" w:hAnsi="宋体" w:cs="宋体"/>
                <w:color w:val="1A1A1A"/>
                <w:spacing w:val="-3"/>
                <w:sz w:val="21"/>
                <w:szCs w:val="21"/>
              </w:rPr>
              <w:t>工</w:t>
            </w:r>
            <w:r>
              <w:rPr>
                <w:rFonts w:ascii="宋体" w:eastAsia="宋体" w:hAnsi="宋体" w:cs="宋体"/>
                <w:color w:val="1A1A1A"/>
                <w:spacing w:val="-2"/>
                <w:sz w:val="21"/>
                <w:szCs w:val="21"/>
              </w:rPr>
              <w:t>步内容</w:t>
            </w:r>
          </w:p>
        </w:tc>
        <w:tc>
          <w:tcPr>
            <w:tcW w:w="806" w:type="dxa"/>
            <w:tcBorders>
              <w:left w:val="single" w:sz="4" w:space="0" w:color="808080"/>
              <w:right w:val="single" w:sz="6" w:space="0" w:color="808080"/>
            </w:tcBorders>
            <w:vAlign w:val="top"/>
          </w:tcPr>
          <w:p>
            <w:pPr>
              <w:spacing w:before="216" w:line="221" w:lineRule="auto"/>
              <w:ind w:left="21"/>
              <w:rPr>
                <w:rFonts w:ascii="宋体" w:eastAsia="宋体" w:hAnsi="宋体" w:cs="宋体"/>
                <w:szCs w:val="21"/>
              </w:rPr>
            </w:pPr>
            <w:r>
              <w:rPr>
                <w:rFonts w:ascii="宋体" w:eastAsia="宋体" w:hAnsi="宋体" w:cs="宋体"/>
                <w:color w:val="1A1A1A"/>
                <w:spacing w:val="-3"/>
                <w:sz w:val="21"/>
                <w:szCs w:val="21"/>
              </w:rPr>
              <w:t>刀具号</w:t>
            </w:r>
          </w:p>
        </w:tc>
        <w:tc>
          <w:tcPr>
            <w:tcW w:w="1576" w:type="dxa"/>
            <w:tcBorders>
              <w:left w:val="single" w:sz="6" w:space="0" w:color="808080"/>
              <w:right w:val="single" w:sz="6" w:space="0" w:color="808080"/>
            </w:tcBorders>
            <w:vAlign w:val="top"/>
          </w:tcPr>
          <w:p>
            <w:pPr>
              <w:spacing w:before="216" w:line="219" w:lineRule="auto"/>
              <w:ind w:left="19"/>
              <w:rPr>
                <w:rFonts w:ascii="宋体" w:eastAsia="宋体" w:hAnsi="宋体" w:cs="宋体"/>
                <w:szCs w:val="21"/>
              </w:rPr>
            </w:pPr>
            <w:r>
              <w:rPr>
                <w:rFonts w:ascii="宋体" w:eastAsia="宋体" w:hAnsi="宋体" w:cs="宋体"/>
                <w:color w:val="1A1A1A"/>
                <w:spacing w:val="-4"/>
                <w:sz w:val="21"/>
                <w:szCs w:val="21"/>
              </w:rPr>
              <w:t>刀</w:t>
            </w:r>
            <w:r>
              <w:rPr>
                <w:rFonts w:ascii="宋体" w:eastAsia="宋体" w:hAnsi="宋体" w:cs="宋体"/>
                <w:color w:val="1A1A1A"/>
                <w:spacing w:val="-2"/>
                <w:sz w:val="21"/>
                <w:szCs w:val="21"/>
              </w:rPr>
              <w:t>具规格</w:t>
            </w:r>
          </w:p>
        </w:tc>
        <w:tc>
          <w:tcPr>
            <w:tcW w:w="2218" w:type="dxa"/>
            <w:tcBorders>
              <w:left w:val="single" w:sz="6" w:space="0" w:color="808080"/>
              <w:right w:val="single" w:sz="6" w:space="0" w:color="808080"/>
            </w:tcBorders>
            <w:vAlign w:val="top"/>
          </w:tcPr>
          <w:p>
            <w:pPr>
              <w:spacing w:before="215" w:line="219" w:lineRule="auto"/>
              <w:ind w:left="19"/>
              <w:rPr>
                <w:rFonts w:ascii="宋体" w:eastAsia="宋体" w:hAnsi="宋体" w:cs="宋体"/>
                <w:szCs w:val="21"/>
              </w:rPr>
            </w:pPr>
            <w:r>
              <w:rPr>
                <w:rFonts w:ascii="宋体" w:eastAsia="宋体" w:hAnsi="宋体" w:cs="宋体"/>
                <w:color w:val="1A1A1A"/>
                <w:spacing w:val="15"/>
                <w:sz w:val="21"/>
                <w:szCs w:val="21"/>
              </w:rPr>
              <w:t>主</w:t>
            </w:r>
            <w:r>
              <w:rPr>
                <w:rFonts w:ascii="宋体" w:eastAsia="宋体" w:hAnsi="宋体" w:cs="宋体"/>
                <w:color w:val="1A1A1A"/>
                <w:spacing w:val="11"/>
                <w:sz w:val="21"/>
                <w:szCs w:val="21"/>
              </w:rPr>
              <w:t>轴转速(</w:t>
            </w:r>
            <w:r>
              <w:rPr>
                <w:rFonts w:ascii="宋体" w:eastAsia="宋体" w:hAnsi="宋体" w:cs="宋体"/>
                <w:color w:val="1A1A1A"/>
                <w:sz w:val="21"/>
                <w:szCs w:val="21"/>
              </w:rPr>
              <w:t>r</w:t>
            </w:r>
            <w:r>
              <w:rPr>
                <w:rFonts w:ascii="宋体" w:eastAsia="宋体" w:hAnsi="宋体" w:cs="宋体"/>
                <w:color w:val="1A1A1A"/>
                <w:spacing w:val="11"/>
                <w:sz w:val="21"/>
                <w:szCs w:val="21"/>
              </w:rPr>
              <w:t>/</w:t>
            </w:r>
            <w:r>
              <w:rPr>
                <w:rFonts w:ascii="宋体" w:eastAsia="宋体" w:hAnsi="宋体" w:cs="宋体"/>
                <w:color w:val="1A1A1A"/>
                <w:sz w:val="21"/>
                <w:szCs w:val="21"/>
              </w:rPr>
              <w:t>min</w:t>
            </w:r>
            <w:r>
              <w:rPr>
                <w:rFonts w:ascii="宋体" w:eastAsia="宋体" w:hAnsi="宋体" w:cs="宋体"/>
                <w:color w:val="1A1A1A"/>
                <w:spacing w:val="11"/>
                <w:sz w:val="21"/>
                <w:szCs w:val="21"/>
              </w:rPr>
              <w:t>)</w:t>
            </w:r>
          </w:p>
        </w:tc>
        <w:tc>
          <w:tcPr>
            <w:tcW w:w="1335" w:type="dxa"/>
            <w:tcBorders>
              <w:left w:val="single" w:sz="6" w:space="0" w:color="808080"/>
              <w:right w:val="single" w:sz="6" w:space="0" w:color="808080"/>
            </w:tcBorders>
            <w:vAlign w:val="top"/>
          </w:tcPr>
          <w:p>
            <w:pPr>
              <w:spacing w:before="66" w:line="243" w:lineRule="auto"/>
              <w:ind w:left="477" w:right="257" w:hanging="458"/>
              <w:rPr>
                <w:rFonts w:ascii="宋体" w:eastAsia="宋体" w:hAnsi="宋体" w:cs="宋体"/>
                <w:szCs w:val="21"/>
              </w:rPr>
            </w:pPr>
            <w:r>
              <w:rPr>
                <w:rFonts w:ascii="宋体" w:eastAsia="宋体" w:hAnsi="宋体" w:cs="宋体"/>
                <w:color w:val="1A1A1A"/>
                <w:spacing w:val="-2"/>
                <w:sz w:val="21"/>
                <w:szCs w:val="21"/>
              </w:rPr>
              <w:t>进给速</w:t>
            </w:r>
            <w:r>
              <w:rPr>
                <w:rFonts w:ascii="宋体" w:eastAsia="宋体" w:hAnsi="宋体" w:cs="宋体"/>
                <w:color w:val="1A1A1A"/>
                <w:spacing w:val="-1"/>
                <w:sz w:val="21"/>
                <w:szCs w:val="21"/>
              </w:rPr>
              <w:t>度</w:t>
            </w:r>
            <w:r>
              <w:rPr>
                <w:rFonts w:ascii="宋体" w:eastAsia="宋体" w:hAnsi="宋体" w:cs="宋体"/>
                <w:color w:val="1A1A1A"/>
                <w:sz w:val="21"/>
                <w:szCs w:val="21"/>
              </w:rPr>
              <w:t xml:space="preserve">  </w:t>
            </w:r>
            <w:r>
              <w:rPr>
                <w:rFonts w:ascii="宋体" w:eastAsia="宋体" w:hAnsi="宋体" w:cs="宋体"/>
                <w:color w:val="1A1A1A"/>
                <w:spacing w:val="-11"/>
                <w:sz w:val="21"/>
                <w:szCs w:val="21"/>
              </w:rPr>
              <w:t>(</w:t>
            </w:r>
            <w:r>
              <w:rPr>
                <w:rFonts w:ascii="宋体" w:eastAsia="宋体" w:hAnsi="宋体" w:cs="宋体"/>
                <w:color w:val="1A1A1A"/>
                <w:spacing w:val="-7"/>
                <w:sz w:val="21"/>
                <w:szCs w:val="21"/>
              </w:rPr>
              <w:t>r/mm)</w:t>
            </w:r>
          </w:p>
        </w:tc>
      </w:tr>
      <w:tr>
        <w:tblPrEx>
          <w:tblW w:w="10422" w:type="dxa"/>
          <w:tblInd w:w="7" w:type="dxa"/>
          <w:tblLayout w:type="fixed"/>
          <w:tblCellMar>
            <w:top w:w="0" w:type="dxa"/>
            <w:left w:w="0" w:type="dxa"/>
            <w:bottom w:w="0" w:type="dxa"/>
            <w:right w:w="0" w:type="dxa"/>
          </w:tblCellMar>
        </w:tblPrEx>
        <w:trPr>
          <w:trHeight w:val="332"/>
        </w:trPr>
        <w:tc>
          <w:tcPr>
            <w:tcW w:w="1591" w:type="dxa"/>
            <w:tcBorders>
              <w:left w:val="single" w:sz="6" w:space="0" w:color="808080"/>
              <w:right w:val="single" w:sz="6" w:space="0" w:color="808080"/>
            </w:tcBorders>
            <w:vAlign w:val="top"/>
          </w:tcPr>
          <w:p>
            <w:pPr>
              <w:spacing w:before="99" w:line="184" w:lineRule="auto"/>
              <w:ind w:left="38"/>
              <w:rPr>
                <w:rFonts w:ascii="宋体" w:eastAsia="宋体" w:hAnsi="宋体" w:cs="宋体"/>
                <w:szCs w:val="21"/>
              </w:rPr>
            </w:pPr>
            <w:r>
              <w:rPr>
                <w:rFonts w:ascii="宋体" w:eastAsia="宋体" w:hAnsi="宋体" w:cs="宋体"/>
                <w:color w:val="1A1A1A"/>
                <w:spacing w:val="-10"/>
                <w:sz w:val="21"/>
                <w:szCs w:val="21"/>
              </w:rPr>
              <w:t>1</w:t>
            </w:r>
            <w:r>
              <w:rPr>
                <w:rFonts w:ascii="宋体" w:eastAsia="宋体" w:hAnsi="宋体" w:cs="宋体"/>
                <w:color w:val="1A1A1A"/>
                <w:spacing w:val="-9"/>
                <w:sz w:val="21"/>
                <w:szCs w:val="21"/>
              </w:rPr>
              <w:t>、</w:t>
            </w:r>
          </w:p>
        </w:tc>
        <w:tc>
          <w:tcPr>
            <w:tcW w:w="2896" w:type="dxa"/>
            <w:gridSpan w:val="2"/>
            <w:tcBorders>
              <w:left w:val="single" w:sz="6" w:space="0" w:color="808080"/>
              <w:right w:val="single" w:sz="4" w:space="0" w:color="808080"/>
            </w:tcBorders>
            <w:vAlign w:val="top"/>
          </w:tcPr>
          <w:p>
            <w:pPr>
              <w:spacing w:before="67" w:line="219" w:lineRule="auto"/>
              <w:ind w:left="10"/>
              <w:rPr>
                <w:rFonts w:ascii="宋体" w:eastAsia="宋体" w:hAnsi="宋体" w:cs="宋体"/>
                <w:szCs w:val="21"/>
              </w:rPr>
            </w:pPr>
            <w:r>
              <w:rPr>
                <w:rFonts w:ascii="宋体" w:eastAsia="宋体" w:hAnsi="宋体" w:cs="宋体"/>
                <w:color w:val="1A1A1A"/>
                <w:spacing w:val="-2"/>
                <w:sz w:val="21"/>
                <w:szCs w:val="21"/>
              </w:rPr>
              <w:t>粗车端</w:t>
            </w:r>
            <w:r>
              <w:rPr>
                <w:rFonts w:ascii="宋体" w:eastAsia="宋体" w:hAnsi="宋体" w:cs="宋体"/>
                <w:color w:val="1A1A1A"/>
                <w:spacing w:val="-1"/>
                <w:sz w:val="21"/>
                <w:szCs w:val="21"/>
              </w:rPr>
              <w:t>面</w:t>
            </w:r>
          </w:p>
        </w:tc>
        <w:tc>
          <w:tcPr>
            <w:tcW w:w="806" w:type="dxa"/>
            <w:tcBorders>
              <w:left w:val="single" w:sz="4" w:space="0" w:color="808080"/>
              <w:right w:val="single" w:sz="6" w:space="0" w:color="808080"/>
            </w:tcBorders>
            <w:vAlign w:val="top"/>
          </w:tcPr>
          <w:p>
            <w:pPr>
              <w:spacing w:before="100" w:line="185" w:lineRule="auto"/>
              <w:ind w:left="13"/>
              <w:rPr>
                <w:rFonts w:ascii="宋体" w:eastAsia="宋体" w:hAnsi="宋体" w:cs="宋体"/>
                <w:szCs w:val="21"/>
              </w:rPr>
            </w:pPr>
            <w:r>
              <w:rPr>
                <w:rFonts w:ascii="宋体" w:eastAsia="宋体" w:hAnsi="宋体" w:cs="宋体"/>
                <w:color w:val="1A1A1A"/>
                <w:spacing w:val="-1"/>
                <w:sz w:val="21"/>
                <w:szCs w:val="21"/>
              </w:rPr>
              <w:t>T</w:t>
            </w:r>
            <w:r>
              <w:rPr>
                <w:rFonts w:ascii="宋体" w:eastAsia="宋体" w:hAnsi="宋体" w:cs="宋体"/>
                <w:color w:val="1A1A1A"/>
                <w:spacing w:val="-2"/>
                <w:sz w:val="21"/>
                <w:szCs w:val="21"/>
              </w:rPr>
              <w:t>0</w:t>
            </w:r>
            <w:r>
              <w:rPr>
                <w:rFonts w:ascii="宋体" w:eastAsia="宋体" w:hAnsi="宋体" w:cs="宋体"/>
                <w:color w:val="1A1A1A"/>
                <w:spacing w:val="-1"/>
                <w:sz w:val="21"/>
                <w:szCs w:val="21"/>
              </w:rPr>
              <w:t>1</w:t>
            </w:r>
          </w:p>
        </w:tc>
        <w:tc>
          <w:tcPr>
            <w:tcW w:w="1576" w:type="dxa"/>
            <w:tcBorders>
              <w:left w:val="single" w:sz="6" w:space="0" w:color="808080"/>
              <w:right w:val="single" w:sz="6" w:space="0" w:color="808080"/>
            </w:tcBorders>
            <w:vAlign w:val="top"/>
          </w:tcPr>
          <w:p>
            <w:pPr>
              <w:spacing w:before="67" w:line="220" w:lineRule="auto"/>
              <w:ind w:left="13"/>
              <w:rPr>
                <w:rFonts w:ascii="宋体" w:eastAsia="宋体" w:hAnsi="宋体" w:cs="宋体"/>
                <w:szCs w:val="21"/>
              </w:rPr>
            </w:pPr>
            <w:r>
              <w:rPr>
                <w:rFonts w:ascii="宋体" w:eastAsia="宋体" w:hAnsi="宋体" w:cs="宋体"/>
                <w:color w:val="1A1A1A"/>
                <w:spacing w:val="-1"/>
                <w:sz w:val="21"/>
                <w:szCs w:val="21"/>
              </w:rPr>
              <w:t>45°外圆刀</w:t>
            </w:r>
          </w:p>
        </w:tc>
        <w:tc>
          <w:tcPr>
            <w:tcW w:w="2218" w:type="dxa"/>
            <w:tcBorders>
              <w:left w:val="single" w:sz="6" w:space="0" w:color="808080"/>
              <w:right w:val="single" w:sz="6" w:space="0" w:color="808080"/>
            </w:tcBorders>
            <w:vAlign w:val="top"/>
          </w:tcPr>
          <w:p>
            <w:pPr>
              <w:spacing w:before="100" w:line="185" w:lineRule="auto"/>
              <w:ind w:left="21"/>
              <w:rPr>
                <w:rFonts w:ascii="宋体" w:eastAsia="宋体" w:hAnsi="宋体" w:cs="宋体"/>
                <w:szCs w:val="21"/>
              </w:rPr>
            </w:pPr>
            <w:r>
              <w:rPr>
                <w:rFonts w:ascii="宋体" w:eastAsia="宋体" w:hAnsi="宋体" w:cs="宋体"/>
                <w:color w:val="1A1A1A"/>
                <w:spacing w:val="-4"/>
                <w:sz w:val="21"/>
                <w:szCs w:val="21"/>
              </w:rPr>
              <w:t>5</w:t>
            </w:r>
            <w:r>
              <w:rPr>
                <w:rFonts w:ascii="宋体" w:eastAsia="宋体" w:hAnsi="宋体" w:cs="宋体"/>
                <w:color w:val="1A1A1A"/>
                <w:spacing w:val="-3"/>
                <w:sz w:val="21"/>
                <w:szCs w:val="21"/>
              </w:rPr>
              <w:t>0</w:t>
            </w:r>
            <w:r>
              <w:rPr>
                <w:rFonts w:ascii="宋体" w:eastAsia="宋体" w:hAnsi="宋体" w:cs="宋体"/>
                <w:color w:val="1A1A1A"/>
                <w:spacing w:val="-2"/>
                <w:sz w:val="21"/>
                <w:szCs w:val="21"/>
              </w:rPr>
              <w:t>0</w:t>
            </w:r>
          </w:p>
        </w:tc>
        <w:tc>
          <w:tcPr>
            <w:tcW w:w="1335" w:type="dxa"/>
            <w:tcBorders>
              <w:left w:val="single" w:sz="6" w:space="0" w:color="808080"/>
              <w:right w:val="single" w:sz="6" w:space="0" w:color="808080"/>
            </w:tcBorders>
            <w:vAlign w:val="top"/>
          </w:tcPr>
          <w:p>
            <w:pPr>
              <w:spacing w:before="100" w:line="184" w:lineRule="auto"/>
              <w:ind w:left="22"/>
              <w:rPr>
                <w:rFonts w:ascii="宋体" w:eastAsia="宋体" w:hAnsi="宋体" w:cs="宋体"/>
                <w:szCs w:val="21"/>
              </w:rPr>
            </w:pPr>
            <w:r>
              <w:rPr>
                <w:rFonts w:ascii="宋体" w:eastAsia="宋体" w:hAnsi="宋体" w:cs="宋体"/>
                <w:color w:val="1A1A1A"/>
                <w:spacing w:val="-3"/>
                <w:sz w:val="21"/>
                <w:szCs w:val="21"/>
              </w:rPr>
              <w:t>0</w:t>
            </w:r>
            <w:r>
              <w:rPr>
                <w:rFonts w:ascii="宋体" w:eastAsia="宋体" w:hAnsi="宋体" w:cs="宋体"/>
                <w:color w:val="1A1A1A"/>
                <w:spacing w:val="-2"/>
                <w:sz w:val="21"/>
                <w:szCs w:val="21"/>
              </w:rPr>
              <w:t>.5</w:t>
            </w:r>
          </w:p>
        </w:tc>
      </w:tr>
      <w:tr>
        <w:tblPrEx>
          <w:tblW w:w="10422" w:type="dxa"/>
          <w:tblInd w:w="7" w:type="dxa"/>
          <w:tblLayout w:type="fixed"/>
          <w:tblCellMar>
            <w:top w:w="0" w:type="dxa"/>
            <w:left w:w="0" w:type="dxa"/>
            <w:bottom w:w="0" w:type="dxa"/>
            <w:right w:w="0" w:type="dxa"/>
          </w:tblCellMar>
        </w:tblPrEx>
        <w:trPr>
          <w:trHeight w:val="317"/>
        </w:trPr>
        <w:tc>
          <w:tcPr>
            <w:tcW w:w="1591" w:type="dxa"/>
            <w:tcBorders>
              <w:left w:val="single" w:sz="6" w:space="0" w:color="808080"/>
              <w:right w:val="single" w:sz="6" w:space="0" w:color="808080"/>
            </w:tcBorders>
            <w:vAlign w:val="top"/>
          </w:tcPr>
          <w:p>
            <w:pPr>
              <w:spacing w:before="93" w:line="183" w:lineRule="auto"/>
              <w:ind w:left="25"/>
              <w:rPr>
                <w:rFonts w:ascii="宋体" w:eastAsia="宋体" w:hAnsi="宋体" w:cs="宋体"/>
                <w:szCs w:val="21"/>
              </w:rPr>
            </w:pPr>
            <w:r>
              <w:rPr>
                <w:rFonts w:ascii="宋体" w:eastAsia="宋体" w:hAnsi="宋体" w:cs="宋体"/>
                <w:color w:val="1A1A1A"/>
                <w:spacing w:val="-7"/>
                <w:sz w:val="21"/>
                <w:szCs w:val="21"/>
              </w:rPr>
              <w:t>2、</w:t>
            </w:r>
          </w:p>
        </w:tc>
        <w:tc>
          <w:tcPr>
            <w:tcW w:w="2896" w:type="dxa"/>
            <w:gridSpan w:val="2"/>
            <w:tcBorders>
              <w:left w:val="single" w:sz="6" w:space="0" w:color="808080"/>
              <w:right w:val="single" w:sz="4" w:space="0" w:color="808080"/>
            </w:tcBorders>
            <w:vAlign w:val="top"/>
          </w:tcPr>
          <w:p>
            <w:pPr>
              <w:spacing w:before="59" w:line="219" w:lineRule="auto"/>
              <w:ind w:left="10"/>
              <w:rPr>
                <w:rFonts w:ascii="宋体" w:eastAsia="宋体" w:hAnsi="宋体" w:cs="宋体"/>
                <w:szCs w:val="21"/>
              </w:rPr>
            </w:pPr>
            <w:r>
              <w:rPr>
                <w:rFonts w:ascii="宋体" w:eastAsia="宋体" w:hAnsi="宋体" w:cs="宋体"/>
                <w:color w:val="1A1A1A"/>
                <w:spacing w:val="-2"/>
                <w:sz w:val="21"/>
                <w:szCs w:val="21"/>
              </w:rPr>
              <w:t>精车端</w:t>
            </w:r>
            <w:r>
              <w:rPr>
                <w:rFonts w:ascii="宋体" w:eastAsia="宋体" w:hAnsi="宋体" w:cs="宋体"/>
                <w:color w:val="1A1A1A"/>
                <w:spacing w:val="-1"/>
                <w:sz w:val="21"/>
                <w:szCs w:val="21"/>
              </w:rPr>
              <w:t>面</w:t>
            </w:r>
          </w:p>
        </w:tc>
        <w:tc>
          <w:tcPr>
            <w:tcW w:w="806" w:type="dxa"/>
            <w:tcBorders>
              <w:left w:val="single" w:sz="4" w:space="0" w:color="808080"/>
              <w:right w:val="single" w:sz="6" w:space="0" w:color="808080"/>
            </w:tcBorders>
            <w:vAlign w:val="top"/>
          </w:tcPr>
          <w:p>
            <w:pPr>
              <w:spacing w:before="93" w:line="185" w:lineRule="auto"/>
              <w:ind w:left="13"/>
              <w:rPr>
                <w:rFonts w:ascii="宋体" w:eastAsia="宋体" w:hAnsi="宋体" w:cs="宋体"/>
                <w:szCs w:val="21"/>
              </w:rPr>
            </w:pPr>
            <w:r>
              <w:rPr>
                <w:rFonts w:ascii="宋体" w:eastAsia="宋体" w:hAnsi="宋体" w:cs="宋体"/>
                <w:color w:val="1A1A1A"/>
                <w:spacing w:val="-1"/>
                <w:sz w:val="21"/>
                <w:szCs w:val="21"/>
              </w:rPr>
              <w:t>T</w:t>
            </w:r>
            <w:r>
              <w:rPr>
                <w:rFonts w:ascii="宋体" w:eastAsia="宋体" w:hAnsi="宋体" w:cs="宋体"/>
                <w:color w:val="1A1A1A"/>
                <w:spacing w:val="-2"/>
                <w:sz w:val="21"/>
                <w:szCs w:val="21"/>
              </w:rPr>
              <w:t>0</w:t>
            </w:r>
            <w:r>
              <w:rPr>
                <w:rFonts w:ascii="宋体" w:eastAsia="宋体" w:hAnsi="宋体" w:cs="宋体"/>
                <w:color w:val="1A1A1A"/>
                <w:spacing w:val="-1"/>
                <w:sz w:val="21"/>
                <w:szCs w:val="21"/>
              </w:rPr>
              <w:t>1</w:t>
            </w:r>
          </w:p>
        </w:tc>
        <w:tc>
          <w:tcPr>
            <w:tcW w:w="1576" w:type="dxa"/>
            <w:tcBorders>
              <w:left w:val="single" w:sz="6" w:space="0" w:color="808080"/>
              <w:right w:val="single" w:sz="6" w:space="0" w:color="808080"/>
            </w:tcBorders>
            <w:vAlign w:val="top"/>
          </w:tcPr>
          <w:p>
            <w:pPr>
              <w:spacing w:before="60" w:line="220" w:lineRule="auto"/>
              <w:ind w:left="13"/>
              <w:rPr>
                <w:rFonts w:ascii="宋体" w:eastAsia="宋体" w:hAnsi="宋体" w:cs="宋体"/>
                <w:szCs w:val="21"/>
              </w:rPr>
            </w:pPr>
            <w:r>
              <w:rPr>
                <w:rFonts w:ascii="宋体" w:eastAsia="宋体" w:hAnsi="宋体" w:cs="宋体"/>
                <w:color w:val="1A1A1A"/>
                <w:spacing w:val="-1"/>
                <w:sz w:val="21"/>
                <w:szCs w:val="21"/>
              </w:rPr>
              <w:t>45°外圆刀</w:t>
            </w:r>
          </w:p>
        </w:tc>
        <w:tc>
          <w:tcPr>
            <w:tcW w:w="2218" w:type="dxa"/>
            <w:tcBorders>
              <w:left w:val="single" w:sz="6" w:space="0" w:color="808080"/>
              <w:right w:val="single" w:sz="6" w:space="0" w:color="808080"/>
            </w:tcBorders>
            <w:vAlign w:val="top"/>
          </w:tcPr>
          <w:p>
            <w:pPr>
              <w:spacing w:before="93" w:line="185" w:lineRule="auto"/>
              <w:ind w:left="18"/>
              <w:rPr>
                <w:rFonts w:ascii="宋体" w:eastAsia="宋体" w:hAnsi="宋体" w:cs="宋体"/>
                <w:szCs w:val="21"/>
              </w:rPr>
            </w:pPr>
            <w:r>
              <w:rPr>
                <w:rFonts w:ascii="宋体" w:eastAsia="宋体" w:hAnsi="宋体" w:cs="宋体"/>
                <w:color w:val="1A1A1A"/>
                <w:spacing w:val="-3"/>
                <w:sz w:val="21"/>
                <w:szCs w:val="21"/>
              </w:rPr>
              <w:t>8</w:t>
            </w:r>
            <w:r>
              <w:rPr>
                <w:rFonts w:ascii="宋体" w:eastAsia="宋体" w:hAnsi="宋体" w:cs="宋体"/>
                <w:color w:val="1A1A1A"/>
                <w:spacing w:val="-2"/>
                <w:sz w:val="21"/>
                <w:szCs w:val="21"/>
              </w:rPr>
              <w:t>00</w:t>
            </w:r>
          </w:p>
        </w:tc>
        <w:tc>
          <w:tcPr>
            <w:tcW w:w="1335" w:type="dxa"/>
            <w:tcBorders>
              <w:left w:val="single" w:sz="6" w:space="0" w:color="808080"/>
              <w:right w:val="single" w:sz="6" w:space="0" w:color="808080"/>
            </w:tcBorders>
            <w:vAlign w:val="top"/>
          </w:tcPr>
          <w:p>
            <w:pPr>
              <w:spacing w:before="92" w:line="185" w:lineRule="auto"/>
              <w:ind w:left="22"/>
              <w:rPr>
                <w:rFonts w:ascii="宋体" w:eastAsia="宋体" w:hAnsi="宋体" w:cs="宋体"/>
                <w:szCs w:val="21"/>
              </w:rPr>
            </w:pPr>
            <w:r>
              <w:rPr>
                <w:rFonts w:ascii="宋体" w:eastAsia="宋体" w:hAnsi="宋体" w:cs="宋体"/>
                <w:color w:val="1A1A1A"/>
                <w:spacing w:val="-3"/>
                <w:sz w:val="21"/>
                <w:szCs w:val="21"/>
              </w:rPr>
              <w:t>0</w:t>
            </w:r>
            <w:r>
              <w:rPr>
                <w:rFonts w:ascii="宋体" w:eastAsia="宋体" w:hAnsi="宋体" w:cs="宋体"/>
                <w:color w:val="1A1A1A"/>
                <w:spacing w:val="-2"/>
                <w:sz w:val="21"/>
                <w:szCs w:val="21"/>
              </w:rPr>
              <w:t>.1</w:t>
            </w:r>
          </w:p>
        </w:tc>
      </w:tr>
      <w:tr>
        <w:tblPrEx>
          <w:tblW w:w="10422" w:type="dxa"/>
          <w:tblInd w:w="7" w:type="dxa"/>
          <w:tblLayout w:type="fixed"/>
          <w:tblCellMar>
            <w:top w:w="0" w:type="dxa"/>
            <w:left w:w="0" w:type="dxa"/>
            <w:bottom w:w="0" w:type="dxa"/>
            <w:right w:w="0" w:type="dxa"/>
          </w:tblCellMar>
        </w:tblPrEx>
        <w:trPr>
          <w:trHeight w:val="325"/>
        </w:trPr>
        <w:tc>
          <w:tcPr>
            <w:tcW w:w="1591" w:type="dxa"/>
            <w:tcBorders>
              <w:left w:val="single" w:sz="6" w:space="0" w:color="808080"/>
              <w:right w:val="single" w:sz="6" w:space="0" w:color="808080"/>
            </w:tcBorders>
            <w:vAlign w:val="top"/>
          </w:tcPr>
          <w:p>
            <w:pPr>
              <w:spacing w:before="101" w:line="183" w:lineRule="auto"/>
              <w:ind w:left="27"/>
              <w:rPr>
                <w:rFonts w:ascii="宋体" w:eastAsia="宋体" w:hAnsi="宋体" w:cs="宋体"/>
                <w:szCs w:val="21"/>
              </w:rPr>
            </w:pPr>
            <w:r>
              <w:rPr>
                <w:rFonts w:ascii="宋体" w:eastAsia="宋体" w:hAnsi="宋体" w:cs="宋体"/>
                <w:color w:val="1A1A1A"/>
                <w:spacing w:val="-8"/>
                <w:sz w:val="21"/>
                <w:szCs w:val="21"/>
              </w:rPr>
              <w:t>3</w:t>
            </w:r>
            <w:r>
              <w:rPr>
                <w:rFonts w:ascii="宋体" w:eastAsia="宋体" w:hAnsi="宋体" w:cs="宋体"/>
                <w:color w:val="1A1A1A"/>
                <w:spacing w:val="-7"/>
                <w:sz w:val="21"/>
                <w:szCs w:val="21"/>
              </w:rPr>
              <w:t>、</w:t>
            </w:r>
          </w:p>
        </w:tc>
        <w:tc>
          <w:tcPr>
            <w:tcW w:w="2896" w:type="dxa"/>
            <w:gridSpan w:val="2"/>
            <w:tcBorders>
              <w:left w:val="single" w:sz="6" w:space="0" w:color="808080"/>
              <w:right w:val="single" w:sz="4" w:space="0" w:color="808080"/>
            </w:tcBorders>
            <w:vAlign w:val="top"/>
          </w:tcPr>
          <w:p>
            <w:pPr>
              <w:spacing w:before="68" w:line="219" w:lineRule="auto"/>
              <w:ind w:left="10"/>
              <w:rPr>
                <w:rFonts w:ascii="宋体" w:eastAsia="宋体" w:hAnsi="宋体" w:cs="宋体"/>
                <w:szCs w:val="21"/>
              </w:rPr>
            </w:pPr>
            <w:r>
              <w:rPr>
                <w:rFonts w:ascii="宋体" w:eastAsia="宋体" w:hAnsi="宋体" w:cs="宋体"/>
                <w:color w:val="1A1A1A"/>
                <w:spacing w:val="-2"/>
                <w:sz w:val="21"/>
                <w:szCs w:val="21"/>
              </w:rPr>
              <w:t>粗车外</w:t>
            </w:r>
            <w:r>
              <w:rPr>
                <w:rFonts w:ascii="宋体" w:eastAsia="宋体" w:hAnsi="宋体" w:cs="宋体"/>
                <w:color w:val="1A1A1A"/>
                <w:spacing w:val="-1"/>
                <w:sz w:val="21"/>
                <w:szCs w:val="21"/>
              </w:rPr>
              <w:t>圆</w:t>
            </w:r>
          </w:p>
        </w:tc>
        <w:tc>
          <w:tcPr>
            <w:tcW w:w="806" w:type="dxa"/>
            <w:tcBorders>
              <w:left w:val="single" w:sz="4" w:space="0" w:color="808080"/>
              <w:right w:val="single" w:sz="6" w:space="0" w:color="808080"/>
            </w:tcBorders>
            <w:vAlign w:val="top"/>
          </w:tcPr>
          <w:p>
            <w:pPr>
              <w:spacing w:before="101" w:line="185" w:lineRule="auto"/>
              <w:ind w:left="13"/>
              <w:rPr>
                <w:rFonts w:ascii="宋体" w:eastAsia="宋体" w:hAnsi="宋体" w:cs="宋体"/>
                <w:szCs w:val="21"/>
              </w:rPr>
            </w:pPr>
            <w:r>
              <w:rPr>
                <w:rFonts w:ascii="宋体" w:eastAsia="宋体" w:hAnsi="宋体" w:cs="宋体"/>
                <w:color w:val="1A1A1A"/>
                <w:spacing w:val="-1"/>
                <w:sz w:val="21"/>
                <w:szCs w:val="21"/>
              </w:rPr>
              <w:t>T</w:t>
            </w:r>
            <w:r>
              <w:rPr>
                <w:rFonts w:ascii="宋体" w:eastAsia="宋体" w:hAnsi="宋体" w:cs="宋体"/>
                <w:color w:val="1A1A1A"/>
                <w:spacing w:val="-2"/>
                <w:sz w:val="21"/>
                <w:szCs w:val="21"/>
              </w:rPr>
              <w:t>0</w:t>
            </w:r>
            <w:r>
              <w:rPr>
                <w:rFonts w:ascii="宋体" w:eastAsia="宋体" w:hAnsi="宋体" w:cs="宋体"/>
                <w:color w:val="1A1A1A"/>
                <w:spacing w:val="-1"/>
                <w:sz w:val="21"/>
                <w:szCs w:val="21"/>
              </w:rPr>
              <w:t>2</w:t>
            </w:r>
          </w:p>
        </w:tc>
        <w:tc>
          <w:tcPr>
            <w:tcW w:w="1576" w:type="dxa"/>
            <w:tcBorders>
              <w:left w:val="single" w:sz="6" w:space="0" w:color="808080"/>
              <w:right w:val="single" w:sz="6" w:space="0" w:color="808080"/>
            </w:tcBorders>
            <w:vAlign w:val="top"/>
          </w:tcPr>
          <w:p>
            <w:pPr>
              <w:spacing w:before="68" w:line="220" w:lineRule="auto"/>
              <w:ind w:left="15"/>
              <w:rPr>
                <w:rFonts w:ascii="宋体" w:eastAsia="宋体" w:hAnsi="宋体" w:cs="宋体"/>
                <w:szCs w:val="21"/>
              </w:rPr>
            </w:pPr>
            <w:r>
              <w:rPr>
                <w:rFonts w:ascii="宋体" w:eastAsia="宋体" w:hAnsi="宋体" w:cs="宋体"/>
                <w:color w:val="1A1A1A"/>
                <w:spacing w:val="-2"/>
                <w:sz w:val="21"/>
                <w:szCs w:val="21"/>
              </w:rPr>
              <w:t>90</w:t>
            </w:r>
            <w:r>
              <w:rPr>
                <w:rFonts w:ascii="宋体" w:eastAsia="宋体" w:hAnsi="宋体" w:cs="宋体"/>
                <w:color w:val="1A1A1A"/>
                <w:spacing w:val="-1"/>
                <w:sz w:val="21"/>
                <w:szCs w:val="21"/>
              </w:rPr>
              <w:t>°外圆刀</w:t>
            </w:r>
          </w:p>
        </w:tc>
        <w:tc>
          <w:tcPr>
            <w:tcW w:w="2218" w:type="dxa"/>
            <w:tcBorders>
              <w:left w:val="single" w:sz="6" w:space="0" w:color="808080"/>
              <w:right w:val="single" w:sz="6" w:space="0" w:color="808080"/>
            </w:tcBorders>
            <w:vAlign w:val="top"/>
          </w:tcPr>
          <w:p>
            <w:pPr>
              <w:spacing w:before="101" w:line="185" w:lineRule="auto"/>
              <w:ind w:left="21"/>
              <w:rPr>
                <w:rFonts w:ascii="宋体" w:eastAsia="宋体" w:hAnsi="宋体" w:cs="宋体"/>
                <w:szCs w:val="21"/>
              </w:rPr>
            </w:pPr>
            <w:r>
              <w:rPr>
                <w:rFonts w:ascii="宋体" w:eastAsia="宋体" w:hAnsi="宋体" w:cs="宋体"/>
                <w:color w:val="1A1A1A"/>
                <w:spacing w:val="-4"/>
                <w:sz w:val="21"/>
                <w:szCs w:val="21"/>
              </w:rPr>
              <w:t>5</w:t>
            </w:r>
            <w:r>
              <w:rPr>
                <w:rFonts w:ascii="宋体" w:eastAsia="宋体" w:hAnsi="宋体" w:cs="宋体"/>
                <w:color w:val="1A1A1A"/>
                <w:spacing w:val="-3"/>
                <w:sz w:val="21"/>
                <w:szCs w:val="21"/>
              </w:rPr>
              <w:t>0</w:t>
            </w:r>
            <w:r>
              <w:rPr>
                <w:rFonts w:ascii="宋体" w:eastAsia="宋体" w:hAnsi="宋体" w:cs="宋体"/>
                <w:color w:val="1A1A1A"/>
                <w:spacing w:val="-2"/>
                <w:sz w:val="21"/>
                <w:szCs w:val="21"/>
              </w:rPr>
              <w:t>0</w:t>
            </w:r>
          </w:p>
        </w:tc>
        <w:tc>
          <w:tcPr>
            <w:tcW w:w="1335" w:type="dxa"/>
            <w:tcBorders>
              <w:left w:val="single" w:sz="6" w:space="0" w:color="808080"/>
              <w:right w:val="single" w:sz="6" w:space="0" w:color="808080"/>
            </w:tcBorders>
            <w:vAlign w:val="top"/>
          </w:tcPr>
          <w:p>
            <w:pPr>
              <w:spacing w:before="101" w:line="184" w:lineRule="auto"/>
              <w:ind w:left="22"/>
              <w:rPr>
                <w:rFonts w:ascii="宋体" w:eastAsia="宋体" w:hAnsi="宋体" w:cs="宋体"/>
                <w:szCs w:val="21"/>
              </w:rPr>
            </w:pPr>
            <w:r>
              <w:rPr>
                <w:rFonts w:ascii="宋体" w:eastAsia="宋体" w:hAnsi="宋体" w:cs="宋体"/>
                <w:color w:val="1A1A1A"/>
                <w:spacing w:val="-3"/>
                <w:sz w:val="21"/>
                <w:szCs w:val="21"/>
              </w:rPr>
              <w:t>0</w:t>
            </w:r>
            <w:r>
              <w:rPr>
                <w:rFonts w:ascii="宋体" w:eastAsia="宋体" w:hAnsi="宋体" w:cs="宋体"/>
                <w:color w:val="1A1A1A"/>
                <w:spacing w:val="-2"/>
                <w:sz w:val="21"/>
                <w:szCs w:val="21"/>
              </w:rPr>
              <w:t>.5</w:t>
            </w:r>
          </w:p>
        </w:tc>
      </w:tr>
      <w:tr>
        <w:tblPrEx>
          <w:tblW w:w="10422" w:type="dxa"/>
          <w:tblInd w:w="7" w:type="dxa"/>
          <w:tblLayout w:type="fixed"/>
          <w:tblCellMar>
            <w:top w:w="0" w:type="dxa"/>
            <w:left w:w="0" w:type="dxa"/>
            <w:bottom w:w="0" w:type="dxa"/>
            <w:right w:w="0" w:type="dxa"/>
          </w:tblCellMar>
        </w:tblPrEx>
        <w:trPr>
          <w:trHeight w:val="325"/>
        </w:trPr>
        <w:tc>
          <w:tcPr>
            <w:tcW w:w="1591" w:type="dxa"/>
            <w:tcBorders>
              <w:left w:val="single" w:sz="6" w:space="0" w:color="808080"/>
              <w:right w:val="single" w:sz="6" w:space="0" w:color="808080"/>
            </w:tcBorders>
            <w:vAlign w:val="top"/>
          </w:tcPr>
          <w:p>
            <w:pPr>
              <w:spacing w:before="101" w:line="183" w:lineRule="auto"/>
              <w:ind w:left="22"/>
              <w:rPr>
                <w:rFonts w:ascii="宋体" w:eastAsia="宋体" w:hAnsi="宋体" w:cs="宋体"/>
                <w:szCs w:val="21"/>
              </w:rPr>
            </w:pPr>
            <w:r>
              <w:rPr>
                <w:rFonts w:ascii="宋体" w:eastAsia="宋体" w:hAnsi="宋体" w:cs="宋体"/>
                <w:color w:val="1A1A1A"/>
                <w:spacing w:val="-7"/>
                <w:sz w:val="21"/>
                <w:szCs w:val="21"/>
              </w:rPr>
              <w:t>4</w:t>
            </w:r>
            <w:r>
              <w:rPr>
                <w:rFonts w:ascii="宋体" w:eastAsia="宋体" w:hAnsi="宋体" w:cs="宋体"/>
                <w:color w:val="1A1A1A"/>
                <w:spacing w:val="-6"/>
                <w:sz w:val="21"/>
                <w:szCs w:val="21"/>
              </w:rPr>
              <w:t>、</w:t>
            </w:r>
          </w:p>
        </w:tc>
        <w:tc>
          <w:tcPr>
            <w:tcW w:w="2896" w:type="dxa"/>
            <w:gridSpan w:val="2"/>
            <w:tcBorders>
              <w:left w:val="single" w:sz="6" w:space="0" w:color="808080"/>
              <w:right w:val="single" w:sz="4" w:space="0" w:color="808080"/>
            </w:tcBorders>
            <w:vAlign w:val="top"/>
          </w:tcPr>
          <w:p>
            <w:pPr>
              <w:spacing w:before="67" w:line="219" w:lineRule="auto"/>
              <w:ind w:left="10"/>
              <w:rPr>
                <w:rFonts w:ascii="宋体" w:eastAsia="宋体" w:hAnsi="宋体" w:cs="宋体"/>
                <w:szCs w:val="21"/>
              </w:rPr>
            </w:pPr>
            <w:r>
              <w:rPr>
                <w:rFonts w:ascii="宋体" w:eastAsia="宋体" w:hAnsi="宋体" w:cs="宋体"/>
                <w:color w:val="1A1A1A"/>
                <w:spacing w:val="-2"/>
                <w:sz w:val="21"/>
                <w:szCs w:val="21"/>
              </w:rPr>
              <w:t>精车外</w:t>
            </w:r>
            <w:r>
              <w:rPr>
                <w:rFonts w:ascii="宋体" w:eastAsia="宋体" w:hAnsi="宋体" w:cs="宋体"/>
                <w:color w:val="1A1A1A"/>
                <w:spacing w:val="-1"/>
                <w:sz w:val="21"/>
                <w:szCs w:val="21"/>
              </w:rPr>
              <w:t>圆</w:t>
            </w:r>
          </w:p>
        </w:tc>
        <w:tc>
          <w:tcPr>
            <w:tcW w:w="806" w:type="dxa"/>
            <w:tcBorders>
              <w:left w:val="single" w:sz="4" w:space="0" w:color="808080"/>
              <w:right w:val="single" w:sz="6" w:space="0" w:color="808080"/>
            </w:tcBorders>
            <w:vAlign w:val="top"/>
          </w:tcPr>
          <w:p>
            <w:pPr>
              <w:spacing w:before="101" w:line="185" w:lineRule="auto"/>
              <w:ind w:left="13"/>
              <w:rPr>
                <w:rFonts w:ascii="宋体" w:eastAsia="宋体" w:hAnsi="宋体" w:cs="宋体"/>
                <w:szCs w:val="21"/>
              </w:rPr>
            </w:pPr>
            <w:r>
              <w:rPr>
                <w:rFonts w:ascii="宋体" w:eastAsia="宋体" w:hAnsi="宋体" w:cs="宋体"/>
                <w:color w:val="1A1A1A"/>
                <w:spacing w:val="-1"/>
                <w:sz w:val="21"/>
                <w:szCs w:val="21"/>
              </w:rPr>
              <w:t>T</w:t>
            </w:r>
            <w:r>
              <w:rPr>
                <w:rFonts w:ascii="宋体" w:eastAsia="宋体" w:hAnsi="宋体" w:cs="宋体"/>
                <w:color w:val="1A1A1A"/>
                <w:spacing w:val="-2"/>
                <w:sz w:val="21"/>
                <w:szCs w:val="21"/>
              </w:rPr>
              <w:t>0</w:t>
            </w:r>
            <w:r>
              <w:rPr>
                <w:rFonts w:ascii="宋体" w:eastAsia="宋体" w:hAnsi="宋体" w:cs="宋体"/>
                <w:color w:val="1A1A1A"/>
                <w:spacing w:val="-1"/>
                <w:sz w:val="21"/>
                <w:szCs w:val="21"/>
              </w:rPr>
              <w:t>2</w:t>
            </w:r>
          </w:p>
        </w:tc>
        <w:tc>
          <w:tcPr>
            <w:tcW w:w="1576" w:type="dxa"/>
            <w:tcBorders>
              <w:left w:val="single" w:sz="6" w:space="0" w:color="808080"/>
              <w:right w:val="single" w:sz="6" w:space="0" w:color="808080"/>
            </w:tcBorders>
            <w:vAlign w:val="top"/>
          </w:tcPr>
          <w:p>
            <w:pPr>
              <w:spacing w:before="68" w:line="220" w:lineRule="auto"/>
              <w:ind w:left="15"/>
              <w:rPr>
                <w:rFonts w:ascii="宋体" w:eastAsia="宋体" w:hAnsi="宋体" w:cs="宋体"/>
                <w:szCs w:val="21"/>
              </w:rPr>
            </w:pPr>
            <w:r>
              <w:rPr>
                <w:rFonts w:ascii="宋体" w:eastAsia="宋体" w:hAnsi="宋体" w:cs="宋体"/>
                <w:color w:val="1A1A1A"/>
                <w:spacing w:val="-2"/>
                <w:sz w:val="21"/>
                <w:szCs w:val="21"/>
              </w:rPr>
              <w:t>90</w:t>
            </w:r>
            <w:r>
              <w:rPr>
                <w:rFonts w:ascii="宋体" w:eastAsia="宋体" w:hAnsi="宋体" w:cs="宋体"/>
                <w:color w:val="1A1A1A"/>
                <w:spacing w:val="-1"/>
                <w:sz w:val="21"/>
                <w:szCs w:val="21"/>
              </w:rPr>
              <w:t>°外圆刀</w:t>
            </w:r>
          </w:p>
        </w:tc>
        <w:tc>
          <w:tcPr>
            <w:tcW w:w="2218" w:type="dxa"/>
            <w:tcBorders>
              <w:left w:val="single" w:sz="6" w:space="0" w:color="808080"/>
              <w:right w:val="single" w:sz="6" w:space="0" w:color="808080"/>
            </w:tcBorders>
            <w:vAlign w:val="top"/>
          </w:tcPr>
          <w:p>
            <w:pPr>
              <w:spacing w:before="101" w:line="185" w:lineRule="auto"/>
              <w:ind w:left="18"/>
              <w:rPr>
                <w:rFonts w:ascii="宋体" w:eastAsia="宋体" w:hAnsi="宋体" w:cs="宋体"/>
                <w:szCs w:val="21"/>
              </w:rPr>
            </w:pPr>
            <w:r>
              <w:rPr>
                <w:rFonts w:ascii="宋体" w:eastAsia="宋体" w:hAnsi="宋体" w:cs="宋体"/>
                <w:color w:val="1A1A1A"/>
                <w:spacing w:val="-3"/>
                <w:sz w:val="21"/>
                <w:szCs w:val="21"/>
              </w:rPr>
              <w:t>8</w:t>
            </w:r>
            <w:r>
              <w:rPr>
                <w:rFonts w:ascii="宋体" w:eastAsia="宋体" w:hAnsi="宋体" w:cs="宋体"/>
                <w:color w:val="1A1A1A"/>
                <w:spacing w:val="-2"/>
                <w:sz w:val="21"/>
                <w:szCs w:val="21"/>
              </w:rPr>
              <w:t>00</w:t>
            </w:r>
          </w:p>
        </w:tc>
        <w:tc>
          <w:tcPr>
            <w:tcW w:w="1335" w:type="dxa"/>
            <w:tcBorders>
              <w:left w:val="single" w:sz="6" w:space="0" w:color="808080"/>
              <w:right w:val="single" w:sz="6" w:space="0" w:color="808080"/>
            </w:tcBorders>
            <w:vAlign w:val="top"/>
          </w:tcPr>
          <w:p>
            <w:pPr>
              <w:spacing w:before="100" w:line="185" w:lineRule="auto"/>
              <w:ind w:left="22"/>
              <w:rPr>
                <w:rFonts w:ascii="宋体" w:eastAsia="宋体" w:hAnsi="宋体" w:cs="宋体"/>
                <w:szCs w:val="21"/>
              </w:rPr>
            </w:pPr>
            <w:r>
              <w:rPr>
                <w:rFonts w:ascii="宋体" w:eastAsia="宋体" w:hAnsi="宋体" w:cs="宋体"/>
                <w:color w:val="1A1A1A"/>
                <w:spacing w:val="-3"/>
                <w:sz w:val="21"/>
                <w:szCs w:val="21"/>
              </w:rPr>
              <w:t>0</w:t>
            </w:r>
            <w:r>
              <w:rPr>
                <w:rFonts w:ascii="宋体" w:eastAsia="宋体" w:hAnsi="宋体" w:cs="宋体"/>
                <w:color w:val="1A1A1A"/>
                <w:spacing w:val="-2"/>
                <w:sz w:val="21"/>
                <w:szCs w:val="21"/>
              </w:rPr>
              <w:t>.1</w:t>
            </w:r>
          </w:p>
        </w:tc>
      </w:tr>
      <w:tr>
        <w:tblPrEx>
          <w:tblW w:w="10422" w:type="dxa"/>
          <w:tblInd w:w="7" w:type="dxa"/>
          <w:tblLayout w:type="fixed"/>
          <w:tblCellMar>
            <w:top w:w="0" w:type="dxa"/>
            <w:left w:w="0" w:type="dxa"/>
            <w:bottom w:w="0" w:type="dxa"/>
            <w:right w:w="0" w:type="dxa"/>
          </w:tblCellMar>
        </w:tblPrEx>
        <w:trPr>
          <w:trHeight w:val="325"/>
        </w:trPr>
        <w:tc>
          <w:tcPr>
            <w:tcW w:w="1591" w:type="dxa"/>
            <w:tcBorders>
              <w:left w:val="single" w:sz="6" w:space="0" w:color="808080"/>
              <w:right w:val="single" w:sz="6" w:space="0" w:color="808080"/>
            </w:tcBorders>
            <w:vAlign w:val="top"/>
          </w:tcPr>
          <w:p>
            <w:pPr>
              <w:spacing w:before="102" w:line="182" w:lineRule="auto"/>
              <w:ind w:left="27"/>
              <w:rPr>
                <w:rFonts w:ascii="宋体" w:eastAsia="宋体" w:hAnsi="宋体" w:cs="宋体"/>
                <w:szCs w:val="21"/>
              </w:rPr>
            </w:pPr>
            <w:r>
              <w:rPr>
                <w:rFonts w:ascii="宋体" w:eastAsia="宋体" w:hAnsi="宋体" w:cs="宋体"/>
                <w:color w:val="1A1A1A"/>
                <w:spacing w:val="-8"/>
                <w:sz w:val="21"/>
                <w:szCs w:val="21"/>
              </w:rPr>
              <w:t>5</w:t>
            </w:r>
            <w:r>
              <w:rPr>
                <w:rFonts w:ascii="宋体" w:eastAsia="宋体" w:hAnsi="宋体" w:cs="宋体"/>
                <w:color w:val="1A1A1A"/>
                <w:spacing w:val="-7"/>
                <w:sz w:val="21"/>
                <w:szCs w:val="21"/>
              </w:rPr>
              <w:t>、</w:t>
            </w:r>
          </w:p>
        </w:tc>
        <w:tc>
          <w:tcPr>
            <w:tcW w:w="2896" w:type="dxa"/>
            <w:gridSpan w:val="2"/>
            <w:tcBorders>
              <w:left w:val="single" w:sz="6" w:space="0" w:color="808080"/>
              <w:right w:val="single" w:sz="4" w:space="0" w:color="808080"/>
            </w:tcBorders>
            <w:vAlign w:val="top"/>
          </w:tcPr>
          <w:p>
            <w:pPr>
              <w:spacing w:before="68" w:line="220" w:lineRule="auto"/>
              <w:ind w:left="10"/>
              <w:rPr>
                <w:rFonts w:ascii="宋体" w:eastAsia="宋体" w:hAnsi="宋体" w:cs="宋体"/>
                <w:szCs w:val="21"/>
              </w:rPr>
            </w:pPr>
            <w:r>
              <w:rPr>
                <w:rFonts w:ascii="宋体" w:eastAsia="宋体" w:hAnsi="宋体" w:cs="宋体"/>
                <w:color w:val="1A1A1A"/>
                <w:spacing w:val="-2"/>
                <w:sz w:val="21"/>
                <w:szCs w:val="21"/>
              </w:rPr>
              <w:t>粗镗孔</w:t>
            </w:r>
          </w:p>
        </w:tc>
        <w:tc>
          <w:tcPr>
            <w:tcW w:w="806" w:type="dxa"/>
            <w:tcBorders>
              <w:left w:val="single" w:sz="4" w:space="0" w:color="808080"/>
              <w:right w:val="single" w:sz="6" w:space="0" w:color="808080"/>
            </w:tcBorders>
            <w:vAlign w:val="top"/>
          </w:tcPr>
          <w:p>
            <w:pPr>
              <w:spacing w:before="101" w:line="185" w:lineRule="auto"/>
              <w:ind w:left="13"/>
              <w:rPr>
                <w:rFonts w:ascii="宋体" w:eastAsia="宋体" w:hAnsi="宋体" w:cs="宋体"/>
                <w:szCs w:val="21"/>
              </w:rPr>
            </w:pPr>
            <w:r>
              <w:rPr>
                <w:rFonts w:ascii="宋体" w:eastAsia="宋体" w:hAnsi="宋体" w:cs="宋体"/>
                <w:color w:val="1A1A1A"/>
                <w:spacing w:val="-1"/>
                <w:sz w:val="21"/>
                <w:szCs w:val="21"/>
              </w:rPr>
              <w:t>T</w:t>
            </w:r>
            <w:r>
              <w:rPr>
                <w:rFonts w:ascii="宋体" w:eastAsia="宋体" w:hAnsi="宋体" w:cs="宋体"/>
                <w:color w:val="1A1A1A"/>
                <w:spacing w:val="-2"/>
                <w:sz w:val="21"/>
                <w:szCs w:val="21"/>
              </w:rPr>
              <w:t>0</w:t>
            </w:r>
            <w:r>
              <w:rPr>
                <w:rFonts w:ascii="宋体" w:eastAsia="宋体" w:hAnsi="宋体" w:cs="宋体"/>
                <w:color w:val="1A1A1A"/>
                <w:spacing w:val="-1"/>
                <w:sz w:val="21"/>
                <w:szCs w:val="21"/>
              </w:rPr>
              <w:t>3</w:t>
            </w:r>
          </w:p>
        </w:tc>
        <w:tc>
          <w:tcPr>
            <w:tcW w:w="1576" w:type="dxa"/>
            <w:tcBorders>
              <w:left w:val="single" w:sz="6" w:space="0" w:color="808080"/>
              <w:right w:val="single" w:sz="6" w:space="0" w:color="808080"/>
            </w:tcBorders>
            <w:vAlign w:val="top"/>
          </w:tcPr>
          <w:p>
            <w:pPr>
              <w:spacing w:before="68" w:line="221" w:lineRule="auto"/>
              <w:ind w:left="13"/>
              <w:rPr>
                <w:rFonts w:ascii="宋体" w:eastAsia="宋体" w:hAnsi="宋体" w:cs="宋体"/>
                <w:szCs w:val="21"/>
              </w:rPr>
            </w:pPr>
            <w:r>
              <w:rPr>
                <w:rFonts w:ascii="宋体" w:eastAsia="宋体" w:hAnsi="宋体" w:cs="宋体"/>
                <w:color w:val="1A1A1A"/>
                <w:spacing w:val="-2"/>
                <w:sz w:val="21"/>
                <w:szCs w:val="21"/>
              </w:rPr>
              <w:t>镗孔</w:t>
            </w:r>
            <w:r>
              <w:rPr>
                <w:rFonts w:ascii="宋体" w:eastAsia="宋体" w:hAnsi="宋体" w:cs="宋体"/>
                <w:color w:val="1A1A1A"/>
                <w:spacing w:val="-1"/>
                <w:sz w:val="21"/>
                <w:szCs w:val="21"/>
              </w:rPr>
              <w:t>刀</w:t>
            </w:r>
          </w:p>
        </w:tc>
        <w:tc>
          <w:tcPr>
            <w:tcW w:w="2218" w:type="dxa"/>
            <w:tcBorders>
              <w:left w:val="single" w:sz="6" w:space="0" w:color="808080"/>
              <w:right w:val="single" w:sz="6" w:space="0" w:color="808080"/>
            </w:tcBorders>
            <w:vAlign w:val="top"/>
          </w:tcPr>
          <w:p>
            <w:pPr>
              <w:spacing w:before="101" w:line="185" w:lineRule="auto"/>
              <w:ind w:left="21"/>
              <w:rPr>
                <w:rFonts w:ascii="宋体" w:eastAsia="宋体" w:hAnsi="宋体" w:cs="宋体"/>
                <w:szCs w:val="21"/>
              </w:rPr>
            </w:pPr>
            <w:r>
              <w:rPr>
                <w:rFonts w:ascii="宋体" w:eastAsia="宋体" w:hAnsi="宋体" w:cs="宋体"/>
                <w:color w:val="1A1A1A"/>
                <w:spacing w:val="-4"/>
                <w:sz w:val="21"/>
                <w:szCs w:val="21"/>
              </w:rPr>
              <w:t>5</w:t>
            </w:r>
            <w:r>
              <w:rPr>
                <w:rFonts w:ascii="宋体" w:eastAsia="宋体" w:hAnsi="宋体" w:cs="宋体"/>
                <w:color w:val="1A1A1A"/>
                <w:spacing w:val="-3"/>
                <w:sz w:val="21"/>
                <w:szCs w:val="21"/>
              </w:rPr>
              <w:t>0</w:t>
            </w:r>
            <w:r>
              <w:rPr>
                <w:rFonts w:ascii="宋体" w:eastAsia="宋体" w:hAnsi="宋体" w:cs="宋体"/>
                <w:color w:val="1A1A1A"/>
                <w:spacing w:val="-2"/>
                <w:sz w:val="21"/>
                <w:szCs w:val="21"/>
              </w:rPr>
              <w:t>0</w:t>
            </w:r>
          </w:p>
        </w:tc>
        <w:tc>
          <w:tcPr>
            <w:tcW w:w="1335" w:type="dxa"/>
            <w:tcBorders>
              <w:left w:val="single" w:sz="6" w:space="0" w:color="808080"/>
              <w:right w:val="single" w:sz="6" w:space="0" w:color="808080"/>
            </w:tcBorders>
            <w:vAlign w:val="top"/>
          </w:tcPr>
          <w:p>
            <w:pPr>
              <w:spacing w:before="101" w:line="184" w:lineRule="auto"/>
              <w:ind w:left="22"/>
              <w:rPr>
                <w:rFonts w:ascii="宋体" w:eastAsia="宋体" w:hAnsi="宋体" w:cs="宋体"/>
                <w:szCs w:val="21"/>
              </w:rPr>
            </w:pPr>
            <w:r>
              <w:rPr>
                <w:rFonts w:ascii="宋体" w:eastAsia="宋体" w:hAnsi="宋体" w:cs="宋体"/>
                <w:color w:val="1A1A1A"/>
                <w:spacing w:val="-3"/>
                <w:sz w:val="21"/>
                <w:szCs w:val="21"/>
              </w:rPr>
              <w:t>0</w:t>
            </w:r>
            <w:r>
              <w:rPr>
                <w:rFonts w:ascii="宋体" w:eastAsia="宋体" w:hAnsi="宋体" w:cs="宋体"/>
                <w:color w:val="1A1A1A"/>
                <w:spacing w:val="-2"/>
                <w:sz w:val="21"/>
                <w:szCs w:val="21"/>
              </w:rPr>
              <w:t>.5</w:t>
            </w:r>
          </w:p>
        </w:tc>
      </w:tr>
    </w:tbl>
    <w:p>
      <w:pPr>
        <w:pStyle w:val="Heading2"/>
        <w:bidi w:val="0"/>
        <w:rPr>
          <w:rFonts w:hint="eastAsia"/>
          <w:lang w:val="en-US" w:eastAsia="zh-CN"/>
        </w:rPr>
      </w:pPr>
      <w:bookmarkStart w:id="24" w:name="_Toc18033"/>
      <w:r>
        <w:rPr>
          <w:rFonts w:hint="eastAsia"/>
          <w:lang w:val="en-US" w:eastAsia="zh-CN"/>
        </w:rPr>
        <w:t>3.3 花键的加工</w:t>
      </w:r>
      <w:bookmarkEnd w:id="24"/>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齿轮一般采用六等份内花键槽，我们一般使用T型拉刀进行加工其加工主要采用液压拉床进行内花键的加工，这 种加工方式加工效率高、且质量稳定是节约加工成本的内齿轮成本的加工工艺。</w:t>
      </w:r>
    </w:p>
    <w:p>
      <w:pPr>
        <w:pStyle w:val="Heading2"/>
        <w:bidi w:val="0"/>
        <w:rPr>
          <w:rFonts w:hint="eastAsia"/>
          <w:lang w:val="en-US" w:eastAsia="zh-CN"/>
        </w:rPr>
      </w:pPr>
      <w:bookmarkStart w:id="25" w:name="_Toc20882"/>
      <w:r>
        <w:rPr>
          <w:rFonts w:hint="eastAsia"/>
          <w:lang w:val="en-US" w:eastAsia="zh-CN"/>
        </w:rPr>
        <w:t>3.4 滚齿机的使用及操作</w:t>
      </w:r>
      <w:bookmarkEnd w:id="25"/>
    </w:p>
    <w:p>
      <w:pPr>
        <w:pStyle w:val="Heading3"/>
        <w:bidi w:val="0"/>
        <w:rPr>
          <w:rFonts w:hint="eastAsia"/>
          <w:lang w:val="en-US" w:eastAsia="zh-CN"/>
        </w:rPr>
      </w:pPr>
      <w:bookmarkStart w:id="26" w:name="_Toc535"/>
      <w:r>
        <w:rPr>
          <w:rFonts w:hint="eastAsia"/>
          <w:lang w:val="en-US" w:eastAsia="zh-CN"/>
        </w:rPr>
        <w:t>3.4.1 滚齿机的介绍</w:t>
      </w:r>
      <w:bookmarkEnd w:id="26"/>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滚齿机是齿轮加工机床的一种，它的调试较为复杂和繁琐。它的运动方式主 要有轴向进给运动、主运动和差动 运动等，在加工过程中这些运动需要不断的进 行调整。调整过程中，还需要考虑调整的方向问题，以及计算齿轮加 工时所需的 传动比，传动比的计算繁琐。</w:t>
      </w:r>
    </w:p>
    <w:p>
      <w:pPr>
        <w:pStyle w:val="Heading3"/>
        <w:bidi w:val="0"/>
        <w:rPr>
          <w:rFonts w:hint="eastAsia"/>
          <w:lang w:val="en-US" w:eastAsia="zh-CN"/>
        </w:rPr>
      </w:pPr>
      <w:bookmarkStart w:id="27" w:name="_Toc2875"/>
      <w:r>
        <w:rPr>
          <w:rFonts w:hint="eastAsia"/>
          <w:lang w:val="en-US" w:eastAsia="zh-CN"/>
        </w:rPr>
        <w:t>3.4.2 滚齿机的操作规则</w:t>
      </w:r>
      <w:bookmarkEnd w:id="2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szCs w:val="24"/>
          <w:lang w:val="en-US" w:eastAsia="zh-CN"/>
        </w:rPr>
        <w:t>一、工作前</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ascii="宋体" w:eastAsia="宋体" w:hAnsi="宋体" w:cs="宋体" w:hint="eastAsia"/>
          <w:sz w:val="24"/>
        </w:rPr>
      </w:pPr>
      <w:r>
        <w:rPr>
          <w:rFonts w:ascii="宋体" w:eastAsia="宋体" w:hAnsi="宋体" w:cs="宋体" w:hint="eastAsia"/>
          <w:sz w:val="24"/>
          <w:szCs w:val="24"/>
          <w:lang w:val="en-US" w:eastAsia="zh-CN"/>
        </w:rPr>
        <w:t>1、查验“交接班记录”。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r>
        <w:rPr>
          <w:rFonts w:ascii="宋体" w:eastAsia="宋体" w:hAnsi="宋体" w:cs="宋体" w:hint="eastAsia"/>
          <w:sz w:val="24"/>
        </w:rPr>
        <w:br/>
      </w:r>
      <w:r>
        <w:rPr>
          <w:rFonts w:ascii="宋体" w:eastAsia="宋体" w:hAnsi="宋体" w:cs="宋体" w:hint="eastAsia"/>
          <w:sz w:val="24"/>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https://d.book118.com/466102221222010043</w:t>
        </w:r>
      </w:hyperlink>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sz w:val="24"/>
        </w:rPr>
      </w:pPr>
    </w:p>
    <w:sectPr>
      <w:headerReference w:type="default" r:id="rId27"/>
      <w:footerReference w:type="default" r:id="rId28"/>
      <w:type w:val="nextPage"/>
      <w:pgSz w:w="11906" w:h="16838"/>
      <w:pgMar w:top="1440" w:right="1800" w:bottom="1440" w:left="1800" w:header="851" w:footer="992" w:gutter="0"/>
      <w:pgNumType w:fmt="decimal"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1419112"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305231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08963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4054121"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908681"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978342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70303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1880712"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2255363"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r>
      <w:rPr>
        <w:rFonts w:ascii="黑体" w:hint="eastAsia"/>
      </w:rPr>
      <w:t xml:space="preserve">             </w:t>
    </w: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20393A"/>
    <w:rsid w:val="018A7F63"/>
    <w:rsid w:val="01D10E13"/>
    <w:rsid w:val="020637AA"/>
    <w:rsid w:val="02CB5070"/>
    <w:rsid w:val="02DC2C38"/>
    <w:rsid w:val="04B23443"/>
    <w:rsid w:val="052110F4"/>
    <w:rsid w:val="05241B93"/>
    <w:rsid w:val="05734BFE"/>
    <w:rsid w:val="05850883"/>
    <w:rsid w:val="061030AF"/>
    <w:rsid w:val="065B0025"/>
    <w:rsid w:val="06A84AFE"/>
    <w:rsid w:val="07835AB4"/>
    <w:rsid w:val="0B402FCF"/>
    <w:rsid w:val="0B7539A5"/>
    <w:rsid w:val="0E320199"/>
    <w:rsid w:val="0ECD00D2"/>
    <w:rsid w:val="0F897D9D"/>
    <w:rsid w:val="108A42F2"/>
    <w:rsid w:val="11B919CA"/>
    <w:rsid w:val="125C7BF8"/>
    <w:rsid w:val="13462072"/>
    <w:rsid w:val="13F36765"/>
    <w:rsid w:val="143F548D"/>
    <w:rsid w:val="144304D8"/>
    <w:rsid w:val="148950EC"/>
    <w:rsid w:val="148F4ACB"/>
    <w:rsid w:val="16312EC9"/>
    <w:rsid w:val="16FF6BE7"/>
    <w:rsid w:val="18087E07"/>
    <w:rsid w:val="18104D99"/>
    <w:rsid w:val="19301F8B"/>
    <w:rsid w:val="1B042E4E"/>
    <w:rsid w:val="1B735905"/>
    <w:rsid w:val="1C83471B"/>
    <w:rsid w:val="1CD567B8"/>
    <w:rsid w:val="1D240634"/>
    <w:rsid w:val="1D627A01"/>
    <w:rsid w:val="1EBB5471"/>
    <w:rsid w:val="21DB5F57"/>
    <w:rsid w:val="22971A95"/>
    <w:rsid w:val="245E2F5B"/>
    <w:rsid w:val="26562FF2"/>
    <w:rsid w:val="26ED3500"/>
    <w:rsid w:val="292B7B1A"/>
    <w:rsid w:val="293B3AA1"/>
    <w:rsid w:val="29856B2F"/>
    <w:rsid w:val="29F91A96"/>
    <w:rsid w:val="2C3B5FFD"/>
    <w:rsid w:val="2D9D2DBC"/>
    <w:rsid w:val="2F1D737F"/>
    <w:rsid w:val="2F2879AC"/>
    <w:rsid w:val="3051642F"/>
    <w:rsid w:val="30997E08"/>
    <w:rsid w:val="32444646"/>
    <w:rsid w:val="32CF6E0F"/>
    <w:rsid w:val="331A0AA0"/>
    <w:rsid w:val="3519556C"/>
    <w:rsid w:val="3A9B29F2"/>
    <w:rsid w:val="3B4A299B"/>
    <w:rsid w:val="3C8B5B96"/>
    <w:rsid w:val="3D377B46"/>
    <w:rsid w:val="3DB175EE"/>
    <w:rsid w:val="3EB27D28"/>
    <w:rsid w:val="3F0F4D1A"/>
    <w:rsid w:val="3FD402CD"/>
    <w:rsid w:val="40913893"/>
    <w:rsid w:val="423A7470"/>
    <w:rsid w:val="42485F33"/>
    <w:rsid w:val="427221F7"/>
    <w:rsid w:val="43231D67"/>
    <w:rsid w:val="43AB7C89"/>
    <w:rsid w:val="449B1ED9"/>
    <w:rsid w:val="44D70968"/>
    <w:rsid w:val="47F261C3"/>
    <w:rsid w:val="49DC7B20"/>
    <w:rsid w:val="4A1B33C9"/>
    <w:rsid w:val="4ABF6486"/>
    <w:rsid w:val="4CA57B33"/>
    <w:rsid w:val="4CF42CFA"/>
    <w:rsid w:val="4D7B29B4"/>
    <w:rsid w:val="4E7B1E63"/>
    <w:rsid w:val="4F673D7E"/>
    <w:rsid w:val="5058349C"/>
    <w:rsid w:val="505E228E"/>
    <w:rsid w:val="50724690"/>
    <w:rsid w:val="51E1255B"/>
    <w:rsid w:val="529E01D6"/>
    <w:rsid w:val="52B120E6"/>
    <w:rsid w:val="52CC10B2"/>
    <w:rsid w:val="5475172D"/>
    <w:rsid w:val="559F770C"/>
    <w:rsid w:val="55D6224F"/>
    <w:rsid w:val="56A1616C"/>
    <w:rsid w:val="57A31201"/>
    <w:rsid w:val="57D7263E"/>
    <w:rsid w:val="58C37D2D"/>
    <w:rsid w:val="58FB4484"/>
    <w:rsid w:val="593B782B"/>
    <w:rsid w:val="59B16168"/>
    <w:rsid w:val="5B6A1CBA"/>
    <w:rsid w:val="5C651FC3"/>
    <w:rsid w:val="5DF26102"/>
    <w:rsid w:val="5E11743D"/>
    <w:rsid w:val="5EBD3593"/>
    <w:rsid w:val="5FE62F41"/>
    <w:rsid w:val="60553588"/>
    <w:rsid w:val="60705E47"/>
    <w:rsid w:val="60B76246"/>
    <w:rsid w:val="66BF6A72"/>
    <w:rsid w:val="679D04A6"/>
    <w:rsid w:val="68E12CDC"/>
    <w:rsid w:val="6B2B47FF"/>
    <w:rsid w:val="6B36719B"/>
    <w:rsid w:val="6C4A371A"/>
    <w:rsid w:val="6C673B54"/>
    <w:rsid w:val="6C930781"/>
    <w:rsid w:val="6CEF564C"/>
    <w:rsid w:val="6E2B4789"/>
    <w:rsid w:val="6E596764"/>
    <w:rsid w:val="6EDF2528"/>
    <w:rsid w:val="6FC56A7E"/>
    <w:rsid w:val="71922A0F"/>
    <w:rsid w:val="71925F20"/>
    <w:rsid w:val="71926986"/>
    <w:rsid w:val="744277A0"/>
    <w:rsid w:val="74795BDB"/>
    <w:rsid w:val="763A5F50"/>
    <w:rsid w:val="76607868"/>
    <w:rsid w:val="76E47ACE"/>
    <w:rsid w:val="772839A0"/>
    <w:rsid w:val="7ABD1A17"/>
    <w:rsid w:val="7C395718"/>
    <w:rsid w:val="7CB8672B"/>
    <w:rsid w:val="7CDD06D9"/>
    <w:rsid w:val="7D4B7692"/>
    <w:rsid w:val="7DE85C38"/>
    <w:rsid w:val="7E366371"/>
  </w:rsids>
  <w:docVars>
    <w:docVar w:name="commondata" w:val="eyJoZGlkIjoiOTgzZjdiZTEzZWYyMzE3MGRlNjY0ZGI3NmY2YTYwMT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qFormat="1"/>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OAHeading"/>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link w:val="1Char"/>
    <w:qFormat/>
    <w:pPr>
      <w:keepNext/>
      <w:keepLines/>
      <w:spacing w:line="300" w:lineRule="auto"/>
      <w:ind w:firstLine="360" w:firstLineChars="150"/>
      <w:jc w:val="center"/>
      <w:outlineLvl w:val="0"/>
    </w:pPr>
    <w:rPr>
      <w:rFonts w:ascii="宋体" w:eastAsia="宋体" w:hAnsi="宋体" w:cs="宋体"/>
      <w:kern w:val="44"/>
      <w:sz w:val="44"/>
      <w:szCs w:val="22"/>
      <w:lang w:val="zh-CN" w:bidi="zh-CN"/>
    </w:rPr>
  </w:style>
  <w:style w:type="paragraph" w:styleId="Heading2">
    <w:name w:val="heading 2"/>
    <w:basedOn w:val="Normal"/>
    <w:next w:val="Normal"/>
    <w:link w:val="2Char"/>
    <w:unhideWhenUsed/>
    <w:qFormat/>
    <w:pPr>
      <w:keepNext/>
      <w:keepLines/>
      <w:spacing w:before="260" w:beforeLines="0" w:beforeAutospacing="0" w:after="260" w:afterLines="0" w:afterAutospacing="0" w:line="413" w:lineRule="auto"/>
      <w:jc w:val="left"/>
      <w:outlineLvl w:val="1"/>
    </w:pPr>
    <w:rPr>
      <w:rFonts w:ascii="Arial" w:eastAsia="黑体" w:hAnsi="Arial" w:cs="宋体"/>
      <w:b/>
      <w:sz w:val="30"/>
      <w:szCs w:val="22"/>
      <w:lang w:val="zh-CN" w:bidi="zh-CN"/>
    </w:rPr>
  </w:style>
  <w:style w:type="paragraph" w:styleId="Heading3">
    <w:name w:val="heading 3"/>
    <w:basedOn w:val="Normal"/>
    <w:next w:val="Normal"/>
    <w:link w:val="3Char"/>
    <w:unhideWhenUsed/>
    <w:qFormat/>
    <w:pPr>
      <w:keepNext/>
      <w:keepLines/>
      <w:spacing w:before="260" w:beforeLines="0" w:beforeAutospacing="0" w:after="260" w:afterLines="0" w:afterAutospacing="0" w:line="413" w:lineRule="auto"/>
      <w:jc w:val="left"/>
      <w:outlineLvl w:val="2"/>
    </w:pPr>
    <w:rPr>
      <w:rFonts w:eastAsia="黑体" w:asciiTheme="minorAscii" w:hAnsiTheme="minorAscii" w:cs="宋体"/>
      <w:sz w:val="24"/>
      <w:szCs w:val="22"/>
      <w:lang w:val="zh-CN" w:bidi="zh-CN"/>
    </w:rPr>
  </w:style>
  <w:style w:type="paragraph" w:styleId="Heading4">
    <w:name w:val="heading 4"/>
    <w:basedOn w:val="Normal"/>
    <w:next w:val="Normal"/>
    <w:semiHidden/>
    <w:unhideWhenUsed/>
    <w:qFormat/>
    <w:pPr>
      <w:keepNext/>
      <w:keepLines/>
      <w:spacing w:before="280" w:beforeLines="0" w:beforeAutospacing="0" w:after="290" w:afterLines="0" w:afterAutospacing="0" w:line="372" w:lineRule="auto"/>
      <w:outlineLvl w:val="3"/>
    </w:pPr>
    <w:rPr>
      <w:rFonts w:ascii="Arial" w:eastAsia="宋体" w:hAnsi="Arial"/>
      <w:b/>
      <w:sz w:val="24"/>
      <w:szCs w:val="22"/>
    </w:rPr>
  </w:style>
  <w:style w:type="character" w:default="1" w:styleId="DefaultParagraphFont">
    <w:name w:val="Default Paragraph Font"/>
    <w:uiPriority w:val="1"/>
    <w:semiHidden/>
    <w:unhideWhenUsed/>
    <w:qFormat/>
  </w:style>
  <w:style w:type="table" w:default="1" w:styleId="TableNormal">
    <w:name w:val="Normal Table"/>
    <w:semiHidden/>
    <w:qFormat/>
    <w:tblPr>
      <w:tblCellMar>
        <w:top w:w="0" w:type="dxa"/>
        <w:left w:w="108" w:type="dxa"/>
        <w:bottom w:w="0" w:type="dxa"/>
        <w:right w:w="108" w:type="dxa"/>
      </w:tblCellMar>
    </w:tblPr>
  </w:style>
  <w:style w:type="paragraph" w:styleId="TOAHeading">
    <w:name w:val="toa heading"/>
    <w:basedOn w:val="Normal"/>
    <w:next w:val="Normal"/>
    <w:qFormat/>
    <w:pPr>
      <w:spacing w:before="120" w:beforeLines="0" w:beforeAutospacing="0"/>
    </w:pPr>
    <w:rPr>
      <w:rFonts w:ascii="Arial" w:hAnsi="Arial"/>
      <w:sz w:val="24"/>
    </w:rPr>
  </w:style>
  <w:style w:type="paragraph" w:styleId="TOC3">
    <w:name w:val="toc 3"/>
    <w:basedOn w:val="Normal"/>
    <w:next w:val="Normal"/>
    <w:pPr>
      <w:ind w:left="840" w:leftChars="400"/>
    </w:p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style>
  <w:style w:type="paragraph" w:styleId="TOC2">
    <w:name w:val="toc 2"/>
    <w:basedOn w:val="Normal"/>
    <w:next w:val="Normal"/>
    <w:qFormat/>
    <w:pPr>
      <w:ind w:left="420" w:leftChars="200"/>
    </w:pPr>
  </w:style>
  <w:style w:type="paragraph" w:styleId="Title">
    <w:name w:val="Title"/>
    <w:basedOn w:val="Normal"/>
    <w:qFormat/>
    <w:pPr>
      <w:spacing w:before="240" w:beforeLines="0" w:beforeAutospacing="0" w:after="60" w:afterLines="0" w:afterAutospacing="0"/>
      <w:jc w:val="center"/>
      <w:outlineLvl w:val="0"/>
    </w:pPr>
    <w:rPr>
      <w:rFonts w:ascii="Arial" w:hAnsi="Arial"/>
      <w:b/>
      <w:sz w:val="32"/>
    </w:rPr>
  </w:style>
  <w:style w:type="character" w:customStyle="1" w:styleId="1Char">
    <w:name w:val="标题 1 Char"/>
    <w:basedOn w:val="DefaultParagraphFont"/>
    <w:link w:val="Heading1"/>
    <w:qFormat/>
    <w:rPr>
      <w:rFonts w:ascii="宋体" w:eastAsia="宋体" w:hAnsi="宋体" w:cs="宋体"/>
      <w:b/>
      <w:bCs/>
      <w:kern w:val="44"/>
      <w:sz w:val="44"/>
      <w:szCs w:val="22"/>
      <w:lang w:val="zh-CN" w:eastAsia="zh-CN" w:bidi="zh-CN"/>
    </w:rPr>
  </w:style>
  <w:style w:type="character" w:customStyle="1" w:styleId="2Char">
    <w:name w:val="标题 2 Char"/>
    <w:basedOn w:val="DefaultParagraphFont"/>
    <w:link w:val="Heading2"/>
    <w:qFormat/>
    <w:rPr>
      <w:rFonts w:ascii="Arial" w:eastAsia="黑体" w:hAnsi="Arial" w:cs="宋体"/>
      <w:b/>
      <w:bCs/>
      <w:kern w:val="2"/>
      <w:sz w:val="30"/>
      <w:szCs w:val="22"/>
      <w:lang w:val="zh-CN" w:eastAsia="ja-JP" w:bidi="zh-CN"/>
    </w:rPr>
  </w:style>
  <w:style w:type="character" w:customStyle="1" w:styleId="3Char">
    <w:name w:val="标题 3 Char"/>
    <w:basedOn w:val="DefaultParagraphFont"/>
    <w:link w:val="Heading3"/>
    <w:uiPriority w:val="9"/>
    <w:qFormat/>
    <w:rPr>
      <w:rFonts w:ascii="Times New Roman" w:eastAsia="黑体" w:hAnsi="Times New Roman" w:cs="宋体"/>
      <w:b/>
      <w:bCs/>
      <w:kern w:val="2"/>
      <w:sz w:val="28"/>
      <w:szCs w:val="22"/>
      <w:lang w:val="zh-CN" w:bidi="zh-CN"/>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WPSOffice1">
    <w:name w:val="WPSOffice手动目录 1"/>
    <w:qFormat/>
    <w:pPr>
      <w:ind w:leftChars="0"/>
    </w:pPr>
    <w:rPr>
      <w:rFonts w:asciiTheme="minorHAnsi" w:eastAsiaTheme="minorEastAsia" w:hAnsiTheme="minorHAnsi" w:cstheme="minorBidi"/>
      <w:sz w:val="20"/>
      <w:szCs w:val="20"/>
    </w:rPr>
  </w:style>
  <w:style w:type="paragraph" w:customStyle="1" w:styleId="WPSOffice2">
    <w:name w:val="WPSOffice手动目录 2"/>
    <w:qFormat/>
    <w:pPr>
      <w:ind w:leftChars="200"/>
    </w:pPr>
    <w:rPr>
      <w:rFonts w:asciiTheme="minorHAnsi" w:eastAsiaTheme="minorEastAsia" w:hAnsiTheme="minorHAnsi" w:cstheme="minorBidi"/>
      <w:sz w:val="20"/>
      <w:szCs w:val="20"/>
    </w:rPr>
  </w:style>
  <w:style w:type="paragraph" w:customStyle="1" w:styleId="WPSOffice3">
    <w:name w:val="WPSOffice手动目录 3"/>
    <w:pPr>
      <w:ind w:leftChars="400"/>
    </w:pPr>
    <w:rPr>
      <w:rFonts w:asciiTheme="minorHAnsi" w:eastAsiaTheme="minorEastAsia" w:hAnsiTheme="minorHAnsi" w:cstheme="minorBidi"/>
      <w:sz w:val="20"/>
      <w:szCs w:val="20"/>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image" Target="media/image1.png"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yperlink" Target="https://d.book118.com/466102221222010043" TargetMode="Externa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Words>
  <Characters>373</Characters>
  <Application>Microsoft Office Word</Application>
  <DocSecurity>0</DocSecurity>
  <Lines>0</Lines>
  <Paragraphs>0</Paragraphs>
  <ScaleCrop>false</ScaleCrop>
  <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2022-06-19T06:37:00Z</dcterms:created>
  <dcterms:modified xsi:type="dcterms:W3CDTF">2024-02-04T01:09:54Z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EDAC5267C4354D89BDB0703CC577AAB6</vt:lpwstr>
  </property>
  <property fmtid="{D5CDD505-2E9C-101B-9397-08002B2CF9AE}" pid="3" name="KSOProductBuildVer">
    <vt:lpwstr>2052-11.8.2.8621</vt:lpwstr>
  </property>
</Properties>
</file>