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电视购物相关项目实施方案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5" w:history="1">
        <w:r>
          <w:rPr>
            <w:rFonts w:ascii="仿宋" w:eastAsia="仿宋" w:hAnsi="仿宋" w:cs="仿宋" w:hint="eastAsia"/>
            <w:lang w:eastAsia="zh-CN"/>
          </w:rPr>
          <w:t>前言</w:t>
        </w:r>
        <w:r>
          <w:tab/>
        </w:r>
        <w:r>
          <w:fldChar w:fldCharType="begin"/>
        </w:r>
        <w:r>
          <w:instrText xml:space="preserve"> PAGEREF _Toc16715 \h </w:instrText>
        </w:r>
        <w:r>
          <w:fldChar w:fldCharType="separate"/>
        </w:r>
        <w:r>
          <w:t>3</w:t>
        </w:r>
        <w:r>
          <w:fldChar w:fldCharType="end"/>
        </w:r>
      </w:hyperlink>
    </w:p>
    <w:p>
      <w:pPr>
        <w:pStyle w:val="TOC1"/>
        <w:tabs>
          <w:tab w:val="right" w:leader="dot" w:pos="8306"/>
        </w:tabs>
      </w:pPr>
      <w:hyperlink w:anchor="_Toc9789" w:history="1">
        <w:r>
          <w:rPr>
            <w:rFonts w:ascii="仿宋" w:eastAsia="仿宋" w:hAnsi="仿宋" w:cs="仿宋" w:hint="eastAsia"/>
            <w:lang w:eastAsia="zh-CN"/>
          </w:rPr>
          <w:t>一、电视购物项目建设地方案</w:t>
        </w:r>
        <w:r>
          <w:tab/>
        </w:r>
        <w:r>
          <w:fldChar w:fldCharType="begin"/>
        </w:r>
        <w:r>
          <w:instrText xml:space="preserve"> PAGEREF _Toc9789 \h </w:instrText>
        </w:r>
        <w:r>
          <w:fldChar w:fldCharType="separate"/>
        </w:r>
        <w:r>
          <w:t>3</w:t>
        </w:r>
        <w:r>
          <w:fldChar w:fldCharType="end"/>
        </w:r>
      </w:hyperlink>
    </w:p>
    <w:p>
      <w:pPr>
        <w:pStyle w:val="TOC2"/>
        <w:tabs>
          <w:tab w:val="right" w:leader="dot" w:pos="8306"/>
        </w:tabs>
      </w:pPr>
      <w:hyperlink w:anchor="_Toc29995" w:history="1">
        <w:r>
          <w:rPr>
            <w:rFonts w:ascii="仿宋" w:eastAsia="仿宋" w:hAnsi="仿宋" w:cs="仿宋" w:hint="eastAsia"/>
            <w:lang w:eastAsia="zh-CN"/>
          </w:rPr>
          <w:t>(一)、电视购物项目选址原则</w:t>
        </w:r>
        <w:r>
          <w:tab/>
        </w:r>
        <w:r>
          <w:fldChar w:fldCharType="begin"/>
        </w:r>
        <w:r>
          <w:instrText xml:space="preserve"> PAGEREF _Toc29995 \h </w:instrText>
        </w:r>
        <w:r>
          <w:fldChar w:fldCharType="separate"/>
        </w:r>
        <w:r>
          <w:t>3</w:t>
        </w:r>
        <w:r>
          <w:fldChar w:fldCharType="end"/>
        </w:r>
      </w:hyperlink>
    </w:p>
    <w:p>
      <w:pPr>
        <w:pStyle w:val="TOC2"/>
        <w:tabs>
          <w:tab w:val="right" w:leader="dot" w:pos="8306"/>
        </w:tabs>
      </w:pPr>
      <w:hyperlink w:anchor="_Toc7298" w:history="1">
        <w:r>
          <w:rPr>
            <w:rFonts w:ascii="仿宋" w:eastAsia="仿宋" w:hAnsi="仿宋" w:cs="仿宋" w:hint="eastAsia"/>
            <w:lang w:eastAsia="zh-CN"/>
          </w:rPr>
          <w:t>(二)、电视购物项目选址</w:t>
        </w:r>
        <w:r>
          <w:tab/>
        </w:r>
        <w:r>
          <w:fldChar w:fldCharType="begin"/>
        </w:r>
        <w:r>
          <w:instrText xml:space="preserve"> PAGEREF _Toc7298 \h </w:instrText>
        </w:r>
        <w:r>
          <w:fldChar w:fldCharType="separate"/>
        </w:r>
        <w:r>
          <w:t>4</w:t>
        </w:r>
        <w:r>
          <w:fldChar w:fldCharType="end"/>
        </w:r>
      </w:hyperlink>
    </w:p>
    <w:p>
      <w:pPr>
        <w:pStyle w:val="TOC2"/>
        <w:tabs>
          <w:tab w:val="right" w:leader="dot" w:pos="8306"/>
        </w:tabs>
      </w:pPr>
      <w:hyperlink w:anchor="_Toc455" w:history="1">
        <w:r>
          <w:rPr>
            <w:rFonts w:ascii="仿宋" w:eastAsia="仿宋" w:hAnsi="仿宋" w:cs="仿宋" w:hint="eastAsia"/>
            <w:lang w:eastAsia="zh-CN"/>
          </w:rPr>
          <w:t>(三)、建设条件分析</w:t>
        </w:r>
        <w:r>
          <w:tab/>
        </w:r>
        <w:r>
          <w:fldChar w:fldCharType="begin"/>
        </w:r>
        <w:r>
          <w:instrText xml:space="preserve"> PAGEREF _Toc455 \h </w:instrText>
        </w:r>
        <w:r>
          <w:fldChar w:fldCharType="separate"/>
        </w:r>
        <w:r>
          <w:t>4</w:t>
        </w:r>
        <w:r>
          <w:fldChar w:fldCharType="end"/>
        </w:r>
      </w:hyperlink>
    </w:p>
    <w:p>
      <w:pPr>
        <w:pStyle w:val="TOC2"/>
        <w:tabs>
          <w:tab w:val="right" w:leader="dot" w:pos="8306"/>
        </w:tabs>
      </w:pPr>
      <w:hyperlink w:anchor="_Toc14604" w:history="1">
        <w:r>
          <w:rPr>
            <w:rFonts w:ascii="仿宋" w:eastAsia="仿宋" w:hAnsi="仿宋" w:cs="仿宋" w:hint="eastAsia"/>
            <w:lang w:eastAsia="zh-CN"/>
          </w:rPr>
          <w:t>(四)、用地控制指标</w:t>
        </w:r>
        <w:r>
          <w:tab/>
        </w:r>
        <w:r>
          <w:fldChar w:fldCharType="begin"/>
        </w:r>
        <w:r>
          <w:instrText xml:space="preserve"> PAGEREF _Toc14604 \h </w:instrText>
        </w:r>
        <w:r>
          <w:fldChar w:fldCharType="separate"/>
        </w:r>
        <w:r>
          <w:t>5</w:t>
        </w:r>
        <w:r>
          <w:fldChar w:fldCharType="end"/>
        </w:r>
      </w:hyperlink>
    </w:p>
    <w:p>
      <w:pPr>
        <w:pStyle w:val="TOC2"/>
        <w:tabs>
          <w:tab w:val="right" w:leader="dot" w:pos="8306"/>
        </w:tabs>
      </w:pPr>
      <w:hyperlink w:anchor="_Toc13105" w:history="1">
        <w:r>
          <w:rPr>
            <w:rFonts w:ascii="仿宋" w:eastAsia="仿宋" w:hAnsi="仿宋" w:cs="仿宋" w:hint="eastAsia"/>
            <w:lang w:eastAsia="zh-CN"/>
          </w:rPr>
          <w:t>(五)、用地总体要求</w:t>
        </w:r>
        <w:r>
          <w:tab/>
        </w:r>
        <w:r>
          <w:fldChar w:fldCharType="begin"/>
        </w:r>
        <w:r>
          <w:instrText xml:space="preserve"> PAGEREF _Toc13105 \h </w:instrText>
        </w:r>
        <w:r>
          <w:fldChar w:fldCharType="separate"/>
        </w:r>
        <w:r>
          <w:t>6</w:t>
        </w:r>
        <w:r>
          <w:fldChar w:fldCharType="end"/>
        </w:r>
      </w:hyperlink>
    </w:p>
    <w:p>
      <w:pPr>
        <w:pStyle w:val="TOC2"/>
        <w:tabs>
          <w:tab w:val="right" w:leader="dot" w:pos="8306"/>
        </w:tabs>
      </w:pPr>
      <w:hyperlink w:anchor="_Toc9554" w:history="1">
        <w:r>
          <w:rPr>
            <w:rFonts w:ascii="仿宋" w:eastAsia="仿宋" w:hAnsi="仿宋" w:cs="仿宋" w:hint="eastAsia"/>
            <w:lang w:eastAsia="zh-CN"/>
          </w:rPr>
          <w:t>(六)、节约用地措施</w:t>
        </w:r>
        <w:r>
          <w:tab/>
        </w:r>
        <w:r>
          <w:fldChar w:fldCharType="begin"/>
        </w:r>
        <w:r>
          <w:instrText xml:space="preserve"> PAGEREF _Toc9554 \h </w:instrText>
        </w:r>
        <w:r>
          <w:fldChar w:fldCharType="separate"/>
        </w:r>
        <w:r>
          <w:t>6</w:t>
        </w:r>
        <w:r>
          <w:fldChar w:fldCharType="end"/>
        </w:r>
      </w:hyperlink>
    </w:p>
    <w:p>
      <w:pPr>
        <w:pStyle w:val="TOC2"/>
        <w:tabs>
          <w:tab w:val="right" w:leader="dot" w:pos="8306"/>
        </w:tabs>
      </w:pPr>
      <w:hyperlink w:anchor="_Toc11249" w:history="1">
        <w:r>
          <w:rPr>
            <w:rFonts w:ascii="仿宋" w:eastAsia="仿宋" w:hAnsi="仿宋" w:cs="仿宋" w:hint="eastAsia"/>
            <w:lang w:eastAsia="zh-CN"/>
          </w:rPr>
          <w:t>(七)、总图布置方案</w:t>
        </w:r>
        <w:r>
          <w:tab/>
        </w:r>
        <w:r>
          <w:fldChar w:fldCharType="begin"/>
        </w:r>
        <w:r>
          <w:instrText xml:space="preserve"> PAGEREF _Toc11249 \h </w:instrText>
        </w:r>
        <w:r>
          <w:fldChar w:fldCharType="separate"/>
        </w:r>
        <w:r>
          <w:t>6</w:t>
        </w:r>
        <w:r>
          <w:fldChar w:fldCharType="end"/>
        </w:r>
      </w:hyperlink>
    </w:p>
    <w:p>
      <w:pPr>
        <w:pStyle w:val="TOC2"/>
        <w:tabs>
          <w:tab w:val="right" w:leader="dot" w:pos="8306"/>
        </w:tabs>
      </w:pPr>
      <w:hyperlink w:anchor="_Toc17667" w:history="1">
        <w:r>
          <w:rPr>
            <w:rFonts w:ascii="仿宋" w:eastAsia="仿宋" w:hAnsi="仿宋" w:cs="仿宋" w:hint="eastAsia"/>
            <w:lang w:eastAsia="zh-CN"/>
          </w:rPr>
          <w:t>(八)、运输组成</w:t>
        </w:r>
        <w:r>
          <w:tab/>
        </w:r>
        <w:r>
          <w:fldChar w:fldCharType="begin"/>
        </w:r>
        <w:r>
          <w:instrText xml:space="preserve"> PAGEREF _Toc17667 \h </w:instrText>
        </w:r>
        <w:r>
          <w:fldChar w:fldCharType="separate"/>
        </w:r>
        <w:r>
          <w:t>8</w:t>
        </w:r>
        <w:r>
          <w:fldChar w:fldCharType="end"/>
        </w:r>
      </w:hyperlink>
    </w:p>
    <w:p>
      <w:pPr>
        <w:pStyle w:val="TOC2"/>
        <w:tabs>
          <w:tab w:val="right" w:leader="dot" w:pos="8306"/>
        </w:tabs>
      </w:pPr>
      <w:hyperlink w:anchor="_Toc26414" w:history="1">
        <w:r>
          <w:rPr>
            <w:rFonts w:ascii="仿宋" w:eastAsia="仿宋" w:hAnsi="仿宋" w:cs="仿宋" w:hint="eastAsia"/>
            <w:lang w:eastAsia="zh-CN"/>
          </w:rPr>
          <w:t>(九)、选址综合评价</w:t>
        </w:r>
        <w:r>
          <w:tab/>
        </w:r>
        <w:r>
          <w:fldChar w:fldCharType="begin"/>
        </w:r>
        <w:r>
          <w:instrText xml:space="preserve"> PAGEREF _Toc26414 \h </w:instrText>
        </w:r>
        <w:r>
          <w:fldChar w:fldCharType="separate"/>
        </w:r>
        <w:r>
          <w:t>9</w:t>
        </w:r>
        <w:r>
          <w:fldChar w:fldCharType="end"/>
        </w:r>
      </w:hyperlink>
    </w:p>
    <w:p>
      <w:pPr>
        <w:pStyle w:val="TOC1"/>
        <w:tabs>
          <w:tab w:val="right" w:leader="dot" w:pos="8306"/>
        </w:tabs>
      </w:pPr>
      <w:hyperlink w:anchor="_Toc7159" w:history="1">
        <w:r>
          <w:rPr>
            <w:rFonts w:ascii="仿宋" w:eastAsia="仿宋" w:hAnsi="仿宋" w:cs="仿宋" w:hint="eastAsia"/>
            <w:lang w:eastAsia="zh-CN"/>
          </w:rPr>
          <w:t>二、电视购物概述</w:t>
        </w:r>
        <w:r>
          <w:tab/>
        </w:r>
        <w:r>
          <w:fldChar w:fldCharType="begin"/>
        </w:r>
        <w:r>
          <w:instrText xml:space="preserve"> PAGEREF _Toc7159 \h </w:instrText>
        </w:r>
        <w:r>
          <w:fldChar w:fldCharType="separate"/>
        </w:r>
        <w:r>
          <w:t>10</w:t>
        </w:r>
        <w:r>
          <w:fldChar w:fldCharType="end"/>
        </w:r>
      </w:hyperlink>
    </w:p>
    <w:p>
      <w:pPr>
        <w:pStyle w:val="TOC2"/>
        <w:tabs>
          <w:tab w:val="right" w:leader="dot" w:pos="8306"/>
        </w:tabs>
      </w:pPr>
      <w:hyperlink w:anchor="_Toc16752" w:history="1">
        <w:r>
          <w:rPr>
            <w:rFonts w:ascii="仿宋" w:eastAsia="仿宋" w:hAnsi="仿宋" w:cs="仿宋" w:hint="eastAsia"/>
            <w:lang w:eastAsia="zh-CN"/>
          </w:rPr>
          <w:t>(一)、电视购物项目名称及建设性质</w:t>
        </w:r>
        <w:r>
          <w:tab/>
        </w:r>
        <w:r>
          <w:fldChar w:fldCharType="begin"/>
        </w:r>
        <w:r>
          <w:instrText xml:space="preserve"> PAGEREF _Toc16752 \h </w:instrText>
        </w:r>
        <w:r>
          <w:fldChar w:fldCharType="separate"/>
        </w:r>
        <w:r>
          <w:t>10</w:t>
        </w:r>
        <w:r>
          <w:fldChar w:fldCharType="end"/>
        </w:r>
      </w:hyperlink>
    </w:p>
    <w:p>
      <w:pPr>
        <w:pStyle w:val="TOC2"/>
        <w:tabs>
          <w:tab w:val="right" w:leader="dot" w:pos="8306"/>
        </w:tabs>
      </w:pPr>
      <w:hyperlink w:anchor="_Toc1147" w:history="1">
        <w:r>
          <w:rPr>
            <w:rFonts w:ascii="仿宋" w:eastAsia="仿宋" w:hAnsi="仿宋" w:cs="仿宋" w:hint="eastAsia"/>
            <w:lang w:eastAsia="zh-CN"/>
          </w:rPr>
          <w:t>(二)、电视购物项目承办单位背景分析</w:t>
        </w:r>
        <w:r>
          <w:tab/>
        </w:r>
        <w:r>
          <w:fldChar w:fldCharType="begin"/>
        </w:r>
        <w:r>
          <w:instrText xml:space="preserve"> PAGEREF _Toc1147 \h </w:instrText>
        </w:r>
        <w:r>
          <w:fldChar w:fldCharType="separate"/>
        </w:r>
        <w:r>
          <w:t>11</w:t>
        </w:r>
        <w:r>
          <w:fldChar w:fldCharType="end"/>
        </w:r>
      </w:hyperlink>
    </w:p>
    <w:p>
      <w:pPr>
        <w:pStyle w:val="TOC2"/>
        <w:tabs>
          <w:tab w:val="right" w:leader="dot" w:pos="8306"/>
        </w:tabs>
      </w:pPr>
      <w:hyperlink w:anchor="_Toc25638" w:history="1">
        <w:r>
          <w:rPr>
            <w:rFonts w:ascii="仿宋" w:eastAsia="仿宋" w:hAnsi="仿宋" w:cs="仿宋" w:hint="eastAsia"/>
            <w:lang w:eastAsia="zh-CN"/>
          </w:rPr>
          <w:t>(三)、战略合作单位</w:t>
        </w:r>
        <w:r>
          <w:tab/>
        </w:r>
        <w:r>
          <w:fldChar w:fldCharType="begin"/>
        </w:r>
        <w:r>
          <w:instrText xml:space="preserve"> PAGEREF _Toc25638 \h </w:instrText>
        </w:r>
        <w:r>
          <w:fldChar w:fldCharType="separate"/>
        </w:r>
        <w:r>
          <w:t>11</w:t>
        </w:r>
        <w:r>
          <w:fldChar w:fldCharType="end"/>
        </w:r>
      </w:hyperlink>
    </w:p>
    <w:p>
      <w:pPr>
        <w:pStyle w:val="TOC2"/>
        <w:tabs>
          <w:tab w:val="right" w:leader="dot" w:pos="8306"/>
        </w:tabs>
      </w:pPr>
      <w:hyperlink w:anchor="_Toc16692" w:history="1">
        <w:r>
          <w:rPr>
            <w:rFonts w:ascii="仿宋" w:eastAsia="仿宋" w:hAnsi="仿宋" w:cs="仿宋" w:hint="eastAsia"/>
            <w:lang w:eastAsia="zh-CN"/>
          </w:rPr>
          <w:t>(四)、电视购物项目提出的理由</w:t>
        </w:r>
        <w:r>
          <w:tab/>
        </w:r>
        <w:r>
          <w:fldChar w:fldCharType="begin"/>
        </w:r>
        <w:r>
          <w:instrText xml:space="preserve"> PAGEREF _Toc16692 \h </w:instrText>
        </w:r>
        <w:r>
          <w:fldChar w:fldCharType="separate"/>
        </w:r>
        <w:r>
          <w:t>11</w:t>
        </w:r>
        <w:r>
          <w:fldChar w:fldCharType="end"/>
        </w:r>
      </w:hyperlink>
    </w:p>
    <w:p>
      <w:pPr>
        <w:pStyle w:val="TOC2"/>
        <w:tabs>
          <w:tab w:val="right" w:leader="dot" w:pos="8306"/>
        </w:tabs>
      </w:pPr>
      <w:hyperlink w:anchor="_Toc4747" w:history="1">
        <w:r>
          <w:rPr>
            <w:rFonts w:ascii="仿宋" w:eastAsia="仿宋" w:hAnsi="仿宋" w:cs="仿宋" w:hint="eastAsia"/>
            <w:lang w:eastAsia="zh-CN"/>
          </w:rPr>
          <w:t>(五)、电视购物项目选址及用地综述</w:t>
        </w:r>
        <w:r>
          <w:tab/>
        </w:r>
        <w:r>
          <w:fldChar w:fldCharType="begin"/>
        </w:r>
        <w:r>
          <w:instrText xml:space="preserve"> PAGEREF _Toc4747 \h </w:instrText>
        </w:r>
        <w:r>
          <w:fldChar w:fldCharType="separate"/>
        </w:r>
        <w:r>
          <w:t>12</w:t>
        </w:r>
        <w:r>
          <w:fldChar w:fldCharType="end"/>
        </w:r>
      </w:hyperlink>
    </w:p>
    <w:p>
      <w:pPr>
        <w:pStyle w:val="TOC2"/>
        <w:tabs>
          <w:tab w:val="right" w:leader="dot" w:pos="8306"/>
        </w:tabs>
      </w:pPr>
      <w:hyperlink w:anchor="_Toc3826" w:history="1">
        <w:r>
          <w:rPr>
            <w:rFonts w:ascii="仿宋" w:eastAsia="仿宋" w:hAnsi="仿宋" w:cs="仿宋" w:hint="eastAsia"/>
            <w:lang w:eastAsia="zh-CN"/>
          </w:rPr>
          <w:t>(六)、土建工程建设指标</w:t>
        </w:r>
        <w:r>
          <w:tab/>
        </w:r>
        <w:r>
          <w:fldChar w:fldCharType="begin"/>
        </w:r>
        <w:r>
          <w:instrText xml:space="preserve"> PAGEREF _Toc3826 \h </w:instrText>
        </w:r>
        <w:r>
          <w:fldChar w:fldCharType="separate"/>
        </w:r>
        <w:r>
          <w:t>13</w:t>
        </w:r>
        <w:r>
          <w:fldChar w:fldCharType="end"/>
        </w:r>
      </w:hyperlink>
    </w:p>
    <w:p>
      <w:pPr>
        <w:pStyle w:val="TOC2"/>
        <w:tabs>
          <w:tab w:val="right" w:leader="dot" w:pos="8306"/>
        </w:tabs>
      </w:pPr>
      <w:hyperlink w:anchor="_Toc2733" w:history="1">
        <w:r>
          <w:rPr>
            <w:rFonts w:ascii="仿宋" w:eastAsia="仿宋" w:hAnsi="仿宋" w:cs="仿宋" w:hint="eastAsia"/>
            <w:lang w:eastAsia="zh-CN"/>
          </w:rPr>
          <w:t>(七)、设备购置</w:t>
        </w:r>
        <w:r>
          <w:tab/>
        </w:r>
        <w:r>
          <w:fldChar w:fldCharType="begin"/>
        </w:r>
        <w:r>
          <w:instrText xml:space="preserve"> PAGEREF _Toc2733 \h </w:instrText>
        </w:r>
        <w:r>
          <w:fldChar w:fldCharType="separate"/>
        </w:r>
        <w:r>
          <w:t>13</w:t>
        </w:r>
        <w:r>
          <w:fldChar w:fldCharType="end"/>
        </w:r>
      </w:hyperlink>
    </w:p>
    <w:p>
      <w:pPr>
        <w:pStyle w:val="TOC2"/>
        <w:tabs>
          <w:tab w:val="right" w:leader="dot" w:pos="8306"/>
        </w:tabs>
      </w:pPr>
      <w:hyperlink w:anchor="_Toc15901" w:history="1">
        <w:r>
          <w:rPr>
            <w:rFonts w:ascii="仿宋" w:eastAsia="仿宋" w:hAnsi="仿宋" w:cs="仿宋" w:hint="eastAsia"/>
            <w:lang w:eastAsia="zh-CN"/>
          </w:rPr>
          <w:t>(八)、产品规划方案</w:t>
        </w:r>
        <w:r>
          <w:tab/>
        </w:r>
        <w:r>
          <w:fldChar w:fldCharType="begin"/>
        </w:r>
        <w:r>
          <w:instrText xml:space="preserve"> PAGEREF _Toc15901 \h </w:instrText>
        </w:r>
        <w:r>
          <w:fldChar w:fldCharType="separate"/>
        </w:r>
        <w:r>
          <w:t>14</w:t>
        </w:r>
        <w:r>
          <w:fldChar w:fldCharType="end"/>
        </w:r>
      </w:hyperlink>
    </w:p>
    <w:p>
      <w:pPr>
        <w:pStyle w:val="TOC2"/>
        <w:tabs>
          <w:tab w:val="right" w:leader="dot" w:pos="8306"/>
        </w:tabs>
      </w:pPr>
      <w:hyperlink w:anchor="_Toc921" w:history="1">
        <w:r>
          <w:rPr>
            <w:rFonts w:ascii="仿宋" w:eastAsia="仿宋" w:hAnsi="仿宋" w:cs="仿宋" w:hint="eastAsia"/>
            <w:lang w:eastAsia="zh-CN"/>
          </w:rPr>
          <w:t>(九)、原材料供应</w:t>
        </w:r>
        <w:r>
          <w:tab/>
        </w:r>
        <w:r>
          <w:fldChar w:fldCharType="begin"/>
        </w:r>
        <w:r>
          <w:instrText xml:space="preserve"> PAGEREF _Toc921 \h </w:instrText>
        </w:r>
        <w:r>
          <w:fldChar w:fldCharType="separate"/>
        </w:r>
        <w:r>
          <w:t>14</w:t>
        </w:r>
        <w:r>
          <w:fldChar w:fldCharType="end"/>
        </w:r>
      </w:hyperlink>
    </w:p>
    <w:p>
      <w:pPr>
        <w:pStyle w:val="TOC2"/>
        <w:tabs>
          <w:tab w:val="right" w:leader="dot" w:pos="8306"/>
        </w:tabs>
      </w:pPr>
      <w:hyperlink w:anchor="_Toc22704" w:history="1">
        <w:r>
          <w:rPr>
            <w:rFonts w:ascii="仿宋" w:eastAsia="仿宋" w:hAnsi="仿宋" w:cs="仿宋" w:hint="eastAsia"/>
            <w:lang w:eastAsia="zh-CN"/>
          </w:rPr>
          <w:t>(十)、电视购物项目能耗分析</w:t>
        </w:r>
        <w:r>
          <w:tab/>
        </w:r>
        <w:r>
          <w:fldChar w:fldCharType="begin"/>
        </w:r>
        <w:r>
          <w:instrText xml:space="preserve"> PAGEREF _Toc22704 \h </w:instrText>
        </w:r>
        <w:r>
          <w:fldChar w:fldCharType="separate"/>
        </w:r>
        <w:r>
          <w:t>15</w:t>
        </w:r>
        <w:r>
          <w:fldChar w:fldCharType="end"/>
        </w:r>
      </w:hyperlink>
    </w:p>
    <w:p>
      <w:pPr>
        <w:pStyle w:val="TOC2"/>
        <w:tabs>
          <w:tab w:val="right" w:leader="dot" w:pos="8306"/>
        </w:tabs>
      </w:pPr>
      <w:hyperlink w:anchor="_Toc23035" w:history="1">
        <w:r>
          <w:rPr>
            <w:rFonts w:ascii="仿宋" w:eastAsia="仿宋" w:hAnsi="仿宋" w:cs="仿宋" w:hint="eastAsia"/>
            <w:lang w:eastAsia="zh-CN"/>
          </w:rPr>
          <w:t>(十一)、环境保护</w:t>
        </w:r>
        <w:r>
          <w:tab/>
        </w:r>
        <w:r>
          <w:fldChar w:fldCharType="begin"/>
        </w:r>
        <w:r>
          <w:instrText xml:space="preserve"> PAGEREF _Toc23035 \h </w:instrText>
        </w:r>
        <w:r>
          <w:fldChar w:fldCharType="separate"/>
        </w:r>
        <w:r>
          <w:t>16</w:t>
        </w:r>
        <w:r>
          <w:fldChar w:fldCharType="end"/>
        </w:r>
      </w:hyperlink>
    </w:p>
    <w:p>
      <w:pPr>
        <w:pStyle w:val="TOC2"/>
        <w:tabs>
          <w:tab w:val="right" w:leader="dot" w:pos="8306"/>
        </w:tabs>
      </w:pPr>
      <w:hyperlink w:anchor="_Toc16599" w:history="1">
        <w:r>
          <w:rPr>
            <w:rFonts w:ascii="仿宋" w:eastAsia="仿宋" w:hAnsi="仿宋" w:cs="仿宋" w:hint="eastAsia"/>
            <w:lang w:eastAsia="zh-CN"/>
          </w:rPr>
          <w:t>(十二)、电视购物项目建设符合性</w:t>
        </w:r>
        <w:r>
          <w:tab/>
        </w:r>
        <w:r>
          <w:fldChar w:fldCharType="begin"/>
        </w:r>
        <w:r>
          <w:instrText xml:space="preserve"> PAGEREF _Toc16599 \h </w:instrText>
        </w:r>
        <w:r>
          <w:fldChar w:fldCharType="separate"/>
        </w:r>
        <w:r>
          <w:t>17</w:t>
        </w:r>
        <w:r>
          <w:fldChar w:fldCharType="end"/>
        </w:r>
      </w:hyperlink>
    </w:p>
    <w:p>
      <w:pPr>
        <w:pStyle w:val="TOC2"/>
        <w:tabs>
          <w:tab w:val="right" w:leader="dot" w:pos="8306"/>
        </w:tabs>
      </w:pPr>
      <w:hyperlink w:anchor="_Toc18104" w:history="1">
        <w:r>
          <w:rPr>
            <w:rFonts w:ascii="仿宋" w:eastAsia="仿宋" w:hAnsi="仿宋" w:cs="仿宋" w:hint="eastAsia"/>
            <w:lang w:eastAsia="zh-CN"/>
          </w:rPr>
          <w:t>(十三)、电视购物项目进度规划</w:t>
        </w:r>
        <w:r>
          <w:tab/>
        </w:r>
        <w:r>
          <w:fldChar w:fldCharType="begin"/>
        </w:r>
        <w:r>
          <w:instrText xml:space="preserve"> PAGEREF _Toc18104 \h </w:instrText>
        </w:r>
        <w:r>
          <w:fldChar w:fldCharType="separate"/>
        </w:r>
        <w:r>
          <w:t>18</w:t>
        </w:r>
        <w:r>
          <w:fldChar w:fldCharType="end"/>
        </w:r>
      </w:hyperlink>
    </w:p>
    <w:p>
      <w:pPr>
        <w:pStyle w:val="TOC2"/>
        <w:tabs>
          <w:tab w:val="right" w:leader="dot" w:pos="8306"/>
        </w:tabs>
      </w:pPr>
      <w:hyperlink w:anchor="_Toc21929" w:history="1">
        <w:r>
          <w:rPr>
            <w:rFonts w:ascii="仿宋" w:eastAsia="仿宋" w:hAnsi="仿宋" w:cs="仿宋" w:hint="eastAsia"/>
            <w:lang w:eastAsia="zh-CN"/>
          </w:rPr>
          <w:t>(十四)、投资估算及经济效益分析</w:t>
        </w:r>
        <w:r>
          <w:tab/>
        </w:r>
        <w:r>
          <w:fldChar w:fldCharType="begin"/>
        </w:r>
        <w:r>
          <w:instrText xml:space="preserve"> PAGEREF _Toc21929 \h </w:instrText>
        </w:r>
        <w:r>
          <w:fldChar w:fldCharType="separate"/>
        </w:r>
        <w:r>
          <w:t>19</w:t>
        </w:r>
        <w:r>
          <w:fldChar w:fldCharType="end"/>
        </w:r>
      </w:hyperlink>
    </w:p>
    <w:p>
      <w:pPr>
        <w:pStyle w:val="TOC2"/>
        <w:tabs>
          <w:tab w:val="right" w:leader="dot" w:pos="8306"/>
        </w:tabs>
      </w:pPr>
      <w:hyperlink w:anchor="_Toc5955" w:history="1">
        <w:r>
          <w:rPr>
            <w:rFonts w:ascii="仿宋" w:eastAsia="仿宋" w:hAnsi="仿宋" w:cs="仿宋" w:hint="eastAsia"/>
            <w:lang w:eastAsia="zh-CN"/>
          </w:rPr>
          <w:t>(十五)、报告说明</w:t>
        </w:r>
        <w:r>
          <w:tab/>
        </w:r>
        <w:r>
          <w:fldChar w:fldCharType="begin"/>
        </w:r>
        <w:r>
          <w:instrText xml:space="preserve"> PAGEREF _Toc5955 \h </w:instrText>
        </w:r>
        <w:r>
          <w:fldChar w:fldCharType="separate"/>
        </w:r>
        <w:r>
          <w:t>19</w:t>
        </w:r>
        <w:r>
          <w:fldChar w:fldCharType="end"/>
        </w:r>
      </w:hyperlink>
    </w:p>
    <w:p>
      <w:pPr>
        <w:pStyle w:val="TOC2"/>
        <w:tabs>
          <w:tab w:val="right" w:leader="dot" w:pos="8306"/>
        </w:tabs>
      </w:pPr>
      <w:hyperlink w:anchor="_Toc22175" w:history="1">
        <w:r>
          <w:rPr>
            <w:rFonts w:ascii="仿宋" w:eastAsia="仿宋" w:hAnsi="仿宋" w:cs="仿宋" w:hint="eastAsia"/>
            <w:lang w:eastAsia="zh-CN"/>
          </w:rPr>
          <w:t>(十六)、电视购物项目评价</w:t>
        </w:r>
        <w:r>
          <w:tab/>
        </w:r>
        <w:r>
          <w:fldChar w:fldCharType="begin"/>
        </w:r>
        <w:r>
          <w:instrText xml:space="preserve"> PAGEREF _Toc22175 \h </w:instrText>
        </w:r>
        <w:r>
          <w:fldChar w:fldCharType="separate"/>
        </w:r>
        <w:r>
          <w:t>20</w:t>
        </w:r>
        <w:r>
          <w:fldChar w:fldCharType="end"/>
        </w:r>
      </w:hyperlink>
    </w:p>
    <w:p>
      <w:pPr>
        <w:pStyle w:val="TOC1"/>
        <w:tabs>
          <w:tab w:val="right" w:leader="dot" w:pos="8306"/>
        </w:tabs>
      </w:pPr>
      <w:hyperlink w:anchor="_Toc24002" w:history="1">
        <w:r>
          <w:rPr>
            <w:rFonts w:ascii="仿宋" w:eastAsia="仿宋" w:hAnsi="仿宋" w:cs="仿宋" w:hint="eastAsia"/>
            <w:lang w:eastAsia="zh-CN"/>
          </w:rPr>
          <w:t>三、投资方案计划</w:t>
        </w:r>
        <w:r>
          <w:tab/>
        </w:r>
        <w:r>
          <w:fldChar w:fldCharType="begin"/>
        </w:r>
        <w:r>
          <w:instrText xml:space="preserve"> PAGEREF _Toc24002 \h </w:instrText>
        </w:r>
        <w:r>
          <w:fldChar w:fldCharType="separate"/>
        </w:r>
        <w:r>
          <w:t>21</w:t>
        </w:r>
        <w:r>
          <w:fldChar w:fldCharType="end"/>
        </w:r>
      </w:hyperlink>
    </w:p>
    <w:p>
      <w:pPr>
        <w:pStyle w:val="TOC2"/>
        <w:tabs>
          <w:tab w:val="right" w:leader="dot" w:pos="8306"/>
        </w:tabs>
      </w:pPr>
      <w:hyperlink w:anchor="_Toc17318" w:history="1">
        <w:r>
          <w:rPr>
            <w:rFonts w:ascii="仿宋" w:eastAsia="仿宋" w:hAnsi="仿宋" w:cs="仿宋" w:hint="eastAsia"/>
            <w:lang w:eastAsia="zh-CN"/>
          </w:rPr>
          <w:t>(一)、电视购物项目估算说明</w:t>
        </w:r>
        <w:r>
          <w:tab/>
        </w:r>
        <w:r>
          <w:fldChar w:fldCharType="begin"/>
        </w:r>
        <w:r>
          <w:instrText xml:space="preserve"> PAGEREF _Toc17318 \h </w:instrText>
        </w:r>
        <w:r>
          <w:fldChar w:fldCharType="separate"/>
        </w:r>
        <w:r>
          <w:t>21</w:t>
        </w:r>
        <w:r>
          <w:fldChar w:fldCharType="end"/>
        </w:r>
      </w:hyperlink>
    </w:p>
    <w:p>
      <w:pPr>
        <w:pStyle w:val="TOC2"/>
        <w:tabs>
          <w:tab w:val="right" w:leader="dot" w:pos="8306"/>
        </w:tabs>
      </w:pPr>
      <w:hyperlink w:anchor="_Toc32577" w:history="1">
        <w:r>
          <w:rPr>
            <w:rFonts w:ascii="仿宋" w:eastAsia="仿宋" w:hAnsi="仿宋" w:cs="仿宋" w:hint="eastAsia"/>
            <w:lang w:eastAsia="zh-CN"/>
          </w:rPr>
          <w:t>(二)、电视购物项目总投资估算</w:t>
        </w:r>
        <w:r>
          <w:tab/>
        </w:r>
        <w:r>
          <w:fldChar w:fldCharType="begin"/>
        </w:r>
        <w:r>
          <w:instrText xml:space="preserve"> PAGEREF _Toc32577 \h </w:instrText>
        </w:r>
        <w:r>
          <w:fldChar w:fldCharType="separate"/>
        </w:r>
        <w:r>
          <w:t>23</w:t>
        </w:r>
        <w:r>
          <w:fldChar w:fldCharType="end"/>
        </w:r>
      </w:hyperlink>
    </w:p>
    <w:p>
      <w:pPr>
        <w:pStyle w:val="TOC2"/>
        <w:tabs>
          <w:tab w:val="right" w:leader="dot" w:pos="8306"/>
        </w:tabs>
      </w:pPr>
      <w:hyperlink w:anchor="_Toc9997" w:history="1">
        <w:r>
          <w:rPr>
            <w:rFonts w:ascii="仿宋" w:eastAsia="仿宋" w:hAnsi="仿宋" w:cs="仿宋" w:hint="eastAsia"/>
            <w:lang w:eastAsia="zh-CN"/>
          </w:rPr>
          <w:t>(三)、资金筹措</w:t>
        </w:r>
        <w:r>
          <w:tab/>
        </w:r>
        <w:r>
          <w:fldChar w:fldCharType="begin"/>
        </w:r>
        <w:r>
          <w:instrText xml:space="preserve"> PAGEREF _Toc9997 \h </w:instrText>
        </w:r>
        <w:r>
          <w:fldChar w:fldCharType="separate"/>
        </w:r>
        <w:r>
          <w:t>24</w:t>
        </w:r>
        <w:r>
          <w:fldChar w:fldCharType="end"/>
        </w:r>
      </w:hyperlink>
    </w:p>
    <w:p>
      <w:pPr>
        <w:pStyle w:val="TOC1"/>
        <w:tabs>
          <w:tab w:val="right" w:leader="dot" w:pos="8306"/>
        </w:tabs>
      </w:pPr>
      <w:hyperlink w:anchor="_Toc30845" w:history="1">
        <w:r>
          <w:rPr>
            <w:rFonts w:ascii="仿宋" w:eastAsia="仿宋" w:hAnsi="仿宋" w:cs="仿宋" w:hint="eastAsia"/>
            <w:lang w:eastAsia="zh-CN"/>
          </w:rPr>
          <w:t>四、实施进度</w:t>
        </w:r>
        <w:r>
          <w:tab/>
        </w:r>
        <w:r>
          <w:fldChar w:fldCharType="begin"/>
        </w:r>
        <w:r>
          <w:instrText xml:space="preserve"> PAGEREF _Toc30845 \h </w:instrText>
        </w:r>
        <w:r>
          <w:fldChar w:fldCharType="separate"/>
        </w:r>
        <w:r>
          <w:t>25</w:t>
        </w:r>
        <w:r>
          <w:fldChar w:fldCharType="end"/>
        </w:r>
      </w:hyperlink>
    </w:p>
    <w:p>
      <w:pPr>
        <w:pStyle w:val="TOC2"/>
        <w:tabs>
          <w:tab w:val="right" w:leader="dot" w:pos="8306"/>
        </w:tabs>
      </w:pPr>
      <w:hyperlink w:anchor="_Toc24480" w:history="1">
        <w:r>
          <w:rPr>
            <w:rFonts w:ascii="仿宋" w:eastAsia="仿宋" w:hAnsi="仿宋" w:cs="仿宋" w:hint="eastAsia"/>
            <w:lang w:eastAsia="zh-CN"/>
          </w:rPr>
          <w:t>(一)、建设周期</w:t>
        </w:r>
        <w:r>
          <w:tab/>
        </w:r>
        <w:r>
          <w:fldChar w:fldCharType="begin"/>
        </w:r>
        <w:r>
          <w:instrText xml:space="preserve"> PAGEREF _Toc24480 \h </w:instrText>
        </w:r>
        <w:r>
          <w:fldChar w:fldCharType="separate"/>
        </w:r>
        <w:r>
          <w:t>25</w:t>
        </w:r>
        <w:r>
          <w:fldChar w:fldCharType="end"/>
        </w:r>
      </w:hyperlink>
    </w:p>
    <w:p>
      <w:pPr>
        <w:pStyle w:val="TOC2"/>
        <w:tabs>
          <w:tab w:val="right" w:leader="dot" w:pos="8306"/>
        </w:tabs>
      </w:pPr>
      <w:hyperlink w:anchor="_Toc13843" w:history="1">
        <w:r>
          <w:rPr>
            <w:rFonts w:ascii="仿宋" w:eastAsia="仿宋" w:hAnsi="仿宋" w:cs="仿宋" w:hint="eastAsia"/>
            <w:lang w:eastAsia="zh-CN"/>
          </w:rPr>
          <w:t>(二)、建设进度</w:t>
        </w:r>
        <w:r>
          <w:tab/>
        </w:r>
        <w:r>
          <w:fldChar w:fldCharType="begin"/>
        </w:r>
        <w:r>
          <w:instrText xml:space="preserve"> PAGEREF _Toc13843 \h </w:instrText>
        </w:r>
        <w:r>
          <w:fldChar w:fldCharType="separate"/>
        </w:r>
        <w:r>
          <w:t>26</w:t>
        </w:r>
        <w:r>
          <w:fldChar w:fldCharType="end"/>
        </w:r>
      </w:hyperlink>
    </w:p>
    <w:p>
      <w:pPr>
        <w:pStyle w:val="TOC2"/>
        <w:tabs>
          <w:tab w:val="right" w:leader="dot" w:pos="8306"/>
        </w:tabs>
      </w:pPr>
      <w:hyperlink w:anchor="_Toc29850" w:history="1">
        <w:r>
          <w:rPr>
            <w:rFonts w:ascii="仿宋" w:eastAsia="仿宋" w:hAnsi="仿宋" w:cs="仿宋" w:hint="eastAsia"/>
            <w:lang w:eastAsia="zh-CN"/>
          </w:rPr>
          <w:t>(三)、进度安排注意事项</w:t>
        </w:r>
        <w:r>
          <w:tab/>
        </w:r>
        <w:r>
          <w:fldChar w:fldCharType="begin"/>
        </w:r>
        <w:r>
          <w:instrText xml:space="preserve"> PAGEREF _Toc29850 \h </w:instrText>
        </w:r>
        <w:r>
          <w:fldChar w:fldCharType="separate"/>
        </w:r>
        <w:r>
          <w:t>27</w:t>
        </w:r>
        <w:r>
          <w:fldChar w:fldCharType="end"/>
        </w:r>
      </w:hyperlink>
    </w:p>
    <w:p>
      <w:pPr>
        <w:pStyle w:val="TOC2"/>
        <w:tabs>
          <w:tab w:val="right" w:leader="dot" w:pos="8306"/>
        </w:tabs>
      </w:pPr>
      <w:hyperlink w:anchor="_Toc786" w:history="1">
        <w:r>
          <w:rPr>
            <w:rFonts w:ascii="仿宋" w:eastAsia="仿宋" w:hAnsi="仿宋" w:cs="仿宋" w:hint="eastAsia"/>
            <w:lang w:eastAsia="zh-CN"/>
          </w:rPr>
          <w:t>(四)、人力资源配置</w:t>
        </w:r>
        <w:r>
          <w:tab/>
        </w:r>
        <w:r>
          <w:fldChar w:fldCharType="begin"/>
        </w:r>
        <w:r>
          <w:instrText xml:space="preserve"> PAGEREF _Toc786 \h </w:instrText>
        </w:r>
        <w:r>
          <w:fldChar w:fldCharType="separate"/>
        </w:r>
        <w:r>
          <w:t>28</w:t>
        </w:r>
        <w:r>
          <w:fldChar w:fldCharType="end"/>
        </w:r>
      </w:hyperlink>
    </w:p>
    <w:p>
      <w:pPr>
        <w:pStyle w:val="TOC2"/>
        <w:tabs>
          <w:tab w:val="right" w:leader="dot" w:pos="8306"/>
        </w:tabs>
      </w:pPr>
      <w:hyperlink w:anchor="_Toc2668" w:history="1">
        <w:r>
          <w:rPr>
            <w:rFonts w:ascii="仿宋" w:eastAsia="仿宋" w:hAnsi="仿宋" w:cs="仿宋" w:hint="eastAsia"/>
            <w:lang w:eastAsia="zh-CN"/>
          </w:rPr>
          <w:t>(五)、员工培训</w:t>
        </w:r>
        <w:r>
          <w:tab/>
        </w:r>
        <w:r>
          <w:fldChar w:fldCharType="begin"/>
        </w:r>
        <w:r>
          <w:instrText xml:space="preserve"> PAGEREF _Toc2668 \h </w:instrText>
        </w:r>
        <w:r>
          <w:fldChar w:fldCharType="separate"/>
        </w:r>
        <w:r>
          <w:t>28</w:t>
        </w:r>
        <w:r>
          <w:fldChar w:fldCharType="end"/>
        </w:r>
      </w:hyperlink>
    </w:p>
    <w:p>
      <w:pPr>
        <w:pStyle w:val="TOC2"/>
        <w:tabs>
          <w:tab w:val="right" w:leader="dot" w:pos="8306"/>
        </w:tabs>
      </w:pPr>
      <w:hyperlink w:anchor="_Toc26953" w:history="1">
        <w:r>
          <w:rPr>
            <w:rFonts w:ascii="仿宋" w:eastAsia="仿宋" w:hAnsi="仿宋" w:cs="仿宋" w:hint="eastAsia"/>
            <w:lang w:eastAsia="zh-CN"/>
          </w:rPr>
          <w:t>(六)、电视购物项目实施保障</w:t>
        </w:r>
        <w:r>
          <w:tab/>
        </w:r>
        <w:r>
          <w:fldChar w:fldCharType="begin"/>
        </w:r>
        <w:r>
          <w:instrText xml:space="preserve"> PAGEREF _Toc26953 \h </w:instrText>
        </w:r>
        <w:r>
          <w:fldChar w:fldCharType="separate"/>
        </w:r>
        <w:r>
          <w:t>30</w:t>
        </w:r>
        <w:r>
          <w:fldChar w:fldCharType="end"/>
        </w:r>
      </w:hyperlink>
    </w:p>
    <w:p>
      <w:pPr>
        <w:pStyle w:val="TOC1"/>
        <w:tabs>
          <w:tab w:val="right" w:leader="dot" w:pos="8306"/>
        </w:tabs>
      </w:pPr>
      <w:hyperlink w:anchor="_Toc1633" w:history="1">
        <w:r>
          <w:rPr>
            <w:rFonts w:ascii="仿宋" w:eastAsia="仿宋" w:hAnsi="仿宋" w:cs="仿宋" w:hint="eastAsia"/>
            <w:lang w:eastAsia="zh-CN"/>
          </w:rPr>
          <w:t>五、电视购物项目风险概况</w:t>
        </w:r>
        <w:r>
          <w:tab/>
        </w:r>
        <w:r>
          <w:fldChar w:fldCharType="begin"/>
        </w:r>
        <w:r>
          <w:instrText xml:space="preserve"> PAGEREF _Toc1633 \h </w:instrText>
        </w:r>
        <w:r>
          <w:fldChar w:fldCharType="separate"/>
        </w:r>
        <w:r>
          <w:t>30</w:t>
        </w:r>
        <w:r>
          <w:fldChar w:fldCharType="end"/>
        </w:r>
      </w:hyperlink>
    </w:p>
    <w:p>
      <w:pPr>
        <w:pStyle w:val="TOC2"/>
        <w:tabs>
          <w:tab w:val="right" w:leader="dot" w:pos="8306"/>
        </w:tabs>
      </w:pPr>
      <w:hyperlink w:anchor="_Toc30913" w:history="1">
        <w:r>
          <w:rPr>
            <w:rFonts w:ascii="仿宋" w:eastAsia="仿宋" w:hAnsi="仿宋" w:cs="仿宋" w:hint="eastAsia"/>
            <w:lang w:eastAsia="zh-CN"/>
          </w:rPr>
          <w:t>(一)、政策风险分析</w:t>
        </w:r>
        <w:r>
          <w:tab/>
        </w:r>
        <w:r>
          <w:fldChar w:fldCharType="begin"/>
        </w:r>
        <w:r>
          <w:instrText xml:space="preserve"> PAGEREF _Toc30913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0" w:history="1">
        <w:r>
          <w:rPr>
            <w:rFonts w:ascii="仿宋" w:eastAsia="仿宋" w:hAnsi="仿宋" w:cs="仿宋" w:hint="eastAsia"/>
            <w:lang w:eastAsia="zh-CN"/>
          </w:rPr>
          <w:t>(二)、社会风险分析</w:t>
        </w:r>
        <w:r>
          <w:tab/>
        </w:r>
        <w:r>
          <w:fldChar w:fldCharType="begin"/>
        </w:r>
        <w:r>
          <w:instrText xml:space="preserve"> PAGEREF _Toc8350 \h </w:instrText>
        </w:r>
        <w:r>
          <w:fldChar w:fldCharType="separate"/>
        </w:r>
        <w:r>
          <w:t>31</w:t>
        </w:r>
        <w:r>
          <w:fldChar w:fldCharType="end"/>
        </w:r>
      </w:hyperlink>
    </w:p>
    <w:p>
      <w:pPr>
        <w:pStyle w:val="TOC2"/>
        <w:tabs>
          <w:tab w:val="right" w:leader="dot" w:pos="8306"/>
        </w:tabs>
      </w:pPr>
      <w:hyperlink w:anchor="_Toc22591" w:history="1">
        <w:r>
          <w:rPr>
            <w:rFonts w:ascii="仿宋" w:eastAsia="仿宋" w:hAnsi="仿宋" w:cs="仿宋" w:hint="eastAsia"/>
            <w:lang w:eastAsia="zh-CN"/>
          </w:rPr>
          <w:t>(三)、市场风险分析</w:t>
        </w:r>
        <w:r>
          <w:tab/>
        </w:r>
        <w:r>
          <w:fldChar w:fldCharType="begin"/>
        </w:r>
        <w:r>
          <w:instrText xml:space="preserve"> PAGEREF _Toc22591 \h </w:instrText>
        </w:r>
        <w:r>
          <w:fldChar w:fldCharType="separate"/>
        </w:r>
        <w:r>
          <w:t>33</w:t>
        </w:r>
        <w:r>
          <w:fldChar w:fldCharType="end"/>
        </w:r>
      </w:hyperlink>
    </w:p>
    <w:p>
      <w:pPr>
        <w:pStyle w:val="TOC2"/>
        <w:tabs>
          <w:tab w:val="right" w:leader="dot" w:pos="8306"/>
        </w:tabs>
      </w:pPr>
      <w:hyperlink w:anchor="_Toc24354" w:history="1">
        <w:r>
          <w:rPr>
            <w:rFonts w:ascii="仿宋" w:eastAsia="仿宋" w:hAnsi="仿宋" w:cs="仿宋" w:hint="eastAsia"/>
            <w:lang w:eastAsia="zh-CN"/>
          </w:rPr>
          <w:t>(四)、资金风险分析</w:t>
        </w:r>
        <w:r>
          <w:tab/>
        </w:r>
        <w:r>
          <w:fldChar w:fldCharType="begin"/>
        </w:r>
        <w:r>
          <w:instrText xml:space="preserve"> PAGEREF _Toc24354 \h </w:instrText>
        </w:r>
        <w:r>
          <w:fldChar w:fldCharType="separate"/>
        </w:r>
        <w:r>
          <w:t>33</w:t>
        </w:r>
        <w:r>
          <w:fldChar w:fldCharType="end"/>
        </w:r>
      </w:hyperlink>
    </w:p>
    <w:p>
      <w:pPr>
        <w:pStyle w:val="TOC2"/>
        <w:tabs>
          <w:tab w:val="right" w:leader="dot" w:pos="8306"/>
        </w:tabs>
      </w:pPr>
      <w:hyperlink w:anchor="_Toc20178" w:history="1">
        <w:r>
          <w:rPr>
            <w:rFonts w:ascii="仿宋" w:eastAsia="仿宋" w:hAnsi="仿宋" w:cs="仿宋" w:hint="eastAsia"/>
            <w:lang w:eastAsia="zh-CN"/>
          </w:rPr>
          <w:t>(五)、技术风险分析</w:t>
        </w:r>
        <w:r>
          <w:tab/>
        </w:r>
        <w:r>
          <w:fldChar w:fldCharType="begin"/>
        </w:r>
        <w:r>
          <w:instrText xml:space="preserve"> PAGEREF _Toc20178 \h </w:instrText>
        </w:r>
        <w:r>
          <w:fldChar w:fldCharType="separate"/>
        </w:r>
        <w:r>
          <w:t>34</w:t>
        </w:r>
        <w:r>
          <w:fldChar w:fldCharType="end"/>
        </w:r>
      </w:hyperlink>
    </w:p>
    <w:p>
      <w:pPr>
        <w:pStyle w:val="TOC2"/>
        <w:tabs>
          <w:tab w:val="right" w:leader="dot" w:pos="8306"/>
        </w:tabs>
      </w:pPr>
      <w:hyperlink w:anchor="_Toc2471" w:history="1">
        <w:r>
          <w:rPr>
            <w:rFonts w:ascii="仿宋" w:eastAsia="仿宋" w:hAnsi="仿宋" w:cs="仿宋" w:hint="eastAsia"/>
            <w:lang w:eastAsia="zh-CN"/>
          </w:rPr>
          <w:t>(六)、财务风险分析</w:t>
        </w:r>
        <w:r>
          <w:tab/>
        </w:r>
        <w:r>
          <w:fldChar w:fldCharType="begin"/>
        </w:r>
        <w:r>
          <w:instrText xml:space="preserve"> PAGEREF _Toc2471 \h </w:instrText>
        </w:r>
        <w:r>
          <w:fldChar w:fldCharType="separate"/>
        </w:r>
        <w:r>
          <w:t>35</w:t>
        </w:r>
        <w:r>
          <w:fldChar w:fldCharType="end"/>
        </w:r>
      </w:hyperlink>
    </w:p>
    <w:p>
      <w:pPr>
        <w:pStyle w:val="TOC2"/>
        <w:tabs>
          <w:tab w:val="right" w:leader="dot" w:pos="8306"/>
        </w:tabs>
      </w:pPr>
      <w:hyperlink w:anchor="_Toc13995" w:history="1">
        <w:r>
          <w:rPr>
            <w:rFonts w:ascii="仿宋" w:eastAsia="仿宋" w:hAnsi="仿宋" w:cs="仿宋" w:hint="eastAsia"/>
            <w:lang w:eastAsia="zh-CN"/>
          </w:rPr>
          <w:t>(七)、管理风险分析</w:t>
        </w:r>
        <w:r>
          <w:tab/>
        </w:r>
        <w:r>
          <w:fldChar w:fldCharType="begin"/>
        </w:r>
        <w:r>
          <w:instrText xml:space="preserve"> PAGEREF _Toc13995 \h </w:instrText>
        </w:r>
        <w:r>
          <w:fldChar w:fldCharType="separate"/>
        </w:r>
        <w:r>
          <w:t>36</w:t>
        </w:r>
        <w:r>
          <w:fldChar w:fldCharType="end"/>
        </w:r>
      </w:hyperlink>
    </w:p>
    <w:p>
      <w:pPr>
        <w:pStyle w:val="TOC2"/>
        <w:tabs>
          <w:tab w:val="right" w:leader="dot" w:pos="8306"/>
        </w:tabs>
      </w:pPr>
      <w:hyperlink w:anchor="_Toc25996" w:history="1">
        <w:r>
          <w:rPr>
            <w:rFonts w:ascii="仿宋" w:eastAsia="仿宋" w:hAnsi="仿宋" w:cs="仿宋" w:hint="eastAsia"/>
            <w:lang w:eastAsia="zh-CN"/>
          </w:rPr>
          <w:t>(八)、其它风险分析</w:t>
        </w:r>
        <w:r>
          <w:tab/>
        </w:r>
        <w:r>
          <w:fldChar w:fldCharType="begin"/>
        </w:r>
        <w:r>
          <w:instrText xml:space="preserve"> PAGEREF _Toc25996 \h </w:instrText>
        </w:r>
        <w:r>
          <w:fldChar w:fldCharType="separate"/>
        </w:r>
        <w:r>
          <w:t>37</w:t>
        </w:r>
        <w:r>
          <w:fldChar w:fldCharType="end"/>
        </w:r>
      </w:hyperlink>
    </w:p>
    <w:p>
      <w:pPr>
        <w:pStyle w:val="TOC2"/>
        <w:tabs>
          <w:tab w:val="right" w:leader="dot" w:pos="8306"/>
        </w:tabs>
      </w:pPr>
      <w:hyperlink w:anchor="_Toc3023" w:history="1">
        <w:r>
          <w:rPr>
            <w:rFonts w:ascii="仿宋" w:eastAsia="仿宋" w:hAnsi="仿宋" w:cs="仿宋" w:hint="eastAsia"/>
            <w:lang w:eastAsia="zh-CN"/>
          </w:rPr>
          <w:t>(九)、社会影响评估</w:t>
        </w:r>
        <w:r>
          <w:tab/>
        </w:r>
        <w:r>
          <w:fldChar w:fldCharType="begin"/>
        </w:r>
        <w:r>
          <w:instrText xml:space="preserve"> PAGEREF _Toc3023 \h </w:instrText>
        </w:r>
        <w:r>
          <w:fldChar w:fldCharType="separate"/>
        </w:r>
        <w:r>
          <w:t>38</w:t>
        </w:r>
        <w:r>
          <w:fldChar w:fldCharType="end"/>
        </w:r>
      </w:hyperlink>
    </w:p>
    <w:p>
      <w:pPr>
        <w:pStyle w:val="TOC1"/>
        <w:tabs>
          <w:tab w:val="right" w:leader="dot" w:pos="8306"/>
        </w:tabs>
      </w:pPr>
      <w:hyperlink w:anchor="_Toc16960" w:history="1">
        <w:r>
          <w:rPr>
            <w:rFonts w:ascii="仿宋" w:eastAsia="仿宋" w:hAnsi="仿宋" w:cs="仿宋" w:hint="eastAsia"/>
            <w:lang w:eastAsia="zh-CN"/>
          </w:rPr>
          <w:t>六、发展规划、产业政策和行业准入分析</w:t>
        </w:r>
        <w:r>
          <w:tab/>
        </w:r>
        <w:r>
          <w:fldChar w:fldCharType="begin"/>
        </w:r>
        <w:r>
          <w:instrText xml:space="preserve"> PAGEREF _Toc16960 \h </w:instrText>
        </w:r>
        <w:r>
          <w:fldChar w:fldCharType="separate"/>
        </w:r>
        <w:r>
          <w:t>41</w:t>
        </w:r>
        <w:r>
          <w:fldChar w:fldCharType="end"/>
        </w:r>
      </w:hyperlink>
    </w:p>
    <w:p>
      <w:pPr>
        <w:pStyle w:val="TOC2"/>
        <w:tabs>
          <w:tab w:val="right" w:leader="dot" w:pos="8306"/>
        </w:tabs>
      </w:pPr>
      <w:hyperlink w:anchor="_Toc7538" w:history="1">
        <w:r>
          <w:rPr>
            <w:rFonts w:ascii="仿宋" w:eastAsia="仿宋" w:hAnsi="仿宋" w:cs="仿宋" w:hint="eastAsia"/>
            <w:lang w:eastAsia="zh-CN"/>
          </w:rPr>
          <w:t>(一)、发展规划分析</w:t>
        </w:r>
        <w:r>
          <w:tab/>
        </w:r>
        <w:r>
          <w:fldChar w:fldCharType="begin"/>
        </w:r>
        <w:r>
          <w:instrText xml:space="preserve"> PAGEREF _Toc7538 \h </w:instrText>
        </w:r>
        <w:r>
          <w:fldChar w:fldCharType="separate"/>
        </w:r>
        <w:r>
          <w:t>41</w:t>
        </w:r>
        <w:r>
          <w:fldChar w:fldCharType="end"/>
        </w:r>
      </w:hyperlink>
    </w:p>
    <w:p>
      <w:pPr>
        <w:pStyle w:val="TOC2"/>
        <w:tabs>
          <w:tab w:val="right" w:leader="dot" w:pos="8306"/>
        </w:tabs>
      </w:pPr>
      <w:hyperlink w:anchor="_Toc25020" w:history="1">
        <w:r>
          <w:rPr>
            <w:rFonts w:ascii="仿宋" w:eastAsia="仿宋" w:hAnsi="仿宋" w:cs="仿宋" w:hint="eastAsia"/>
            <w:lang w:eastAsia="zh-CN"/>
          </w:rPr>
          <w:t>(二)、产业政策分析</w:t>
        </w:r>
        <w:r>
          <w:tab/>
        </w:r>
        <w:r>
          <w:fldChar w:fldCharType="begin"/>
        </w:r>
        <w:r>
          <w:instrText xml:space="preserve"> PAGEREF _Toc25020 \h </w:instrText>
        </w:r>
        <w:r>
          <w:fldChar w:fldCharType="separate"/>
        </w:r>
        <w:r>
          <w:t>42</w:t>
        </w:r>
        <w:r>
          <w:fldChar w:fldCharType="end"/>
        </w:r>
      </w:hyperlink>
    </w:p>
    <w:p>
      <w:pPr>
        <w:pStyle w:val="TOC2"/>
        <w:tabs>
          <w:tab w:val="right" w:leader="dot" w:pos="8306"/>
        </w:tabs>
      </w:pPr>
      <w:hyperlink w:anchor="_Toc24304" w:history="1">
        <w:r>
          <w:rPr>
            <w:rFonts w:ascii="仿宋" w:eastAsia="仿宋" w:hAnsi="仿宋" w:cs="仿宋" w:hint="eastAsia"/>
            <w:lang w:eastAsia="zh-CN"/>
          </w:rPr>
          <w:t>(三)、行业准入分析</w:t>
        </w:r>
        <w:r>
          <w:tab/>
        </w:r>
        <w:r>
          <w:fldChar w:fldCharType="begin"/>
        </w:r>
        <w:r>
          <w:instrText xml:space="preserve"> PAGEREF _Toc24304 \h </w:instrText>
        </w:r>
        <w:r>
          <w:fldChar w:fldCharType="separate"/>
        </w:r>
        <w:r>
          <w:t>44</w:t>
        </w:r>
        <w:r>
          <w:fldChar w:fldCharType="end"/>
        </w:r>
      </w:hyperlink>
    </w:p>
    <w:p>
      <w:pPr>
        <w:pStyle w:val="TOC1"/>
        <w:tabs>
          <w:tab w:val="right" w:leader="dot" w:pos="8306"/>
        </w:tabs>
      </w:pPr>
      <w:hyperlink w:anchor="_Toc26124" w:history="1">
        <w:r>
          <w:rPr>
            <w:rFonts w:ascii="仿宋" w:eastAsia="仿宋" w:hAnsi="仿宋" w:cs="仿宋" w:hint="eastAsia"/>
            <w:lang w:eastAsia="zh-CN"/>
          </w:rPr>
          <w:t>七、电视购物项目节能概况</w:t>
        </w:r>
        <w:r>
          <w:tab/>
        </w:r>
        <w:r>
          <w:fldChar w:fldCharType="begin"/>
        </w:r>
        <w:r>
          <w:instrText xml:space="preserve"> PAGEREF _Toc26124 \h </w:instrText>
        </w:r>
        <w:r>
          <w:fldChar w:fldCharType="separate"/>
        </w:r>
        <w:r>
          <w:t>46</w:t>
        </w:r>
        <w:r>
          <w:fldChar w:fldCharType="end"/>
        </w:r>
      </w:hyperlink>
    </w:p>
    <w:p>
      <w:pPr>
        <w:pStyle w:val="TOC2"/>
        <w:tabs>
          <w:tab w:val="right" w:leader="dot" w:pos="8306"/>
        </w:tabs>
      </w:pPr>
      <w:hyperlink w:anchor="_Toc32192" w:history="1">
        <w:r>
          <w:rPr>
            <w:rFonts w:ascii="仿宋" w:eastAsia="仿宋" w:hAnsi="仿宋" w:cs="仿宋" w:hint="eastAsia"/>
            <w:lang w:eastAsia="zh-CN"/>
          </w:rPr>
          <w:t>(一)、节能概述</w:t>
        </w:r>
        <w:r>
          <w:tab/>
        </w:r>
        <w:r>
          <w:fldChar w:fldCharType="begin"/>
        </w:r>
        <w:r>
          <w:instrText xml:space="preserve"> PAGEREF _Toc32192 \h </w:instrText>
        </w:r>
        <w:r>
          <w:fldChar w:fldCharType="separate"/>
        </w:r>
        <w:r>
          <w:t>46</w:t>
        </w:r>
        <w:r>
          <w:fldChar w:fldCharType="end"/>
        </w:r>
      </w:hyperlink>
    </w:p>
    <w:p>
      <w:pPr>
        <w:pStyle w:val="TOC2"/>
        <w:tabs>
          <w:tab w:val="right" w:leader="dot" w:pos="8306"/>
        </w:tabs>
      </w:pPr>
      <w:hyperlink w:anchor="_Toc29697" w:history="1">
        <w:r>
          <w:rPr>
            <w:rFonts w:ascii="仿宋" w:eastAsia="仿宋" w:hAnsi="仿宋" w:cs="仿宋" w:hint="eastAsia"/>
            <w:lang w:eastAsia="zh-CN"/>
          </w:rPr>
          <w:t>(二)、电视购物项目所在地能源消费及能源供应条件</w:t>
        </w:r>
        <w:r>
          <w:tab/>
        </w:r>
        <w:r>
          <w:fldChar w:fldCharType="begin"/>
        </w:r>
        <w:r>
          <w:instrText xml:space="preserve"> PAGEREF _Toc29697 \h </w:instrText>
        </w:r>
        <w:r>
          <w:fldChar w:fldCharType="separate"/>
        </w:r>
        <w:r>
          <w:t>47</w:t>
        </w:r>
        <w:r>
          <w:fldChar w:fldCharType="end"/>
        </w:r>
      </w:hyperlink>
    </w:p>
    <w:p>
      <w:pPr>
        <w:pStyle w:val="TOC2"/>
        <w:tabs>
          <w:tab w:val="right" w:leader="dot" w:pos="8306"/>
        </w:tabs>
      </w:pPr>
      <w:hyperlink w:anchor="_Toc19415" w:history="1">
        <w:r>
          <w:rPr>
            <w:rFonts w:ascii="仿宋" w:eastAsia="仿宋" w:hAnsi="仿宋" w:cs="仿宋" w:hint="eastAsia"/>
            <w:lang w:eastAsia="zh-CN"/>
          </w:rPr>
          <w:t>(三)、能源消费种类和数量分析</w:t>
        </w:r>
        <w:r>
          <w:tab/>
        </w:r>
        <w:r>
          <w:fldChar w:fldCharType="begin"/>
        </w:r>
        <w:r>
          <w:instrText xml:space="preserve"> PAGEREF _Toc19415 \h </w:instrText>
        </w:r>
        <w:r>
          <w:fldChar w:fldCharType="separate"/>
        </w:r>
        <w:r>
          <w:t>47</w:t>
        </w:r>
        <w:r>
          <w:fldChar w:fldCharType="end"/>
        </w:r>
      </w:hyperlink>
    </w:p>
    <w:p>
      <w:pPr>
        <w:pStyle w:val="TOC2"/>
        <w:tabs>
          <w:tab w:val="right" w:leader="dot" w:pos="8306"/>
        </w:tabs>
      </w:pPr>
      <w:hyperlink w:anchor="_Toc31864" w:history="1">
        <w:r>
          <w:rPr>
            <w:rFonts w:ascii="仿宋" w:eastAsia="仿宋" w:hAnsi="仿宋" w:cs="仿宋" w:hint="eastAsia"/>
            <w:lang w:eastAsia="zh-CN"/>
          </w:rPr>
          <w:t>(四)、电视购物项目预期节能综合评价</w:t>
        </w:r>
        <w:r>
          <w:tab/>
        </w:r>
        <w:r>
          <w:fldChar w:fldCharType="begin"/>
        </w:r>
        <w:r>
          <w:instrText xml:space="preserve"> PAGEREF _Toc31864 \h </w:instrText>
        </w:r>
        <w:r>
          <w:fldChar w:fldCharType="separate"/>
        </w:r>
        <w:r>
          <w:t>48</w:t>
        </w:r>
        <w:r>
          <w:fldChar w:fldCharType="end"/>
        </w:r>
      </w:hyperlink>
    </w:p>
    <w:p>
      <w:pPr>
        <w:pStyle w:val="TOC2"/>
        <w:tabs>
          <w:tab w:val="right" w:leader="dot" w:pos="8306"/>
        </w:tabs>
      </w:pPr>
      <w:hyperlink w:anchor="_Toc19031" w:history="1">
        <w:r>
          <w:rPr>
            <w:rFonts w:ascii="仿宋" w:eastAsia="仿宋" w:hAnsi="仿宋" w:cs="仿宋" w:hint="eastAsia"/>
            <w:lang w:eastAsia="zh-CN"/>
          </w:rPr>
          <w:t>(五)、电视购物项目节能设计</w:t>
        </w:r>
        <w:r>
          <w:tab/>
        </w:r>
        <w:r>
          <w:fldChar w:fldCharType="begin"/>
        </w:r>
        <w:r>
          <w:instrText xml:space="preserve"> PAGEREF _Toc19031 \h </w:instrText>
        </w:r>
        <w:r>
          <w:fldChar w:fldCharType="separate"/>
        </w:r>
        <w:r>
          <w:t>49</w:t>
        </w:r>
        <w:r>
          <w:fldChar w:fldCharType="end"/>
        </w:r>
      </w:hyperlink>
    </w:p>
    <w:p>
      <w:pPr>
        <w:pStyle w:val="TOC2"/>
        <w:tabs>
          <w:tab w:val="right" w:leader="dot" w:pos="8306"/>
        </w:tabs>
      </w:pPr>
      <w:hyperlink w:anchor="_Toc26850" w:history="1">
        <w:r>
          <w:rPr>
            <w:rFonts w:ascii="仿宋" w:eastAsia="仿宋" w:hAnsi="仿宋" w:cs="仿宋" w:hint="eastAsia"/>
            <w:lang w:eastAsia="zh-CN"/>
          </w:rPr>
          <w:t>(六)、节能措施</w:t>
        </w:r>
        <w:r>
          <w:tab/>
        </w:r>
        <w:r>
          <w:fldChar w:fldCharType="begin"/>
        </w:r>
        <w:r>
          <w:instrText xml:space="preserve"> PAGEREF _Toc26850 \h </w:instrText>
        </w:r>
        <w:r>
          <w:fldChar w:fldCharType="separate"/>
        </w:r>
        <w:r>
          <w:t>50</w:t>
        </w:r>
        <w:r>
          <w:fldChar w:fldCharType="end"/>
        </w:r>
      </w:hyperlink>
    </w:p>
    <w:p>
      <w:pPr>
        <w:pStyle w:val="TOC1"/>
        <w:tabs>
          <w:tab w:val="right" w:leader="dot" w:pos="8306"/>
        </w:tabs>
      </w:pPr>
      <w:hyperlink w:anchor="_Toc15997" w:history="1">
        <w:r>
          <w:rPr>
            <w:rFonts w:ascii="仿宋" w:eastAsia="仿宋" w:hAnsi="仿宋" w:cs="仿宋" w:hint="eastAsia"/>
            <w:lang w:eastAsia="zh-CN"/>
          </w:rPr>
          <w:t>八、环境和生态影响分析</w:t>
        </w:r>
        <w:r>
          <w:tab/>
        </w:r>
        <w:r>
          <w:fldChar w:fldCharType="begin"/>
        </w:r>
        <w:r>
          <w:instrText xml:space="preserve"> PAGEREF _Toc15997 \h </w:instrText>
        </w:r>
        <w:r>
          <w:fldChar w:fldCharType="separate"/>
        </w:r>
        <w:r>
          <w:t>51</w:t>
        </w:r>
        <w:r>
          <w:fldChar w:fldCharType="end"/>
        </w:r>
      </w:hyperlink>
    </w:p>
    <w:p>
      <w:pPr>
        <w:pStyle w:val="TOC2"/>
        <w:tabs>
          <w:tab w:val="right" w:leader="dot" w:pos="8306"/>
        </w:tabs>
      </w:pPr>
      <w:hyperlink w:anchor="_Toc3303" w:history="1">
        <w:r>
          <w:rPr>
            <w:rFonts w:ascii="仿宋" w:eastAsia="仿宋" w:hAnsi="仿宋" w:cs="仿宋" w:hint="eastAsia"/>
            <w:lang w:eastAsia="zh-CN"/>
          </w:rPr>
          <w:t>(一)、环境和生态现状</w:t>
        </w:r>
        <w:r>
          <w:tab/>
        </w:r>
        <w:r>
          <w:fldChar w:fldCharType="begin"/>
        </w:r>
        <w:r>
          <w:instrText xml:space="preserve"> PAGEREF _Toc3303 \h </w:instrText>
        </w:r>
        <w:r>
          <w:fldChar w:fldCharType="separate"/>
        </w:r>
        <w:r>
          <w:t>51</w:t>
        </w:r>
        <w:r>
          <w:fldChar w:fldCharType="end"/>
        </w:r>
      </w:hyperlink>
    </w:p>
    <w:p>
      <w:pPr>
        <w:pStyle w:val="TOC2"/>
        <w:tabs>
          <w:tab w:val="right" w:leader="dot" w:pos="8306"/>
        </w:tabs>
      </w:pPr>
      <w:hyperlink w:anchor="_Toc19239" w:history="1">
        <w:r>
          <w:rPr>
            <w:rFonts w:ascii="仿宋" w:eastAsia="仿宋" w:hAnsi="仿宋" w:cs="仿宋" w:hint="eastAsia"/>
            <w:lang w:eastAsia="zh-CN"/>
          </w:rPr>
          <w:t>(二)、生态环境影响分析</w:t>
        </w:r>
        <w:r>
          <w:tab/>
        </w:r>
        <w:r>
          <w:fldChar w:fldCharType="begin"/>
        </w:r>
        <w:r>
          <w:instrText xml:space="preserve"> PAGEREF _Toc19239 \h </w:instrText>
        </w:r>
        <w:r>
          <w:fldChar w:fldCharType="separate"/>
        </w:r>
        <w:r>
          <w:t>52</w:t>
        </w:r>
        <w:r>
          <w:fldChar w:fldCharType="end"/>
        </w:r>
      </w:hyperlink>
    </w:p>
    <w:p>
      <w:pPr>
        <w:pStyle w:val="TOC2"/>
        <w:tabs>
          <w:tab w:val="right" w:leader="dot" w:pos="8306"/>
        </w:tabs>
      </w:pPr>
      <w:hyperlink w:anchor="_Toc3682" w:history="1">
        <w:r>
          <w:rPr>
            <w:rFonts w:ascii="仿宋" w:eastAsia="仿宋" w:hAnsi="仿宋" w:cs="仿宋" w:hint="eastAsia"/>
            <w:lang w:eastAsia="zh-CN"/>
          </w:rPr>
          <w:t>(三)、生态环境保护措施</w:t>
        </w:r>
        <w:r>
          <w:tab/>
        </w:r>
        <w:r>
          <w:fldChar w:fldCharType="begin"/>
        </w:r>
        <w:r>
          <w:instrText xml:space="preserve"> PAGEREF _Toc3682 \h </w:instrText>
        </w:r>
        <w:r>
          <w:fldChar w:fldCharType="separate"/>
        </w:r>
        <w:r>
          <w:t>52</w:t>
        </w:r>
        <w:r>
          <w:fldChar w:fldCharType="end"/>
        </w:r>
      </w:hyperlink>
    </w:p>
    <w:p>
      <w:pPr>
        <w:pStyle w:val="TOC2"/>
        <w:tabs>
          <w:tab w:val="right" w:leader="dot" w:pos="8306"/>
        </w:tabs>
      </w:pPr>
      <w:hyperlink w:anchor="_Toc7021" w:history="1">
        <w:r>
          <w:rPr>
            <w:rFonts w:ascii="仿宋" w:eastAsia="仿宋" w:hAnsi="仿宋" w:cs="仿宋" w:hint="eastAsia"/>
            <w:lang w:eastAsia="zh-CN"/>
          </w:rPr>
          <w:t>(四)、地质灾害影响分析</w:t>
        </w:r>
        <w:r>
          <w:tab/>
        </w:r>
        <w:r>
          <w:fldChar w:fldCharType="begin"/>
        </w:r>
        <w:r>
          <w:instrText xml:space="preserve"> PAGEREF _Toc7021 \h </w:instrText>
        </w:r>
        <w:r>
          <w:fldChar w:fldCharType="separate"/>
        </w:r>
        <w:r>
          <w:t>55</w:t>
        </w:r>
        <w:r>
          <w:fldChar w:fldCharType="end"/>
        </w:r>
      </w:hyperlink>
    </w:p>
    <w:p>
      <w:pPr>
        <w:pStyle w:val="TOC2"/>
        <w:tabs>
          <w:tab w:val="right" w:leader="dot" w:pos="8306"/>
        </w:tabs>
      </w:pPr>
      <w:hyperlink w:anchor="_Toc15884" w:history="1">
        <w:r>
          <w:rPr>
            <w:rFonts w:ascii="仿宋" w:eastAsia="仿宋" w:hAnsi="仿宋" w:cs="仿宋" w:hint="eastAsia"/>
            <w:lang w:eastAsia="zh-CN"/>
          </w:rPr>
          <w:t>(五)、特殊环境影响</w:t>
        </w:r>
        <w:r>
          <w:tab/>
        </w:r>
        <w:r>
          <w:fldChar w:fldCharType="begin"/>
        </w:r>
        <w:r>
          <w:instrText xml:space="preserve"> PAGEREF _Toc15884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9789"/>
      <w:r>
        <w:rPr>
          <w:rFonts w:ascii="仿宋" w:eastAsia="仿宋" w:hAnsi="仿宋" w:cs="仿宋" w:hint="eastAsia"/>
          <w:sz w:val="28"/>
          <w:lang w:eastAsia="zh-CN"/>
        </w:rPr>
        <w:t>一、电视购物项目建设地方案</w:t>
      </w:r>
      <w:bookmarkEnd w:id="2"/>
    </w:p>
    <w:p>
      <w:pPr>
        <w:pStyle w:val="Heading2"/>
        <w:rPr>
          <w:rFonts w:ascii="仿宋" w:eastAsia="仿宋" w:hAnsi="仿宋" w:cs="仿宋" w:hint="eastAsia"/>
          <w:lang w:eastAsia="zh-CN"/>
        </w:rPr>
      </w:pPr>
      <w:bookmarkStart w:id="3" w:name="_Toc29995"/>
      <w:r>
        <w:rPr>
          <w:rFonts w:ascii="仿宋" w:eastAsia="仿宋" w:hAnsi="仿宋" w:cs="仿宋" w:hint="eastAsia"/>
          <w:lang w:eastAsia="zh-CN"/>
        </w:rPr>
        <w:t>(一)、电视购物项目选址原则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选址应遵循城乡建设总体规划和电视购物项目占地使用规划的原则，同时应具备便捷的陆路交通和合适的施工条件，并应与大气污染防治、水资源和自然生态资源保护相协调。为更好地发挥其经济效益并综合考虑环境等多方面的因素，根据电视购物项目选址的一般原则和电视购物项目建设地的实际情况，该电视购物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应尽量利用现有设施和资源，避免重复建设和浪费，提高电视购物项目的投资效益；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7298"/>
      <w:r>
        <w:rPr>
          <w:rFonts w:ascii="仿宋" w:eastAsia="仿宋" w:hAnsi="仿宋" w:cs="仿宋" w:hint="eastAsia"/>
          <w:sz w:val="28"/>
          <w:lang w:eastAsia="zh-CN"/>
        </w:rPr>
        <w:t>(二)、电视购物项目选址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该电视购物项目选址位于某某新兴产业示范区。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电视购物项目XX个。</w:t>
      </w:r>
    </w:p>
    <w:p>
      <w:pPr>
        <w:pStyle w:val="Heading2"/>
        <w:ind w:firstLine="560" w:firstLineChars="200"/>
        <w:rPr>
          <w:rFonts w:ascii="仿宋" w:eastAsia="仿宋" w:hAnsi="仿宋" w:cs="仿宋" w:hint="eastAsia"/>
          <w:sz w:val="28"/>
          <w:lang w:eastAsia="zh-CN"/>
        </w:rPr>
      </w:pPr>
      <w:bookmarkStart w:id="5" w:name="_Toc45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电视购物项目产品及相关行业已经在国际市场中占据了龙头地位。同时，XX省作为相关行业在国内的生产基地，为该行业在国际市场上的发展提供了巨大的空间。电视购物项目承办单位通过参加国外会展和网络销售，能够进一步扩大公司电视购物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https://d.book118.com/466114035135010100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0579C"/>
    <w:rsid w:val="3EC05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66114035135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2023-12-30T09:51:00Z</dcterms:created>
  <dcterms:modified xsi:type="dcterms:W3CDTF">2023-12-30T09:51:19Z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E9C6122D03F643A9A89EBE3E75D1C95D_11</vt:lpwstr>
  </property>
  <property fmtid="{D5CDD505-2E9C-101B-9397-08002B2CF9AE}" pid="3" name="KSOProductBuildVer">
    <vt:lpwstr>2052-12.1.0.16120</vt:lpwstr>
  </property>
</Properties>
</file>