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天猫养车项目规划设计蓝图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61" w:history="1">
        <w:r>
          <w:rPr>
            <w:rFonts w:ascii="仿宋" w:eastAsia="仿宋" w:hAnsi="仿宋" w:cs="仿宋" w:hint="eastAsia"/>
            <w:lang w:eastAsia="zh-CN"/>
          </w:rPr>
          <w:t>前言</w:t>
        </w:r>
        <w:r>
          <w:tab/>
        </w:r>
        <w:r>
          <w:fldChar w:fldCharType="begin"/>
        </w:r>
        <w:r>
          <w:instrText xml:space="preserve"> PAGEREF _Toc23061 \h </w:instrText>
        </w:r>
        <w:r>
          <w:fldChar w:fldCharType="separate"/>
        </w:r>
        <w:r>
          <w:t>3</w:t>
        </w:r>
        <w:r>
          <w:fldChar w:fldCharType="end"/>
        </w:r>
      </w:hyperlink>
    </w:p>
    <w:p>
      <w:pPr>
        <w:pStyle w:val="TOC1"/>
        <w:tabs>
          <w:tab w:val="right" w:leader="dot" w:pos="8306"/>
        </w:tabs>
      </w:pPr>
      <w:hyperlink w:anchor="_Toc32550" w:history="1">
        <w:r>
          <w:rPr>
            <w:rFonts w:ascii="仿宋" w:eastAsia="仿宋" w:hAnsi="仿宋" w:cs="仿宋" w:hint="eastAsia"/>
            <w:lang w:eastAsia="zh-CN"/>
          </w:rPr>
          <w:t>一、天猫养车项目建设单位说明</w:t>
        </w:r>
        <w:r>
          <w:tab/>
        </w:r>
        <w:r>
          <w:fldChar w:fldCharType="begin"/>
        </w:r>
        <w:r>
          <w:instrText xml:space="preserve"> PAGEREF _Toc32550 \h </w:instrText>
        </w:r>
        <w:r>
          <w:fldChar w:fldCharType="separate"/>
        </w:r>
        <w:r>
          <w:t>3</w:t>
        </w:r>
        <w:r>
          <w:fldChar w:fldCharType="end"/>
        </w:r>
      </w:hyperlink>
    </w:p>
    <w:p>
      <w:pPr>
        <w:pStyle w:val="TOC2"/>
        <w:tabs>
          <w:tab w:val="right" w:leader="dot" w:pos="8306"/>
        </w:tabs>
      </w:pPr>
      <w:hyperlink w:anchor="_Toc13687" w:history="1">
        <w:r>
          <w:rPr>
            <w:rFonts w:ascii="仿宋" w:eastAsia="仿宋" w:hAnsi="仿宋" w:cs="仿宋" w:hint="eastAsia"/>
            <w:lang w:eastAsia="zh-CN"/>
          </w:rPr>
          <w:t>(一)、天猫养车项目承办单位基本情况</w:t>
        </w:r>
        <w:r>
          <w:tab/>
        </w:r>
        <w:r>
          <w:fldChar w:fldCharType="begin"/>
        </w:r>
        <w:r>
          <w:instrText xml:space="preserve"> PAGEREF _Toc13687 \h </w:instrText>
        </w:r>
        <w:r>
          <w:fldChar w:fldCharType="separate"/>
        </w:r>
        <w:r>
          <w:t>3</w:t>
        </w:r>
        <w:r>
          <w:fldChar w:fldCharType="end"/>
        </w:r>
      </w:hyperlink>
    </w:p>
    <w:p>
      <w:pPr>
        <w:pStyle w:val="TOC2"/>
        <w:tabs>
          <w:tab w:val="right" w:leader="dot" w:pos="8306"/>
        </w:tabs>
      </w:pPr>
      <w:hyperlink w:anchor="_Toc23525" w:history="1">
        <w:r>
          <w:rPr>
            <w:rFonts w:ascii="仿宋" w:eastAsia="仿宋" w:hAnsi="仿宋" w:cs="仿宋" w:hint="eastAsia"/>
            <w:lang w:eastAsia="zh-CN"/>
          </w:rPr>
          <w:t>(二)、公司经济效益分析</w:t>
        </w:r>
        <w:r>
          <w:tab/>
        </w:r>
        <w:r>
          <w:fldChar w:fldCharType="begin"/>
        </w:r>
        <w:r>
          <w:instrText xml:space="preserve"> PAGEREF _Toc23525 \h </w:instrText>
        </w:r>
        <w:r>
          <w:fldChar w:fldCharType="separate"/>
        </w:r>
        <w:r>
          <w:t>4</w:t>
        </w:r>
        <w:r>
          <w:fldChar w:fldCharType="end"/>
        </w:r>
      </w:hyperlink>
    </w:p>
    <w:p>
      <w:pPr>
        <w:pStyle w:val="TOC1"/>
        <w:tabs>
          <w:tab w:val="right" w:leader="dot" w:pos="8306"/>
        </w:tabs>
      </w:pPr>
      <w:hyperlink w:anchor="_Toc7855" w:history="1">
        <w:r>
          <w:rPr>
            <w:rFonts w:ascii="仿宋" w:eastAsia="仿宋" w:hAnsi="仿宋" w:cs="仿宋" w:hint="eastAsia"/>
            <w:lang w:eastAsia="zh-CN"/>
          </w:rPr>
          <w:t>二、天猫养车项目选址可行性分析</w:t>
        </w:r>
        <w:r>
          <w:tab/>
        </w:r>
        <w:r>
          <w:fldChar w:fldCharType="begin"/>
        </w:r>
        <w:r>
          <w:instrText xml:space="preserve"> PAGEREF _Toc7855 \h </w:instrText>
        </w:r>
        <w:r>
          <w:fldChar w:fldCharType="separate"/>
        </w:r>
        <w:r>
          <w:t>5</w:t>
        </w:r>
        <w:r>
          <w:fldChar w:fldCharType="end"/>
        </w:r>
      </w:hyperlink>
    </w:p>
    <w:p>
      <w:pPr>
        <w:pStyle w:val="TOC2"/>
        <w:tabs>
          <w:tab w:val="right" w:leader="dot" w:pos="8306"/>
        </w:tabs>
      </w:pPr>
      <w:hyperlink w:anchor="_Toc15750" w:history="1">
        <w:r>
          <w:rPr>
            <w:rFonts w:ascii="仿宋" w:eastAsia="仿宋" w:hAnsi="仿宋" w:cs="仿宋" w:hint="eastAsia"/>
            <w:lang w:eastAsia="zh-CN"/>
          </w:rPr>
          <w:t>(一)、天猫养车项目选址</w:t>
        </w:r>
        <w:r>
          <w:tab/>
        </w:r>
        <w:r>
          <w:fldChar w:fldCharType="begin"/>
        </w:r>
        <w:r>
          <w:instrText xml:space="preserve"> PAGEREF _Toc15750 \h </w:instrText>
        </w:r>
        <w:r>
          <w:fldChar w:fldCharType="separate"/>
        </w:r>
        <w:r>
          <w:t>5</w:t>
        </w:r>
        <w:r>
          <w:fldChar w:fldCharType="end"/>
        </w:r>
      </w:hyperlink>
    </w:p>
    <w:p>
      <w:pPr>
        <w:pStyle w:val="TOC2"/>
        <w:tabs>
          <w:tab w:val="right" w:leader="dot" w:pos="8306"/>
        </w:tabs>
      </w:pPr>
      <w:hyperlink w:anchor="_Toc20241" w:history="1">
        <w:r>
          <w:rPr>
            <w:rFonts w:ascii="仿宋" w:eastAsia="仿宋" w:hAnsi="仿宋" w:cs="仿宋" w:hint="eastAsia"/>
            <w:lang w:eastAsia="zh-CN"/>
          </w:rPr>
          <w:t>(二)、用地控制指标</w:t>
        </w:r>
        <w:r>
          <w:tab/>
        </w:r>
        <w:r>
          <w:fldChar w:fldCharType="begin"/>
        </w:r>
        <w:r>
          <w:instrText xml:space="preserve"> PAGEREF _Toc20241 \h </w:instrText>
        </w:r>
        <w:r>
          <w:fldChar w:fldCharType="separate"/>
        </w:r>
        <w:r>
          <w:t>5</w:t>
        </w:r>
        <w:r>
          <w:fldChar w:fldCharType="end"/>
        </w:r>
      </w:hyperlink>
    </w:p>
    <w:p>
      <w:pPr>
        <w:pStyle w:val="TOC2"/>
        <w:tabs>
          <w:tab w:val="right" w:leader="dot" w:pos="8306"/>
        </w:tabs>
      </w:pPr>
      <w:hyperlink w:anchor="_Toc9517" w:history="1">
        <w:r>
          <w:rPr>
            <w:rFonts w:ascii="仿宋" w:eastAsia="仿宋" w:hAnsi="仿宋" w:cs="仿宋" w:hint="eastAsia"/>
            <w:lang w:eastAsia="zh-CN"/>
          </w:rPr>
          <w:t>(三)、节约用地措施</w:t>
        </w:r>
        <w:r>
          <w:tab/>
        </w:r>
        <w:r>
          <w:fldChar w:fldCharType="begin"/>
        </w:r>
        <w:r>
          <w:instrText xml:space="preserve"> PAGEREF _Toc9517 \h </w:instrText>
        </w:r>
        <w:r>
          <w:fldChar w:fldCharType="separate"/>
        </w:r>
        <w:r>
          <w:t>7</w:t>
        </w:r>
        <w:r>
          <w:fldChar w:fldCharType="end"/>
        </w:r>
      </w:hyperlink>
    </w:p>
    <w:p>
      <w:pPr>
        <w:pStyle w:val="TOC2"/>
        <w:tabs>
          <w:tab w:val="right" w:leader="dot" w:pos="8306"/>
        </w:tabs>
      </w:pPr>
      <w:hyperlink w:anchor="_Toc17358" w:history="1">
        <w:r>
          <w:rPr>
            <w:rFonts w:ascii="仿宋" w:eastAsia="仿宋" w:hAnsi="仿宋" w:cs="仿宋" w:hint="eastAsia"/>
            <w:lang w:eastAsia="zh-CN"/>
          </w:rPr>
          <w:t>(四)、总图布置方案</w:t>
        </w:r>
        <w:r>
          <w:tab/>
        </w:r>
        <w:r>
          <w:fldChar w:fldCharType="begin"/>
        </w:r>
        <w:r>
          <w:instrText xml:space="preserve"> PAGEREF _Toc17358 \h </w:instrText>
        </w:r>
        <w:r>
          <w:fldChar w:fldCharType="separate"/>
        </w:r>
        <w:r>
          <w:t>8</w:t>
        </w:r>
        <w:r>
          <w:fldChar w:fldCharType="end"/>
        </w:r>
      </w:hyperlink>
    </w:p>
    <w:p>
      <w:pPr>
        <w:pStyle w:val="TOC2"/>
        <w:tabs>
          <w:tab w:val="right" w:leader="dot" w:pos="8306"/>
        </w:tabs>
      </w:pPr>
      <w:hyperlink w:anchor="_Toc381" w:history="1">
        <w:r>
          <w:rPr>
            <w:rFonts w:ascii="仿宋" w:eastAsia="仿宋" w:hAnsi="仿宋" w:cs="仿宋" w:hint="eastAsia"/>
            <w:lang w:eastAsia="zh-CN"/>
          </w:rPr>
          <w:t>(五)、选址综合评价</w:t>
        </w:r>
        <w:r>
          <w:tab/>
        </w:r>
        <w:r>
          <w:fldChar w:fldCharType="begin"/>
        </w:r>
        <w:r>
          <w:instrText xml:space="preserve"> PAGEREF _Toc381 \h </w:instrText>
        </w:r>
        <w:r>
          <w:fldChar w:fldCharType="separate"/>
        </w:r>
        <w:r>
          <w:t>9</w:t>
        </w:r>
        <w:r>
          <w:fldChar w:fldCharType="end"/>
        </w:r>
      </w:hyperlink>
    </w:p>
    <w:p>
      <w:pPr>
        <w:pStyle w:val="TOC1"/>
        <w:tabs>
          <w:tab w:val="right" w:leader="dot" w:pos="8306"/>
        </w:tabs>
      </w:pPr>
      <w:hyperlink w:anchor="_Toc18025" w:history="1">
        <w:r>
          <w:rPr>
            <w:rFonts w:ascii="仿宋" w:eastAsia="仿宋" w:hAnsi="仿宋" w:cs="仿宋" w:hint="eastAsia"/>
            <w:lang w:eastAsia="zh-CN"/>
          </w:rPr>
          <w:t>三、天猫养车项目概论</w:t>
        </w:r>
        <w:r>
          <w:tab/>
        </w:r>
        <w:r>
          <w:fldChar w:fldCharType="begin"/>
        </w:r>
        <w:r>
          <w:instrText xml:space="preserve"> PAGEREF _Toc18025 \h </w:instrText>
        </w:r>
        <w:r>
          <w:fldChar w:fldCharType="separate"/>
        </w:r>
        <w:r>
          <w:t>10</w:t>
        </w:r>
        <w:r>
          <w:fldChar w:fldCharType="end"/>
        </w:r>
      </w:hyperlink>
    </w:p>
    <w:p>
      <w:pPr>
        <w:pStyle w:val="TOC2"/>
        <w:tabs>
          <w:tab w:val="right" w:leader="dot" w:pos="8306"/>
        </w:tabs>
      </w:pPr>
      <w:hyperlink w:anchor="_Toc23982" w:history="1">
        <w:r>
          <w:rPr>
            <w:rFonts w:ascii="仿宋" w:eastAsia="仿宋" w:hAnsi="仿宋" w:cs="仿宋" w:hint="eastAsia"/>
            <w:lang w:eastAsia="zh-CN"/>
          </w:rPr>
          <w:t>(一)、天猫养车项目概况</w:t>
        </w:r>
        <w:r>
          <w:tab/>
        </w:r>
        <w:r>
          <w:fldChar w:fldCharType="begin"/>
        </w:r>
        <w:r>
          <w:instrText xml:space="preserve"> PAGEREF _Toc23982 \h </w:instrText>
        </w:r>
        <w:r>
          <w:fldChar w:fldCharType="separate"/>
        </w:r>
        <w:r>
          <w:t>10</w:t>
        </w:r>
        <w:r>
          <w:fldChar w:fldCharType="end"/>
        </w:r>
      </w:hyperlink>
    </w:p>
    <w:p>
      <w:pPr>
        <w:pStyle w:val="TOC2"/>
        <w:tabs>
          <w:tab w:val="right" w:leader="dot" w:pos="8306"/>
        </w:tabs>
      </w:pPr>
      <w:hyperlink w:anchor="_Toc1521" w:history="1">
        <w:r>
          <w:rPr>
            <w:rFonts w:ascii="仿宋" w:eastAsia="仿宋" w:hAnsi="仿宋" w:cs="仿宋" w:hint="eastAsia"/>
            <w:lang w:eastAsia="zh-CN"/>
          </w:rPr>
          <w:t>(二)、天猫养车项目目标</w:t>
        </w:r>
        <w:r>
          <w:tab/>
        </w:r>
        <w:r>
          <w:fldChar w:fldCharType="begin"/>
        </w:r>
        <w:r>
          <w:instrText xml:space="preserve"> PAGEREF _Toc1521 \h </w:instrText>
        </w:r>
        <w:r>
          <w:fldChar w:fldCharType="separate"/>
        </w:r>
        <w:r>
          <w:t>12</w:t>
        </w:r>
        <w:r>
          <w:fldChar w:fldCharType="end"/>
        </w:r>
      </w:hyperlink>
    </w:p>
    <w:p>
      <w:pPr>
        <w:pStyle w:val="TOC2"/>
        <w:tabs>
          <w:tab w:val="right" w:leader="dot" w:pos="8306"/>
        </w:tabs>
      </w:pPr>
      <w:hyperlink w:anchor="_Toc8805" w:history="1">
        <w:r>
          <w:rPr>
            <w:rFonts w:ascii="仿宋" w:eastAsia="仿宋" w:hAnsi="仿宋" w:cs="仿宋" w:hint="eastAsia"/>
            <w:lang w:eastAsia="zh-CN"/>
          </w:rPr>
          <w:t>(三)、天猫养车项目提出的理由</w:t>
        </w:r>
        <w:r>
          <w:tab/>
        </w:r>
        <w:r>
          <w:fldChar w:fldCharType="begin"/>
        </w:r>
        <w:r>
          <w:instrText xml:space="preserve"> PAGEREF _Toc8805 \h </w:instrText>
        </w:r>
        <w:r>
          <w:fldChar w:fldCharType="separate"/>
        </w:r>
        <w:r>
          <w:t>13</w:t>
        </w:r>
        <w:r>
          <w:fldChar w:fldCharType="end"/>
        </w:r>
      </w:hyperlink>
    </w:p>
    <w:p>
      <w:pPr>
        <w:pStyle w:val="TOC2"/>
        <w:tabs>
          <w:tab w:val="right" w:leader="dot" w:pos="8306"/>
        </w:tabs>
      </w:pPr>
      <w:hyperlink w:anchor="_Toc12035" w:history="1">
        <w:r>
          <w:rPr>
            <w:rFonts w:ascii="仿宋" w:eastAsia="仿宋" w:hAnsi="仿宋" w:cs="仿宋" w:hint="eastAsia"/>
            <w:lang w:eastAsia="zh-CN"/>
          </w:rPr>
          <w:t>(四)、天猫养车项目意义</w:t>
        </w:r>
        <w:r>
          <w:tab/>
        </w:r>
        <w:r>
          <w:fldChar w:fldCharType="begin"/>
        </w:r>
        <w:r>
          <w:instrText xml:space="preserve"> PAGEREF _Toc12035 \h </w:instrText>
        </w:r>
        <w:r>
          <w:fldChar w:fldCharType="separate"/>
        </w:r>
        <w:r>
          <w:t>15</w:t>
        </w:r>
        <w:r>
          <w:fldChar w:fldCharType="end"/>
        </w:r>
      </w:hyperlink>
    </w:p>
    <w:p>
      <w:pPr>
        <w:pStyle w:val="TOC2"/>
        <w:tabs>
          <w:tab w:val="right" w:leader="dot" w:pos="8306"/>
        </w:tabs>
      </w:pPr>
      <w:hyperlink w:anchor="_Toc15914" w:history="1">
        <w:r>
          <w:rPr>
            <w:rFonts w:ascii="仿宋" w:eastAsia="仿宋" w:hAnsi="仿宋" w:cs="仿宋" w:hint="eastAsia"/>
            <w:lang w:eastAsia="zh-CN"/>
          </w:rPr>
          <w:t>(五)、天猫养车项目背景</w:t>
        </w:r>
        <w:r>
          <w:tab/>
        </w:r>
        <w:r>
          <w:fldChar w:fldCharType="begin"/>
        </w:r>
        <w:r>
          <w:instrText xml:space="preserve"> PAGEREF _Toc15914 \h </w:instrText>
        </w:r>
        <w:r>
          <w:fldChar w:fldCharType="separate"/>
        </w:r>
        <w:r>
          <w:t>15</w:t>
        </w:r>
        <w:r>
          <w:fldChar w:fldCharType="end"/>
        </w:r>
      </w:hyperlink>
    </w:p>
    <w:p>
      <w:pPr>
        <w:pStyle w:val="TOC1"/>
        <w:tabs>
          <w:tab w:val="right" w:leader="dot" w:pos="8306"/>
        </w:tabs>
      </w:pPr>
      <w:hyperlink w:anchor="_Toc8415" w:history="1">
        <w:r>
          <w:rPr>
            <w:rFonts w:ascii="仿宋" w:eastAsia="仿宋" w:hAnsi="仿宋" w:cs="仿宋" w:hint="eastAsia"/>
            <w:lang w:eastAsia="zh-CN"/>
          </w:rPr>
          <w:t>四、天猫养车项目可持续发展</w:t>
        </w:r>
        <w:r>
          <w:tab/>
        </w:r>
        <w:r>
          <w:fldChar w:fldCharType="begin"/>
        </w:r>
        <w:r>
          <w:instrText xml:space="preserve"> PAGEREF _Toc8415 \h </w:instrText>
        </w:r>
        <w:r>
          <w:fldChar w:fldCharType="separate"/>
        </w:r>
        <w:r>
          <w:t>16</w:t>
        </w:r>
        <w:r>
          <w:fldChar w:fldCharType="end"/>
        </w:r>
      </w:hyperlink>
    </w:p>
    <w:p>
      <w:pPr>
        <w:pStyle w:val="TOC2"/>
        <w:tabs>
          <w:tab w:val="right" w:leader="dot" w:pos="8306"/>
        </w:tabs>
      </w:pPr>
      <w:hyperlink w:anchor="_Toc31410" w:history="1">
        <w:r>
          <w:rPr>
            <w:rFonts w:ascii="仿宋" w:eastAsia="仿宋" w:hAnsi="仿宋" w:cs="仿宋" w:hint="eastAsia"/>
            <w:lang w:eastAsia="zh-CN"/>
          </w:rPr>
          <w:t>(一)、可持续战略与实践</w:t>
        </w:r>
        <w:r>
          <w:tab/>
        </w:r>
        <w:r>
          <w:fldChar w:fldCharType="begin"/>
        </w:r>
        <w:r>
          <w:instrText xml:space="preserve"> PAGEREF _Toc31410 \h </w:instrText>
        </w:r>
        <w:r>
          <w:fldChar w:fldCharType="separate"/>
        </w:r>
        <w:r>
          <w:t>16</w:t>
        </w:r>
        <w:r>
          <w:fldChar w:fldCharType="end"/>
        </w:r>
      </w:hyperlink>
    </w:p>
    <w:p>
      <w:pPr>
        <w:pStyle w:val="TOC2"/>
        <w:tabs>
          <w:tab w:val="right" w:leader="dot" w:pos="8306"/>
        </w:tabs>
      </w:pPr>
      <w:hyperlink w:anchor="_Toc4114" w:history="1">
        <w:r>
          <w:rPr>
            <w:rFonts w:ascii="仿宋" w:eastAsia="仿宋" w:hAnsi="仿宋" w:cs="仿宋" w:hint="eastAsia"/>
            <w:lang w:eastAsia="zh-CN"/>
          </w:rPr>
          <w:t>(二)、环保与社会责任</w:t>
        </w:r>
        <w:r>
          <w:tab/>
        </w:r>
        <w:r>
          <w:fldChar w:fldCharType="begin"/>
        </w:r>
        <w:r>
          <w:instrText xml:space="preserve"> PAGEREF _Toc4114 \h </w:instrText>
        </w:r>
        <w:r>
          <w:fldChar w:fldCharType="separate"/>
        </w:r>
        <w:r>
          <w:t>17</w:t>
        </w:r>
        <w:r>
          <w:fldChar w:fldCharType="end"/>
        </w:r>
      </w:hyperlink>
    </w:p>
    <w:p>
      <w:pPr>
        <w:pStyle w:val="TOC1"/>
        <w:tabs>
          <w:tab w:val="right" w:leader="dot" w:pos="8306"/>
        </w:tabs>
      </w:pPr>
      <w:hyperlink w:anchor="_Toc11609" w:history="1">
        <w:r>
          <w:rPr>
            <w:rFonts w:ascii="仿宋" w:eastAsia="仿宋" w:hAnsi="仿宋" w:cs="仿宋" w:hint="eastAsia"/>
            <w:lang w:eastAsia="zh-CN"/>
          </w:rPr>
          <w:t>五、天猫养车项目绩效评估</w:t>
        </w:r>
        <w:r>
          <w:tab/>
        </w:r>
        <w:r>
          <w:fldChar w:fldCharType="begin"/>
        </w:r>
        <w:r>
          <w:instrText xml:space="preserve"> PAGEREF _Toc11609 \h </w:instrText>
        </w:r>
        <w:r>
          <w:fldChar w:fldCharType="separate"/>
        </w:r>
        <w:r>
          <w:t>18</w:t>
        </w:r>
        <w:r>
          <w:fldChar w:fldCharType="end"/>
        </w:r>
      </w:hyperlink>
    </w:p>
    <w:p>
      <w:pPr>
        <w:pStyle w:val="TOC2"/>
        <w:tabs>
          <w:tab w:val="right" w:leader="dot" w:pos="8306"/>
        </w:tabs>
      </w:pPr>
      <w:hyperlink w:anchor="_Toc11139" w:history="1">
        <w:r>
          <w:rPr>
            <w:rFonts w:ascii="仿宋" w:eastAsia="仿宋" w:hAnsi="仿宋" w:cs="仿宋" w:hint="eastAsia"/>
            <w:lang w:eastAsia="zh-CN"/>
          </w:rPr>
          <w:t>(一)、绩效评估指标</w:t>
        </w:r>
        <w:r>
          <w:tab/>
        </w:r>
        <w:r>
          <w:fldChar w:fldCharType="begin"/>
        </w:r>
        <w:r>
          <w:instrText xml:space="preserve"> PAGEREF _Toc11139 \h </w:instrText>
        </w:r>
        <w:r>
          <w:fldChar w:fldCharType="separate"/>
        </w:r>
        <w:r>
          <w:t>18</w:t>
        </w:r>
        <w:r>
          <w:fldChar w:fldCharType="end"/>
        </w:r>
      </w:hyperlink>
    </w:p>
    <w:p>
      <w:pPr>
        <w:pStyle w:val="TOC2"/>
        <w:tabs>
          <w:tab w:val="right" w:leader="dot" w:pos="8306"/>
        </w:tabs>
      </w:pPr>
      <w:hyperlink w:anchor="_Toc9337" w:history="1">
        <w:r>
          <w:rPr>
            <w:rFonts w:ascii="仿宋" w:eastAsia="仿宋" w:hAnsi="仿宋" w:cs="仿宋" w:hint="eastAsia"/>
            <w:lang w:eastAsia="zh-CN"/>
          </w:rPr>
          <w:t>(二)、绩效评估方法</w:t>
        </w:r>
        <w:r>
          <w:tab/>
        </w:r>
        <w:r>
          <w:fldChar w:fldCharType="begin"/>
        </w:r>
        <w:r>
          <w:instrText xml:space="preserve"> PAGEREF _Toc9337 \h </w:instrText>
        </w:r>
        <w:r>
          <w:fldChar w:fldCharType="separate"/>
        </w:r>
        <w:r>
          <w:t>19</w:t>
        </w:r>
        <w:r>
          <w:fldChar w:fldCharType="end"/>
        </w:r>
      </w:hyperlink>
    </w:p>
    <w:p>
      <w:pPr>
        <w:pStyle w:val="TOC2"/>
        <w:tabs>
          <w:tab w:val="right" w:leader="dot" w:pos="8306"/>
        </w:tabs>
      </w:pPr>
      <w:hyperlink w:anchor="_Toc16106" w:history="1">
        <w:r>
          <w:rPr>
            <w:rFonts w:ascii="仿宋" w:eastAsia="仿宋" w:hAnsi="仿宋" w:cs="仿宋" w:hint="eastAsia"/>
            <w:lang w:eastAsia="zh-CN"/>
          </w:rPr>
          <w:t>(三)、绩效评估周期</w:t>
        </w:r>
        <w:r>
          <w:tab/>
        </w:r>
        <w:r>
          <w:fldChar w:fldCharType="begin"/>
        </w:r>
        <w:r>
          <w:instrText xml:space="preserve"> PAGEREF _Toc16106 \h </w:instrText>
        </w:r>
        <w:r>
          <w:fldChar w:fldCharType="separate"/>
        </w:r>
        <w:r>
          <w:t>20</w:t>
        </w:r>
        <w:r>
          <w:fldChar w:fldCharType="end"/>
        </w:r>
      </w:hyperlink>
    </w:p>
    <w:p>
      <w:pPr>
        <w:pStyle w:val="TOC1"/>
        <w:tabs>
          <w:tab w:val="right" w:leader="dot" w:pos="8306"/>
        </w:tabs>
      </w:pPr>
      <w:hyperlink w:anchor="_Toc139" w:history="1">
        <w:r>
          <w:rPr>
            <w:rFonts w:ascii="仿宋" w:eastAsia="仿宋" w:hAnsi="仿宋" w:cs="仿宋" w:hint="eastAsia"/>
            <w:lang w:eastAsia="zh-CN"/>
          </w:rPr>
          <w:t>六、天猫养车项目土建工程</w:t>
        </w:r>
        <w:r>
          <w:tab/>
        </w:r>
        <w:r>
          <w:fldChar w:fldCharType="begin"/>
        </w:r>
        <w:r>
          <w:instrText xml:space="preserve"> PAGEREF _Toc139 \h </w:instrText>
        </w:r>
        <w:r>
          <w:fldChar w:fldCharType="separate"/>
        </w:r>
        <w:r>
          <w:t>21</w:t>
        </w:r>
        <w:r>
          <w:fldChar w:fldCharType="end"/>
        </w:r>
      </w:hyperlink>
    </w:p>
    <w:p>
      <w:pPr>
        <w:pStyle w:val="TOC2"/>
        <w:tabs>
          <w:tab w:val="right" w:leader="dot" w:pos="8306"/>
        </w:tabs>
      </w:pPr>
      <w:hyperlink w:anchor="_Toc26105" w:history="1">
        <w:r>
          <w:rPr>
            <w:rFonts w:ascii="仿宋" w:eastAsia="仿宋" w:hAnsi="仿宋" w:cs="仿宋" w:hint="eastAsia"/>
            <w:lang w:eastAsia="zh-CN"/>
          </w:rPr>
          <w:t>(一)、建筑工程设计原则</w:t>
        </w:r>
        <w:r>
          <w:tab/>
        </w:r>
        <w:r>
          <w:fldChar w:fldCharType="begin"/>
        </w:r>
        <w:r>
          <w:instrText xml:space="preserve"> PAGEREF _Toc26105 \h </w:instrText>
        </w:r>
        <w:r>
          <w:fldChar w:fldCharType="separate"/>
        </w:r>
        <w:r>
          <w:t>21</w:t>
        </w:r>
        <w:r>
          <w:fldChar w:fldCharType="end"/>
        </w:r>
      </w:hyperlink>
    </w:p>
    <w:p>
      <w:pPr>
        <w:pStyle w:val="TOC2"/>
        <w:tabs>
          <w:tab w:val="right" w:leader="dot" w:pos="8306"/>
        </w:tabs>
      </w:pPr>
      <w:hyperlink w:anchor="_Toc24367" w:history="1">
        <w:r>
          <w:rPr>
            <w:rFonts w:ascii="仿宋" w:eastAsia="仿宋" w:hAnsi="仿宋" w:cs="仿宋" w:hint="eastAsia"/>
            <w:lang w:eastAsia="zh-CN"/>
          </w:rPr>
          <w:t>(二)、土建工程设计年限及安全等级</w:t>
        </w:r>
        <w:r>
          <w:tab/>
        </w:r>
        <w:r>
          <w:fldChar w:fldCharType="begin"/>
        </w:r>
        <w:r>
          <w:instrText xml:space="preserve"> PAGEREF _Toc24367 \h </w:instrText>
        </w:r>
        <w:r>
          <w:fldChar w:fldCharType="separate"/>
        </w:r>
        <w:r>
          <w:t>22</w:t>
        </w:r>
        <w:r>
          <w:fldChar w:fldCharType="end"/>
        </w:r>
      </w:hyperlink>
    </w:p>
    <w:p>
      <w:pPr>
        <w:pStyle w:val="TOC2"/>
        <w:tabs>
          <w:tab w:val="right" w:leader="dot" w:pos="8306"/>
        </w:tabs>
      </w:pPr>
      <w:hyperlink w:anchor="_Toc15800" w:history="1">
        <w:r>
          <w:rPr>
            <w:rFonts w:ascii="仿宋" w:eastAsia="仿宋" w:hAnsi="仿宋" w:cs="仿宋" w:hint="eastAsia"/>
            <w:lang w:eastAsia="zh-CN"/>
          </w:rPr>
          <w:t>(三)、建筑工程设计总体要求</w:t>
        </w:r>
        <w:r>
          <w:tab/>
        </w:r>
        <w:r>
          <w:fldChar w:fldCharType="begin"/>
        </w:r>
        <w:r>
          <w:instrText xml:space="preserve"> PAGEREF _Toc15800 \h </w:instrText>
        </w:r>
        <w:r>
          <w:fldChar w:fldCharType="separate"/>
        </w:r>
        <w:r>
          <w:t>23</w:t>
        </w:r>
        <w:r>
          <w:fldChar w:fldCharType="end"/>
        </w:r>
      </w:hyperlink>
    </w:p>
    <w:p>
      <w:pPr>
        <w:pStyle w:val="TOC2"/>
        <w:tabs>
          <w:tab w:val="right" w:leader="dot" w:pos="8306"/>
        </w:tabs>
      </w:pPr>
      <w:hyperlink w:anchor="_Toc12174" w:history="1">
        <w:r>
          <w:rPr>
            <w:rFonts w:ascii="仿宋" w:eastAsia="仿宋" w:hAnsi="仿宋" w:cs="仿宋" w:hint="eastAsia"/>
            <w:lang w:eastAsia="zh-CN"/>
          </w:rPr>
          <w:t>(四)、土建工程建设指标</w:t>
        </w:r>
        <w:r>
          <w:tab/>
        </w:r>
        <w:r>
          <w:fldChar w:fldCharType="begin"/>
        </w:r>
        <w:r>
          <w:instrText xml:space="preserve"> PAGEREF _Toc12174 \h </w:instrText>
        </w:r>
        <w:r>
          <w:fldChar w:fldCharType="separate"/>
        </w:r>
        <w:r>
          <w:t>24</w:t>
        </w:r>
        <w:r>
          <w:fldChar w:fldCharType="end"/>
        </w:r>
      </w:hyperlink>
    </w:p>
    <w:p>
      <w:pPr>
        <w:pStyle w:val="TOC1"/>
        <w:tabs>
          <w:tab w:val="right" w:leader="dot" w:pos="8306"/>
        </w:tabs>
      </w:pPr>
      <w:hyperlink w:anchor="_Toc11753" w:history="1">
        <w:r>
          <w:rPr>
            <w:rFonts w:ascii="仿宋" w:eastAsia="仿宋" w:hAnsi="仿宋" w:cs="仿宋" w:hint="eastAsia"/>
            <w:lang w:eastAsia="zh-CN"/>
          </w:rPr>
          <w:t>七、天猫养车项目计划安排</w:t>
        </w:r>
        <w:r>
          <w:tab/>
        </w:r>
        <w:r>
          <w:fldChar w:fldCharType="begin"/>
        </w:r>
        <w:r>
          <w:instrText xml:space="preserve"> PAGEREF _Toc11753 \h </w:instrText>
        </w:r>
        <w:r>
          <w:fldChar w:fldCharType="separate"/>
        </w:r>
        <w:r>
          <w:t>24</w:t>
        </w:r>
        <w:r>
          <w:fldChar w:fldCharType="end"/>
        </w:r>
      </w:hyperlink>
    </w:p>
    <w:p>
      <w:pPr>
        <w:pStyle w:val="TOC2"/>
        <w:tabs>
          <w:tab w:val="right" w:leader="dot" w:pos="8306"/>
        </w:tabs>
      </w:pPr>
      <w:hyperlink w:anchor="_Toc692" w:history="1">
        <w:r>
          <w:rPr>
            <w:rFonts w:ascii="仿宋" w:eastAsia="仿宋" w:hAnsi="仿宋" w:cs="仿宋" w:hint="eastAsia"/>
            <w:lang w:eastAsia="zh-CN"/>
          </w:rPr>
          <w:t>(一)、建设周期</w:t>
        </w:r>
        <w:r>
          <w:tab/>
        </w:r>
        <w:r>
          <w:fldChar w:fldCharType="begin"/>
        </w:r>
        <w:r>
          <w:instrText xml:space="preserve"> PAGEREF _Toc692 \h </w:instrText>
        </w:r>
        <w:r>
          <w:fldChar w:fldCharType="separate"/>
        </w:r>
        <w:r>
          <w:t>24</w:t>
        </w:r>
        <w:r>
          <w:fldChar w:fldCharType="end"/>
        </w:r>
      </w:hyperlink>
    </w:p>
    <w:p>
      <w:pPr>
        <w:pStyle w:val="TOC2"/>
        <w:tabs>
          <w:tab w:val="right" w:leader="dot" w:pos="8306"/>
        </w:tabs>
      </w:pPr>
      <w:hyperlink w:anchor="_Toc29297" w:history="1">
        <w:r>
          <w:rPr>
            <w:rFonts w:ascii="仿宋" w:eastAsia="仿宋" w:hAnsi="仿宋" w:cs="仿宋" w:hint="eastAsia"/>
            <w:lang w:eastAsia="zh-CN"/>
          </w:rPr>
          <w:t>(二)、建设进度</w:t>
        </w:r>
        <w:r>
          <w:tab/>
        </w:r>
        <w:r>
          <w:fldChar w:fldCharType="begin"/>
        </w:r>
        <w:r>
          <w:instrText xml:space="preserve"> PAGEREF _Toc29297 \h </w:instrText>
        </w:r>
        <w:r>
          <w:fldChar w:fldCharType="separate"/>
        </w:r>
        <w:r>
          <w:t>25</w:t>
        </w:r>
        <w:r>
          <w:fldChar w:fldCharType="end"/>
        </w:r>
      </w:hyperlink>
    </w:p>
    <w:p>
      <w:pPr>
        <w:pStyle w:val="TOC2"/>
        <w:tabs>
          <w:tab w:val="right" w:leader="dot" w:pos="8306"/>
        </w:tabs>
      </w:pPr>
      <w:hyperlink w:anchor="_Toc32722" w:history="1">
        <w:r>
          <w:rPr>
            <w:rFonts w:ascii="仿宋" w:eastAsia="仿宋" w:hAnsi="仿宋" w:cs="仿宋" w:hint="eastAsia"/>
            <w:lang w:eastAsia="zh-CN"/>
          </w:rPr>
          <w:t>(三)、进度安排注意事项</w:t>
        </w:r>
        <w:r>
          <w:tab/>
        </w:r>
        <w:r>
          <w:fldChar w:fldCharType="begin"/>
        </w:r>
        <w:r>
          <w:instrText xml:space="preserve"> PAGEREF _Toc32722 \h </w:instrText>
        </w:r>
        <w:r>
          <w:fldChar w:fldCharType="separate"/>
        </w:r>
        <w:r>
          <w:t>26</w:t>
        </w:r>
        <w:r>
          <w:fldChar w:fldCharType="end"/>
        </w:r>
      </w:hyperlink>
    </w:p>
    <w:p>
      <w:pPr>
        <w:pStyle w:val="TOC2"/>
        <w:tabs>
          <w:tab w:val="right" w:leader="dot" w:pos="8306"/>
        </w:tabs>
      </w:pPr>
      <w:hyperlink w:anchor="_Toc3348" w:history="1">
        <w:r>
          <w:rPr>
            <w:rFonts w:ascii="仿宋" w:eastAsia="仿宋" w:hAnsi="仿宋" w:cs="仿宋" w:hint="eastAsia"/>
            <w:lang w:eastAsia="zh-CN"/>
          </w:rPr>
          <w:t>(四)、人力资源配置</w:t>
        </w:r>
        <w:r>
          <w:tab/>
        </w:r>
        <w:r>
          <w:fldChar w:fldCharType="begin"/>
        </w:r>
        <w:r>
          <w:instrText xml:space="preserve"> PAGEREF _Toc3348 \h </w:instrText>
        </w:r>
        <w:r>
          <w:fldChar w:fldCharType="separate"/>
        </w:r>
        <w:r>
          <w:t>28</w:t>
        </w:r>
        <w:r>
          <w:fldChar w:fldCharType="end"/>
        </w:r>
      </w:hyperlink>
    </w:p>
    <w:p>
      <w:pPr>
        <w:pStyle w:val="TOC1"/>
        <w:tabs>
          <w:tab w:val="right" w:leader="dot" w:pos="8306"/>
        </w:tabs>
      </w:pPr>
      <w:hyperlink w:anchor="_Toc9103" w:history="1">
        <w:r>
          <w:rPr>
            <w:rFonts w:ascii="仿宋" w:eastAsia="仿宋" w:hAnsi="仿宋" w:cs="仿宋" w:hint="eastAsia"/>
            <w:lang w:eastAsia="zh-CN"/>
          </w:rPr>
          <w:t>八、天猫养车项目经营效益</w:t>
        </w:r>
        <w:r>
          <w:tab/>
        </w:r>
        <w:r>
          <w:fldChar w:fldCharType="begin"/>
        </w:r>
        <w:r>
          <w:instrText xml:space="preserve"> PAGEREF _Toc9103 \h </w:instrText>
        </w:r>
        <w:r>
          <w:fldChar w:fldCharType="separate"/>
        </w:r>
        <w:r>
          <w:t>28</w:t>
        </w:r>
        <w:r>
          <w:fldChar w:fldCharType="end"/>
        </w:r>
      </w:hyperlink>
    </w:p>
    <w:p>
      <w:pPr>
        <w:pStyle w:val="TOC2"/>
        <w:tabs>
          <w:tab w:val="right" w:leader="dot" w:pos="8306"/>
        </w:tabs>
      </w:pPr>
      <w:hyperlink w:anchor="_Toc18952" w:history="1">
        <w:r>
          <w:rPr>
            <w:rFonts w:ascii="仿宋" w:eastAsia="仿宋" w:hAnsi="仿宋" w:cs="仿宋" w:hint="eastAsia"/>
            <w:lang w:eastAsia="zh-CN"/>
          </w:rPr>
          <w:t>(一)、经济评价财务测算</w:t>
        </w:r>
        <w:r>
          <w:tab/>
        </w:r>
        <w:r>
          <w:fldChar w:fldCharType="begin"/>
        </w:r>
        <w:r>
          <w:instrText xml:space="preserve"> PAGEREF _Toc18952 \h </w:instrText>
        </w:r>
        <w:r>
          <w:fldChar w:fldCharType="separate"/>
        </w:r>
        <w:r>
          <w:t>28</w:t>
        </w:r>
        <w:r>
          <w:fldChar w:fldCharType="end"/>
        </w:r>
      </w:hyperlink>
    </w:p>
    <w:p>
      <w:pPr>
        <w:pStyle w:val="TOC2"/>
        <w:tabs>
          <w:tab w:val="right" w:leader="dot" w:pos="8306"/>
        </w:tabs>
      </w:pPr>
      <w:hyperlink w:anchor="_Toc27339" w:history="1">
        <w:r>
          <w:rPr>
            <w:rFonts w:ascii="仿宋" w:eastAsia="仿宋" w:hAnsi="仿宋" w:cs="仿宋" w:hint="eastAsia"/>
            <w:lang w:eastAsia="zh-CN"/>
          </w:rPr>
          <w:t>(二)、天猫养车项目盈利能力分析</w:t>
        </w:r>
        <w:r>
          <w:tab/>
        </w:r>
        <w:r>
          <w:fldChar w:fldCharType="begin"/>
        </w:r>
        <w:r>
          <w:instrText xml:space="preserve"> PAGEREF _Toc27339 \h </w:instrText>
        </w:r>
        <w:r>
          <w:fldChar w:fldCharType="separate"/>
        </w:r>
        <w:r>
          <w:t>30</w:t>
        </w:r>
        <w:r>
          <w:fldChar w:fldCharType="end"/>
        </w:r>
      </w:hyperlink>
    </w:p>
    <w:p>
      <w:pPr>
        <w:pStyle w:val="TOC1"/>
        <w:tabs>
          <w:tab w:val="right" w:leader="dot" w:pos="8306"/>
        </w:tabs>
      </w:pPr>
      <w:hyperlink w:anchor="_Toc5676" w:history="1">
        <w:r>
          <w:rPr>
            <w:rFonts w:ascii="仿宋" w:eastAsia="仿宋" w:hAnsi="仿宋" w:cs="仿宋" w:hint="eastAsia"/>
            <w:lang w:eastAsia="zh-CN"/>
          </w:rPr>
          <w:t>九、生产安全保护</w:t>
        </w:r>
        <w:r>
          <w:tab/>
        </w:r>
        <w:r>
          <w:fldChar w:fldCharType="begin"/>
        </w:r>
        <w:r>
          <w:instrText xml:space="preserve"> PAGEREF _Toc5676 \h </w:instrText>
        </w:r>
        <w:r>
          <w:fldChar w:fldCharType="separate"/>
        </w:r>
        <w:r>
          <w:t>30</w:t>
        </w:r>
        <w:r>
          <w:fldChar w:fldCharType="end"/>
        </w:r>
      </w:hyperlink>
    </w:p>
    <w:p>
      <w:pPr>
        <w:pStyle w:val="TOC2"/>
        <w:tabs>
          <w:tab w:val="right" w:leader="dot" w:pos="8306"/>
        </w:tabs>
      </w:pPr>
      <w:hyperlink w:anchor="_Toc19580" w:history="1">
        <w:r>
          <w:rPr>
            <w:rFonts w:ascii="仿宋" w:eastAsia="仿宋" w:hAnsi="仿宋" w:cs="仿宋" w:hint="eastAsia"/>
            <w:lang w:eastAsia="zh-CN"/>
          </w:rPr>
          <w:t>(一)、消防安全</w:t>
        </w:r>
        <w:r>
          <w:tab/>
        </w:r>
        <w:r>
          <w:fldChar w:fldCharType="begin"/>
        </w:r>
        <w:r>
          <w:instrText xml:space="preserve"> PAGEREF _Toc19580 \h </w:instrText>
        </w:r>
        <w:r>
          <w:fldChar w:fldCharType="separate"/>
        </w:r>
        <w:r>
          <w:t>30</w:t>
        </w:r>
        <w:r>
          <w:fldChar w:fldCharType="end"/>
        </w:r>
      </w:hyperlink>
    </w:p>
    <w:p>
      <w:pPr>
        <w:pStyle w:val="TOC2"/>
        <w:tabs>
          <w:tab w:val="right" w:leader="dot" w:pos="8306"/>
        </w:tabs>
      </w:pPr>
      <w:hyperlink w:anchor="_Toc7140" w:history="1">
        <w:r>
          <w:rPr>
            <w:rFonts w:ascii="仿宋" w:eastAsia="仿宋" w:hAnsi="仿宋" w:cs="仿宋" w:hint="eastAsia"/>
            <w:lang w:eastAsia="zh-CN"/>
          </w:rPr>
          <w:t>(二)、防火防爆总图布置措施</w:t>
        </w:r>
        <w:r>
          <w:tab/>
        </w:r>
        <w:r>
          <w:fldChar w:fldCharType="begin"/>
        </w:r>
        <w:r>
          <w:instrText xml:space="preserve"> PAGEREF _Toc7140 \h </w:instrText>
        </w:r>
        <w:r>
          <w:fldChar w:fldCharType="separate"/>
        </w:r>
        <w:r>
          <w:t>32</w:t>
        </w:r>
        <w:r>
          <w:fldChar w:fldCharType="end"/>
        </w:r>
      </w:hyperlink>
    </w:p>
    <w:p>
      <w:pPr>
        <w:pStyle w:val="TOC2"/>
        <w:tabs>
          <w:tab w:val="right" w:leader="dot" w:pos="8306"/>
        </w:tabs>
      </w:pPr>
      <w:hyperlink w:anchor="_Toc17303" w:history="1">
        <w:r>
          <w:rPr>
            <w:rFonts w:ascii="仿宋" w:eastAsia="仿宋" w:hAnsi="仿宋" w:cs="仿宋" w:hint="eastAsia"/>
            <w:lang w:eastAsia="zh-CN"/>
          </w:rPr>
          <w:t>(三)、自然灾害防范措施</w:t>
        </w:r>
        <w:r>
          <w:tab/>
        </w:r>
        <w:r>
          <w:fldChar w:fldCharType="begin"/>
        </w:r>
        <w:r>
          <w:instrText xml:space="preserve"> PAGEREF _Toc17303 \h </w:instrText>
        </w:r>
        <w:r>
          <w:fldChar w:fldCharType="separate"/>
        </w:r>
        <w:r>
          <w:t>33</w:t>
        </w:r>
        <w:r>
          <w:fldChar w:fldCharType="end"/>
        </w:r>
      </w:hyperlink>
    </w:p>
    <w:p>
      <w:pPr>
        <w:pStyle w:val="TOC2"/>
        <w:tabs>
          <w:tab w:val="right" w:leader="dot" w:pos="8306"/>
        </w:tabs>
      </w:pPr>
      <w:hyperlink w:anchor="_Toc1001" w:history="1">
        <w:r>
          <w:rPr>
            <w:rFonts w:ascii="仿宋" w:eastAsia="仿宋" w:hAnsi="仿宋" w:cs="仿宋" w:hint="eastAsia"/>
            <w:lang w:eastAsia="zh-CN"/>
          </w:rPr>
          <w:t>(四)、安全色及安全标志使用要求</w:t>
        </w:r>
        <w:r>
          <w:tab/>
        </w:r>
        <w:r>
          <w:fldChar w:fldCharType="begin"/>
        </w:r>
        <w:r>
          <w:instrText xml:space="preserve"> PAGEREF _Toc1001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64" w:history="1">
        <w:r>
          <w:rPr>
            <w:rFonts w:ascii="仿宋" w:eastAsia="仿宋" w:hAnsi="仿宋" w:cs="仿宋" w:hint="eastAsia"/>
            <w:lang w:eastAsia="zh-CN"/>
          </w:rPr>
          <w:t>(五)、防尘防毒措施</w:t>
        </w:r>
        <w:r>
          <w:tab/>
        </w:r>
        <w:r>
          <w:fldChar w:fldCharType="begin"/>
        </w:r>
        <w:r>
          <w:instrText xml:space="preserve"> PAGEREF _Toc28964 \h </w:instrText>
        </w:r>
        <w:r>
          <w:fldChar w:fldCharType="separate"/>
        </w:r>
        <w:r>
          <w:t>35</w:t>
        </w:r>
        <w:r>
          <w:fldChar w:fldCharType="end"/>
        </w:r>
      </w:hyperlink>
    </w:p>
    <w:p>
      <w:pPr>
        <w:pStyle w:val="TOC2"/>
        <w:tabs>
          <w:tab w:val="right" w:leader="dot" w:pos="8306"/>
        </w:tabs>
      </w:pPr>
      <w:hyperlink w:anchor="_Toc24977" w:history="1">
        <w:r>
          <w:rPr>
            <w:rFonts w:ascii="仿宋" w:eastAsia="仿宋" w:hAnsi="仿宋" w:cs="仿宋" w:hint="eastAsia"/>
            <w:lang w:eastAsia="zh-CN"/>
          </w:rPr>
          <w:t>(六)、防静电、触电防护及防雷措施</w:t>
        </w:r>
        <w:r>
          <w:tab/>
        </w:r>
        <w:r>
          <w:fldChar w:fldCharType="begin"/>
        </w:r>
        <w:r>
          <w:instrText xml:space="preserve"> PAGEREF _Toc24977 \h </w:instrText>
        </w:r>
        <w:r>
          <w:fldChar w:fldCharType="separate"/>
        </w:r>
        <w:r>
          <w:t>35</w:t>
        </w:r>
        <w:r>
          <w:fldChar w:fldCharType="end"/>
        </w:r>
      </w:hyperlink>
    </w:p>
    <w:p>
      <w:pPr>
        <w:pStyle w:val="TOC2"/>
        <w:tabs>
          <w:tab w:val="right" w:leader="dot" w:pos="8306"/>
        </w:tabs>
      </w:pPr>
      <w:hyperlink w:anchor="_Toc24545" w:history="1">
        <w:r>
          <w:rPr>
            <w:rFonts w:ascii="仿宋" w:eastAsia="仿宋" w:hAnsi="仿宋" w:cs="仿宋" w:hint="eastAsia"/>
            <w:lang w:eastAsia="zh-CN"/>
          </w:rPr>
          <w:t>(七)、机械设备安全保障措施</w:t>
        </w:r>
        <w:r>
          <w:tab/>
        </w:r>
        <w:r>
          <w:fldChar w:fldCharType="begin"/>
        </w:r>
        <w:r>
          <w:instrText xml:space="preserve"> PAGEREF _Toc24545 \h </w:instrText>
        </w:r>
        <w:r>
          <w:fldChar w:fldCharType="separate"/>
        </w:r>
        <w:r>
          <w:t>37</w:t>
        </w:r>
        <w:r>
          <w:fldChar w:fldCharType="end"/>
        </w:r>
      </w:hyperlink>
    </w:p>
    <w:p>
      <w:pPr>
        <w:pStyle w:val="TOC1"/>
        <w:tabs>
          <w:tab w:val="right" w:leader="dot" w:pos="8306"/>
        </w:tabs>
      </w:pPr>
      <w:hyperlink w:anchor="_Toc20057" w:history="1">
        <w:r>
          <w:rPr>
            <w:rFonts w:ascii="仿宋" w:eastAsia="仿宋" w:hAnsi="仿宋" w:cs="仿宋" w:hint="eastAsia"/>
            <w:lang w:eastAsia="zh-CN"/>
          </w:rPr>
          <w:t>十、天猫养车项目人力资源管理</w:t>
        </w:r>
        <w:r>
          <w:tab/>
        </w:r>
        <w:r>
          <w:fldChar w:fldCharType="begin"/>
        </w:r>
        <w:r>
          <w:instrText xml:space="preserve"> PAGEREF _Toc20057 \h </w:instrText>
        </w:r>
        <w:r>
          <w:fldChar w:fldCharType="separate"/>
        </w:r>
        <w:r>
          <w:t>38</w:t>
        </w:r>
        <w:r>
          <w:fldChar w:fldCharType="end"/>
        </w:r>
      </w:hyperlink>
    </w:p>
    <w:p>
      <w:pPr>
        <w:pStyle w:val="TOC2"/>
        <w:tabs>
          <w:tab w:val="right" w:leader="dot" w:pos="8306"/>
        </w:tabs>
      </w:pPr>
      <w:hyperlink w:anchor="_Toc32299" w:history="1">
        <w:r>
          <w:rPr>
            <w:rFonts w:ascii="仿宋" w:eastAsia="仿宋" w:hAnsi="仿宋" w:cs="仿宋" w:hint="eastAsia"/>
            <w:lang w:eastAsia="zh-CN"/>
          </w:rPr>
          <w:t>(一)、建立健全的预算管理制度</w:t>
        </w:r>
        <w:r>
          <w:tab/>
        </w:r>
        <w:r>
          <w:fldChar w:fldCharType="begin"/>
        </w:r>
        <w:r>
          <w:instrText xml:space="preserve"> PAGEREF _Toc32299 \h </w:instrText>
        </w:r>
        <w:r>
          <w:fldChar w:fldCharType="separate"/>
        </w:r>
        <w:r>
          <w:t>38</w:t>
        </w:r>
        <w:r>
          <w:fldChar w:fldCharType="end"/>
        </w:r>
      </w:hyperlink>
    </w:p>
    <w:p>
      <w:pPr>
        <w:pStyle w:val="TOC2"/>
        <w:tabs>
          <w:tab w:val="right" w:leader="dot" w:pos="8306"/>
        </w:tabs>
      </w:pPr>
      <w:hyperlink w:anchor="_Toc5814" w:history="1">
        <w:r>
          <w:rPr>
            <w:rFonts w:ascii="仿宋" w:eastAsia="仿宋" w:hAnsi="仿宋" w:cs="仿宋" w:hint="eastAsia"/>
            <w:lang w:eastAsia="zh-CN"/>
          </w:rPr>
          <w:t>(二)、加强资金流动监控</w:t>
        </w:r>
        <w:r>
          <w:tab/>
        </w:r>
        <w:r>
          <w:fldChar w:fldCharType="begin"/>
        </w:r>
        <w:r>
          <w:instrText xml:space="preserve"> PAGEREF _Toc5814 \h </w:instrText>
        </w:r>
        <w:r>
          <w:fldChar w:fldCharType="separate"/>
        </w:r>
        <w:r>
          <w:t>40</w:t>
        </w:r>
        <w:r>
          <w:fldChar w:fldCharType="end"/>
        </w:r>
      </w:hyperlink>
    </w:p>
    <w:p>
      <w:pPr>
        <w:pStyle w:val="TOC2"/>
        <w:tabs>
          <w:tab w:val="right" w:leader="dot" w:pos="8306"/>
        </w:tabs>
      </w:pPr>
      <w:hyperlink w:anchor="_Toc18437" w:history="1">
        <w:r>
          <w:rPr>
            <w:rFonts w:ascii="仿宋" w:eastAsia="仿宋" w:hAnsi="仿宋" w:cs="仿宋" w:hint="eastAsia"/>
            <w:lang w:eastAsia="zh-CN"/>
          </w:rPr>
          <w:t>(三)、制定完善的风险控制机制</w:t>
        </w:r>
        <w:r>
          <w:tab/>
        </w:r>
        <w:r>
          <w:fldChar w:fldCharType="begin"/>
        </w:r>
        <w:r>
          <w:instrText xml:space="preserve"> PAGEREF _Toc18437 \h </w:instrText>
        </w:r>
        <w:r>
          <w:fldChar w:fldCharType="separate"/>
        </w:r>
        <w:r>
          <w:t>41</w:t>
        </w:r>
        <w:r>
          <w:fldChar w:fldCharType="end"/>
        </w:r>
      </w:hyperlink>
    </w:p>
    <w:p>
      <w:pPr>
        <w:pStyle w:val="TOC2"/>
        <w:tabs>
          <w:tab w:val="right" w:leader="dot" w:pos="8306"/>
        </w:tabs>
      </w:pPr>
      <w:hyperlink w:anchor="_Toc10872" w:history="1">
        <w:r>
          <w:rPr>
            <w:rFonts w:ascii="仿宋" w:eastAsia="仿宋" w:hAnsi="仿宋" w:cs="仿宋" w:hint="eastAsia"/>
            <w:lang w:eastAsia="zh-CN"/>
          </w:rPr>
          <w:t>(四)、优化成本管理</w:t>
        </w:r>
        <w:r>
          <w:tab/>
        </w:r>
        <w:r>
          <w:fldChar w:fldCharType="begin"/>
        </w:r>
        <w:r>
          <w:instrText xml:space="preserve"> PAGEREF _Toc10872 \h </w:instrText>
        </w:r>
        <w:r>
          <w:fldChar w:fldCharType="separate"/>
        </w:r>
        <w:r>
          <w:t>42</w:t>
        </w:r>
        <w:r>
          <w:fldChar w:fldCharType="end"/>
        </w:r>
      </w:hyperlink>
    </w:p>
    <w:p>
      <w:pPr>
        <w:pStyle w:val="TOC1"/>
        <w:tabs>
          <w:tab w:val="right" w:leader="dot" w:pos="8306"/>
        </w:tabs>
      </w:pPr>
      <w:hyperlink w:anchor="_Toc10863" w:history="1">
        <w:r>
          <w:rPr>
            <w:rFonts w:ascii="仿宋" w:eastAsia="仿宋" w:hAnsi="仿宋" w:cs="仿宋" w:hint="eastAsia"/>
            <w:lang w:eastAsia="zh-CN"/>
          </w:rPr>
          <w:t>十一、天猫养车项目技术管理</w:t>
        </w:r>
        <w:r>
          <w:tab/>
        </w:r>
        <w:r>
          <w:fldChar w:fldCharType="begin"/>
        </w:r>
        <w:r>
          <w:instrText xml:space="preserve"> PAGEREF _Toc10863 \h </w:instrText>
        </w:r>
        <w:r>
          <w:fldChar w:fldCharType="separate"/>
        </w:r>
        <w:r>
          <w:t>44</w:t>
        </w:r>
        <w:r>
          <w:fldChar w:fldCharType="end"/>
        </w:r>
      </w:hyperlink>
    </w:p>
    <w:p>
      <w:pPr>
        <w:pStyle w:val="TOC2"/>
        <w:tabs>
          <w:tab w:val="right" w:leader="dot" w:pos="8306"/>
        </w:tabs>
      </w:pPr>
      <w:hyperlink w:anchor="_Toc21831" w:history="1">
        <w:r>
          <w:rPr>
            <w:rFonts w:ascii="仿宋" w:eastAsia="仿宋" w:hAnsi="仿宋" w:cs="仿宋" w:hint="eastAsia"/>
            <w:lang w:eastAsia="zh-CN"/>
          </w:rPr>
          <w:t>(一)、技术方案选用方向</w:t>
        </w:r>
        <w:r>
          <w:tab/>
        </w:r>
        <w:r>
          <w:fldChar w:fldCharType="begin"/>
        </w:r>
        <w:r>
          <w:instrText xml:space="preserve"> PAGEREF _Toc21831 \h </w:instrText>
        </w:r>
        <w:r>
          <w:fldChar w:fldCharType="separate"/>
        </w:r>
        <w:r>
          <w:t>44</w:t>
        </w:r>
        <w:r>
          <w:fldChar w:fldCharType="end"/>
        </w:r>
      </w:hyperlink>
    </w:p>
    <w:p>
      <w:pPr>
        <w:pStyle w:val="TOC2"/>
        <w:tabs>
          <w:tab w:val="right" w:leader="dot" w:pos="8306"/>
        </w:tabs>
      </w:pPr>
      <w:hyperlink w:anchor="_Toc12916" w:history="1">
        <w:r>
          <w:rPr>
            <w:rFonts w:ascii="仿宋" w:eastAsia="仿宋" w:hAnsi="仿宋" w:cs="仿宋" w:hint="eastAsia"/>
            <w:lang w:eastAsia="zh-CN"/>
          </w:rPr>
          <w:t>(二)、工艺技术方案选用原则</w:t>
        </w:r>
        <w:r>
          <w:tab/>
        </w:r>
        <w:r>
          <w:fldChar w:fldCharType="begin"/>
        </w:r>
        <w:r>
          <w:instrText xml:space="preserve"> PAGEREF _Toc12916 \h </w:instrText>
        </w:r>
        <w:r>
          <w:fldChar w:fldCharType="separate"/>
        </w:r>
        <w:r>
          <w:t>45</w:t>
        </w:r>
        <w:r>
          <w:fldChar w:fldCharType="end"/>
        </w:r>
      </w:hyperlink>
    </w:p>
    <w:p>
      <w:pPr>
        <w:pStyle w:val="TOC2"/>
        <w:tabs>
          <w:tab w:val="right" w:leader="dot" w:pos="8306"/>
        </w:tabs>
      </w:pPr>
      <w:hyperlink w:anchor="_Toc10240" w:history="1">
        <w:r>
          <w:rPr>
            <w:rFonts w:ascii="仿宋" w:eastAsia="仿宋" w:hAnsi="仿宋" w:cs="仿宋" w:hint="eastAsia"/>
            <w:lang w:eastAsia="zh-CN"/>
          </w:rPr>
          <w:t>(三)、工艺技术方案要求</w:t>
        </w:r>
        <w:r>
          <w:tab/>
        </w:r>
        <w:r>
          <w:fldChar w:fldCharType="begin"/>
        </w:r>
        <w:r>
          <w:instrText xml:space="preserve"> PAGEREF _Toc10240 \h </w:instrText>
        </w:r>
        <w:r>
          <w:fldChar w:fldCharType="separate"/>
        </w:r>
        <w:r>
          <w:t>47</w:t>
        </w:r>
        <w:r>
          <w:fldChar w:fldCharType="end"/>
        </w:r>
      </w:hyperlink>
    </w:p>
    <w:p>
      <w:pPr>
        <w:pStyle w:val="TOC1"/>
        <w:tabs>
          <w:tab w:val="right" w:leader="dot" w:pos="8306"/>
        </w:tabs>
      </w:pPr>
      <w:hyperlink w:anchor="_Toc28047" w:history="1">
        <w:r>
          <w:rPr>
            <w:rFonts w:ascii="仿宋" w:eastAsia="仿宋" w:hAnsi="仿宋" w:cs="仿宋" w:hint="eastAsia"/>
            <w:lang w:eastAsia="zh-CN"/>
          </w:rPr>
          <w:t>十二、天猫养车项目创新与研发</w:t>
        </w:r>
        <w:r>
          <w:tab/>
        </w:r>
        <w:r>
          <w:fldChar w:fldCharType="begin"/>
        </w:r>
        <w:r>
          <w:instrText xml:space="preserve"> PAGEREF _Toc28047 \h </w:instrText>
        </w:r>
        <w:r>
          <w:fldChar w:fldCharType="separate"/>
        </w:r>
        <w:r>
          <w:t>50</w:t>
        </w:r>
        <w:r>
          <w:fldChar w:fldCharType="end"/>
        </w:r>
      </w:hyperlink>
    </w:p>
    <w:p>
      <w:pPr>
        <w:pStyle w:val="TOC2"/>
        <w:tabs>
          <w:tab w:val="right" w:leader="dot" w:pos="8306"/>
        </w:tabs>
      </w:pPr>
      <w:hyperlink w:anchor="_Toc507" w:history="1">
        <w:r>
          <w:rPr>
            <w:rFonts w:ascii="仿宋" w:eastAsia="仿宋" w:hAnsi="仿宋" w:cs="仿宋" w:hint="eastAsia"/>
            <w:lang w:eastAsia="zh-CN"/>
          </w:rPr>
          <w:t>(一)、创新策略与方向</w:t>
        </w:r>
        <w:r>
          <w:tab/>
        </w:r>
        <w:r>
          <w:fldChar w:fldCharType="begin"/>
        </w:r>
        <w:r>
          <w:instrText xml:space="preserve"> PAGEREF _Toc507 \h </w:instrText>
        </w:r>
        <w:r>
          <w:fldChar w:fldCharType="separate"/>
        </w:r>
        <w:r>
          <w:t>50</w:t>
        </w:r>
        <w:r>
          <w:fldChar w:fldCharType="end"/>
        </w:r>
      </w:hyperlink>
    </w:p>
    <w:p>
      <w:pPr>
        <w:pStyle w:val="TOC2"/>
        <w:tabs>
          <w:tab w:val="right" w:leader="dot" w:pos="8306"/>
        </w:tabs>
      </w:pPr>
      <w:hyperlink w:anchor="_Toc20059" w:history="1">
        <w:r>
          <w:rPr>
            <w:rFonts w:ascii="仿宋" w:eastAsia="仿宋" w:hAnsi="仿宋" w:cs="仿宋" w:hint="eastAsia"/>
            <w:lang w:eastAsia="zh-CN"/>
          </w:rPr>
          <w:t>(二)、研发规划与投入</w:t>
        </w:r>
        <w:r>
          <w:tab/>
        </w:r>
        <w:r>
          <w:fldChar w:fldCharType="begin"/>
        </w:r>
        <w:r>
          <w:instrText xml:space="preserve"> PAGEREF _Toc20059 \h </w:instrText>
        </w:r>
        <w:r>
          <w:fldChar w:fldCharType="separate"/>
        </w:r>
        <w:r>
          <w:t>51</w:t>
        </w:r>
        <w:r>
          <w:fldChar w:fldCharType="end"/>
        </w:r>
      </w:hyperlink>
    </w:p>
    <w:p>
      <w:pPr>
        <w:pStyle w:val="TOC1"/>
        <w:tabs>
          <w:tab w:val="right" w:leader="dot" w:pos="8306"/>
        </w:tabs>
      </w:pPr>
      <w:hyperlink w:anchor="_Toc24962" w:history="1">
        <w:r>
          <w:rPr>
            <w:rFonts w:ascii="仿宋" w:eastAsia="仿宋" w:hAnsi="仿宋" w:cs="仿宋" w:hint="eastAsia"/>
            <w:lang w:eastAsia="zh-CN"/>
          </w:rPr>
          <w:t>十三、天猫养车项目治理与监督</w:t>
        </w:r>
        <w:r>
          <w:tab/>
        </w:r>
        <w:r>
          <w:fldChar w:fldCharType="begin"/>
        </w:r>
        <w:r>
          <w:instrText xml:space="preserve"> PAGEREF _Toc24962 \h </w:instrText>
        </w:r>
        <w:r>
          <w:fldChar w:fldCharType="separate"/>
        </w:r>
        <w:r>
          <w:t>53</w:t>
        </w:r>
        <w:r>
          <w:fldChar w:fldCharType="end"/>
        </w:r>
      </w:hyperlink>
    </w:p>
    <w:p>
      <w:pPr>
        <w:pStyle w:val="TOC2"/>
        <w:tabs>
          <w:tab w:val="right" w:leader="dot" w:pos="8306"/>
        </w:tabs>
      </w:pPr>
      <w:hyperlink w:anchor="_Toc16299" w:history="1">
        <w:r>
          <w:rPr>
            <w:rFonts w:ascii="仿宋" w:eastAsia="仿宋" w:hAnsi="仿宋" w:cs="仿宋" w:hint="eastAsia"/>
            <w:lang w:eastAsia="zh-CN"/>
          </w:rPr>
          <w:t>(一)、天猫养车项目治理结构</w:t>
        </w:r>
        <w:r>
          <w:tab/>
        </w:r>
        <w:r>
          <w:fldChar w:fldCharType="begin"/>
        </w:r>
        <w:r>
          <w:instrText xml:space="preserve"> PAGEREF _Toc16299 \h </w:instrText>
        </w:r>
        <w:r>
          <w:fldChar w:fldCharType="separate"/>
        </w:r>
        <w:r>
          <w:t>53</w:t>
        </w:r>
        <w:r>
          <w:fldChar w:fldCharType="end"/>
        </w:r>
      </w:hyperlink>
    </w:p>
    <w:p>
      <w:pPr>
        <w:pStyle w:val="TOC2"/>
        <w:tabs>
          <w:tab w:val="right" w:leader="dot" w:pos="8306"/>
        </w:tabs>
      </w:pPr>
      <w:hyperlink w:anchor="_Toc7425" w:history="1">
        <w:r>
          <w:rPr>
            <w:rFonts w:ascii="仿宋" w:eastAsia="仿宋" w:hAnsi="仿宋" w:cs="仿宋" w:hint="eastAsia"/>
            <w:lang w:eastAsia="zh-CN"/>
          </w:rPr>
          <w:t>(二)、监督与审计</w:t>
        </w:r>
        <w:r>
          <w:tab/>
        </w:r>
        <w:r>
          <w:fldChar w:fldCharType="begin"/>
        </w:r>
        <w:r>
          <w:instrText xml:space="preserve"> PAGEREF _Toc7425 \h </w:instrText>
        </w:r>
        <w:r>
          <w:fldChar w:fldCharType="separate"/>
        </w:r>
        <w:r>
          <w:t>54</w:t>
        </w:r>
        <w:r>
          <w:fldChar w:fldCharType="end"/>
        </w:r>
      </w:hyperlink>
    </w:p>
    <w:p>
      <w:pPr>
        <w:pStyle w:val="TOC1"/>
        <w:tabs>
          <w:tab w:val="right" w:leader="dot" w:pos="8306"/>
        </w:tabs>
      </w:pPr>
      <w:hyperlink w:anchor="_Toc8575" w:history="1">
        <w:r>
          <w:rPr>
            <w:rFonts w:ascii="仿宋" w:eastAsia="仿宋" w:hAnsi="仿宋" w:cs="仿宋" w:hint="eastAsia"/>
            <w:lang w:eastAsia="zh-CN"/>
          </w:rPr>
          <w:t>十四、天猫养车项目实施时间节点</w:t>
        </w:r>
        <w:r>
          <w:tab/>
        </w:r>
        <w:r>
          <w:fldChar w:fldCharType="begin"/>
        </w:r>
        <w:r>
          <w:instrText xml:space="preserve"> PAGEREF _Toc8575 \h </w:instrText>
        </w:r>
        <w:r>
          <w:fldChar w:fldCharType="separate"/>
        </w:r>
        <w:r>
          <w:t>56</w:t>
        </w:r>
        <w:r>
          <w:fldChar w:fldCharType="end"/>
        </w:r>
      </w:hyperlink>
    </w:p>
    <w:p>
      <w:pPr>
        <w:pStyle w:val="TOC2"/>
        <w:tabs>
          <w:tab w:val="right" w:leader="dot" w:pos="8306"/>
        </w:tabs>
      </w:pPr>
      <w:hyperlink w:anchor="_Toc29366" w:history="1">
        <w:r>
          <w:rPr>
            <w:rFonts w:ascii="仿宋" w:eastAsia="仿宋" w:hAnsi="仿宋" w:cs="仿宋" w:hint="eastAsia"/>
            <w:lang w:eastAsia="zh-CN"/>
          </w:rPr>
          <w:t>(一)、天猫养车项目启动阶段时间节点</w:t>
        </w:r>
        <w:r>
          <w:tab/>
        </w:r>
        <w:r>
          <w:fldChar w:fldCharType="begin"/>
        </w:r>
        <w:r>
          <w:instrText xml:space="preserve"> PAGEREF _Toc29366 \h </w:instrText>
        </w:r>
        <w:r>
          <w:fldChar w:fldCharType="separate"/>
        </w:r>
        <w:r>
          <w:t>56</w:t>
        </w:r>
        <w:r>
          <w:fldChar w:fldCharType="end"/>
        </w:r>
      </w:hyperlink>
    </w:p>
    <w:p>
      <w:pPr>
        <w:pStyle w:val="TOC2"/>
        <w:tabs>
          <w:tab w:val="right" w:leader="dot" w:pos="8306"/>
        </w:tabs>
      </w:pPr>
      <w:hyperlink w:anchor="_Toc1643" w:history="1">
        <w:r>
          <w:rPr>
            <w:rFonts w:ascii="仿宋" w:eastAsia="仿宋" w:hAnsi="仿宋" w:cs="仿宋" w:hint="eastAsia"/>
            <w:lang w:eastAsia="zh-CN"/>
          </w:rPr>
          <w:t>(二)、天猫养车项目执行阶段时间节点</w:t>
        </w:r>
        <w:r>
          <w:tab/>
        </w:r>
        <w:r>
          <w:fldChar w:fldCharType="begin"/>
        </w:r>
        <w:r>
          <w:instrText xml:space="preserve"> PAGEREF _Toc1643 \h </w:instrText>
        </w:r>
        <w:r>
          <w:fldChar w:fldCharType="separate"/>
        </w:r>
        <w:r>
          <w:t>57</w:t>
        </w:r>
        <w:r>
          <w:fldChar w:fldCharType="end"/>
        </w:r>
      </w:hyperlink>
    </w:p>
    <w:p>
      <w:pPr>
        <w:pStyle w:val="TOC2"/>
        <w:tabs>
          <w:tab w:val="right" w:leader="dot" w:pos="8306"/>
        </w:tabs>
      </w:pPr>
      <w:hyperlink w:anchor="_Toc2799" w:history="1">
        <w:r>
          <w:rPr>
            <w:rFonts w:ascii="仿宋" w:eastAsia="仿宋" w:hAnsi="仿宋" w:cs="仿宋" w:hint="eastAsia"/>
            <w:lang w:eastAsia="zh-CN"/>
          </w:rPr>
          <w:t>(三)、天猫养车项目完成阶段时间节点</w:t>
        </w:r>
        <w:r>
          <w:tab/>
        </w:r>
        <w:r>
          <w:fldChar w:fldCharType="begin"/>
        </w:r>
        <w:r>
          <w:instrText xml:space="preserve"> PAGEREF _Toc2799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50"/>
      <w:r>
        <w:rPr>
          <w:rFonts w:ascii="仿宋" w:eastAsia="仿宋" w:hAnsi="仿宋" w:cs="仿宋" w:hint="eastAsia"/>
          <w:sz w:val="28"/>
          <w:lang w:eastAsia="zh-CN"/>
        </w:rPr>
        <w:t>一、天猫养车项目建设单位说明</w:t>
      </w:r>
      <w:bookmarkEnd w:id="2"/>
    </w:p>
    <w:p>
      <w:pPr>
        <w:pStyle w:val="Heading2"/>
        <w:rPr>
          <w:rFonts w:ascii="仿宋" w:eastAsia="仿宋" w:hAnsi="仿宋" w:cs="仿宋" w:hint="eastAsia"/>
          <w:lang w:eastAsia="zh-CN"/>
        </w:rPr>
      </w:pPr>
      <w:bookmarkStart w:id="3" w:name="_Toc13687"/>
      <w:r>
        <w:rPr>
          <w:rFonts w:ascii="仿宋" w:eastAsia="仿宋" w:hAnsi="仿宋" w:cs="仿宋" w:hint="eastAsia"/>
          <w:lang w:eastAsia="zh-CN"/>
        </w:rPr>
        <w:t>(一)、天猫养车项目承办单位基本情况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5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猫养车项目承办单位的XXXX，我们着眼于实现可持续的经济效益。通过技术创新和解决方案的提供，公司预计在天猫养车项目执行期间将获得可观的收入增长。这一收入来源主要包括天猫养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同时，我们注重成本控制和效率提升，以确保天猫养车项目的可持续盈利。透过精细的管理和资源优化，公司期望实现天猫养车项目利润最大化。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猫养车项目实施进行全面的投资评估，包括天猫养车项目启动阶段的资金投入和后续运营成本。通过对天猫养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天猫养车项目实施过程中具备足够的资金流动性，公司将进行详尽的现金流分析。这包括资金需求的合理预测、天猫养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855"/>
      <w:r>
        <w:rPr>
          <w:rFonts w:ascii="仿宋" w:eastAsia="仿宋" w:hAnsi="仿宋" w:cs="仿宋" w:hint="eastAsia"/>
          <w:sz w:val="28"/>
          <w:lang w:eastAsia="zh-CN"/>
        </w:rPr>
        <w:t>二、天猫养车项目选址可行性分析</w:t>
      </w:r>
      <w:bookmarkEnd w:id="5"/>
    </w:p>
    <w:p>
      <w:pPr>
        <w:pStyle w:val="Heading2"/>
        <w:rPr>
          <w:rFonts w:ascii="仿宋" w:eastAsia="仿宋" w:hAnsi="仿宋" w:cs="仿宋" w:hint="eastAsia"/>
          <w:lang w:eastAsia="zh-CN"/>
        </w:rPr>
      </w:pPr>
      <w:bookmarkStart w:id="6" w:name="_Toc15750"/>
      <w:r>
        <w:rPr>
          <w:rFonts w:ascii="仿宋" w:eastAsia="仿宋" w:hAnsi="仿宋" w:cs="仿宋" w:hint="eastAsia"/>
          <w:lang w:eastAsia="zh-CN"/>
        </w:rPr>
        <w:t>(一)、天猫养车项目选址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该天猫养车项目选址位于XX省XX市XX区XXX街道</w:t>
      </w:r>
    </w:p>
    <w:p>
      <w:pPr>
        <w:pStyle w:val="Heading2"/>
        <w:ind w:firstLine="560" w:firstLineChars="200"/>
        <w:rPr>
          <w:rFonts w:ascii="仿宋" w:eastAsia="仿宋" w:hAnsi="仿宋" w:cs="仿宋" w:hint="eastAsia"/>
          <w:sz w:val="28"/>
          <w:lang w:eastAsia="zh-CN"/>
        </w:rPr>
      </w:pPr>
      <w:bookmarkStart w:id="7" w:name="_Toc2024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天猫养车项目的征地面积将根据天猫养车项目的实际规模和需求进行精确规划。具体面积XXX平方米，旨在确保天猫养车项目不仅能够满足当前的发展需求，还能够预留空间以适应未来的扩展。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净用地面积是在征地面积基础上去除不可利用面积后的实际可开发用地。具体面积XXX平方米，考虑到环保、交通、安全等多方面因素，以确保天猫养车项目在整体利用效率上达到最优。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天猫养车项目计划建设的建筑总规模具体面积XXX平方米。这一规模的确定综合考虑了天猫养车项目的性质、规模，以及城市规划的相关要求，确保建筑布局与周边环境协调一致。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绿地率是天猫养车项目用地中被规划为绿地的比例。具体面积XXX平方米，旨在通过合理规划绿地，改善天猫养车项目周边环境，提升居民生活质量，并符合城市整体绿化规划。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容积率是用地上可以建设的建筑总体积与用地面积之比。具体面积XXX，通过合理的容积率规划，确保天猫养车项目建筑规模与周边环境和谐共生。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确保天猫养车项目选址与当地城市规划相一致，具体面积XXX平方米。通过与城市规划部门深入沟通，确保天猫养车项目不仅符合城市的整体发展方向，还能够融入城市的发展布局，为城市的长远发展贡献力量。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猫养车项目选址符合当地产业政策，具体面积XXX平方米。这包括天猫养车项目对当地经济的促进作用，以及对相关产业的带动效应，确保天猫养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用地总体要求必须符合环保和可持续发展的原则，具体面积XXX平方米。通过采用绿色建筑设计、节能减排等措施，确保天猫养车项目在建设和运营过程中对环境的影响最小化，达到可持续发展的要求。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确保天猫养车项目选址具备必要的公共设施配套，具体面积XXX平方米。这包括交通便利性、教育、医疗等基础设施，以提高居民生活品质，使得天猫养车项目选址更具吸引力。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考虑用地总体要求对当地社会稳定性的影响，具体面积XXX平方米。通过深入了解当地社区反馈，确保天猫养车项目的选址和建设过程对当地社会和谐稳定产生积极作用。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天猫养车项目选址不仅符合法规和规划，还在实际操作中具有可行性。这一全面规划将为天猫养车项目的成功实施提供坚实的基础，确保天猫养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51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猫养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猫养车项目的设备规划和空间设计中，我们将采取灵活设备布局的措施。设备布局将根据实际需求进行灵活设计，避免不必要的浪费。通过合理规划设备摆放位置，我们将提高设备的利用率，减少设备间距，以确保天猫养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天猫养车项目内部引入共享设施的概念，例如共享会议室、办公区等。通过这种方式，我们可以减少对资源的重复建设，提高资源共享效率，从而减小天猫养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35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猫养车项目的总图布置中，我们将不同功能区域进行明确的规划，以最大程度满足天猫养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8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天猫养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天猫养车项目对环境的影响是综合评价的重要因素之一。我们将详细考虑选址周边的自然环境、生态保护区、水源地等情况，确保天猫养车项目的建设和运营对环境影响最小化，并符合当地的环保法规标准。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对选址的评价还需充分考虑当地政府的产业政策和法规。我们将详细了解天猫养车项目所在地的相关政策，确保天猫养车项目的规划和运营与当地法规相符，降低不必要的法律风险。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考虑到社会稳定性对企业运营的重要性，我们将评估选址地区的社会安全情况、劳工关系、社区反馈等方面，以确保天猫养车项目的建设和运营不会受到社会稳定性的负面影响。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最后，我们将综合考虑用地成本，包括土地购置费用、土地开发成本等。通过对用地成本的详细评估，我们能够做出更为精确的经济效益分析，为天猫养车项目的投资决策提供有力支持。</w:t>
      </w:r>
    </w:p>
    <w:p>
      <w:pPr>
        <w:pStyle w:val="Heading1"/>
        <w:ind w:firstLine="560" w:firstLineChars="200"/>
        <w:rPr>
          <w:rFonts w:ascii="仿宋" w:eastAsia="仿宋" w:hAnsi="仿宋" w:cs="仿宋" w:hint="eastAsia"/>
          <w:sz w:val="28"/>
          <w:lang w:eastAsia="zh-CN"/>
        </w:rPr>
      </w:pPr>
      <w:bookmarkStart w:id="11" w:name="_Toc18025"/>
      <w:r>
        <w:rPr>
          <w:rFonts w:ascii="仿宋" w:eastAsia="仿宋" w:hAnsi="仿宋" w:cs="仿宋" w:hint="eastAsia"/>
          <w:sz w:val="28"/>
          <w:lang w:eastAsia="zh-CN"/>
        </w:rPr>
        <w:t>三、天猫养车项目概论</w:t>
      </w:r>
      <w:bookmarkEnd w:id="11"/>
    </w:p>
    <w:p>
      <w:pPr>
        <w:pStyle w:val="Heading2"/>
        <w:rPr>
          <w:rFonts w:ascii="仿宋" w:eastAsia="仿宋" w:hAnsi="仿宋" w:cs="仿宋" w:hint="eastAsia"/>
          <w:lang w:eastAsia="zh-CN"/>
        </w:rPr>
      </w:pPr>
      <w:bookmarkStart w:id="12" w:name="_Toc23982"/>
      <w:r>
        <w:rPr>
          <w:rFonts w:ascii="仿宋" w:eastAsia="仿宋" w:hAnsi="仿宋" w:cs="仿宋" w:hint="eastAsia"/>
          <w:lang w:eastAsia="zh-CN"/>
        </w:rPr>
        <w:t>(一)、天猫养车项目概况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起源追溯至对市场的深入洞察。市场的不断演变与变革为天猫养车项目提供了难得的机遇。当前市场存在的需求缺口和变革的大环境共同构成了天猫养车项目的背景。这个天猫养车项目旨在充分利用市场机遇，填补行业中尚未满足的需求，为客户提供全新的解决方案。市场的变革和需求的增长使得这个天猫养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天猫养车项目名称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正式命名为天猫养车。这个名称不仅仅是一个标识，更代表了天猫养车项目的核心理念和愿景。它蕴含着天猫养车项目所要解决问题的关键字，具有强烈的表达和辨识度，为天猫养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天猫养车项目目标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核心目标是提供一种全新、高效的解决方案，满足客户日益增长的需求。天猫养车项目追求的不仅仅是满足市场需求，更是在市场中获得卓越的竞争优势。通过不断提升产品或服务的质量和创新水平，天猫养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天猫养车项目范围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全面涵盖了产品研发、制造、市场推广和售后服务，确保从产品设计到最终用户体验的全方位关注。这一全面的天猫养车项目范围是为了确保天猫养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天猫养车项目时间表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天猫养车项目计划在未来18个月内完成，包括研发、测试、市场试点和正式推出等不同阶段。这个时间表的合理设计是为了确保天猫养车项目各个阶段的顺利推进，以便按时交付高质量的成果。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天猫养车项目预算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天猫养车项目总预算估算为XX百万美元，主要分配在研发、市场推广、人员培训和运营等方面。这一充足的预算为天猫养车项目提供了充足的资源，确保天猫养车项目在各个方面都能取得优异的表现。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天猫养车项目风险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天猫养车项目可能面临的风险包括市场接受度低、技术难题、竞争激烈等。天猫养车项目团队已经制定了相应的风险应对计划，通过前瞻性的风险管理，确保天猫养车项目在面对不确定性时能够迅速做出应对。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天猫养车项目团队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天猫养车项目汇聚了一支经验丰富、多领域专业素养的核心团队，确保天猫养车项目在各个方面都能拥有高水平的执行力。团队的协同作战是天猫养车项目成功的关键因素之一。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天猫养车项目背景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天猫养车项目的背景根植于市场对更高效、创新产品的渴望，同时也受到科技发展对行业格局的深刻改变的影响。这为天猫养车项目提供了广阔的发展空间和市场需求。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天猫养车项目现状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截至目前，天猫养车项目已完成市场调研和技术验证，取得了初步的成功。这为天猫养车项目在未来的发展奠定了坚实的基础，为更远大的目标打下了坚实的基石。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21"/>
      <w:r>
        <w:rPr>
          <w:rFonts w:ascii="仿宋" w:eastAsia="仿宋" w:hAnsi="仿宋" w:cs="仿宋" w:hint="eastAsia"/>
          <w:sz w:val="28"/>
          <w:lang w:eastAsia="zh-CN"/>
        </w:rPr>
        <w:t>(二)、天猫养车项目目标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keyword》天猫养车项目首要业务目标是在市场中占据有利地位，实现产品/服务的成功推广和销售。通过不断提升产品质量、创新性，天猫养车项目追求成为行业中的领导者，赢得更多客户的青睐。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在科技迅速发展的时代，天猫养车项目着眼于技术创新。通过持续的研发和技术升级，天猫养车项目旨在推出更具创新性的产品或服务，以满足市场对新鲜、先进解决方案的需求。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为了建立可持续的客户关系，天猫养车项目设定了客户满意度目标。通过提供卓越的产品质量和优质的客户服务，天猫养车项目追求赢得客户的信任和忠诚度，确保他们的满意度达到行业领先水平。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天猫养车项目注重社会责任和可持续发展。通过实施环保、社会责任天猫养车项目，天猫养车项目致力于在经济发展的同时保护环境，促进社会公平，实现可持续经营。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天猫养车项目的团队是实现目标的核心驱动力。因此，天猫养车项目设定了团队发展目标，包括提升团队成员的专业技能、培养领导力，以及搭建协同高效的团队工作氛围。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805"/>
      <w:r>
        <w:rPr>
          <w:rFonts w:ascii="仿宋" w:eastAsia="仿宋" w:hAnsi="仿宋" w:cs="仿宋" w:hint="eastAsia"/>
          <w:sz w:val="28"/>
          <w:lang w:eastAsia="zh-CN"/>
        </w:rPr>
        <w:t>(三)、天猫养车项目提出的理由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天猫养车项目提出的理由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提出源于对市场机遇的深刻洞察。当前市场中存在的需求缺口和行业发展趋势表明，有巨大的商业机会等待被开发。通过准确捕捉市场机遇，天猫养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理念基于对技术创新的信仰。通过持续的研发和技术投入，天猫养车项目有望推出更具创新性的产品或服务。在科技飞速发展的当下，天猫养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提出是为了增强企业的行业竞争力。通过提升产品或服务的质量和独特性，天猫养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响应了消费者需求的变化。随着社会和科技的不断发展，消费者对产品和服务的需求也在发生变化。通过深入了解并及时回应消费者的新需求，天猫养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天猫养车项目的提出是企业战略发展规划的一部分。在面对日益激烈的市场竞争和不断变化的商业环境中，天猫养车项目作为企业战略的一环，旨在为企业开辟新的增长领域，巩固企业在行业中的地位。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提出不仅仅是基于商业考量，还注重社会责任。通过推出环保、社会责任等方面的天猫养车项目，天猫养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天猫养车项目的提出反映了对利益相关者期望的关注。包括客户、员工、投资者等利益相关者在企业发展中都有着各自的期望，天猫养车项目力求在满足这些期望的同时，取得更大的共赢。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2035"/>
      <w:r>
        <w:rPr>
          <w:rFonts w:ascii="仿宋" w:eastAsia="仿宋" w:hAnsi="仿宋" w:cs="仿宋" w:hint="eastAsia"/>
          <w:sz w:val="28"/>
          <w:lang w:eastAsia="zh-CN"/>
        </w:rPr>
        <w:t>(四)、天猫养车项目意义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在实施天猫养车项目的过程中，我们不仅仅是在追逐商业成功，更是为企业和社会的多个层面创造了深远的意义。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猫养车项目的首要意义在于提升企业的市场竞争力。通过持续的创新和对产品质量的高标准要求，天猫养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猫养车项目的推进将促使行业技术水平的提升。通过引入先进技术和创新性解决方案，天猫养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天猫养车项目不仅创造了大量就业机会，提高了就业水平，还注重社会责任和环保。通过参与社会公益事业和推动环保天猫养车项目，天猫养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综合而言，天猫养车项目意义重大，不仅推动了企业的发展，也为行业和社会的进步贡献了积极力量。这是一个全面而深刻的影响，将在未来产生可持续的正面效应。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5914"/>
      <w:r>
        <w:rPr>
          <w:rFonts w:ascii="仿宋" w:eastAsia="仿宋" w:hAnsi="仿宋" w:cs="仿宋" w:hint="eastAsia"/>
          <w:sz w:val="28"/>
          <w:lang w:eastAsia="zh-CN"/>
        </w:rPr>
        <w:t>(五)、天猫养车项目背景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在当今迅猛发展的商业环境中，天猫养车项目的动因根植于对多方面因素的审慎考量。这个天猫养车项目的提出并非孤立的决策，而是对企业所处背景深入思考的产物。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市场的不断演变是天猫养车项目背后的首要原因。科技的迅速发展和全球市场的快速变化使得企业必须灵活应对。天猫养车项目应运而生，旨在通过创新性的解决方案迎合市场的多变需求，赢得竞争中的先机。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竞争的激烈程度也是天猫养车项目背景中不可忽视的一环。企业需要在激烈竞争中脱颖而出，为此，天猫养车项目致力于打破常规，提供独特的价值主张，以吸引客户并确保市场份额的增长。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技术的迅速发展为企业带来了机遇与挑战。作为天猫养车项目启动的背景之一，对新兴技术的应用将有助于提升企业的技术水平，使其在不断演进的商业环境中保持竞争优势。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此外，社会对企业责任的期望也在逐渐升高。天猫养车项目充分融入了社会责任的理念，通过可持续经营和社会公益天猫养车项目，企图为社会贡献一份力量，在商业成功的同时关注社会价值。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415"/>
      <w:r>
        <w:rPr>
          <w:rFonts w:ascii="仿宋" w:eastAsia="仿宋" w:hAnsi="仿宋" w:cs="仿宋" w:hint="eastAsia"/>
          <w:sz w:val="28"/>
          <w:lang w:eastAsia="zh-CN"/>
        </w:rPr>
        <w:t>四、天猫养车项目可持续发展</w:t>
      </w:r>
      <w:bookmarkEnd w:id="17"/>
    </w:p>
    <w:p>
      <w:pPr>
        <w:pStyle w:val="Heading2"/>
        <w:rPr>
          <w:rFonts w:ascii="仿宋" w:eastAsia="仿宋" w:hAnsi="仿宋" w:cs="仿宋" w:hint="eastAsia"/>
          <w:lang w:eastAsia="zh-CN"/>
        </w:rPr>
      </w:pPr>
      <w:bookmarkStart w:id="18" w:name="_Toc3141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https://d.book118.com/466125113011010035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天猫养车项目规划设计蓝图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F2889"/>
    <w:rsid w:val="7D3F28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251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2024-01-15T02:40:00Z</dcterms:created>
  <dcterms:modified xsi:type="dcterms:W3CDTF">2024-01-15T02:41:07Z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73CEE385A8CE4C1AB0E185C91CF7CA38_11</vt:lpwstr>
  </property>
  <property fmtid="{D5CDD505-2E9C-101B-9397-08002B2CF9AE}" pid="3" name="KSOProductBuildVer">
    <vt:lpwstr>2052-12.1.0.16120</vt:lpwstr>
  </property>
</Properties>
</file>