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黄酒项目规划设计纲要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26" w:history="1">
        <w:r>
          <w:rPr>
            <w:rFonts w:ascii="仿宋" w:eastAsia="仿宋" w:hAnsi="仿宋" w:cs="仿宋" w:hint="eastAsia"/>
            <w:lang w:eastAsia="zh-CN"/>
          </w:rPr>
          <w:t>前言</w:t>
        </w:r>
        <w:r>
          <w:tab/>
        </w:r>
        <w:r>
          <w:fldChar w:fldCharType="begin"/>
        </w:r>
        <w:r>
          <w:instrText xml:space="preserve"> PAGEREF _Toc30126 \h </w:instrText>
        </w:r>
        <w:r>
          <w:fldChar w:fldCharType="separate"/>
        </w:r>
        <w:r>
          <w:t>3</w:t>
        </w:r>
        <w:r>
          <w:fldChar w:fldCharType="end"/>
        </w:r>
      </w:hyperlink>
    </w:p>
    <w:p>
      <w:pPr>
        <w:pStyle w:val="TOC1"/>
        <w:tabs>
          <w:tab w:val="right" w:leader="dot" w:pos="8306"/>
        </w:tabs>
      </w:pPr>
      <w:hyperlink w:anchor="_Toc22414" w:history="1">
        <w:r>
          <w:rPr>
            <w:rFonts w:ascii="仿宋" w:eastAsia="仿宋" w:hAnsi="仿宋" w:cs="仿宋" w:hint="eastAsia"/>
            <w:lang w:eastAsia="zh-CN"/>
          </w:rPr>
          <w:t>一、黄酒项目建设背景及必要性分析</w:t>
        </w:r>
        <w:r>
          <w:tab/>
        </w:r>
        <w:r>
          <w:fldChar w:fldCharType="begin"/>
        </w:r>
        <w:r>
          <w:instrText xml:space="preserve"> PAGEREF _Toc22414 \h </w:instrText>
        </w:r>
        <w:r>
          <w:fldChar w:fldCharType="separate"/>
        </w:r>
        <w:r>
          <w:t>3</w:t>
        </w:r>
        <w:r>
          <w:fldChar w:fldCharType="end"/>
        </w:r>
      </w:hyperlink>
    </w:p>
    <w:p>
      <w:pPr>
        <w:pStyle w:val="TOC2"/>
        <w:tabs>
          <w:tab w:val="right" w:leader="dot" w:pos="8306"/>
        </w:tabs>
      </w:pPr>
      <w:hyperlink w:anchor="_Toc11975" w:history="1">
        <w:r>
          <w:rPr>
            <w:rFonts w:ascii="仿宋" w:eastAsia="仿宋" w:hAnsi="仿宋" w:cs="仿宋" w:hint="eastAsia"/>
            <w:lang w:eastAsia="zh-CN"/>
          </w:rPr>
          <w:t>(一)、黄酒项目背景分析</w:t>
        </w:r>
        <w:r>
          <w:tab/>
        </w:r>
        <w:r>
          <w:fldChar w:fldCharType="begin"/>
        </w:r>
        <w:r>
          <w:instrText xml:space="preserve"> PAGEREF _Toc11975 \h </w:instrText>
        </w:r>
        <w:r>
          <w:fldChar w:fldCharType="separate"/>
        </w:r>
        <w:r>
          <w:t>3</w:t>
        </w:r>
        <w:r>
          <w:fldChar w:fldCharType="end"/>
        </w:r>
      </w:hyperlink>
    </w:p>
    <w:p>
      <w:pPr>
        <w:pStyle w:val="TOC2"/>
        <w:tabs>
          <w:tab w:val="right" w:leader="dot" w:pos="8306"/>
        </w:tabs>
      </w:pPr>
      <w:hyperlink w:anchor="_Toc23546" w:history="1">
        <w:r>
          <w:rPr>
            <w:rFonts w:ascii="仿宋" w:eastAsia="仿宋" w:hAnsi="仿宋" w:cs="仿宋" w:hint="eastAsia"/>
            <w:lang w:eastAsia="zh-CN"/>
          </w:rPr>
          <w:t>(二)、黄酒项目建设必要性分析</w:t>
        </w:r>
        <w:r>
          <w:tab/>
        </w:r>
        <w:r>
          <w:fldChar w:fldCharType="begin"/>
        </w:r>
        <w:r>
          <w:instrText xml:space="preserve"> PAGEREF _Toc23546 \h </w:instrText>
        </w:r>
        <w:r>
          <w:fldChar w:fldCharType="separate"/>
        </w:r>
        <w:r>
          <w:t>5</w:t>
        </w:r>
        <w:r>
          <w:fldChar w:fldCharType="end"/>
        </w:r>
      </w:hyperlink>
    </w:p>
    <w:p>
      <w:pPr>
        <w:pStyle w:val="TOC1"/>
        <w:tabs>
          <w:tab w:val="right" w:leader="dot" w:pos="8306"/>
        </w:tabs>
      </w:pPr>
      <w:hyperlink w:anchor="_Toc32635" w:history="1">
        <w:r>
          <w:rPr>
            <w:rFonts w:ascii="仿宋" w:eastAsia="仿宋" w:hAnsi="仿宋" w:cs="仿宋" w:hint="eastAsia"/>
            <w:lang w:eastAsia="zh-CN"/>
          </w:rPr>
          <w:t>二、黄酒项目绩效评估</w:t>
        </w:r>
        <w:r>
          <w:tab/>
        </w:r>
        <w:r>
          <w:fldChar w:fldCharType="begin"/>
        </w:r>
        <w:r>
          <w:instrText xml:space="preserve"> PAGEREF _Toc32635 \h </w:instrText>
        </w:r>
        <w:r>
          <w:fldChar w:fldCharType="separate"/>
        </w:r>
        <w:r>
          <w:t>6</w:t>
        </w:r>
        <w:r>
          <w:fldChar w:fldCharType="end"/>
        </w:r>
      </w:hyperlink>
    </w:p>
    <w:p>
      <w:pPr>
        <w:pStyle w:val="TOC2"/>
        <w:tabs>
          <w:tab w:val="right" w:leader="dot" w:pos="8306"/>
        </w:tabs>
      </w:pPr>
      <w:hyperlink w:anchor="_Toc2207" w:history="1">
        <w:r>
          <w:rPr>
            <w:rFonts w:ascii="仿宋" w:eastAsia="仿宋" w:hAnsi="仿宋" w:cs="仿宋" w:hint="eastAsia"/>
            <w:lang w:eastAsia="zh-CN"/>
          </w:rPr>
          <w:t>(一)、绩效评估指标</w:t>
        </w:r>
        <w:r>
          <w:tab/>
        </w:r>
        <w:r>
          <w:fldChar w:fldCharType="begin"/>
        </w:r>
        <w:r>
          <w:instrText xml:space="preserve"> PAGEREF _Toc2207 \h </w:instrText>
        </w:r>
        <w:r>
          <w:fldChar w:fldCharType="separate"/>
        </w:r>
        <w:r>
          <w:t>6</w:t>
        </w:r>
        <w:r>
          <w:fldChar w:fldCharType="end"/>
        </w:r>
      </w:hyperlink>
    </w:p>
    <w:p>
      <w:pPr>
        <w:pStyle w:val="TOC2"/>
        <w:tabs>
          <w:tab w:val="right" w:leader="dot" w:pos="8306"/>
        </w:tabs>
      </w:pPr>
      <w:hyperlink w:anchor="_Toc29550" w:history="1">
        <w:r>
          <w:rPr>
            <w:rFonts w:ascii="仿宋" w:eastAsia="仿宋" w:hAnsi="仿宋" w:cs="仿宋" w:hint="eastAsia"/>
            <w:lang w:eastAsia="zh-CN"/>
          </w:rPr>
          <w:t>(二)、绩效评估方法</w:t>
        </w:r>
        <w:r>
          <w:tab/>
        </w:r>
        <w:r>
          <w:fldChar w:fldCharType="begin"/>
        </w:r>
        <w:r>
          <w:instrText xml:space="preserve"> PAGEREF _Toc29550 \h </w:instrText>
        </w:r>
        <w:r>
          <w:fldChar w:fldCharType="separate"/>
        </w:r>
        <w:r>
          <w:t>7</w:t>
        </w:r>
        <w:r>
          <w:fldChar w:fldCharType="end"/>
        </w:r>
      </w:hyperlink>
    </w:p>
    <w:p>
      <w:pPr>
        <w:pStyle w:val="TOC2"/>
        <w:tabs>
          <w:tab w:val="right" w:leader="dot" w:pos="8306"/>
        </w:tabs>
      </w:pPr>
      <w:hyperlink w:anchor="_Toc15547" w:history="1">
        <w:r>
          <w:rPr>
            <w:rFonts w:ascii="仿宋" w:eastAsia="仿宋" w:hAnsi="仿宋" w:cs="仿宋" w:hint="eastAsia"/>
            <w:lang w:eastAsia="zh-CN"/>
          </w:rPr>
          <w:t>(三)、绩效评估周期</w:t>
        </w:r>
        <w:r>
          <w:tab/>
        </w:r>
        <w:r>
          <w:fldChar w:fldCharType="begin"/>
        </w:r>
        <w:r>
          <w:instrText xml:space="preserve"> PAGEREF _Toc15547 \h </w:instrText>
        </w:r>
        <w:r>
          <w:fldChar w:fldCharType="separate"/>
        </w:r>
        <w:r>
          <w:t>8</w:t>
        </w:r>
        <w:r>
          <w:fldChar w:fldCharType="end"/>
        </w:r>
      </w:hyperlink>
    </w:p>
    <w:p>
      <w:pPr>
        <w:pStyle w:val="TOC1"/>
        <w:tabs>
          <w:tab w:val="right" w:leader="dot" w:pos="8306"/>
        </w:tabs>
      </w:pPr>
      <w:hyperlink w:anchor="_Toc11861" w:history="1">
        <w:r>
          <w:rPr>
            <w:rFonts w:ascii="仿宋" w:eastAsia="仿宋" w:hAnsi="仿宋" w:cs="仿宋" w:hint="eastAsia"/>
            <w:lang w:eastAsia="zh-CN"/>
          </w:rPr>
          <w:t>三、黄酒项目文档管理</w:t>
        </w:r>
        <w:r>
          <w:tab/>
        </w:r>
        <w:r>
          <w:fldChar w:fldCharType="begin"/>
        </w:r>
        <w:r>
          <w:instrText xml:space="preserve"> PAGEREF _Toc11861 \h </w:instrText>
        </w:r>
        <w:r>
          <w:fldChar w:fldCharType="separate"/>
        </w:r>
        <w:r>
          <w:t>9</w:t>
        </w:r>
        <w:r>
          <w:fldChar w:fldCharType="end"/>
        </w:r>
      </w:hyperlink>
    </w:p>
    <w:p>
      <w:pPr>
        <w:pStyle w:val="TOC2"/>
        <w:tabs>
          <w:tab w:val="right" w:leader="dot" w:pos="8306"/>
        </w:tabs>
      </w:pPr>
      <w:hyperlink w:anchor="_Toc28922" w:history="1">
        <w:r>
          <w:rPr>
            <w:rFonts w:ascii="仿宋" w:eastAsia="仿宋" w:hAnsi="仿宋" w:cs="仿宋" w:hint="eastAsia"/>
            <w:lang w:eastAsia="zh-CN"/>
          </w:rPr>
          <w:t>(一)、文档编制与审查</w:t>
        </w:r>
        <w:r>
          <w:tab/>
        </w:r>
        <w:r>
          <w:fldChar w:fldCharType="begin"/>
        </w:r>
        <w:r>
          <w:instrText xml:space="preserve"> PAGEREF _Toc28922 \h </w:instrText>
        </w:r>
        <w:r>
          <w:fldChar w:fldCharType="separate"/>
        </w:r>
        <w:r>
          <w:t>9</w:t>
        </w:r>
        <w:r>
          <w:fldChar w:fldCharType="end"/>
        </w:r>
      </w:hyperlink>
    </w:p>
    <w:p>
      <w:pPr>
        <w:pStyle w:val="TOC2"/>
        <w:tabs>
          <w:tab w:val="right" w:leader="dot" w:pos="8306"/>
        </w:tabs>
      </w:pPr>
      <w:hyperlink w:anchor="_Toc8932" w:history="1">
        <w:r>
          <w:rPr>
            <w:rFonts w:ascii="仿宋" w:eastAsia="仿宋" w:hAnsi="仿宋" w:cs="仿宋" w:hint="eastAsia"/>
            <w:lang w:eastAsia="zh-CN"/>
          </w:rPr>
          <w:t>(二)、文档发布与分发</w:t>
        </w:r>
        <w:r>
          <w:tab/>
        </w:r>
        <w:r>
          <w:fldChar w:fldCharType="begin"/>
        </w:r>
        <w:r>
          <w:instrText xml:space="preserve"> PAGEREF _Toc8932 \h </w:instrText>
        </w:r>
        <w:r>
          <w:fldChar w:fldCharType="separate"/>
        </w:r>
        <w:r>
          <w:t>10</w:t>
        </w:r>
        <w:r>
          <w:fldChar w:fldCharType="end"/>
        </w:r>
      </w:hyperlink>
    </w:p>
    <w:p>
      <w:pPr>
        <w:pStyle w:val="TOC2"/>
        <w:tabs>
          <w:tab w:val="right" w:leader="dot" w:pos="8306"/>
        </w:tabs>
      </w:pPr>
      <w:hyperlink w:anchor="_Toc7946" w:history="1">
        <w:r>
          <w:rPr>
            <w:rFonts w:ascii="仿宋" w:eastAsia="仿宋" w:hAnsi="仿宋" w:cs="仿宋" w:hint="eastAsia"/>
            <w:lang w:eastAsia="zh-CN"/>
          </w:rPr>
          <w:t>(三)、文档存档与归档</w:t>
        </w:r>
        <w:r>
          <w:tab/>
        </w:r>
        <w:r>
          <w:fldChar w:fldCharType="begin"/>
        </w:r>
        <w:r>
          <w:instrText xml:space="preserve"> PAGEREF _Toc7946 \h </w:instrText>
        </w:r>
        <w:r>
          <w:fldChar w:fldCharType="separate"/>
        </w:r>
        <w:r>
          <w:t>11</w:t>
        </w:r>
        <w:r>
          <w:fldChar w:fldCharType="end"/>
        </w:r>
      </w:hyperlink>
    </w:p>
    <w:p>
      <w:pPr>
        <w:pStyle w:val="TOC1"/>
        <w:tabs>
          <w:tab w:val="right" w:leader="dot" w:pos="8306"/>
        </w:tabs>
      </w:pPr>
      <w:hyperlink w:anchor="_Toc13976" w:history="1">
        <w:r>
          <w:rPr>
            <w:rFonts w:ascii="仿宋" w:eastAsia="仿宋" w:hAnsi="仿宋" w:cs="仿宋" w:hint="eastAsia"/>
            <w:lang w:eastAsia="zh-CN"/>
          </w:rPr>
          <w:t>四、黄酒项目可持续发展</w:t>
        </w:r>
        <w:r>
          <w:tab/>
        </w:r>
        <w:r>
          <w:fldChar w:fldCharType="begin"/>
        </w:r>
        <w:r>
          <w:instrText xml:space="preserve"> PAGEREF _Toc13976 \h </w:instrText>
        </w:r>
        <w:r>
          <w:fldChar w:fldCharType="separate"/>
        </w:r>
        <w:r>
          <w:t>12</w:t>
        </w:r>
        <w:r>
          <w:fldChar w:fldCharType="end"/>
        </w:r>
      </w:hyperlink>
    </w:p>
    <w:p>
      <w:pPr>
        <w:pStyle w:val="TOC2"/>
        <w:tabs>
          <w:tab w:val="right" w:leader="dot" w:pos="8306"/>
        </w:tabs>
      </w:pPr>
      <w:hyperlink w:anchor="_Toc18137" w:history="1">
        <w:r>
          <w:rPr>
            <w:rFonts w:ascii="仿宋" w:eastAsia="仿宋" w:hAnsi="仿宋" w:cs="仿宋" w:hint="eastAsia"/>
            <w:lang w:eastAsia="zh-CN"/>
          </w:rPr>
          <w:t>(一)、可持续战略与实践</w:t>
        </w:r>
        <w:r>
          <w:tab/>
        </w:r>
        <w:r>
          <w:fldChar w:fldCharType="begin"/>
        </w:r>
        <w:r>
          <w:instrText xml:space="preserve"> PAGEREF _Toc18137 \h </w:instrText>
        </w:r>
        <w:r>
          <w:fldChar w:fldCharType="separate"/>
        </w:r>
        <w:r>
          <w:t>12</w:t>
        </w:r>
        <w:r>
          <w:fldChar w:fldCharType="end"/>
        </w:r>
      </w:hyperlink>
    </w:p>
    <w:p>
      <w:pPr>
        <w:pStyle w:val="TOC2"/>
        <w:tabs>
          <w:tab w:val="right" w:leader="dot" w:pos="8306"/>
        </w:tabs>
      </w:pPr>
      <w:hyperlink w:anchor="_Toc24712" w:history="1">
        <w:r>
          <w:rPr>
            <w:rFonts w:ascii="仿宋" w:eastAsia="仿宋" w:hAnsi="仿宋" w:cs="仿宋" w:hint="eastAsia"/>
            <w:lang w:eastAsia="zh-CN"/>
          </w:rPr>
          <w:t>(二)、环保与社会责任</w:t>
        </w:r>
        <w:r>
          <w:tab/>
        </w:r>
        <w:r>
          <w:fldChar w:fldCharType="begin"/>
        </w:r>
        <w:r>
          <w:instrText xml:space="preserve"> PAGEREF _Toc24712 \h </w:instrText>
        </w:r>
        <w:r>
          <w:fldChar w:fldCharType="separate"/>
        </w:r>
        <w:r>
          <w:t>13</w:t>
        </w:r>
        <w:r>
          <w:fldChar w:fldCharType="end"/>
        </w:r>
      </w:hyperlink>
    </w:p>
    <w:p>
      <w:pPr>
        <w:pStyle w:val="TOC1"/>
        <w:tabs>
          <w:tab w:val="right" w:leader="dot" w:pos="8306"/>
        </w:tabs>
      </w:pPr>
      <w:hyperlink w:anchor="_Toc1685" w:history="1">
        <w:r>
          <w:rPr>
            <w:rFonts w:ascii="仿宋" w:eastAsia="仿宋" w:hAnsi="仿宋" w:cs="仿宋" w:hint="eastAsia"/>
            <w:lang w:eastAsia="zh-CN"/>
          </w:rPr>
          <w:t>五、工艺说明</w:t>
        </w:r>
        <w:r>
          <w:tab/>
        </w:r>
        <w:r>
          <w:fldChar w:fldCharType="begin"/>
        </w:r>
        <w:r>
          <w:instrText xml:space="preserve"> PAGEREF _Toc1685 \h </w:instrText>
        </w:r>
        <w:r>
          <w:fldChar w:fldCharType="separate"/>
        </w:r>
        <w:r>
          <w:t>14</w:t>
        </w:r>
        <w:r>
          <w:fldChar w:fldCharType="end"/>
        </w:r>
      </w:hyperlink>
    </w:p>
    <w:p>
      <w:pPr>
        <w:pStyle w:val="TOC2"/>
        <w:tabs>
          <w:tab w:val="right" w:leader="dot" w:pos="8306"/>
        </w:tabs>
      </w:pPr>
      <w:hyperlink w:anchor="_Toc976" w:history="1">
        <w:r>
          <w:rPr>
            <w:rFonts w:ascii="仿宋" w:eastAsia="仿宋" w:hAnsi="仿宋" w:cs="仿宋" w:hint="eastAsia"/>
            <w:lang w:eastAsia="zh-CN"/>
          </w:rPr>
          <w:t>(一)、技术管理特点</w:t>
        </w:r>
        <w:r>
          <w:tab/>
        </w:r>
        <w:r>
          <w:fldChar w:fldCharType="begin"/>
        </w:r>
        <w:r>
          <w:instrText xml:space="preserve"> PAGEREF _Toc976 \h </w:instrText>
        </w:r>
        <w:r>
          <w:fldChar w:fldCharType="separate"/>
        </w:r>
        <w:r>
          <w:t>14</w:t>
        </w:r>
        <w:r>
          <w:fldChar w:fldCharType="end"/>
        </w:r>
      </w:hyperlink>
    </w:p>
    <w:p>
      <w:pPr>
        <w:pStyle w:val="TOC2"/>
        <w:tabs>
          <w:tab w:val="right" w:leader="dot" w:pos="8306"/>
        </w:tabs>
      </w:pPr>
      <w:hyperlink w:anchor="_Toc9196" w:history="1">
        <w:r>
          <w:rPr>
            <w:rFonts w:ascii="仿宋" w:eastAsia="仿宋" w:hAnsi="仿宋" w:cs="仿宋" w:hint="eastAsia"/>
            <w:lang w:eastAsia="zh-CN"/>
          </w:rPr>
          <w:t>(二)、黄酒项目工艺技术设计方案</w:t>
        </w:r>
        <w:r>
          <w:tab/>
        </w:r>
        <w:r>
          <w:fldChar w:fldCharType="begin"/>
        </w:r>
        <w:r>
          <w:instrText xml:space="preserve"> PAGEREF _Toc9196 \h </w:instrText>
        </w:r>
        <w:r>
          <w:fldChar w:fldCharType="separate"/>
        </w:r>
        <w:r>
          <w:t>15</w:t>
        </w:r>
        <w:r>
          <w:fldChar w:fldCharType="end"/>
        </w:r>
      </w:hyperlink>
    </w:p>
    <w:p>
      <w:pPr>
        <w:pStyle w:val="TOC2"/>
        <w:tabs>
          <w:tab w:val="right" w:leader="dot" w:pos="8306"/>
        </w:tabs>
      </w:pPr>
      <w:hyperlink w:anchor="_Toc2654" w:history="1">
        <w:r>
          <w:rPr>
            <w:rFonts w:ascii="仿宋" w:eastAsia="仿宋" w:hAnsi="仿宋" w:cs="仿宋" w:hint="eastAsia"/>
            <w:lang w:eastAsia="zh-CN"/>
          </w:rPr>
          <w:t>(三)、设备选型方案</w:t>
        </w:r>
        <w:r>
          <w:tab/>
        </w:r>
        <w:r>
          <w:fldChar w:fldCharType="begin"/>
        </w:r>
        <w:r>
          <w:instrText xml:space="preserve"> PAGEREF _Toc2654 \h </w:instrText>
        </w:r>
        <w:r>
          <w:fldChar w:fldCharType="separate"/>
        </w:r>
        <w:r>
          <w:t>16</w:t>
        </w:r>
        <w:r>
          <w:fldChar w:fldCharType="end"/>
        </w:r>
      </w:hyperlink>
    </w:p>
    <w:p>
      <w:pPr>
        <w:pStyle w:val="TOC1"/>
        <w:tabs>
          <w:tab w:val="right" w:leader="dot" w:pos="8306"/>
        </w:tabs>
      </w:pPr>
      <w:hyperlink w:anchor="_Toc6182" w:history="1">
        <w:r>
          <w:rPr>
            <w:rFonts w:ascii="仿宋" w:eastAsia="仿宋" w:hAnsi="仿宋" w:cs="仿宋" w:hint="eastAsia"/>
            <w:lang w:eastAsia="zh-CN"/>
          </w:rPr>
          <w:t>六、黄酒项目选址可行性分析</w:t>
        </w:r>
        <w:r>
          <w:tab/>
        </w:r>
        <w:r>
          <w:fldChar w:fldCharType="begin"/>
        </w:r>
        <w:r>
          <w:instrText xml:space="preserve"> PAGEREF _Toc6182 \h </w:instrText>
        </w:r>
        <w:r>
          <w:fldChar w:fldCharType="separate"/>
        </w:r>
        <w:r>
          <w:t>17</w:t>
        </w:r>
        <w:r>
          <w:fldChar w:fldCharType="end"/>
        </w:r>
      </w:hyperlink>
    </w:p>
    <w:p>
      <w:pPr>
        <w:pStyle w:val="TOC2"/>
        <w:tabs>
          <w:tab w:val="right" w:leader="dot" w:pos="8306"/>
        </w:tabs>
      </w:pPr>
      <w:hyperlink w:anchor="_Toc11049" w:history="1">
        <w:r>
          <w:rPr>
            <w:rFonts w:ascii="仿宋" w:eastAsia="仿宋" w:hAnsi="仿宋" w:cs="仿宋" w:hint="eastAsia"/>
            <w:lang w:eastAsia="zh-CN"/>
          </w:rPr>
          <w:t>(一)、黄酒项目选址</w:t>
        </w:r>
        <w:r>
          <w:tab/>
        </w:r>
        <w:r>
          <w:fldChar w:fldCharType="begin"/>
        </w:r>
        <w:r>
          <w:instrText xml:space="preserve"> PAGEREF _Toc11049 \h </w:instrText>
        </w:r>
        <w:r>
          <w:fldChar w:fldCharType="separate"/>
        </w:r>
        <w:r>
          <w:t>17</w:t>
        </w:r>
        <w:r>
          <w:fldChar w:fldCharType="end"/>
        </w:r>
      </w:hyperlink>
    </w:p>
    <w:p>
      <w:pPr>
        <w:pStyle w:val="TOC2"/>
        <w:tabs>
          <w:tab w:val="right" w:leader="dot" w:pos="8306"/>
        </w:tabs>
      </w:pPr>
      <w:hyperlink w:anchor="_Toc32253" w:history="1">
        <w:r>
          <w:rPr>
            <w:rFonts w:ascii="仿宋" w:eastAsia="仿宋" w:hAnsi="仿宋" w:cs="仿宋" w:hint="eastAsia"/>
            <w:lang w:eastAsia="zh-CN"/>
          </w:rPr>
          <w:t>(二)、用地控制指标</w:t>
        </w:r>
        <w:r>
          <w:tab/>
        </w:r>
        <w:r>
          <w:fldChar w:fldCharType="begin"/>
        </w:r>
        <w:r>
          <w:instrText xml:space="preserve"> PAGEREF _Toc32253 \h </w:instrText>
        </w:r>
        <w:r>
          <w:fldChar w:fldCharType="separate"/>
        </w:r>
        <w:r>
          <w:t>17</w:t>
        </w:r>
        <w:r>
          <w:fldChar w:fldCharType="end"/>
        </w:r>
      </w:hyperlink>
    </w:p>
    <w:p>
      <w:pPr>
        <w:pStyle w:val="TOC2"/>
        <w:tabs>
          <w:tab w:val="right" w:leader="dot" w:pos="8306"/>
        </w:tabs>
      </w:pPr>
      <w:hyperlink w:anchor="_Toc24346" w:history="1">
        <w:r>
          <w:rPr>
            <w:rFonts w:ascii="仿宋" w:eastAsia="仿宋" w:hAnsi="仿宋" w:cs="仿宋" w:hint="eastAsia"/>
            <w:lang w:eastAsia="zh-CN"/>
          </w:rPr>
          <w:t>(三)、节约用地措施</w:t>
        </w:r>
        <w:r>
          <w:tab/>
        </w:r>
        <w:r>
          <w:fldChar w:fldCharType="begin"/>
        </w:r>
        <w:r>
          <w:instrText xml:space="preserve"> PAGEREF _Toc24346 \h </w:instrText>
        </w:r>
        <w:r>
          <w:fldChar w:fldCharType="separate"/>
        </w:r>
        <w:r>
          <w:t>19</w:t>
        </w:r>
        <w:r>
          <w:fldChar w:fldCharType="end"/>
        </w:r>
      </w:hyperlink>
    </w:p>
    <w:p>
      <w:pPr>
        <w:pStyle w:val="TOC2"/>
        <w:tabs>
          <w:tab w:val="right" w:leader="dot" w:pos="8306"/>
        </w:tabs>
      </w:pPr>
      <w:hyperlink w:anchor="_Toc30572" w:history="1">
        <w:r>
          <w:rPr>
            <w:rFonts w:ascii="仿宋" w:eastAsia="仿宋" w:hAnsi="仿宋" w:cs="仿宋" w:hint="eastAsia"/>
            <w:lang w:eastAsia="zh-CN"/>
          </w:rPr>
          <w:t>(四)、总图布置方案</w:t>
        </w:r>
        <w:r>
          <w:tab/>
        </w:r>
        <w:r>
          <w:fldChar w:fldCharType="begin"/>
        </w:r>
        <w:r>
          <w:instrText xml:space="preserve"> PAGEREF _Toc30572 \h </w:instrText>
        </w:r>
        <w:r>
          <w:fldChar w:fldCharType="separate"/>
        </w:r>
        <w:r>
          <w:t>20</w:t>
        </w:r>
        <w:r>
          <w:fldChar w:fldCharType="end"/>
        </w:r>
      </w:hyperlink>
    </w:p>
    <w:p>
      <w:pPr>
        <w:pStyle w:val="TOC2"/>
        <w:tabs>
          <w:tab w:val="right" w:leader="dot" w:pos="8306"/>
        </w:tabs>
      </w:pPr>
      <w:hyperlink w:anchor="_Toc25127" w:history="1">
        <w:r>
          <w:rPr>
            <w:rFonts w:ascii="仿宋" w:eastAsia="仿宋" w:hAnsi="仿宋" w:cs="仿宋" w:hint="eastAsia"/>
            <w:lang w:eastAsia="zh-CN"/>
          </w:rPr>
          <w:t>(五)、选址综合评价</w:t>
        </w:r>
        <w:r>
          <w:tab/>
        </w:r>
        <w:r>
          <w:fldChar w:fldCharType="begin"/>
        </w:r>
        <w:r>
          <w:instrText xml:space="preserve"> PAGEREF _Toc25127 \h </w:instrText>
        </w:r>
        <w:r>
          <w:fldChar w:fldCharType="separate"/>
        </w:r>
        <w:r>
          <w:t>21</w:t>
        </w:r>
        <w:r>
          <w:fldChar w:fldCharType="end"/>
        </w:r>
      </w:hyperlink>
    </w:p>
    <w:p>
      <w:pPr>
        <w:pStyle w:val="TOC1"/>
        <w:tabs>
          <w:tab w:val="right" w:leader="dot" w:pos="8306"/>
        </w:tabs>
      </w:pPr>
      <w:hyperlink w:anchor="_Toc4816" w:history="1">
        <w:r>
          <w:rPr>
            <w:rFonts w:ascii="仿宋" w:eastAsia="仿宋" w:hAnsi="仿宋" w:cs="仿宋" w:hint="eastAsia"/>
            <w:lang w:eastAsia="zh-CN"/>
          </w:rPr>
          <w:t>七、黄酒项目风险管理</w:t>
        </w:r>
        <w:r>
          <w:tab/>
        </w:r>
        <w:r>
          <w:fldChar w:fldCharType="begin"/>
        </w:r>
        <w:r>
          <w:instrText xml:space="preserve"> PAGEREF _Toc4816 \h </w:instrText>
        </w:r>
        <w:r>
          <w:fldChar w:fldCharType="separate"/>
        </w:r>
        <w:r>
          <w:t>23</w:t>
        </w:r>
        <w:r>
          <w:fldChar w:fldCharType="end"/>
        </w:r>
      </w:hyperlink>
    </w:p>
    <w:p>
      <w:pPr>
        <w:pStyle w:val="TOC2"/>
        <w:tabs>
          <w:tab w:val="right" w:leader="dot" w:pos="8306"/>
        </w:tabs>
      </w:pPr>
      <w:hyperlink w:anchor="_Toc19066" w:history="1">
        <w:r>
          <w:rPr>
            <w:rFonts w:ascii="仿宋" w:eastAsia="仿宋" w:hAnsi="仿宋" w:cs="仿宋" w:hint="eastAsia"/>
            <w:lang w:eastAsia="zh-CN"/>
          </w:rPr>
          <w:t>(一)、风险识别与评估</w:t>
        </w:r>
        <w:r>
          <w:tab/>
        </w:r>
        <w:r>
          <w:fldChar w:fldCharType="begin"/>
        </w:r>
        <w:r>
          <w:instrText xml:space="preserve"> PAGEREF _Toc19066 \h </w:instrText>
        </w:r>
        <w:r>
          <w:fldChar w:fldCharType="separate"/>
        </w:r>
        <w:r>
          <w:t>23</w:t>
        </w:r>
        <w:r>
          <w:fldChar w:fldCharType="end"/>
        </w:r>
      </w:hyperlink>
    </w:p>
    <w:p>
      <w:pPr>
        <w:pStyle w:val="TOC2"/>
        <w:tabs>
          <w:tab w:val="right" w:leader="dot" w:pos="8306"/>
        </w:tabs>
      </w:pPr>
      <w:hyperlink w:anchor="_Toc12798" w:history="1">
        <w:r>
          <w:rPr>
            <w:rFonts w:ascii="仿宋" w:eastAsia="仿宋" w:hAnsi="仿宋" w:cs="仿宋" w:hint="eastAsia"/>
            <w:lang w:eastAsia="zh-CN"/>
          </w:rPr>
          <w:t>(二)、风险应对策略</w:t>
        </w:r>
        <w:r>
          <w:tab/>
        </w:r>
        <w:r>
          <w:fldChar w:fldCharType="begin"/>
        </w:r>
        <w:r>
          <w:instrText xml:space="preserve"> PAGEREF _Toc12798 \h </w:instrText>
        </w:r>
        <w:r>
          <w:fldChar w:fldCharType="separate"/>
        </w:r>
        <w:r>
          <w:t>24</w:t>
        </w:r>
        <w:r>
          <w:fldChar w:fldCharType="end"/>
        </w:r>
      </w:hyperlink>
    </w:p>
    <w:p>
      <w:pPr>
        <w:pStyle w:val="TOC2"/>
        <w:tabs>
          <w:tab w:val="right" w:leader="dot" w:pos="8306"/>
        </w:tabs>
      </w:pPr>
      <w:hyperlink w:anchor="_Toc19863" w:history="1">
        <w:r>
          <w:rPr>
            <w:rFonts w:ascii="仿宋" w:eastAsia="仿宋" w:hAnsi="仿宋" w:cs="仿宋" w:hint="eastAsia"/>
            <w:lang w:eastAsia="zh-CN"/>
          </w:rPr>
          <w:t>(三)、风险监控与控制</w:t>
        </w:r>
        <w:r>
          <w:tab/>
        </w:r>
        <w:r>
          <w:fldChar w:fldCharType="begin"/>
        </w:r>
        <w:r>
          <w:instrText xml:space="preserve"> PAGEREF _Toc19863 \h </w:instrText>
        </w:r>
        <w:r>
          <w:fldChar w:fldCharType="separate"/>
        </w:r>
        <w:r>
          <w:t>26</w:t>
        </w:r>
        <w:r>
          <w:fldChar w:fldCharType="end"/>
        </w:r>
      </w:hyperlink>
    </w:p>
    <w:p>
      <w:pPr>
        <w:pStyle w:val="TOC1"/>
        <w:tabs>
          <w:tab w:val="right" w:leader="dot" w:pos="8306"/>
        </w:tabs>
      </w:pPr>
      <w:hyperlink w:anchor="_Toc19277" w:history="1">
        <w:r>
          <w:rPr>
            <w:rFonts w:ascii="仿宋" w:eastAsia="仿宋" w:hAnsi="仿宋" w:cs="仿宋" w:hint="eastAsia"/>
            <w:lang w:eastAsia="zh-CN"/>
          </w:rPr>
          <w:t>八、黄酒项目人力资源培养与发展</w:t>
        </w:r>
        <w:r>
          <w:tab/>
        </w:r>
        <w:r>
          <w:fldChar w:fldCharType="begin"/>
        </w:r>
        <w:r>
          <w:instrText xml:space="preserve"> PAGEREF _Toc19277 \h </w:instrText>
        </w:r>
        <w:r>
          <w:fldChar w:fldCharType="separate"/>
        </w:r>
        <w:r>
          <w:t>27</w:t>
        </w:r>
        <w:r>
          <w:fldChar w:fldCharType="end"/>
        </w:r>
      </w:hyperlink>
    </w:p>
    <w:p>
      <w:pPr>
        <w:pStyle w:val="TOC2"/>
        <w:tabs>
          <w:tab w:val="right" w:leader="dot" w:pos="8306"/>
        </w:tabs>
      </w:pPr>
      <w:hyperlink w:anchor="_Toc19417" w:history="1">
        <w:r>
          <w:rPr>
            <w:rFonts w:ascii="仿宋" w:eastAsia="仿宋" w:hAnsi="仿宋" w:cs="仿宋" w:hint="eastAsia"/>
            <w:lang w:eastAsia="zh-CN"/>
          </w:rPr>
          <w:t>(一)、人才需求与规划</w:t>
        </w:r>
        <w:r>
          <w:tab/>
        </w:r>
        <w:r>
          <w:fldChar w:fldCharType="begin"/>
        </w:r>
        <w:r>
          <w:instrText xml:space="preserve"> PAGEREF _Toc19417 \h </w:instrText>
        </w:r>
        <w:r>
          <w:fldChar w:fldCharType="separate"/>
        </w:r>
        <w:r>
          <w:t>27</w:t>
        </w:r>
        <w:r>
          <w:fldChar w:fldCharType="end"/>
        </w:r>
      </w:hyperlink>
    </w:p>
    <w:p>
      <w:pPr>
        <w:pStyle w:val="TOC2"/>
        <w:tabs>
          <w:tab w:val="right" w:leader="dot" w:pos="8306"/>
        </w:tabs>
      </w:pPr>
      <w:hyperlink w:anchor="_Toc23453" w:history="1">
        <w:r>
          <w:rPr>
            <w:rFonts w:ascii="仿宋" w:eastAsia="仿宋" w:hAnsi="仿宋" w:cs="仿宋" w:hint="eastAsia"/>
            <w:lang w:eastAsia="zh-CN"/>
          </w:rPr>
          <w:t>(二)、培训与发展计划</w:t>
        </w:r>
        <w:r>
          <w:tab/>
        </w:r>
        <w:r>
          <w:fldChar w:fldCharType="begin"/>
        </w:r>
        <w:r>
          <w:instrText xml:space="preserve"> PAGEREF _Toc23453 \h </w:instrText>
        </w:r>
        <w:r>
          <w:fldChar w:fldCharType="separate"/>
        </w:r>
        <w:r>
          <w:t>27</w:t>
        </w:r>
        <w:r>
          <w:fldChar w:fldCharType="end"/>
        </w:r>
      </w:hyperlink>
    </w:p>
    <w:p>
      <w:pPr>
        <w:pStyle w:val="TOC1"/>
        <w:tabs>
          <w:tab w:val="right" w:leader="dot" w:pos="8306"/>
        </w:tabs>
      </w:pPr>
      <w:hyperlink w:anchor="_Toc15558" w:history="1">
        <w:r>
          <w:rPr>
            <w:rFonts w:ascii="仿宋" w:eastAsia="仿宋" w:hAnsi="仿宋" w:cs="仿宋" w:hint="eastAsia"/>
            <w:lang w:eastAsia="zh-CN"/>
          </w:rPr>
          <w:t>九、黄酒项目技术管理</w:t>
        </w:r>
        <w:r>
          <w:tab/>
        </w:r>
        <w:r>
          <w:fldChar w:fldCharType="begin"/>
        </w:r>
        <w:r>
          <w:instrText xml:space="preserve"> PAGEREF _Toc15558 \h </w:instrText>
        </w:r>
        <w:r>
          <w:fldChar w:fldCharType="separate"/>
        </w:r>
        <w:r>
          <w:t>28</w:t>
        </w:r>
        <w:r>
          <w:fldChar w:fldCharType="end"/>
        </w:r>
      </w:hyperlink>
    </w:p>
    <w:p>
      <w:pPr>
        <w:pStyle w:val="TOC2"/>
        <w:tabs>
          <w:tab w:val="right" w:leader="dot" w:pos="8306"/>
        </w:tabs>
      </w:pPr>
      <w:hyperlink w:anchor="_Toc23008" w:history="1">
        <w:r>
          <w:rPr>
            <w:rFonts w:ascii="仿宋" w:eastAsia="仿宋" w:hAnsi="仿宋" w:cs="仿宋" w:hint="eastAsia"/>
            <w:lang w:eastAsia="zh-CN"/>
          </w:rPr>
          <w:t>(一)、技术方案选用方向</w:t>
        </w:r>
        <w:r>
          <w:tab/>
        </w:r>
        <w:r>
          <w:fldChar w:fldCharType="begin"/>
        </w:r>
        <w:r>
          <w:instrText xml:space="preserve"> PAGEREF _Toc23008 \h </w:instrText>
        </w:r>
        <w:r>
          <w:fldChar w:fldCharType="separate"/>
        </w:r>
        <w:r>
          <w:t>28</w:t>
        </w:r>
        <w:r>
          <w:fldChar w:fldCharType="end"/>
        </w:r>
      </w:hyperlink>
    </w:p>
    <w:p>
      <w:pPr>
        <w:pStyle w:val="TOC2"/>
        <w:tabs>
          <w:tab w:val="right" w:leader="dot" w:pos="8306"/>
        </w:tabs>
      </w:pPr>
      <w:hyperlink w:anchor="_Toc11010" w:history="1">
        <w:r>
          <w:rPr>
            <w:rFonts w:ascii="仿宋" w:eastAsia="仿宋" w:hAnsi="仿宋" w:cs="仿宋" w:hint="eastAsia"/>
            <w:lang w:eastAsia="zh-CN"/>
          </w:rPr>
          <w:t>(二)、工艺技术方案选用原则</w:t>
        </w:r>
        <w:r>
          <w:tab/>
        </w:r>
        <w:r>
          <w:fldChar w:fldCharType="begin"/>
        </w:r>
        <w:r>
          <w:instrText xml:space="preserve"> PAGEREF _Toc11010 \h </w:instrText>
        </w:r>
        <w:r>
          <w:fldChar w:fldCharType="separate"/>
        </w:r>
        <w:r>
          <w:t>29</w:t>
        </w:r>
        <w:r>
          <w:fldChar w:fldCharType="end"/>
        </w:r>
      </w:hyperlink>
    </w:p>
    <w:p>
      <w:pPr>
        <w:pStyle w:val="TOC2"/>
        <w:tabs>
          <w:tab w:val="right" w:leader="dot" w:pos="8306"/>
        </w:tabs>
      </w:pPr>
      <w:hyperlink w:anchor="_Toc16313" w:history="1">
        <w:r>
          <w:rPr>
            <w:rFonts w:ascii="仿宋" w:eastAsia="仿宋" w:hAnsi="仿宋" w:cs="仿宋" w:hint="eastAsia"/>
            <w:lang w:eastAsia="zh-CN"/>
          </w:rPr>
          <w:t>(三)、工艺技术方案要求</w:t>
        </w:r>
        <w:r>
          <w:tab/>
        </w:r>
        <w:r>
          <w:fldChar w:fldCharType="begin"/>
        </w:r>
        <w:r>
          <w:instrText xml:space="preserve"> PAGEREF _Toc16313 \h </w:instrText>
        </w:r>
        <w:r>
          <w:fldChar w:fldCharType="separate"/>
        </w:r>
        <w:r>
          <w:t>31</w:t>
        </w:r>
        <w:r>
          <w:fldChar w:fldCharType="end"/>
        </w:r>
      </w:hyperlink>
    </w:p>
    <w:p>
      <w:pPr>
        <w:pStyle w:val="TOC1"/>
        <w:tabs>
          <w:tab w:val="right" w:leader="dot" w:pos="8306"/>
        </w:tabs>
      </w:pPr>
      <w:hyperlink w:anchor="_Toc9456" w:history="1">
        <w:r>
          <w:rPr>
            <w:rFonts w:ascii="仿宋" w:eastAsia="仿宋" w:hAnsi="仿宋" w:cs="仿宋" w:hint="eastAsia"/>
            <w:lang w:eastAsia="zh-CN"/>
          </w:rPr>
          <w:t>十、黄酒项目环境影响分析</w:t>
        </w:r>
        <w:r>
          <w:tab/>
        </w:r>
        <w:r>
          <w:fldChar w:fldCharType="begin"/>
        </w:r>
        <w:r>
          <w:instrText xml:space="preserve"> PAGEREF _Toc9456 \h </w:instrText>
        </w:r>
        <w:r>
          <w:fldChar w:fldCharType="separate"/>
        </w:r>
        <w:r>
          <w:t>34</w:t>
        </w:r>
        <w:r>
          <w:fldChar w:fldCharType="end"/>
        </w:r>
      </w:hyperlink>
    </w:p>
    <w:p>
      <w:pPr>
        <w:pStyle w:val="TOC2"/>
        <w:tabs>
          <w:tab w:val="right" w:leader="dot" w:pos="8306"/>
        </w:tabs>
      </w:pPr>
      <w:hyperlink w:anchor="_Toc6177" w:history="1">
        <w:r>
          <w:rPr>
            <w:rFonts w:ascii="仿宋" w:eastAsia="仿宋" w:hAnsi="仿宋" w:cs="仿宋" w:hint="eastAsia"/>
            <w:lang w:eastAsia="zh-CN"/>
          </w:rPr>
          <w:t>(一)、建设区域环境质量现状</w:t>
        </w:r>
        <w:r>
          <w:tab/>
        </w:r>
        <w:r>
          <w:fldChar w:fldCharType="begin"/>
        </w:r>
        <w:r>
          <w:instrText xml:space="preserve"> PAGEREF _Toc6177 \h </w:instrText>
        </w:r>
        <w:r>
          <w:fldChar w:fldCharType="separate"/>
        </w:r>
        <w:r>
          <w:t>34</w:t>
        </w:r>
        <w:r>
          <w:fldChar w:fldCharType="end"/>
        </w:r>
      </w:hyperlink>
    </w:p>
    <w:p>
      <w:pPr>
        <w:pStyle w:val="TOC2"/>
        <w:tabs>
          <w:tab w:val="right" w:leader="dot" w:pos="8306"/>
        </w:tabs>
      </w:pPr>
      <w:hyperlink w:anchor="_Toc28482" w:history="1">
        <w:r>
          <w:rPr>
            <w:rFonts w:ascii="仿宋" w:eastAsia="仿宋" w:hAnsi="仿宋" w:cs="仿宋" w:hint="eastAsia"/>
            <w:lang w:eastAsia="zh-CN"/>
          </w:rPr>
          <w:t>(二)、建设期环境保护</w:t>
        </w:r>
        <w:r>
          <w:tab/>
        </w:r>
        <w:r>
          <w:fldChar w:fldCharType="begin"/>
        </w:r>
        <w:r>
          <w:instrText xml:space="preserve"> PAGEREF _Toc28482 \h </w:instrText>
        </w:r>
        <w:r>
          <w:fldChar w:fldCharType="separate"/>
        </w:r>
        <w:r>
          <w:t>35</w:t>
        </w:r>
        <w:r>
          <w:fldChar w:fldCharType="end"/>
        </w:r>
      </w:hyperlink>
    </w:p>
    <w:p>
      <w:pPr>
        <w:pStyle w:val="TOC2"/>
        <w:tabs>
          <w:tab w:val="right" w:leader="dot" w:pos="8306"/>
        </w:tabs>
      </w:pPr>
      <w:hyperlink w:anchor="_Toc19511" w:history="1">
        <w:r>
          <w:rPr>
            <w:rFonts w:ascii="仿宋" w:eastAsia="仿宋" w:hAnsi="仿宋" w:cs="仿宋" w:hint="eastAsia"/>
            <w:lang w:eastAsia="zh-CN"/>
          </w:rPr>
          <w:t>(三)、运营期环境保护</w:t>
        </w:r>
        <w:r>
          <w:tab/>
        </w:r>
        <w:r>
          <w:fldChar w:fldCharType="begin"/>
        </w:r>
        <w:r>
          <w:instrText xml:space="preserve"> PAGEREF _Toc19511 \h </w:instrText>
        </w:r>
        <w:r>
          <w:fldChar w:fldCharType="separate"/>
        </w:r>
        <w:r>
          <w:t>36</w:t>
        </w:r>
        <w:r>
          <w:fldChar w:fldCharType="end"/>
        </w:r>
      </w:hyperlink>
    </w:p>
    <w:p>
      <w:pPr>
        <w:pStyle w:val="TOC2"/>
        <w:tabs>
          <w:tab w:val="right" w:leader="dot" w:pos="8306"/>
        </w:tabs>
      </w:pPr>
      <w:hyperlink w:anchor="_Toc28923" w:history="1">
        <w:r>
          <w:rPr>
            <w:rFonts w:ascii="仿宋" w:eastAsia="仿宋" w:hAnsi="仿宋" w:cs="仿宋" w:hint="eastAsia"/>
            <w:lang w:eastAsia="zh-CN"/>
          </w:rPr>
          <w:t>(四)、黄酒项目建设对区域经济的影响</w:t>
        </w:r>
        <w:r>
          <w:tab/>
        </w:r>
        <w:r>
          <w:fldChar w:fldCharType="begin"/>
        </w:r>
        <w:r>
          <w:instrText xml:space="preserve"> PAGEREF _Toc28923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44" w:history="1">
        <w:r>
          <w:rPr>
            <w:rFonts w:ascii="仿宋" w:eastAsia="仿宋" w:hAnsi="仿宋" w:cs="仿宋" w:hint="eastAsia"/>
            <w:lang w:eastAsia="zh-CN"/>
          </w:rPr>
          <w:t>(五)、废弃物处理</w:t>
        </w:r>
        <w:r>
          <w:tab/>
        </w:r>
        <w:r>
          <w:fldChar w:fldCharType="begin"/>
        </w:r>
        <w:r>
          <w:instrText xml:space="preserve"> PAGEREF _Toc26544 \h </w:instrText>
        </w:r>
        <w:r>
          <w:fldChar w:fldCharType="separate"/>
        </w:r>
        <w:r>
          <w:t>39</w:t>
        </w:r>
        <w:r>
          <w:fldChar w:fldCharType="end"/>
        </w:r>
      </w:hyperlink>
    </w:p>
    <w:p>
      <w:pPr>
        <w:pStyle w:val="TOC2"/>
        <w:tabs>
          <w:tab w:val="right" w:leader="dot" w:pos="8306"/>
        </w:tabs>
      </w:pPr>
      <w:hyperlink w:anchor="_Toc19649" w:history="1">
        <w:r>
          <w:rPr>
            <w:rFonts w:ascii="仿宋" w:eastAsia="仿宋" w:hAnsi="仿宋" w:cs="仿宋" w:hint="eastAsia"/>
            <w:lang w:eastAsia="zh-CN"/>
          </w:rPr>
          <w:t>(六)、特殊环境影响分析</w:t>
        </w:r>
        <w:r>
          <w:tab/>
        </w:r>
        <w:r>
          <w:fldChar w:fldCharType="begin"/>
        </w:r>
        <w:r>
          <w:instrText xml:space="preserve"> PAGEREF _Toc19649 \h </w:instrText>
        </w:r>
        <w:r>
          <w:fldChar w:fldCharType="separate"/>
        </w:r>
        <w:r>
          <w:t>41</w:t>
        </w:r>
        <w:r>
          <w:fldChar w:fldCharType="end"/>
        </w:r>
      </w:hyperlink>
    </w:p>
    <w:p>
      <w:pPr>
        <w:pStyle w:val="TOC2"/>
        <w:tabs>
          <w:tab w:val="right" w:leader="dot" w:pos="8306"/>
        </w:tabs>
      </w:pPr>
      <w:hyperlink w:anchor="_Toc6514" w:history="1">
        <w:r>
          <w:rPr>
            <w:rFonts w:ascii="仿宋" w:eastAsia="仿宋" w:hAnsi="仿宋" w:cs="仿宋" w:hint="eastAsia"/>
            <w:lang w:eastAsia="zh-CN"/>
          </w:rPr>
          <w:t>(七)、清洁生产</w:t>
        </w:r>
        <w:r>
          <w:tab/>
        </w:r>
        <w:r>
          <w:fldChar w:fldCharType="begin"/>
        </w:r>
        <w:r>
          <w:instrText xml:space="preserve"> PAGEREF _Toc6514 \h </w:instrText>
        </w:r>
        <w:r>
          <w:fldChar w:fldCharType="separate"/>
        </w:r>
        <w:r>
          <w:t>42</w:t>
        </w:r>
        <w:r>
          <w:fldChar w:fldCharType="end"/>
        </w:r>
      </w:hyperlink>
    </w:p>
    <w:p>
      <w:pPr>
        <w:pStyle w:val="TOC2"/>
        <w:tabs>
          <w:tab w:val="right" w:leader="dot" w:pos="8306"/>
        </w:tabs>
      </w:pPr>
      <w:hyperlink w:anchor="_Toc31077" w:history="1">
        <w:r>
          <w:rPr>
            <w:rFonts w:ascii="仿宋" w:eastAsia="仿宋" w:hAnsi="仿宋" w:cs="仿宋" w:hint="eastAsia"/>
            <w:lang w:eastAsia="zh-CN"/>
          </w:rPr>
          <w:t>(八)、环境保护综合评价</w:t>
        </w:r>
        <w:r>
          <w:tab/>
        </w:r>
        <w:r>
          <w:fldChar w:fldCharType="begin"/>
        </w:r>
        <w:r>
          <w:instrText xml:space="preserve"> PAGEREF _Toc31077 \h </w:instrText>
        </w:r>
        <w:r>
          <w:fldChar w:fldCharType="separate"/>
        </w:r>
        <w:r>
          <w:t>43</w:t>
        </w:r>
        <w:r>
          <w:fldChar w:fldCharType="end"/>
        </w:r>
      </w:hyperlink>
    </w:p>
    <w:p>
      <w:pPr>
        <w:pStyle w:val="TOC1"/>
        <w:tabs>
          <w:tab w:val="right" w:leader="dot" w:pos="8306"/>
        </w:tabs>
      </w:pPr>
      <w:hyperlink w:anchor="_Toc6755" w:history="1">
        <w:r>
          <w:rPr>
            <w:rFonts w:ascii="仿宋" w:eastAsia="仿宋" w:hAnsi="仿宋" w:cs="仿宋" w:hint="eastAsia"/>
            <w:lang w:eastAsia="zh-CN"/>
          </w:rPr>
          <w:t>十一、黄酒项目计划安排</w:t>
        </w:r>
        <w:r>
          <w:tab/>
        </w:r>
        <w:r>
          <w:fldChar w:fldCharType="begin"/>
        </w:r>
        <w:r>
          <w:instrText xml:space="preserve"> PAGEREF _Toc6755 \h </w:instrText>
        </w:r>
        <w:r>
          <w:fldChar w:fldCharType="separate"/>
        </w:r>
        <w:r>
          <w:t>44</w:t>
        </w:r>
        <w:r>
          <w:fldChar w:fldCharType="end"/>
        </w:r>
      </w:hyperlink>
    </w:p>
    <w:p>
      <w:pPr>
        <w:pStyle w:val="TOC2"/>
        <w:tabs>
          <w:tab w:val="right" w:leader="dot" w:pos="8306"/>
        </w:tabs>
      </w:pPr>
      <w:hyperlink w:anchor="_Toc31761" w:history="1">
        <w:r>
          <w:rPr>
            <w:rFonts w:ascii="仿宋" w:eastAsia="仿宋" w:hAnsi="仿宋" w:cs="仿宋" w:hint="eastAsia"/>
            <w:lang w:eastAsia="zh-CN"/>
          </w:rPr>
          <w:t>(一)、建设周期</w:t>
        </w:r>
        <w:r>
          <w:tab/>
        </w:r>
        <w:r>
          <w:fldChar w:fldCharType="begin"/>
        </w:r>
        <w:r>
          <w:instrText xml:space="preserve"> PAGEREF _Toc31761 \h </w:instrText>
        </w:r>
        <w:r>
          <w:fldChar w:fldCharType="separate"/>
        </w:r>
        <w:r>
          <w:t>44</w:t>
        </w:r>
        <w:r>
          <w:fldChar w:fldCharType="end"/>
        </w:r>
      </w:hyperlink>
    </w:p>
    <w:p>
      <w:pPr>
        <w:pStyle w:val="TOC2"/>
        <w:tabs>
          <w:tab w:val="right" w:leader="dot" w:pos="8306"/>
        </w:tabs>
      </w:pPr>
      <w:hyperlink w:anchor="_Toc13184" w:history="1">
        <w:r>
          <w:rPr>
            <w:rFonts w:ascii="仿宋" w:eastAsia="仿宋" w:hAnsi="仿宋" w:cs="仿宋" w:hint="eastAsia"/>
            <w:lang w:eastAsia="zh-CN"/>
          </w:rPr>
          <w:t>(二)、建设进度</w:t>
        </w:r>
        <w:r>
          <w:tab/>
        </w:r>
        <w:r>
          <w:fldChar w:fldCharType="begin"/>
        </w:r>
        <w:r>
          <w:instrText xml:space="preserve"> PAGEREF _Toc13184 \h </w:instrText>
        </w:r>
        <w:r>
          <w:fldChar w:fldCharType="separate"/>
        </w:r>
        <w:r>
          <w:t>45</w:t>
        </w:r>
        <w:r>
          <w:fldChar w:fldCharType="end"/>
        </w:r>
      </w:hyperlink>
    </w:p>
    <w:p>
      <w:pPr>
        <w:pStyle w:val="TOC2"/>
        <w:tabs>
          <w:tab w:val="right" w:leader="dot" w:pos="8306"/>
        </w:tabs>
      </w:pPr>
      <w:hyperlink w:anchor="_Toc14460" w:history="1">
        <w:r>
          <w:rPr>
            <w:rFonts w:ascii="仿宋" w:eastAsia="仿宋" w:hAnsi="仿宋" w:cs="仿宋" w:hint="eastAsia"/>
            <w:lang w:eastAsia="zh-CN"/>
          </w:rPr>
          <w:t>(三)、进度安排注意事项</w:t>
        </w:r>
        <w:r>
          <w:tab/>
        </w:r>
        <w:r>
          <w:fldChar w:fldCharType="begin"/>
        </w:r>
        <w:r>
          <w:instrText xml:space="preserve"> PAGEREF _Toc14460 \h </w:instrText>
        </w:r>
        <w:r>
          <w:fldChar w:fldCharType="separate"/>
        </w:r>
        <w:r>
          <w:t>46</w:t>
        </w:r>
        <w:r>
          <w:fldChar w:fldCharType="end"/>
        </w:r>
      </w:hyperlink>
    </w:p>
    <w:p>
      <w:pPr>
        <w:pStyle w:val="TOC2"/>
        <w:tabs>
          <w:tab w:val="right" w:leader="dot" w:pos="8306"/>
        </w:tabs>
      </w:pPr>
      <w:hyperlink w:anchor="_Toc9636" w:history="1">
        <w:r>
          <w:rPr>
            <w:rFonts w:ascii="仿宋" w:eastAsia="仿宋" w:hAnsi="仿宋" w:cs="仿宋" w:hint="eastAsia"/>
            <w:lang w:eastAsia="zh-CN"/>
          </w:rPr>
          <w:t>(四)、人力资源配置</w:t>
        </w:r>
        <w:r>
          <w:tab/>
        </w:r>
        <w:r>
          <w:fldChar w:fldCharType="begin"/>
        </w:r>
        <w:r>
          <w:instrText xml:space="preserve"> PAGEREF _Toc9636 \h </w:instrText>
        </w:r>
        <w:r>
          <w:fldChar w:fldCharType="separate"/>
        </w:r>
        <w:r>
          <w:t>47</w:t>
        </w:r>
        <w:r>
          <w:fldChar w:fldCharType="end"/>
        </w:r>
      </w:hyperlink>
    </w:p>
    <w:p>
      <w:pPr>
        <w:pStyle w:val="TOC1"/>
        <w:tabs>
          <w:tab w:val="right" w:leader="dot" w:pos="8306"/>
        </w:tabs>
      </w:pPr>
      <w:hyperlink w:anchor="_Toc12296" w:history="1">
        <w:r>
          <w:rPr>
            <w:rFonts w:ascii="仿宋" w:eastAsia="仿宋" w:hAnsi="仿宋" w:cs="仿宋" w:hint="eastAsia"/>
            <w:lang w:eastAsia="zh-CN"/>
          </w:rPr>
          <w:t>十二、黄酒项目投资规划</w:t>
        </w:r>
        <w:r>
          <w:tab/>
        </w:r>
        <w:r>
          <w:fldChar w:fldCharType="begin"/>
        </w:r>
        <w:r>
          <w:instrText xml:space="preserve"> PAGEREF _Toc12296 \h </w:instrText>
        </w:r>
        <w:r>
          <w:fldChar w:fldCharType="separate"/>
        </w:r>
        <w:r>
          <w:t>48</w:t>
        </w:r>
        <w:r>
          <w:fldChar w:fldCharType="end"/>
        </w:r>
      </w:hyperlink>
    </w:p>
    <w:p>
      <w:pPr>
        <w:pStyle w:val="TOC2"/>
        <w:tabs>
          <w:tab w:val="right" w:leader="dot" w:pos="8306"/>
        </w:tabs>
      </w:pPr>
      <w:hyperlink w:anchor="_Toc2230" w:history="1">
        <w:r>
          <w:rPr>
            <w:rFonts w:ascii="仿宋" w:eastAsia="仿宋" w:hAnsi="仿宋" w:cs="仿宋" w:hint="eastAsia"/>
            <w:lang w:eastAsia="zh-CN"/>
          </w:rPr>
          <w:t>(一)、黄酒项目总投资估算</w:t>
        </w:r>
        <w:r>
          <w:tab/>
        </w:r>
        <w:r>
          <w:fldChar w:fldCharType="begin"/>
        </w:r>
        <w:r>
          <w:instrText xml:space="preserve"> PAGEREF _Toc2230 \h </w:instrText>
        </w:r>
        <w:r>
          <w:fldChar w:fldCharType="separate"/>
        </w:r>
        <w:r>
          <w:t>48</w:t>
        </w:r>
        <w:r>
          <w:fldChar w:fldCharType="end"/>
        </w:r>
      </w:hyperlink>
    </w:p>
    <w:p>
      <w:pPr>
        <w:pStyle w:val="TOC2"/>
        <w:tabs>
          <w:tab w:val="right" w:leader="dot" w:pos="8306"/>
        </w:tabs>
      </w:pPr>
      <w:hyperlink w:anchor="_Toc3789" w:history="1">
        <w:r>
          <w:rPr>
            <w:rFonts w:ascii="仿宋" w:eastAsia="仿宋" w:hAnsi="仿宋" w:cs="仿宋" w:hint="eastAsia"/>
            <w:lang w:eastAsia="zh-CN"/>
          </w:rPr>
          <w:t>(二)、资金筹措</w:t>
        </w:r>
        <w:r>
          <w:tab/>
        </w:r>
        <w:r>
          <w:fldChar w:fldCharType="begin"/>
        </w:r>
        <w:r>
          <w:instrText xml:space="preserve"> PAGEREF _Toc3789 \h </w:instrText>
        </w:r>
        <w:r>
          <w:fldChar w:fldCharType="separate"/>
        </w:r>
        <w:r>
          <w:t>49</w:t>
        </w:r>
        <w:r>
          <w:fldChar w:fldCharType="end"/>
        </w:r>
      </w:hyperlink>
    </w:p>
    <w:p>
      <w:pPr>
        <w:pStyle w:val="TOC1"/>
        <w:tabs>
          <w:tab w:val="right" w:leader="dot" w:pos="8306"/>
        </w:tabs>
      </w:pPr>
      <w:hyperlink w:anchor="_Toc9492" w:history="1">
        <w:r>
          <w:rPr>
            <w:rFonts w:ascii="仿宋" w:eastAsia="仿宋" w:hAnsi="仿宋" w:cs="仿宋" w:hint="eastAsia"/>
            <w:lang w:eastAsia="zh-CN"/>
          </w:rPr>
          <w:t>十三、质量管理体系</w:t>
        </w:r>
        <w:r>
          <w:tab/>
        </w:r>
        <w:r>
          <w:fldChar w:fldCharType="begin"/>
        </w:r>
        <w:r>
          <w:instrText xml:space="preserve"> PAGEREF _Toc9492 \h </w:instrText>
        </w:r>
        <w:r>
          <w:fldChar w:fldCharType="separate"/>
        </w:r>
        <w:r>
          <w:t>50</w:t>
        </w:r>
        <w:r>
          <w:fldChar w:fldCharType="end"/>
        </w:r>
      </w:hyperlink>
    </w:p>
    <w:p>
      <w:pPr>
        <w:pStyle w:val="TOC2"/>
        <w:tabs>
          <w:tab w:val="right" w:leader="dot" w:pos="8306"/>
        </w:tabs>
      </w:pPr>
      <w:hyperlink w:anchor="_Toc7627" w:history="1">
        <w:r>
          <w:rPr>
            <w:rFonts w:ascii="仿宋" w:eastAsia="仿宋" w:hAnsi="仿宋" w:cs="仿宋" w:hint="eastAsia"/>
            <w:lang w:eastAsia="zh-CN"/>
          </w:rPr>
          <w:t>(一)、质量目标与方针</w:t>
        </w:r>
        <w:r>
          <w:tab/>
        </w:r>
        <w:r>
          <w:fldChar w:fldCharType="begin"/>
        </w:r>
        <w:r>
          <w:instrText xml:space="preserve"> PAGEREF _Toc7627 \h </w:instrText>
        </w:r>
        <w:r>
          <w:fldChar w:fldCharType="separate"/>
        </w:r>
        <w:r>
          <w:t>50</w:t>
        </w:r>
        <w:r>
          <w:fldChar w:fldCharType="end"/>
        </w:r>
      </w:hyperlink>
    </w:p>
    <w:p>
      <w:pPr>
        <w:pStyle w:val="TOC2"/>
        <w:tabs>
          <w:tab w:val="right" w:leader="dot" w:pos="8306"/>
        </w:tabs>
      </w:pPr>
      <w:hyperlink w:anchor="_Toc8558" w:history="1">
        <w:r>
          <w:rPr>
            <w:rFonts w:ascii="仿宋" w:eastAsia="仿宋" w:hAnsi="仿宋" w:cs="仿宋" w:hint="eastAsia"/>
            <w:lang w:eastAsia="zh-CN"/>
          </w:rPr>
          <w:t>(二)、质量管理责任</w:t>
        </w:r>
        <w:r>
          <w:tab/>
        </w:r>
        <w:r>
          <w:fldChar w:fldCharType="begin"/>
        </w:r>
        <w:r>
          <w:instrText xml:space="preserve"> PAGEREF _Toc8558 \h </w:instrText>
        </w:r>
        <w:r>
          <w:fldChar w:fldCharType="separate"/>
        </w:r>
        <w:r>
          <w:t>51</w:t>
        </w:r>
        <w:r>
          <w:fldChar w:fldCharType="end"/>
        </w:r>
      </w:hyperlink>
    </w:p>
    <w:p>
      <w:pPr>
        <w:pStyle w:val="TOC2"/>
        <w:tabs>
          <w:tab w:val="right" w:leader="dot" w:pos="8306"/>
        </w:tabs>
      </w:pPr>
      <w:hyperlink w:anchor="_Toc11230" w:history="1">
        <w:r>
          <w:rPr>
            <w:rFonts w:ascii="仿宋" w:eastAsia="仿宋" w:hAnsi="仿宋" w:cs="仿宋" w:hint="eastAsia"/>
            <w:lang w:eastAsia="zh-CN"/>
          </w:rPr>
          <w:t>(三)、质量管理体系文件</w:t>
        </w:r>
        <w:r>
          <w:tab/>
        </w:r>
        <w:r>
          <w:fldChar w:fldCharType="begin"/>
        </w:r>
        <w:r>
          <w:instrText xml:space="preserve"> PAGEREF _Toc11230 \h </w:instrText>
        </w:r>
        <w:r>
          <w:fldChar w:fldCharType="separate"/>
        </w:r>
        <w:r>
          <w:t>52</w:t>
        </w:r>
        <w:r>
          <w:fldChar w:fldCharType="end"/>
        </w:r>
      </w:hyperlink>
    </w:p>
    <w:p>
      <w:pPr>
        <w:pStyle w:val="TOC2"/>
        <w:tabs>
          <w:tab w:val="right" w:leader="dot" w:pos="8306"/>
        </w:tabs>
      </w:pPr>
      <w:hyperlink w:anchor="_Toc28789" w:history="1">
        <w:r>
          <w:rPr>
            <w:rFonts w:ascii="仿宋" w:eastAsia="仿宋" w:hAnsi="仿宋" w:cs="仿宋" w:hint="eastAsia"/>
            <w:lang w:eastAsia="zh-CN"/>
          </w:rPr>
          <w:t>(四)、质量培训与教育</w:t>
        </w:r>
        <w:r>
          <w:tab/>
        </w:r>
        <w:r>
          <w:fldChar w:fldCharType="begin"/>
        </w:r>
        <w:r>
          <w:instrText xml:space="preserve"> PAGEREF _Toc28789 \h </w:instrText>
        </w:r>
        <w:r>
          <w:fldChar w:fldCharType="separate"/>
        </w:r>
        <w:r>
          <w:t>54</w:t>
        </w:r>
        <w:r>
          <w:fldChar w:fldCharType="end"/>
        </w:r>
      </w:hyperlink>
    </w:p>
    <w:p>
      <w:pPr>
        <w:pStyle w:val="TOC2"/>
        <w:tabs>
          <w:tab w:val="right" w:leader="dot" w:pos="8306"/>
        </w:tabs>
      </w:pPr>
      <w:hyperlink w:anchor="_Toc19244" w:history="1">
        <w:r>
          <w:rPr>
            <w:rFonts w:ascii="仿宋" w:eastAsia="仿宋" w:hAnsi="仿宋" w:cs="仿宋" w:hint="eastAsia"/>
            <w:lang w:eastAsia="zh-CN"/>
          </w:rPr>
          <w:t>(五)、质量审核与评价</w:t>
        </w:r>
        <w:r>
          <w:tab/>
        </w:r>
        <w:r>
          <w:fldChar w:fldCharType="begin"/>
        </w:r>
        <w:r>
          <w:instrText xml:space="preserve"> PAGEREF _Toc19244 \h </w:instrText>
        </w:r>
        <w:r>
          <w:fldChar w:fldCharType="separate"/>
        </w:r>
        <w:r>
          <w:t>56</w:t>
        </w:r>
        <w:r>
          <w:fldChar w:fldCharType="end"/>
        </w:r>
      </w:hyperlink>
    </w:p>
    <w:p>
      <w:pPr>
        <w:pStyle w:val="TOC2"/>
        <w:tabs>
          <w:tab w:val="right" w:leader="dot" w:pos="8306"/>
        </w:tabs>
      </w:pPr>
      <w:hyperlink w:anchor="_Toc1287" w:history="1">
        <w:r>
          <w:rPr>
            <w:rFonts w:ascii="仿宋" w:eastAsia="仿宋" w:hAnsi="仿宋" w:cs="仿宋" w:hint="eastAsia"/>
            <w:lang w:eastAsia="zh-CN"/>
          </w:rPr>
          <w:t>(六)、不符合与纠正措施</w:t>
        </w:r>
        <w:r>
          <w:tab/>
        </w:r>
        <w:r>
          <w:fldChar w:fldCharType="begin"/>
        </w:r>
        <w:r>
          <w:instrText xml:space="preserve"> PAGEREF _Toc1287 \h </w:instrText>
        </w:r>
        <w:r>
          <w:fldChar w:fldCharType="separate"/>
        </w:r>
        <w:r>
          <w:t>57</w:t>
        </w:r>
        <w:r>
          <w:fldChar w:fldCharType="end"/>
        </w:r>
      </w:hyperlink>
    </w:p>
    <w:p>
      <w:pPr>
        <w:pStyle w:val="TOC1"/>
        <w:tabs>
          <w:tab w:val="right" w:leader="dot" w:pos="8306"/>
        </w:tabs>
      </w:pPr>
      <w:hyperlink w:anchor="_Toc28448" w:history="1">
        <w:r>
          <w:rPr>
            <w:rFonts w:ascii="仿宋" w:eastAsia="仿宋" w:hAnsi="仿宋" w:cs="仿宋" w:hint="eastAsia"/>
            <w:lang w:eastAsia="zh-CN"/>
          </w:rPr>
          <w:t>十四、黄酒项目治理与监督</w:t>
        </w:r>
        <w:r>
          <w:tab/>
        </w:r>
        <w:r>
          <w:fldChar w:fldCharType="begin"/>
        </w:r>
        <w:r>
          <w:instrText xml:space="preserve"> PAGEREF _Toc28448 \h </w:instrText>
        </w:r>
        <w:r>
          <w:fldChar w:fldCharType="separate"/>
        </w:r>
        <w:r>
          <w:t>58</w:t>
        </w:r>
        <w:r>
          <w:fldChar w:fldCharType="end"/>
        </w:r>
      </w:hyperlink>
    </w:p>
    <w:p>
      <w:pPr>
        <w:pStyle w:val="TOC2"/>
        <w:tabs>
          <w:tab w:val="right" w:leader="dot" w:pos="8306"/>
        </w:tabs>
      </w:pPr>
      <w:hyperlink w:anchor="_Toc18630" w:history="1">
        <w:r>
          <w:rPr>
            <w:rFonts w:ascii="仿宋" w:eastAsia="仿宋" w:hAnsi="仿宋" w:cs="仿宋" w:hint="eastAsia"/>
            <w:lang w:eastAsia="zh-CN"/>
          </w:rPr>
          <w:t>(一)、黄酒项目治理结构</w:t>
        </w:r>
        <w:r>
          <w:tab/>
        </w:r>
        <w:r>
          <w:fldChar w:fldCharType="begin"/>
        </w:r>
        <w:r>
          <w:instrText xml:space="preserve"> PAGEREF _Toc18630 \h </w:instrText>
        </w:r>
        <w:r>
          <w:fldChar w:fldCharType="separate"/>
        </w:r>
        <w:r>
          <w:t>58</w:t>
        </w:r>
        <w:r>
          <w:fldChar w:fldCharType="end"/>
        </w:r>
      </w:hyperlink>
    </w:p>
    <w:p>
      <w:pPr>
        <w:pStyle w:val="TOC2"/>
        <w:tabs>
          <w:tab w:val="right" w:leader="dot" w:pos="8306"/>
        </w:tabs>
      </w:pPr>
      <w:hyperlink w:anchor="_Toc5942" w:history="1">
        <w:r>
          <w:rPr>
            <w:rFonts w:ascii="仿宋" w:eastAsia="仿宋" w:hAnsi="仿宋" w:cs="仿宋" w:hint="eastAsia"/>
            <w:lang w:eastAsia="zh-CN"/>
          </w:rPr>
          <w:t>(二)、监督与审计</w:t>
        </w:r>
        <w:r>
          <w:tab/>
        </w:r>
        <w:r>
          <w:fldChar w:fldCharType="begin"/>
        </w:r>
        <w:r>
          <w:instrText xml:space="preserve"> PAGEREF _Toc5942 \h </w:instrText>
        </w:r>
        <w:r>
          <w:fldChar w:fldCharType="separate"/>
        </w:r>
        <w:r>
          <w:t>59</w:t>
        </w:r>
        <w:r>
          <w:fldChar w:fldCharType="end"/>
        </w:r>
      </w:hyperlink>
    </w:p>
    <w:p>
      <w:pPr>
        <w:pStyle w:val="TOC1"/>
        <w:tabs>
          <w:tab w:val="right" w:leader="dot" w:pos="8306"/>
        </w:tabs>
      </w:pPr>
      <w:hyperlink w:anchor="_Toc28718" w:history="1">
        <w:r>
          <w:rPr>
            <w:rFonts w:ascii="仿宋" w:eastAsia="仿宋" w:hAnsi="仿宋" w:cs="仿宋" w:hint="eastAsia"/>
            <w:lang w:eastAsia="zh-CN"/>
          </w:rPr>
          <w:t>十五、黄酒项目实施保障措施</w:t>
        </w:r>
        <w:r>
          <w:tab/>
        </w:r>
        <w:r>
          <w:fldChar w:fldCharType="begin"/>
        </w:r>
        <w:r>
          <w:instrText xml:space="preserve"> PAGEREF _Toc28718 \h </w:instrText>
        </w:r>
        <w:r>
          <w:fldChar w:fldCharType="separate"/>
        </w:r>
        <w:r>
          <w:t>60</w:t>
        </w:r>
        <w:r>
          <w:fldChar w:fldCharType="end"/>
        </w:r>
      </w:hyperlink>
    </w:p>
    <w:p>
      <w:pPr>
        <w:pStyle w:val="TOC2"/>
        <w:tabs>
          <w:tab w:val="right" w:leader="dot" w:pos="8306"/>
        </w:tabs>
      </w:pPr>
      <w:hyperlink w:anchor="_Toc21791" w:history="1">
        <w:r>
          <w:rPr>
            <w:rFonts w:ascii="仿宋" w:eastAsia="仿宋" w:hAnsi="仿宋" w:cs="仿宋" w:hint="eastAsia"/>
            <w:lang w:eastAsia="zh-CN"/>
          </w:rPr>
          <w:t>(一)、黄酒项目实施保障机制</w:t>
        </w:r>
        <w:r>
          <w:tab/>
        </w:r>
        <w:r>
          <w:fldChar w:fldCharType="begin"/>
        </w:r>
        <w:r>
          <w:instrText xml:space="preserve"> PAGEREF _Toc21791 \h </w:instrText>
        </w:r>
        <w:r>
          <w:fldChar w:fldCharType="separate"/>
        </w:r>
        <w:r>
          <w:t>60</w:t>
        </w:r>
        <w:r>
          <w:fldChar w:fldCharType="end"/>
        </w:r>
      </w:hyperlink>
    </w:p>
    <w:p>
      <w:pPr>
        <w:pStyle w:val="TOC2"/>
        <w:tabs>
          <w:tab w:val="right" w:leader="dot" w:pos="8306"/>
        </w:tabs>
      </w:pPr>
      <w:hyperlink w:anchor="_Toc24751" w:history="1">
        <w:r>
          <w:rPr>
            <w:rFonts w:ascii="仿宋" w:eastAsia="仿宋" w:hAnsi="仿宋" w:cs="仿宋" w:hint="eastAsia"/>
            <w:lang w:eastAsia="zh-CN"/>
          </w:rPr>
          <w:t>(二)、黄酒项目法律合规要求</w:t>
        </w:r>
        <w:r>
          <w:tab/>
        </w:r>
        <w:r>
          <w:fldChar w:fldCharType="begin"/>
        </w:r>
        <w:r>
          <w:instrText xml:space="preserve"> PAGEREF _Toc24751 \h </w:instrText>
        </w:r>
        <w:r>
          <w:fldChar w:fldCharType="separate"/>
        </w:r>
        <w:r>
          <w:t>63</w:t>
        </w:r>
        <w:r>
          <w:fldChar w:fldCharType="end"/>
        </w:r>
      </w:hyperlink>
    </w:p>
    <w:p>
      <w:pPr>
        <w:pStyle w:val="TOC2"/>
        <w:tabs>
          <w:tab w:val="right" w:leader="dot" w:pos="8306"/>
        </w:tabs>
      </w:pPr>
      <w:hyperlink w:anchor="_Toc12549" w:history="1">
        <w:r>
          <w:rPr>
            <w:rFonts w:ascii="仿宋" w:eastAsia="仿宋" w:hAnsi="仿宋" w:cs="仿宋" w:hint="eastAsia"/>
            <w:lang w:eastAsia="zh-CN"/>
          </w:rPr>
          <w:t>(三)、黄酒项目合同管理与法律事务</w:t>
        </w:r>
        <w:r>
          <w:tab/>
        </w:r>
        <w:r>
          <w:fldChar w:fldCharType="begin"/>
        </w:r>
        <w:r>
          <w:instrText xml:space="preserve"> PAGEREF _Toc12549 \h </w:instrText>
        </w:r>
        <w:r>
          <w:fldChar w:fldCharType="separate"/>
        </w:r>
        <w:r>
          <w:t>67</w:t>
        </w:r>
        <w:r>
          <w:fldChar w:fldCharType="end"/>
        </w:r>
      </w:hyperlink>
    </w:p>
    <w:p>
      <w:pPr>
        <w:pStyle w:val="TOC2"/>
        <w:tabs>
          <w:tab w:val="right" w:leader="dot" w:pos="8306"/>
        </w:tabs>
      </w:pPr>
      <w:hyperlink w:anchor="_Toc16476" w:history="1">
        <w:r>
          <w:rPr>
            <w:rFonts w:ascii="仿宋" w:eastAsia="仿宋" w:hAnsi="仿宋" w:cs="仿宋" w:hint="eastAsia"/>
            <w:lang w:eastAsia="zh-CN"/>
          </w:rPr>
          <w:t>(四)、黄酒项目知识产权保护策略</w:t>
        </w:r>
        <w:r>
          <w:tab/>
        </w:r>
        <w:r>
          <w:fldChar w:fldCharType="begin"/>
        </w:r>
        <w:r>
          <w:instrText xml:space="preserve"> PAGEREF _Toc16476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414"/>
      <w:r>
        <w:rPr>
          <w:rFonts w:ascii="仿宋" w:eastAsia="仿宋" w:hAnsi="仿宋" w:cs="仿宋" w:hint="eastAsia"/>
          <w:sz w:val="28"/>
          <w:lang w:eastAsia="zh-CN"/>
        </w:rPr>
        <w:t>一、黄酒项目建设背景及必要性分析</w:t>
      </w:r>
      <w:bookmarkEnd w:id="2"/>
    </w:p>
    <w:p>
      <w:pPr>
        <w:pStyle w:val="Heading2"/>
        <w:rPr>
          <w:rFonts w:ascii="仿宋" w:eastAsia="仿宋" w:hAnsi="仿宋" w:cs="仿宋" w:hint="eastAsia"/>
          <w:lang w:eastAsia="zh-CN"/>
        </w:rPr>
      </w:pPr>
      <w:bookmarkStart w:id="3" w:name="_Toc11975"/>
      <w:r>
        <w:rPr>
          <w:rFonts w:ascii="仿宋" w:eastAsia="仿宋" w:hAnsi="仿宋" w:cs="仿宋" w:hint="eastAsia"/>
          <w:lang w:eastAsia="zh-CN"/>
        </w:rPr>
        <w:t>(一)、黄酒项目背景分析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黄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我们的背景分析将深入挖掘当前行业的发展趋势，通过对竞争态势的全面审视，找到黄酒项目在这个潮流中的定位。同时，我们将关注行业内涌现的新兴机遇，以便黄酒项目更好地融入行业发展的潮流中。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黄酒项目提供了强大的发展动力。我们将聚焦于行业内最新的技术发展趋势，包括但不限于人工智能、大数据分析、物联网等领域。通过深度的技术研究，我们将确保黄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黄酒项目发展的源泉。我们将投入更多的精力对市场需求进行深入剖析，超越表面的需求，深入挖掘潜在的市场痛点和机遇。通过对市场需求的细致了解，黄酒项目将更有针对性地设计解决方案，满足市场的多样化需求，从而更好地促进黄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黄酒项目战略至关重要。我们将对竞争态势进行更为深入的分析，包括但不限于市场份额、产品特点、客户满意度等多个维度。通过深度的竞争分析，黄酒项目将能够更准确地把握市场脉搏，制定具有竞争力的黄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黄酒项目的发展具有直接的影响。我们将进行更为全面的法规和政策分析，了解行业发展中的潜在法律风险和合规挑战。通过充分了解和遵守相关法规，黄酒项目将确保在法律框架内合法合规运营，为黄酒项目的稳健发展提供有力支持。</w:t>
      </w:r>
    </w:p>
    <w:p>
      <w:pPr>
        <w:pStyle w:val="Heading2"/>
        <w:ind w:firstLine="560" w:firstLineChars="200"/>
        <w:rPr>
          <w:rFonts w:ascii="仿宋" w:eastAsia="仿宋" w:hAnsi="仿宋" w:cs="仿宋" w:hint="eastAsia"/>
          <w:sz w:val="28"/>
          <w:lang w:eastAsia="zh-CN"/>
        </w:rPr>
      </w:pPr>
      <w:bookmarkStart w:id="4" w:name="_Toc23546"/>
      <w:r>
        <w:rPr>
          <w:rFonts w:ascii="仿宋" w:eastAsia="仿宋" w:hAnsi="仿宋" w:cs="仿宋" w:hint="eastAsia"/>
          <w:sz w:val="28"/>
          <w:lang w:eastAsia="zh-CN"/>
        </w:rPr>
        <w:t>(二)、黄酒项目建设必要性分析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建设的迫切性源于对行业发展趋势的深刻洞察。我们正处于一个行业变革的时代，科技创新、数字化转型成为企业发展的关键动力。黄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建设不仅仅是为了跟上潮流，更是为了通过技术创新推动企业的持续发展。通过引入先进的技术和解决方案，黄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黄酒项目的建设成为必然选择，通过提高产品质量、拓展服务领域，从而在竞争中获得更多的机会。黄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黄酒项目建设的必要性体现在对客户需求更精准的满足。通过黄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建设的背后是对企业持续创新的追求。只有通过不断创新，企业才能在竞争中立于不败之地。黄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2635"/>
      <w:r>
        <w:rPr>
          <w:rFonts w:ascii="仿宋" w:eastAsia="仿宋" w:hAnsi="仿宋" w:cs="仿宋" w:hint="eastAsia"/>
          <w:sz w:val="28"/>
          <w:lang w:eastAsia="zh-CN"/>
        </w:rPr>
        <w:t>二、黄酒项目绩效评估</w:t>
      </w:r>
      <w:bookmarkEnd w:id="5"/>
    </w:p>
    <w:p>
      <w:pPr>
        <w:pStyle w:val="Heading2"/>
        <w:rPr>
          <w:rFonts w:ascii="仿宋" w:eastAsia="仿宋" w:hAnsi="仿宋" w:cs="仿宋" w:hint="eastAsia"/>
          <w:lang w:eastAsia="zh-CN"/>
        </w:rPr>
      </w:pPr>
      <w:bookmarkStart w:id="6" w:name="_Toc220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在黄酒项目中，我们设计了一套全面的绩效评估指标，以确保黄酒项目的可控和成功交付。这些指标跨足黄酒项目目标、成本、进度和质量等多个维度，为我们提供了全面洞察黄酒项目的健康状况。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目标达成率是我们关注的首要指标。我们设定了明确的目标，并通过定期监测和评估，迅速发现并应对潜在的目标偏差。这为黄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成本绩效是另一个核心关注点。通过实际成本与预算成本的对比分析，我们深入了解成本差异的原因，及时调整资源分配，保持黄酒项目在经济效益方面的合理水平。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进度作为关键的绩效指标之一，得到了精心的关注。我们制定了详细的黄酒项目进度计划，并设立了进度符合度指标，确保实际进度与计划进度保持一致。这使我们能够快速发现和解决潜在的进度问题，保持黄酒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黄酒项目绩效的不可或缺的一环。我们引入了一系列的质量标准和客户满意度指标，以确保黄酒项目交付的成果在质量上达到或超越预期水平。通过持续监测这些指标，我们努力提升黄酒项目整体质量水平，为黄酒项目的成功交付提供有力保障。通过这些科学且全面的绩效评估，我们能够更好地引导黄酒项目的持续改进，确保黄酒项目目标的顺利达成。</w:t>
      </w:r>
    </w:p>
    <w:p>
      <w:pPr>
        <w:pStyle w:val="Heading2"/>
        <w:ind w:firstLine="560" w:firstLineChars="200"/>
        <w:rPr>
          <w:rFonts w:ascii="仿宋" w:eastAsia="仿宋" w:hAnsi="仿宋" w:cs="仿宋" w:hint="eastAsia"/>
          <w:sz w:val="28"/>
          <w:lang w:eastAsia="zh-CN"/>
        </w:rPr>
      </w:pPr>
      <w:bookmarkStart w:id="7" w:name="_Toc2955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绩效评估是黄酒项目中的关键环节，为确保黄酒项目达到预期目标，我们采用了多层次、多维度的绩效评估方法。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黄酒项目的战略目标对齐，确保每个决策和行动都与黄酒项目整体目标保持一致。团队会定期召开战略对齐会议，审视当前工作与黄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黄酒项目进度、质量、成本和风险等方面。这些指标通过数据收集和分析，为黄酒项目管理团队提供了客观的评估依据。例如，我们通过黄酒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绩效评估不仅仅停留在黄酒项目内部，还考虑了黄酒项目对外部环境的影响。我们定期进行干系人满意度调查，以了解各利益相关方对黄酒项目的期望和满意度，并及时做出调整。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这种多层次、多角度的绩效评估方法，使得我们能够全面了解黄酒项目的运行状态，及时做出调整，确保黄酒项目在不断变化的环境中保持稳健前行。</w:t>
      </w:r>
    </w:p>
    <w:p>
      <w:pPr>
        <w:pStyle w:val="Heading2"/>
        <w:ind w:firstLine="560" w:firstLineChars="200"/>
        <w:rPr>
          <w:rFonts w:ascii="仿宋" w:eastAsia="仿宋" w:hAnsi="仿宋" w:cs="仿宋" w:hint="eastAsia"/>
          <w:sz w:val="28"/>
          <w:lang w:eastAsia="zh-CN"/>
        </w:rPr>
      </w:pPr>
      <w:bookmarkStart w:id="8" w:name="_Toc1554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为了确保黄酒项目的有效管理和不断优化，我们采用了精心设计的绩效评估周期。这个周期旨在实现灵活、实时和全面的评估，以适应黄酒项目执行中的各种挑战。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黄酒项目的不同需求，分为短期、中期和长期。短期评估关注每个迭代或工作周期，以及时发现和解决当前任务中的问题。中期评估涵盖几个迭代，深入了解整体黄酒项目的趋势和性能。长期评估则着眼于整个黄酒项目阶段，确保黄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黄酒项目管理工具和协作平台，团队成员能够随时更新和分享黄酒项目数据。这种实时性的反馈机制使我们能够及时察觉潜在问题，快速调整，保持黄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黄酒项目的决策制定密不可分。每个周期的黄酒项目回顾会议成为集体总结经验、识别问题深层次原因并找到创新解决方案的平台。这种定期的反思与调整机制使黄酒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1861"/>
      <w:r>
        <w:rPr>
          <w:rFonts w:ascii="仿宋" w:eastAsia="仿宋" w:hAnsi="仿宋" w:cs="仿宋" w:hint="eastAsia"/>
          <w:sz w:val="28"/>
          <w:lang w:eastAsia="zh-CN"/>
        </w:rPr>
        <w:t>三、黄酒项目文档管理</w:t>
      </w:r>
      <w:bookmarkEnd w:id="9"/>
    </w:p>
    <w:p>
      <w:pPr>
        <w:pStyle w:val="Heading2"/>
        <w:rPr>
          <w:rFonts w:ascii="仿宋" w:eastAsia="仿宋" w:hAnsi="仿宋" w:cs="仿宋" w:hint="eastAsia"/>
          <w:lang w:eastAsia="zh-CN"/>
        </w:rPr>
      </w:pPr>
      <w:bookmarkStart w:id="10" w:name="_Toc28922"/>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黄酒项目高度重视文档的质量和准确性，以支持黄酒项目的各项活动和决策。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文档的编制始于黄酒项目计划的初期，我们制定了详细的文档编制计划，明确了每个文档的内容、格式和编写责任人。在黄酒项目启动阶段，我们首先编制了黄酒项目章程，明确定义了黄酒项目的目标、范围、风险等关键要素。随后，黄酒项目团队根据计划陆续编制了需求文档、设计文档、测试文档等各类文档，确保黄酒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黄酒项目管理中的重要环节，旨在确保黄酒项目文档符合质量标准和黄酒项目需求。在黄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除了内部审查，我们还进行了外部审查，邀请黄酒项目相关利益方和专业领域的专家对文档进行独立审查。这有助于获取更全面、客观的反馈，确保黄酒项目文档不仅符合内部标准，也满足外部需求。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黄酒项目在文档编制与审查方面建立了严格的管理机制，通过规范的流程和多维度的审查，确保黄酒项目文档的质量、准确性和可靠性，为黄酒项目的顺利推进提供了有力支持。</w:t>
      </w:r>
    </w:p>
    <w:p>
      <w:pPr>
        <w:pStyle w:val="Heading2"/>
        <w:ind w:firstLine="560" w:firstLineChars="200"/>
        <w:rPr>
          <w:rFonts w:ascii="仿宋" w:eastAsia="仿宋" w:hAnsi="仿宋" w:cs="仿宋" w:hint="eastAsia"/>
          <w:sz w:val="28"/>
          <w:lang w:eastAsia="zh-CN"/>
        </w:rPr>
      </w:pPr>
      <w:bookmarkStart w:id="11" w:name="_Toc893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在黄酒项目中，我们致力于优化文档发布与分发过程，以确保信息的高效传递和团队间协作的顺畅进行。以下是我们采取的关键优化策略：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我们通过多渠道发布文档，包括电子邮件、黄酒项目管理平台、内部网站等，以满足不同团队成员的偏好和需求。多渠道发布确保了信息的全面覆盖。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我们采用了精细的权限控制，确保只有授权人员可以访问敏感信息。这种安全措施保护了黄酒项目文档的机密性，防止了未经授权的信息泄露。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7946"/>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文档存档与归档是黄酒项目生命周期中一个至关重要的环节，直接关系到黄酒项目信息的长期保存和历史记录的完整性。在黄酒项目中，我们实施了一系列有效的文档存档与归档管理策略：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3976"/>
      <w:r>
        <w:rPr>
          <w:rFonts w:ascii="仿宋" w:eastAsia="仿宋" w:hAnsi="仿宋" w:cs="仿宋" w:hint="eastAsia"/>
          <w:sz w:val="28"/>
          <w:lang w:eastAsia="zh-CN"/>
        </w:rPr>
        <w:t>四、黄酒项目可持续发展</w:t>
      </w:r>
      <w:bookmarkEnd w:id="13"/>
    </w:p>
    <w:p>
      <w:pPr>
        <w:pStyle w:val="Heading2"/>
        <w:rPr>
          <w:rFonts w:ascii="仿宋" w:eastAsia="仿宋" w:hAnsi="仿宋" w:cs="仿宋" w:hint="eastAsia"/>
          <w:lang w:eastAsia="zh-CN"/>
        </w:rPr>
      </w:pPr>
      <w:bookmarkStart w:id="14" w:name="_Toc18137"/>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黄酒项目中，黄酒项目团队着眼于未来，明确了可持续发展的战略方向。制定的具体可持续发展目标包括降低资源使用、采用环保技术、最大化社会效益等。这一步骤不仅有助于黄酒项目在环保和社会责任方面达到最高标准，也为未来提供了明确的指引，确保黄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可持续实践的融入黄酒项目管理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黄酒项目管理周期。从黄酒项目规划开始，黄酒项目团队就考虑了环境和社会的因素。在执行阶段，黄酒项目团队积极推动绿色技术的应用，优化资源利用。此外，关注员工的社会责任，通过培训和沟通活动提高员工对可持续发展的认知，使他们能够在日常工作中践行可持续实践。这些举措不仅为黄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4712"/>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扎根于黄酒项目的可持续发展理念，我们深信环保与社会责任是黄酒项目成功的关键支柱。在黄酒项目的每一步，我们都致力于通过创新和实践，履行对环境和社会的坚定责任。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团队通过引入先进的环保技术、建立高效的废物处理系统以及推动能源节约措施，积极履行环保责任。定期的环保监测和评估确保黄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不仅致力于自身可持续发展，还注重对社会的回馈。通过支持社区黄酒项目、参与慈善事业、提供培训机会等方式，黄酒项目积极履行社会责任。与当地社区建立积极互动，关注员工的工作与生活平衡，以及员工的身心健康，是黄酒项目在社会责任层面的关键举措。这样的实践不仅增强了黄酒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685"/>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976"/>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黄酒项目的技术管理特点体现在其创新导向。通过引入最先进的技术趋势和解决方案，黄酒项目致力于提升科技含量、提高质量和效率水平。这意味着我们将采用最新的工具和方法，确保黄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黄酒项目技术管理的显著特征。通过整合不同领域的技术资源，我们实现了跨学科的协同工作。这有助于优化技术架构，提高整体效能。此外，整合性策略还促进了不同技术团队之间的紧密沟通和高效合作，确保黄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黄酒项目所采用的技术。通过不断优化技术方案，黄酒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黄酒项目团队将在黄酒项目初期识别可能的技术风险，并采取相应的预防和应对措施。通过建立健全的风险评估机制，黄酒项目能够在实施过程中及时发现并解决潜在的技术问题，保障黄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通过这些独特的技术管理特点，我们确信在黄酒项目中，技术将成为黄酒项目成功的有力支持。这一深度剖析揭示了技术管理在黄酒项目实施中的关键作用，为黄酒项目的技术基础奠定了坚实的基础。</w:t>
      </w:r>
    </w:p>
    <w:p>
      <w:pPr>
        <w:pStyle w:val="Heading2"/>
        <w:ind w:firstLine="560" w:firstLineChars="200"/>
        <w:rPr>
          <w:rFonts w:ascii="仿宋" w:eastAsia="仿宋" w:hAnsi="仿宋" w:cs="仿宋" w:hint="eastAsia"/>
          <w:sz w:val="28"/>
          <w:lang w:eastAsia="zh-CN"/>
        </w:rPr>
      </w:pPr>
      <w:bookmarkStart w:id="18" w:name="_Toc9196"/>
      <w:r>
        <w:rPr>
          <w:rFonts w:ascii="仿宋" w:eastAsia="仿宋" w:hAnsi="仿宋" w:cs="仿宋" w:hint="eastAsia"/>
          <w:sz w:val="28"/>
          <w:lang w:eastAsia="zh-CN"/>
        </w:rPr>
        <w:t>(二)、黄酒项目工艺技术设计方案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黄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黄酒项目将严格按照相关行业规范要求进行组织。通过有效控制产品质量，黄酒项目将致力于为顾客提供优质的黄酒项目产品和良好的服务。这体现了黄酒项目对于生产活动合规性和质量标准的高度重视，为黄酒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黄酒项目注重生态效益和清洁生产原则。黄酒项目建设将紧密结合地方特色经济发展，与社会经济发展规划和区域环境保护规划方案相协调一致。通过与当地区域自然生态系统的结合，黄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黄酒项目产品具有多样化的客户需求和个性化的特点。因此，黄酒项目产品规格品种多样，且单批生产数量较小。为满足这一特点，黄酒项目承办单位将建设先进的柔性制造生产线。通过广泛应用柔性制造技术，黄酒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总体而言，黄酒项目采用的技术具有较高的技术含量和自动化水平，处于国内先进水平。这一技术选用不仅体现了对生产效率、质量和环境友好性的高标准要求，同时为黄酒项目的可持续发展奠定了坚实的基础。</w:t>
      </w:r>
    </w:p>
    <w:p>
      <w:pPr>
        <w:pStyle w:val="Heading2"/>
        <w:ind w:firstLine="560" w:firstLineChars="200"/>
        <w:rPr>
          <w:rFonts w:ascii="仿宋" w:eastAsia="仿宋" w:hAnsi="仿宋" w:cs="仿宋" w:hint="eastAsia"/>
          <w:sz w:val="28"/>
          <w:lang w:eastAsia="zh-CN"/>
        </w:rPr>
      </w:pPr>
      <w:bookmarkStart w:id="19" w:name="_Toc2654"/>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为确保黄酒项目的高效生产和技术实施，我们制定了一套精心设计的设备选型方案，以满足黄酒项目生产、质量和环保的要求。该方案的主要特点如下：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https://d.book118.com/466151025113010042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黄酒项目规划设计纲要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244A33"/>
    <w:rsid w:val="2E244A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15102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2024-01-28T20:11:00Z</dcterms:created>
  <dcterms:modified xsi:type="dcterms:W3CDTF">2024-01-28T20:11:34Z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C42282AF43524915BB337BEE0922912E_11</vt:lpwstr>
  </property>
  <property fmtid="{D5CDD505-2E9C-101B-9397-08002B2CF9AE}" pid="3" name="KSOProductBuildVer">
    <vt:lpwstr>2052-12.1.0.16250</vt:lpwstr>
  </property>
</Properties>
</file>