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中大型重载轴承项目构思建设方案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1" w:history="1">
        <w:r>
          <w:rPr>
            <w:rFonts w:ascii="仿宋" w:eastAsia="仿宋" w:hAnsi="仿宋" w:cs="仿宋" w:hint="eastAsia"/>
            <w:lang w:eastAsia="zh-CN"/>
          </w:rPr>
          <w:t>前言</w:t>
        </w:r>
        <w:r>
          <w:tab/>
        </w:r>
        <w:r>
          <w:fldChar w:fldCharType="begin"/>
        </w:r>
        <w:r>
          <w:instrText xml:space="preserve"> PAGEREF _Toc22781 \h </w:instrText>
        </w:r>
        <w:r>
          <w:fldChar w:fldCharType="separate"/>
        </w:r>
        <w:r>
          <w:t>3</w:t>
        </w:r>
        <w:r>
          <w:fldChar w:fldCharType="end"/>
        </w:r>
      </w:hyperlink>
    </w:p>
    <w:p>
      <w:pPr>
        <w:pStyle w:val="TOC1"/>
        <w:tabs>
          <w:tab w:val="right" w:leader="dot" w:pos="8306"/>
        </w:tabs>
      </w:pPr>
      <w:hyperlink w:anchor="_Toc14997" w:history="1">
        <w:r>
          <w:rPr>
            <w:rFonts w:ascii="仿宋" w:eastAsia="仿宋" w:hAnsi="仿宋" w:cs="仿宋" w:hint="eastAsia"/>
            <w:lang w:eastAsia="zh-CN"/>
          </w:rPr>
          <w:t>一、建设风险评估分析</w:t>
        </w:r>
        <w:r>
          <w:tab/>
        </w:r>
        <w:r>
          <w:fldChar w:fldCharType="begin"/>
        </w:r>
        <w:r>
          <w:instrText xml:space="preserve"> PAGEREF _Toc14997 \h </w:instrText>
        </w:r>
        <w:r>
          <w:fldChar w:fldCharType="separate"/>
        </w:r>
        <w:r>
          <w:t>3</w:t>
        </w:r>
        <w:r>
          <w:fldChar w:fldCharType="end"/>
        </w:r>
      </w:hyperlink>
    </w:p>
    <w:p>
      <w:pPr>
        <w:pStyle w:val="TOC2"/>
        <w:tabs>
          <w:tab w:val="right" w:leader="dot" w:pos="8306"/>
        </w:tabs>
      </w:pPr>
      <w:hyperlink w:anchor="_Toc31425" w:history="1">
        <w:r>
          <w:rPr>
            <w:rFonts w:ascii="仿宋" w:eastAsia="仿宋" w:hAnsi="仿宋" w:cs="仿宋" w:hint="eastAsia"/>
            <w:lang w:eastAsia="zh-CN"/>
          </w:rPr>
          <w:t>(一)、政策风险分析</w:t>
        </w:r>
        <w:r>
          <w:tab/>
        </w:r>
        <w:r>
          <w:fldChar w:fldCharType="begin"/>
        </w:r>
        <w:r>
          <w:instrText xml:space="preserve"> PAGEREF _Toc31425 \h </w:instrText>
        </w:r>
        <w:r>
          <w:fldChar w:fldCharType="separate"/>
        </w:r>
        <w:r>
          <w:t>3</w:t>
        </w:r>
        <w:r>
          <w:fldChar w:fldCharType="end"/>
        </w:r>
      </w:hyperlink>
    </w:p>
    <w:p>
      <w:pPr>
        <w:pStyle w:val="TOC2"/>
        <w:tabs>
          <w:tab w:val="right" w:leader="dot" w:pos="8306"/>
        </w:tabs>
      </w:pPr>
      <w:hyperlink w:anchor="_Toc1300" w:history="1">
        <w:r>
          <w:rPr>
            <w:rFonts w:ascii="仿宋" w:eastAsia="仿宋" w:hAnsi="仿宋" w:cs="仿宋" w:hint="eastAsia"/>
            <w:lang w:eastAsia="zh-CN"/>
          </w:rPr>
          <w:t>(二)、社会风险分析</w:t>
        </w:r>
        <w:r>
          <w:tab/>
        </w:r>
        <w:r>
          <w:fldChar w:fldCharType="begin"/>
        </w:r>
        <w:r>
          <w:instrText xml:space="preserve"> PAGEREF _Toc1300 \h </w:instrText>
        </w:r>
        <w:r>
          <w:fldChar w:fldCharType="separate"/>
        </w:r>
        <w:r>
          <w:t>4</w:t>
        </w:r>
        <w:r>
          <w:fldChar w:fldCharType="end"/>
        </w:r>
      </w:hyperlink>
    </w:p>
    <w:p>
      <w:pPr>
        <w:pStyle w:val="TOC2"/>
        <w:tabs>
          <w:tab w:val="right" w:leader="dot" w:pos="8306"/>
        </w:tabs>
      </w:pPr>
      <w:hyperlink w:anchor="_Toc22660" w:history="1">
        <w:r>
          <w:rPr>
            <w:rFonts w:ascii="仿宋" w:eastAsia="仿宋" w:hAnsi="仿宋" w:cs="仿宋" w:hint="eastAsia"/>
            <w:lang w:eastAsia="zh-CN"/>
          </w:rPr>
          <w:t>(三)、市场风险分析</w:t>
        </w:r>
        <w:r>
          <w:tab/>
        </w:r>
        <w:r>
          <w:fldChar w:fldCharType="begin"/>
        </w:r>
        <w:r>
          <w:instrText xml:space="preserve"> PAGEREF _Toc22660 \h </w:instrText>
        </w:r>
        <w:r>
          <w:fldChar w:fldCharType="separate"/>
        </w:r>
        <w:r>
          <w:t>6</w:t>
        </w:r>
        <w:r>
          <w:fldChar w:fldCharType="end"/>
        </w:r>
      </w:hyperlink>
    </w:p>
    <w:p>
      <w:pPr>
        <w:pStyle w:val="TOC2"/>
        <w:tabs>
          <w:tab w:val="right" w:leader="dot" w:pos="8306"/>
        </w:tabs>
      </w:pPr>
      <w:hyperlink w:anchor="_Toc20011" w:history="1">
        <w:r>
          <w:rPr>
            <w:rFonts w:ascii="仿宋" w:eastAsia="仿宋" w:hAnsi="仿宋" w:cs="仿宋" w:hint="eastAsia"/>
            <w:lang w:eastAsia="zh-CN"/>
          </w:rPr>
          <w:t>(四)、资金风险分析</w:t>
        </w:r>
        <w:r>
          <w:tab/>
        </w:r>
        <w:r>
          <w:fldChar w:fldCharType="begin"/>
        </w:r>
        <w:r>
          <w:instrText xml:space="preserve"> PAGEREF _Toc20011 \h </w:instrText>
        </w:r>
        <w:r>
          <w:fldChar w:fldCharType="separate"/>
        </w:r>
        <w:r>
          <w:t>6</w:t>
        </w:r>
        <w:r>
          <w:fldChar w:fldCharType="end"/>
        </w:r>
      </w:hyperlink>
    </w:p>
    <w:p>
      <w:pPr>
        <w:pStyle w:val="TOC2"/>
        <w:tabs>
          <w:tab w:val="right" w:leader="dot" w:pos="8306"/>
        </w:tabs>
      </w:pPr>
      <w:hyperlink w:anchor="_Toc1984" w:history="1">
        <w:r>
          <w:rPr>
            <w:rFonts w:ascii="仿宋" w:eastAsia="仿宋" w:hAnsi="仿宋" w:cs="仿宋" w:hint="eastAsia"/>
            <w:lang w:eastAsia="zh-CN"/>
          </w:rPr>
          <w:t>(五)、技术风险分析</w:t>
        </w:r>
        <w:r>
          <w:tab/>
        </w:r>
        <w:r>
          <w:fldChar w:fldCharType="begin"/>
        </w:r>
        <w:r>
          <w:instrText xml:space="preserve"> PAGEREF _Toc1984 \h </w:instrText>
        </w:r>
        <w:r>
          <w:fldChar w:fldCharType="separate"/>
        </w:r>
        <w:r>
          <w:t>8</w:t>
        </w:r>
        <w:r>
          <w:fldChar w:fldCharType="end"/>
        </w:r>
      </w:hyperlink>
    </w:p>
    <w:p>
      <w:pPr>
        <w:pStyle w:val="TOC2"/>
        <w:tabs>
          <w:tab w:val="right" w:leader="dot" w:pos="8306"/>
        </w:tabs>
      </w:pPr>
      <w:hyperlink w:anchor="_Toc3094" w:history="1">
        <w:r>
          <w:rPr>
            <w:rFonts w:ascii="仿宋" w:eastAsia="仿宋" w:hAnsi="仿宋" w:cs="仿宋" w:hint="eastAsia"/>
            <w:lang w:eastAsia="zh-CN"/>
          </w:rPr>
          <w:t>(六)、财务风险分析</w:t>
        </w:r>
        <w:r>
          <w:tab/>
        </w:r>
        <w:r>
          <w:fldChar w:fldCharType="begin"/>
        </w:r>
        <w:r>
          <w:instrText xml:space="preserve"> PAGEREF _Toc3094 \h </w:instrText>
        </w:r>
        <w:r>
          <w:fldChar w:fldCharType="separate"/>
        </w:r>
        <w:r>
          <w:t>9</w:t>
        </w:r>
        <w:r>
          <w:fldChar w:fldCharType="end"/>
        </w:r>
      </w:hyperlink>
    </w:p>
    <w:p>
      <w:pPr>
        <w:pStyle w:val="TOC2"/>
        <w:tabs>
          <w:tab w:val="right" w:leader="dot" w:pos="8306"/>
        </w:tabs>
      </w:pPr>
      <w:hyperlink w:anchor="_Toc10687" w:history="1">
        <w:r>
          <w:rPr>
            <w:rFonts w:ascii="仿宋" w:eastAsia="仿宋" w:hAnsi="仿宋" w:cs="仿宋" w:hint="eastAsia"/>
            <w:lang w:eastAsia="zh-CN"/>
          </w:rPr>
          <w:t>(七)、管理风险分析</w:t>
        </w:r>
        <w:r>
          <w:tab/>
        </w:r>
        <w:r>
          <w:fldChar w:fldCharType="begin"/>
        </w:r>
        <w:r>
          <w:instrText xml:space="preserve"> PAGEREF _Toc10687 \h </w:instrText>
        </w:r>
        <w:r>
          <w:fldChar w:fldCharType="separate"/>
        </w:r>
        <w:r>
          <w:t>11</w:t>
        </w:r>
        <w:r>
          <w:fldChar w:fldCharType="end"/>
        </w:r>
      </w:hyperlink>
    </w:p>
    <w:p>
      <w:pPr>
        <w:pStyle w:val="TOC2"/>
        <w:tabs>
          <w:tab w:val="right" w:leader="dot" w:pos="8306"/>
        </w:tabs>
      </w:pPr>
      <w:hyperlink w:anchor="_Toc22257" w:history="1">
        <w:r>
          <w:rPr>
            <w:rFonts w:ascii="仿宋" w:eastAsia="仿宋" w:hAnsi="仿宋" w:cs="仿宋" w:hint="eastAsia"/>
            <w:lang w:eastAsia="zh-CN"/>
          </w:rPr>
          <w:t>(八)、其它风险分析</w:t>
        </w:r>
        <w:r>
          <w:tab/>
        </w:r>
        <w:r>
          <w:fldChar w:fldCharType="begin"/>
        </w:r>
        <w:r>
          <w:instrText xml:space="preserve"> PAGEREF _Toc22257 \h </w:instrText>
        </w:r>
        <w:r>
          <w:fldChar w:fldCharType="separate"/>
        </w:r>
        <w:r>
          <w:t>12</w:t>
        </w:r>
        <w:r>
          <w:fldChar w:fldCharType="end"/>
        </w:r>
      </w:hyperlink>
    </w:p>
    <w:p>
      <w:pPr>
        <w:pStyle w:val="TOC2"/>
        <w:tabs>
          <w:tab w:val="right" w:leader="dot" w:pos="8306"/>
        </w:tabs>
      </w:pPr>
      <w:hyperlink w:anchor="_Toc27207" w:history="1">
        <w:r>
          <w:rPr>
            <w:rFonts w:ascii="仿宋" w:eastAsia="仿宋" w:hAnsi="仿宋" w:cs="仿宋" w:hint="eastAsia"/>
            <w:lang w:eastAsia="zh-CN"/>
          </w:rPr>
          <w:t>(九)、社会影响评估</w:t>
        </w:r>
        <w:r>
          <w:tab/>
        </w:r>
        <w:r>
          <w:fldChar w:fldCharType="begin"/>
        </w:r>
        <w:r>
          <w:instrText xml:space="preserve"> PAGEREF _Toc27207 \h </w:instrText>
        </w:r>
        <w:r>
          <w:fldChar w:fldCharType="separate"/>
        </w:r>
        <w:r>
          <w:t>13</w:t>
        </w:r>
        <w:r>
          <w:fldChar w:fldCharType="end"/>
        </w:r>
      </w:hyperlink>
    </w:p>
    <w:p>
      <w:pPr>
        <w:pStyle w:val="TOC1"/>
        <w:tabs>
          <w:tab w:val="right" w:leader="dot" w:pos="8306"/>
        </w:tabs>
      </w:pPr>
      <w:hyperlink w:anchor="_Toc5943" w:history="1">
        <w:r>
          <w:rPr>
            <w:rFonts w:ascii="仿宋" w:eastAsia="仿宋" w:hAnsi="仿宋" w:cs="仿宋" w:hint="eastAsia"/>
            <w:lang w:eastAsia="zh-CN"/>
          </w:rPr>
          <w:t>二、项目选址研究</w:t>
        </w:r>
        <w:r>
          <w:tab/>
        </w:r>
        <w:r>
          <w:fldChar w:fldCharType="begin"/>
        </w:r>
        <w:r>
          <w:instrText xml:space="preserve"> PAGEREF _Toc5943 \h </w:instrText>
        </w:r>
        <w:r>
          <w:fldChar w:fldCharType="separate"/>
        </w:r>
        <w:r>
          <w:t>15</w:t>
        </w:r>
        <w:r>
          <w:fldChar w:fldCharType="end"/>
        </w:r>
      </w:hyperlink>
    </w:p>
    <w:p>
      <w:pPr>
        <w:pStyle w:val="TOC2"/>
        <w:tabs>
          <w:tab w:val="right" w:leader="dot" w:pos="8306"/>
        </w:tabs>
      </w:pPr>
      <w:hyperlink w:anchor="_Toc29825" w:history="1">
        <w:r>
          <w:rPr>
            <w:rFonts w:ascii="仿宋" w:eastAsia="仿宋" w:hAnsi="仿宋" w:cs="仿宋" w:hint="eastAsia"/>
            <w:lang w:eastAsia="zh-CN"/>
          </w:rPr>
          <w:t>(一)、项目选址原则</w:t>
        </w:r>
        <w:r>
          <w:tab/>
        </w:r>
        <w:r>
          <w:fldChar w:fldCharType="begin"/>
        </w:r>
        <w:r>
          <w:instrText xml:space="preserve"> PAGEREF _Toc29825 \h </w:instrText>
        </w:r>
        <w:r>
          <w:fldChar w:fldCharType="separate"/>
        </w:r>
        <w:r>
          <w:t>15</w:t>
        </w:r>
        <w:r>
          <w:fldChar w:fldCharType="end"/>
        </w:r>
      </w:hyperlink>
    </w:p>
    <w:p>
      <w:pPr>
        <w:pStyle w:val="TOC2"/>
        <w:tabs>
          <w:tab w:val="right" w:leader="dot" w:pos="8306"/>
        </w:tabs>
      </w:pPr>
      <w:hyperlink w:anchor="_Toc9599" w:history="1">
        <w:r>
          <w:rPr>
            <w:rFonts w:ascii="仿宋" w:eastAsia="仿宋" w:hAnsi="仿宋" w:cs="仿宋" w:hint="eastAsia"/>
            <w:lang w:eastAsia="zh-CN"/>
          </w:rPr>
          <w:t>(二)、项目选址</w:t>
        </w:r>
        <w:r>
          <w:tab/>
        </w:r>
        <w:r>
          <w:fldChar w:fldCharType="begin"/>
        </w:r>
        <w:r>
          <w:instrText xml:space="preserve"> PAGEREF _Toc9599 \h </w:instrText>
        </w:r>
        <w:r>
          <w:fldChar w:fldCharType="separate"/>
        </w:r>
        <w:r>
          <w:t>19</w:t>
        </w:r>
        <w:r>
          <w:fldChar w:fldCharType="end"/>
        </w:r>
      </w:hyperlink>
    </w:p>
    <w:p>
      <w:pPr>
        <w:pStyle w:val="TOC2"/>
        <w:tabs>
          <w:tab w:val="right" w:leader="dot" w:pos="8306"/>
        </w:tabs>
      </w:pPr>
      <w:hyperlink w:anchor="_Toc6238" w:history="1">
        <w:r>
          <w:rPr>
            <w:rFonts w:ascii="仿宋" w:eastAsia="仿宋" w:hAnsi="仿宋" w:cs="仿宋" w:hint="eastAsia"/>
            <w:lang w:eastAsia="zh-CN"/>
          </w:rPr>
          <w:t>(三)、建设条件分析</w:t>
        </w:r>
        <w:r>
          <w:tab/>
        </w:r>
        <w:r>
          <w:fldChar w:fldCharType="begin"/>
        </w:r>
        <w:r>
          <w:instrText xml:space="preserve"> PAGEREF _Toc6238 \h </w:instrText>
        </w:r>
        <w:r>
          <w:fldChar w:fldCharType="separate"/>
        </w:r>
        <w:r>
          <w:t>21</w:t>
        </w:r>
        <w:r>
          <w:fldChar w:fldCharType="end"/>
        </w:r>
      </w:hyperlink>
    </w:p>
    <w:p>
      <w:pPr>
        <w:pStyle w:val="TOC2"/>
        <w:tabs>
          <w:tab w:val="right" w:leader="dot" w:pos="8306"/>
        </w:tabs>
      </w:pPr>
      <w:hyperlink w:anchor="_Toc19691" w:history="1">
        <w:r>
          <w:rPr>
            <w:rFonts w:ascii="仿宋" w:eastAsia="仿宋" w:hAnsi="仿宋" w:cs="仿宋" w:hint="eastAsia"/>
            <w:lang w:eastAsia="zh-CN"/>
          </w:rPr>
          <w:t>(四)、用地控制指标</w:t>
        </w:r>
        <w:r>
          <w:tab/>
        </w:r>
        <w:r>
          <w:fldChar w:fldCharType="begin"/>
        </w:r>
        <w:r>
          <w:instrText xml:space="preserve"> PAGEREF _Toc19691 \h </w:instrText>
        </w:r>
        <w:r>
          <w:fldChar w:fldCharType="separate"/>
        </w:r>
        <w:r>
          <w:t>22</w:t>
        </w:r>
        <w:r>
          <w:fldChar w:fldCharType="end"/>
        </w:r>
      </w:hyperlink>
    </w:p>
    <w:p>
      <w:pPr>
        <w:pStyle w:val="TOC2"/>
        <w:tabs>
          <w:tab w:val="right" w:leader="dot" w:pos="8306"/>
        </w:tabs>
      </w:pPr>
      <w:hyperlink w:anchor="_Toc27579" w:history="1">
        <w:r>
          <w:rPr>
            <w:rFonts w:ascii="仿宋" w:eastAsia="仿宋" w:hAnsi="仿宋" w:cs="仿宋" w:hint="eastAsia"/>
            <w:lang w:eastAsia="zh-CN"/>
          </w:rPr>
          <w:t>(五)、地总体要求</w:t>
        </w:r>
        <w:r>
          <w:tab/>
        </w:r>
        <w:r>
          <w:fldChar w:fldCharType="begin"/>
        </w:r>
        <w:r>
          <w:instrText xml:space="preserve"> PAGEREF _Toc27579 \h </w:instrText>
        </w:r>
        <w:r>
          <w:fldChar w:fldCharType="separate"/>
        </w:r>
        <w:r>
          <w:t>23</w:t>
        </w:r>
        <w:r>
          <w:fldChar w:fldCharType="end"/>
        </w:r>
      </w:hyperlink>
    </w:p>
    <w:p>
      <w:pPr>
        <w:pStyle w:val="TOC2"/>
        <w:tabs>
          <w:tab w:val="right" w:leader="dot" w:pos="8306"/>
        </w:tabs>
      </w:pPr>
      <w:hyperlink w:anchor="_Toc28182" w:history="1">
        <w:r>
          <w:rPr>
            <w:rFonts w:ascii="仿宋" w:eastAsia="仿宋" w:hAnsi="仿宋" w:cs="仿宋" w:hint="eastAsia"/>
            <w:lang w:eastAsia="zh-CN"/>
          </w:rPr>
          <w:t>(六)、节约用地措施</w:t>
        </w:r>
        <w:r>
          <w:tab/>
        </w:r>
        <w:r>
          <w:fldChar w:fldCharType="begin"/>
        </w:r>
        <w:r>
          <w:instrText xml:space="preserve"> PAGEREF _Toc28182 \h </w:instrText>
        </w:r>
        <w:r>
          <w:fldChar w:fldCharType="separate"/>
        </w:r>
        <w:r>
          <w:t>25</w:t>
        </w:r>
        <w:r>
          <w:fldChar w:fldCharType="end"/>
        </w:r>
      </w:hyperlink>
    </w:p>
    <w:p>
      <w:pPr>
        <w:pStyle w:val="TOC2"/>
        <w:tabs>
          <w:tab w:val="right" w:leader="dot" w:pos="8306"/>
        </w:tabs>
      </w:pPr>
      <w:hyperlink w:anchor="_Toc19989" w:history="1">
        <w:r>
          <w:rPr>
            <w:rFonts w:ascii="仿宋" w:eastAsia="仿宋" w:hAnsi="仿宋" w:cs="仿宋" w:hint="eastAsia"/>
            <w:lang w:eastAsia="zh-CN"/>
          </w:rPr>
          <w:t>(七)、选址综合评价</w:t>
        </w:r>
        <w:r>
          <w:tab/>
        </w:r>
        <w:r>
          <w:fldChar w:fldCharType="begin"/>
        </w:r>
        <w:r>
          <w:instrText xml:space="preserve"> PAGEREF _Toc19989 \h </w:instrText>
        </w:r>
        <w:r>
          <w:fldChar w:fldCharType="separate"/>
        </w:r>
        <w:r>
          <w:t>26</w:t>
        </w:r>
        <w:r>
          <w:fldChar w:fldCharType="end"/>
        </w:r>
      </w:hyperlink>
    </w:p>
    <w:p>
      <w:pPr>
        <w:pStyle w:val="TOC1"/>
        <w:tabs>
          <w:tab w:val="right" w:leader="dot" w:pos="8306"/>
        </w:tabs>
      </w:pPr>
      <w:hyperlink w:anchor="_Toc11922" w:history="1">
        <w:r>
          <w:rPr>
            <w:rFonts w:ascii="仿宋" w:eastAsia="仿宋" w:hAnsi="仿宋" w:cs="仿宋" w:hint="eastAsia"/>
            <w:lang w:eastAsia="zh-CN"/>
          </w:rPr>
          <w:t>三、社会影响分析</w:t>
        </w:r>
        <w:r>
          <w:tab/>
        </w:r>
        <w:r>
          <w:fldChar w:fldCharType="begin"/>
        </w:r>
        <w:r>
          <w:instrText xml:space="preserve"> PAGEREF _Toc11922 \h </w:instrText>
        </w:r>
        <w:r>
          <w:fldChar w:fldCharType="separate"/>
        </w:r>
        <w:r>
          <w:t>27</w:t>
        </w:r>
        <w:r>
          <w:fldChar w:fldCharType="end"/>
        </w:r>
      </w:hyperlink>
    </w:p>
    <w:p>
      <w:pPr>
        <w:pStyle w:val="TOC2"/>
        <w:tabs>
          <w:tab w:val="right" w:leader="dot" w:pos="8306"/>
        </w:tabs>
      </w:pPr>
      <w:hyperlink w:anchor="_Toc10908" w:history="1">
        <w:r>
          <w:rPr>
            <w:rFonts w:ascii="仿宋" w:eastAsia="仿宋" w:hAnsi="仿宋" w:cs="仿宋" w:hint="eastAsia"/>
            <w:lang w:eastAsia="zh-CN"/>
          </w:rPr>
          <w:t>(一)、社会影响效果分析</w:t>
        </w:r>
        <w:r>
          <w:tab/>
        </w:r>
        <w:r>
          <w:fldChar w:fldCharType="begin"/>
        </w:r>
        <w:r>
          <w:instrText xml:space="preserve"> PAGEREF _Toc10908 \h </w:instrText>
        </w:r>
        <w:r>
          <w:fldChar w:fldCharType="separate"/>
        </w:r>
        <w:r>
          <w:t>27</w:t>
        </w:r>
        <w:r>
          <w:fldChar w:fldCharType="end"/>
        </w:r>
      </w:hyperlink>
    </w:p>
    <w:p>
      <w:pPr>
        <w:pStyle w:val="TOC2"/>
        <w:tabs>
          <w:tab w:val="right" w:leader="dot" w:pos="8306"/>
        </w:tabs>
      </w:pPr>
      <w:hyperlink w:anchor="_Toc16689" w:history="1">
        <w:r>
          <w:rPr>
            <w:rFonts w:ascii="仿宋" w:eastAsia="仿宋" w:hAnsi="仿宋" w:cs="仿宋" w:hint="eastAsia"/>
            <w:lang w:eastAsia="zh-CN"/>
          </w:rPr>
          <w:t>(二)、社会适应性分析</w:t>
        </w:r>
        <w:r>
          <w:tab/>
        </w:r>
        <w:r>
          <w:fldChar w:fldCharType="begin"/>
        </w:r>
        <w:r>
          <w:instrText xml:space="preserve"> PAGEREF _Toc16689 \h </w:instrText>
        </w:r>
        <w:r>
          <w:fldChar w:fldCharType="separate"/>
        </w:r>
        <w:r>
          <w:t>30</w:t>
        </w:r>
        <w:r>
          <w:fldChar w:fldCharType="end"/>
        </w:r>
      </w:hyperlink>
    </w:p>
    <w:p>
      <w:pPr>
        <w:pStyle w:val="TOC2"/>
        <w:tabs>
          <w:tab w:val="right" w:leader="dot" w:pos="8306"/>
        </w:tabs>
      </w:pPr>
      <w:hyperlink w:anchor="_Toc29641" w:history="1">
        <w:r>
          <w:rPr>
            <w:rFonts w:ascii="仿宋" w:eastAsia="仿宋" w:hAnsi="仿宋" w:cs="仿宋" w:hint="eastAsia"/>
            <w:lang w:eastAsia="zh-CN"/>
          </w:rPr>
          <w:t>(三)、社会风险及对策分析</w:t>
        </w:r>
        <w:r>
          <w:tab/>
        </w:r>
        <w:r>
          <w:fldChar w:fldCharType="begin"/>
        </w:r>
        <w:r>
          <w:instrText xml:space="preserve"> PAGEREF _Toc29641 \h </w:instrText>
        </w:r>
        <w:r>
          <w:fldChar w:fldCharType="separate"/>
        </w:r>
        <w:r>
          <w:t>31</w:t>
        </w:r>
        <w:r>
          <w:fldChar w:fldCharType="end"/>
        </w:r>
      </w:hyperlink>
    </w:p>
    <w:p>
      <w:pPr>
        <w:pStyle w:val="TOC1"/>
        <w:tabs>
          <w:tab w:val="right" w:leader="dot" w:pos="8306"/>
        </w:tabs>
      </w:pPr>
      <w:hyperlink w:anchor="_Toc30121" w:history="1">
        <w:r>
          <w:rPr>
            <w:rFonts w:ascii="仿宋" w:eastAsia="仿宋" w:hAnsi="仿宋" w:cs="仿宋" w:hint="eastAsia"/>
            <w:lang w:eastAsia="zh-CN"/>
          </w:rPr>
          <w:t>四、财务管理与成本控制</w:t>
        </w:r>
        <w:r>
          <w:tab/>
        </w:r>
        <w:r>
          <w:fldChar w:fldCharType="begin"/>
        </w:r>
        <w:r>
          <w:instrText xml:space="preserve"> PAGEREF _Toc30121 \h </w:instrText>
        </w:r>
        <w:r>
          <w:fldChar w:fldCharType="separate"/>
        </w:r>
        <w:r>
          <w:t>35</w:t>
        </w:r>
        <w:r>
          <w:fldChar w:fldCharType="end"/>
        </w:r>
      </w:hyperlink>
    </w:p>
    <w:p>
      <w:pPr>
        <w:pStyle w:val="TOC2"/>
        <w:tabs>
          <w:tab w:val="right" w:leader="dot" w:pos="8306"/>
        </w:tabs>
      </w:pPr>
      <w:hyperlink w:anchor="_Toc27900" w:history="1">
        <w:r>
          <w:rPr>
            <w:rFonts w:ascii="仿宋" w:eastAsia="仿宋" w:hAnsi="仿宋" w:cs="仿宋" w:hint="eastAsia"/>
            <w:lang w:eastAsia="zh-CN"/>
          </w:rPr>
          <w:t>(一)、财务管理体系建设</w:t>
        </w:r>
        <w:r>
          <w:tab/>
        </w:r>
        <w:r>
          <w:fldChar w:fldCharType="begin"/>
        </w:r>
        <w:r>
          <w:instrText xml:space="preserve"> PAGEREF _Toc27900 \h </w:instrText>
        </w:r>
        <w:r>
          <w:fldChar w:fldCharType="separate"/>
        </w:r>
        <w:r>
          <w:t>35</w:t>
        </w:r>
        <w:r>
          <w:fldChar w:fldCharType="end"/>
        </w:r>
      </w:hyperlink>
    </w:p>
    <w:p>
      <w:pPr>
        <w:pStyle w:val="TOC2"/>
        <w:tabs>
          <w:tab w:val="right" w:leader="dot" w:pos="8306"/>
        </w:tabs>
      </w:pPr>
      <w:hyperlink w:anchor="_Toc29276" w:history="1">
        <w:r>
          <w:rPr>
            <w:rFonts w:ascii="仿宋" w:eastAsia="仿宋" w:hAnsi="仿宋" w:cs="仿宋" w:hint="eastAsia"/>
            <w:lang w:eastAsia="zh-CN"/>
          </w:rPr>
          <w:t>(二)、成本控制措施</w:t>
        </w:r>
        <w:r>
          <w:tab/>
        </w:r>
        <w:r>
          <w:fldChar w:fldCharType="begin"/>
        </w:r>
        <w:r>
          <w:instrText xml:space="preserve"> PAGEREF _Toc29276 \h </w:instrText>
        </w:r>
        <w:r>
          <w:fldChar w:fldCharType="separate"/>
        </w:r>
        <w:r>
          <w:t>36</w:t>
        </w:r>
        <w:r>
          <w:fldChar w:fldCharType="end"/>
        </w:r>
      </w:hyperlink>
    </w:p>
    <w:p>
      <w:pPr>
        <w:pStyle w:val="TOC1"/>
        <w:tabs>
          <w:tab w:val="right" w:leader="dot" w:pos="8306"/>
        </w:tabs>
      </w:pPr>
      <w:hyperlink w:anchor="_Toc14756" w:history="1">
        <w:r>
          <w:rPr>
            <w:rFonts w:ascii="仿宋" w:eastAsia="仿宋" w:hAnsi="仿宋" w:cs="仿宋" w:hint="eastAsia"/>
            <w:lang w:eastAsia="zh-CN"/>
          </w:rPr>
          <w:t>五、经济影响分析</w:t>
        </w:r>
        <w:r>
          <w:tab/>
        </w:r>
        <w:r>
          <w:fldChar w:fldCharType="begin"/>
        </w:r>
        <w:r>
          <w:instrText xml:space="preserve"> PAGEREF _Toc14756 \h </w:instrText>
        </w:r>
        <w:r>
          <w:fldChar w:fldCharType="separate"/>
        </w:r>
        <w:r>
          <w:t>37</w:t>
        </w:r>
        <w:r>
          <w:fldChar w:fldCharType="end"/>
        </w:r>
      </w:hyperlink>
    </w:p>
    <w:p>
      <w:pPr>
        <w:pStyle w:val="TOC2"/>
        <w:tabs>
          <w:tab w:val="right" w:leader="dot" w:pos="8306"/>
        </w:tabs>
      </w:pPr>
      <w:hyperlink w:anchor="_Toc20802" w:history="1">
        <w:r>
          <w:rPr>
            <w:rFonts w:ascii="仿宋" w:eastAsia="仿宋" w:hAnsi="仿宋" w:cs="仿宋" w:hint="eastAsia"/>
            <w:lang w:eastAsia="zh-CN"/>
          </w:rPr>
          <w:t>(一)、经济费用效益或费用效果分析</w:t>
        </w:r>
        <w:r>
          <w:tab/>
        </w:r>
        <w:r>
          <w:fldChar w:fldCharType="begin"/>
        </w:r>
        <w:r>
          <w:instrText xml:space="preserve"> PAGEREF _Toc20802 \h </w:instrText>
        </w:r>
        <w:r>
          <w:fldChar w:fldCharType="separate"/>
        </w:r>
        <w:r>
          <w:t>37</w:t>
        </w:r>
        <w:r>
          <w:fldChar w:fldCharType="end"/>
        </w:r>
      </w:hyperlink>
    </w:p>
    <w:p>
      <w:pPr>
        <w:pStyle w:val="TOC2"/>
        <w:tabs>
          <w:tab w:val="right" w:leader="dot" w:pos="8306"/>
        </w:tabs>
      </w:pPr>
      <w:hyperlink w:anchor="_Toc9978" w:history="1">
        <w:r>
          <w:rPr>
            <w:rFonts w:ascii="仿宋" w:eastAsia="仿宋" w:hAnsi="仿宋" w:cs="仿宋" w:hint="eastAsia"/>
            <w:lang w:eastAsia="zh-CN"/>
          </w:rPr>
          <w:t>(二)、行业影响分析</w:t>
        </w:r>
        <w:r>
          <w:tab/>
        </w:r>
        <w:r>
          <w:fldChar w:fldCharType="begin"/>
        </w:r>
        <w:r>
          <w:instrText xml:space="preserve"> PAGEREF _Toc9978 \h </w:instrText>
        </w:r>
        <w:r>
          <w:fldChar w:fldCharType="separate"/>
        </w:r>
        <w:r>
          <w:t>39</w:t>
        </w:r>
        <w:r>
          <w:fldChar w:fldCharType="end"/>
        </w:r>
      </w:hyperlink>
    </w:p>
    <w:p>
      <w:pPr>
        <w:pStyle w:val="TOC2"/>
        <w:tabs>
          <w:tab w:val="right" w:leader="dot" w:pos="8306"/>
        </w:tabs>
      </w:pPr>
      <w:hyperlink w:anchor="_Toc24905" w:history="1">
        <w:r>
          <w:rPr>
            <w:rFonts w:ascii="仿宋" w:eastAsia="仿宋" w:hAnsi="仿宋" w:cs="仿宋" w:hint="eastAsia"/>
            <w:lang w:eastAsia="zh-CN"/>
          </w:rPr>
          <w:t>(三)、区域经济影响分析</w:t>
        </w:r>
        <w:r>
          <w:tab/>
        </w:r>
        <w:r>
          <w:fldChar w:fldCharType="begin"/>
        </w:r>
        <w:r>
          <w:instrText xml:space="preserve"> PAGEREF _Toc24905 \h </w:instrText>
        </w:r>
        <w:r>
          <w:fldChar w:fldCharType="separate"/>
        </w:r>
        <w:r>
          <w:t>41</w:t>
        </w:r>
        <w:r>
          <w:fldChar w:fldCharType="end"/>
        </w:r>
      </w:hyperlink>
    </w:p>
    <w:p>
      <w:pPr>
        <w:pStyle w:val="TOC2"/>
        <w:tabs>
          <w:tab w:val="right" w:leader="dot" w:pos="8306"/>
        </w:tabs>
      </w:pPr>
      <w:hyperlink w:anchor="_Toc3171" w:history="1">
        <w:r>
          <w:rPr>
            <w:rFonts w:ascii="仿宋" w:eastAsia="仿宋" w:hAnsi="仿宋" w:cs="仿宋" w:hint="eastAsia"/>
            <w:lang w:eastAsia="zh-CN"/>
          </w:rPr>
          <w:t>(四)、宏观经济影响分析</w:t>
        </w:r>
        <w:r>
          <w:tab/>
        </w:r>
        <w:r>
          <w:fldChar w:fldCharType="begin"/>
        </w:r>
        <w:r>
          <w:instrText xml:space="preserve"> PAGEREF _Toc3171 \h </w:instrText>
        </w:r>
        <w:r>
          <w:fldChar w:fldCharType="separate"/>
        </w:r>
        <w:r>
          <w:t>42</w:t>
        </w:r>
        <w:r>
          <w:fldChar w:fldCharType="end"/>
        </w:r>
      </w:hyperlink>
    </w:p>
    <w:p>
      <w:pPr>
        <w:pStyle w:val="TOC1"/>
        <w:tabs>
          <w:tab w:val="right" w:leader="dot" w:pos="8306"/>
        </w:tabs>
      </w:pPr>
      <w:hyperlink w:anchor="_Toc6065" w:history="1">
        <w:r>
          <w:rPr>
            <w:rFonts w:ascii="仿宋" w:eastAsia="仿宋" w:hAnsi="仿宋" w:cs="仿宋" w:hint="eastAsia"/>
            <w:lang w:eastAsia="zh-CN"/>
          </w:rPr>
          <w:t>六、发展规划、产业政策和行业准入分析</w:t>
        </w:r>
        <w:r>
          <w:tab/>
        </w:r>
        <w:r>
          <w:fldChar w:fldCharType="begin"/>
        </w:r>
        <w:r>
          <w:instrText xml:space="preserve"> PAGEREF _Toc6065 \h </w:instrText>
        </w:r>
        <w:r>
          <w:fldChar w:fldCharType="separate"/>
        </w:r>
        <w:r>
          <w:t>44</w:t>
        </w:r>
        <w:r>
          <w:fldChar w:fldCharType="end"/>
        </w:r>
      </w:hyperlink>
    </w:p>
    <w:p>
      <w:pPr>
        <w:pStyle w:val="TOC2"/>
        <w:tabs>
          <w:tab w:val="right" w:leader="dot" w:pos="8306"/>
        </w:tabs>
      </w:pPr>
      <w:hyperlink w:anchor="_Toc16356" w:history="1">
        <w:r>
          <w:rPr>
            <w:rFonts w:ascii="仿宋" w:eastAsia="仿宋" w:hAnsi="仿宋" w:cs="仿宋" w:hint="eastAsia"/>
            <w:lang w:eastAsia="zh-CN"/>
          </w:rPr>
          <w:t>(一)、发展规划分析</w:t>
        </w:r>
        <w:r>
          <w:tab/>
        </w:r>
        <w:r>
          <w:fldChar w:fldCharType="begin"/>
        </w:r>
        <w:r>
          <w:instrText xml:space="preserve"> PAGEREF _Toc16356 \h </w:instrText>
        </w:r>
        <w:r>
          <w:fldChar w:fldCharType="separate"/>
        </w:r>
        <w:r>
          <w:t>44</w:t>
        </w:r>
        <w:r>
          <w:fldChar w:fldCharType="end"/>
        </w:r>
      </w:hyperlink>
    </w:p>
    <w:p>
      <w:pPr>
        <w:pStyle w:val="TOC2"/>
        <w:tabs>
          <w:tab w:val="right" w:leader="dot" w:pos="8306"/>
        </w:tabs>
      </w:pPr>
      <w:hyperlink w:anchor="_Toc22817" w:history="1">
        <w:r>
          <w:rPr>
            <w:rFonts w:ascii="仿宋" w:eastAsia="仿宋" w:hAnsi="仿宋" w:cs="仿宋" w:hint="eastAsia"/>
            <w:lang w:eastAsia="zh-CN"/>
          </w:rPr>
          <w:t>(二)、产业政策分析</w:t>
        </w:r>
        <w:r>
          <w:tab/>
        </w:r>
        <w:r>
          <w:fldChar w:fldCharType="begin"/>
        </w:r>
        <w:r>
          <w:instrText xml:space="preserve"> PAGEREF _Toc22817 \h </w:instrText>
        </w:r>
        <w:r>
          <w:fldChar w:fldCharType="separate"/>
        </w:r>
        <w:r>
          <w:t>45</w:t>
        </w:r>
        <w:r>
          <w:fldChar w:fldCharType="end"/>
        </w:r>
      </w:hyperlink>
    </w:p>
    <w:p>
      <w:pPr>
        <w:pStyle w:val="TOC2"/>
        <w:tabs>
          <w:tab w:val="right" w:leader="dot" w:pos="8306"/>
        </w:tabs>
      </w:pPr>
      <w:hyperlink w:anchor="_Toc18268" w:history="1">
        <w:r>
          <w:rPr>
            <w:rFonts w:ascii="仿宋" w:eastAsia="仿宋" w:hAnsi="仿宋" w:cs="仿宋" w:hint="eastAsia"/>
            <w:lang w:eastAsia="zh-CN"/>
          </w:rPr>
          <w:t>(三)、行业准入分析</w:t>
        </w:r>
        <w:r>
          <w:tab/>
        </w:r>
        <w:r>
          <w:fldChar w:fldCharType="begin"/>
        </w:r>
        <w:r>
          <w:instrText xml:space="preserve"> PAGEREF _Toc18268 \h </w:instrText>
        </w:r>
        <w:r>
          <w:fldChar w:fldCharType="separate"/>
        </w:r>
        <w:r>
          <w:t>47</w:t>
        </w:r>
        <w:r>
          <w:fldChar w:fldCharType="end"/>
        </w:r>
      </w:hyperlink>
    </w:p>
    <w:p>
      <w:pPr>
        <w:pStyle w:val="TOC1"/>
        <w:tabs>
          <w:tab w:val="right" w:leader="dot" w:pos="8306"/>
        </w:tabs>
      </w:pPr>
      <w:hyperlink w:anchor="_Toc16521" w:history="1">
        <w:r>
          <w:rPr>
            <w:rFonts w:ascii="仿宋" w:eastAsia="仿宋" w:hAnsi="仿宋" w:cs="仿宋" w:hint="eastAsia"/>
            <w:lang w:eastAsia="zh-CN"/>
          </w:rPr>
          <w:t>七、项目质量与标准</w:t>
        </w:r>
        <w:r>
          <w:tab/>
        </w:r>
        <w:r>
          <w:fldChar w:fldCharType="begin"/>
        </w:r>
        <w:r>
          <w:instrText xml:space="preserve"> PAGEREF _Toc16521 \h </w:instrText>
        </w:r>
        <w:r>
          <w:fldChar w:fldCharType="separate"/>
        </w:r>
        <w:r>
          <w:t>48</w:t>
        </w:r>
        <w:r>
          <w:fldChar w:fldCharType="end"/>
        </w:r>
      </w:hyperlink>
    </w:p>
    <w:p>
      <w:pPr>
        <w:pStyle w:val="TOC2"/>
        <w:tabs>
          <w:tab w:val="right" w:leader="dot" w:pos="8306"/>
        </w:tabs>
      </w:pPr>
      <w:hyperlink w:anchor="_Toc29784" w:history="1">
        <w:r>
          <w:rPr>
            <w:rFonts w:ascii="仿宋" w:eastAsia="仿宋" w:hAnsi="仿宋" w:cs="仿宋" w:hint="eastAsia"/>
            <w:lang w:eastAsia="zh-CN"/>
          </w:rPr>
          <w:t>(一)、质量保障体系</w:t>
        </w:r>
        <w:r>
          <w:tab/>
        </w:r>
        <w:r>
          <w:fldChar w:fldCharType="begin"/>
        </w:r>
        <w:r>
          <w:instrText xml:space="preserve"> PAGEREF _Toc29784 \h </w:instrText>
        </w:r>
        <w:r>
          <w:fldChar w:fldCharType="separate"/>
        </w:r>
        <w:r>
          <w:t>48</w:t>
        </w:r>
        <w:r>
          <w:fldChar w:fldCharType="end"/>
        </w:r>
      </w:hyperlink>
    </w:p>
    <w:p>
      <w:pPr>
        <w:pStyle w:val="TOC2"/>
        <w:tabs>
          <w:tab w:val="right" w:leader="dot" w:pos="8306"/>
        </w:tabs>
      </w:pPr>
      <w:hyperlink w:anchor="_Toc31256" w:history="1">
        <w:r>
          <w:rPr>
            <w:rFonts w:ascii="仿宋" w:eastAsia="仿宋" w:hAnsi="仿宋" w:cs="仿宋" w:hint="eastAsia"/>
            <w:lang w:eastAsia="zh-CN"/>
          </w:rPr>
          <w:t>(二)、标准化作业流程</w:t>
        </w:r>
        <w:r>
          <w:tab/>
        </w:r>
        <w:r>
          <w:fldChar w:fldCharType="begin"/>
        </w:r>
        <w:r>
          <w:instrText xml:space="preserve"> PAGEREF _Toc31256 \h </w:instrText>
        </w:r>
        <w:r>
          <w:fldChar w:fldCharType="separate"/>
        </w:r>
        <w:r>
          <w:t>50</w:t>
        </w:r>
        <w:r>
          <w:fldChar w:fldCharType="end"/>
        </w:r>
      </w:hyperlink>
    </w:p>
    <w:p>
      <w:pPr>
        <w:pStyle w:val="TOC2"/>
        <w:tabs>
          <w:tab w:val="right" w:leader="dot" w:pos="8306"/>
        </w:tabs>
      </w:pPr>
      <w:hyperlink w:anchor="_Toc18367" w:history="1">
        <w:r>
          <w:rPr>
            <w:rFonts w:ascii="仿宋" w:eastAsia="仿宋" w:hAnsi="仿宋" w:cs="仿宋" w:hint="eastAsia"/>
            <w:lang w:eastAsia="zh-CN"/>
          </w:rPr>
          <w:t>(三)、质量监控与评估</w:t>
        </w:r>
        <w:r>
          <w:tab/>
        </w:r>
        <w:r>
          <w:fldChar w:fldCharType="begin"/>
        </w:r>
        <w:r>
          <w:instrText xml:space="preserve"> PAGEREF _Toc18367 \h </w:instrText>
        </w:r>
        <w:r>
          <w:fldChar w:fldCharType="separate"/>
        </w:r>
        <w:r>
          <w:t>51</w:t>
        </w:r>
        <w:r>
          <w:fldChar w:fldCharType="end"/>
        </w:r>
      </w:hyperlink>
    </w:p>
    <w:p>
      <w:pPr>
        <w:pStyle w:val="TOC2"/>
        <w:tabs>
          <w:tab w:val="right" w:leader="dot" w:pos="8306"/>
        </w:tabs>
      </w:pPr>
      <w:hyperlink w:anchor="_Toc15047" w:history="1">
        <w:r>
          <w:rPr>
            <w:rFonts w:ascii="仿宋" w:eastAsia="仿宋" w:hAnsi="仿宋" w:cs="仿宋" w:hint="eastAsia"/>
            <w:lang w:eastAsia="zh-CN"/>
          </w:rPr>
          <w:t>(四)、质量改进计划</w:t>
        </w:r>
        <w:r>
          <w:tab/>
        </w:r>
        <w:r>
          <w:fldChar w:fldCharType="begin"/>
        </w:r>
        <w:r>
          <w:instrText xml:space="preserve"> PAGEREF _Toc15047 \h </w:instrText>
        </w:r>
        <w:r>
          <w:fldChar w:fldCharType="separate"/>
        </w:r>
        <w:r>
          <w:t>52</w:t>
        </w:r>
        <w:r>
          <w:fldChar w:fldCharType="end"/>
        </w:r>
      </w:hyperlink>
    </w:p>
    <w:p>
      <w:pPr>
        <w:pStyle w:val="TOC1"/>
        <w:tabs>
          <w:tab w:val="right" w:leader="dot" w:pos="8306"/>
        </w:tabs>
      </w:pPr>
      <w:hyperlink w:anchor="_Toc9129" w:history="1">
        <w:r>
          <w:rPr>
            <w:rFonts w:ascii="仿宋" w:eastAsia="仿宋" w:hAnsi="仿宋" w:cs="仿宋" w:hint="eastAsia"/>
            <w:lang w:eastAsia="zh-CN"/>
          </w:rPr>
          <w:t>八、环境保护与治理方案</w:t>
        </w:r>
        <w:r>
          <w:tab/>
        </w:r>
        <w:r>
          <w:fldChar w:fldCharType="begin"/>
        </w:r>
        <w:r>
          <w:instrText xml:space="preserve"> PAGEREF _Toc9129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0" w:history="1">
        <w:r>
          <w:rPr>
            <w:rFonts w:ascii="仿宋" w:eastAsia="仿宋" w:hAnsi="仿宋" w:cs="仿宋" w:hint="eastAsia"/>
            <w:lang w:eastAsia="zh-CN"/>
          </w:rPr>
          <w:t>(一)、项目环境影响评估</w:t>
        </w:r>
        <w:r>
          <w:tab/>
        </w:r>
        <w:r>
          <w:fldChar w:fldCharType="begin"/>
        </w:r>
        <w:r>
          <w:instrText xml:space="preserve"> PAGEREF _Toc24900 \h </w:instrText>
        </w:r>
        <w:r>
          <w:fldChar w:fldCharType="separate"/>
        </w:r>
        <w:r>
          <w:t>54</w:t>
        </w:r>
        <w:r>
          <w:fldChar w:fldCharType="end"/>
        </w:r>
      </w:hyperlink>
    </w:p>
    <w:p>
      <w:pPr>
        <w:pStyle w:val="TOC2"/>
        <w:tabs>
          <w:tab w:val="right" w:leader="dot" w:pos="8306"/>
        </w:tabs>
      </w:pPr>
      <w:hyperlink w:anchor="_Toc17692" w:history="1">
        <w:r>
          <w:rPr>
            <w:rFonts w:ascii="仿宋" w:eastAsia="仿宋" w:hAnsi="仿宋" w:cs="仿宋" w:hint="eastAsia"/>
            <w:lang w:eastAsia="zh-CN"/>
          </w:rPr>
          <w:t>(二)、环境保护措施与治理方案</w:t>
        </w:r>
        <w:r>
          <w:tab/>
        </w:r>
        <w:r>
          <w:fldChar w:fldCharType="begin"/>
        </w:r>
        <w:r>
          <w:instrText xml:space="preserve"> PAGEREF _Toc17692 \h </w:instrText>
        </w:r>
        <w:r>
          <w:fldChar w:fldCharType="separate"/>
        </w:r>
        <w:r>
          <w:t>54</w:t>
        </w:r>
        <w:r>
          <w:fldChar w:fldCharType="end"/>
        </w:r>
      </w:hyperlink>
    </w:p>
    <w:p>
      <w:pPr>
        <w:pStyle w:val="TOC1"/>
        <w:tabs>
          <w:tab w:val="right" w:leader="dot" w:pos="8306"/>
        </w:tabs>
      </w:pPr>
      <w:hyperlink w:anchor="_Toc29516" w:history="1">
        <w:r>
          <w:rPr>
            <w:rFonts w:ascii="仿宋" w:eastAsia="仿宋" w:hAnsi="仿宋" w:cs="仿宋" w:hint="eastAsia"/>
            <w:lang w:eastAsia="zh-CN"/>
          </w:rPr>
          <w:t>九、安全与应急管理</w:t>
        </w:r>
        <w:r>
          <w:tab/>
        </w:r>
        <w:r>
          <w:fldChar w:fldCharType="begin"/>
        </w:r>
        <w:r>
          <w:instrText xml:space="preserve"> PAGEREF _Toc29516 \h </w:instrText>
        </w:r>
        <w:r>
          <w:fldChar w:fldCharType="separate"/>
        </w:r>
        <w:r>
          <w:t>55</w:t>
        </w:r>
        <w:r>
          <w:fldChar w:fldCharType="end"/>
        </w:r>
      </w:hyperlink>
    </w:p>
    <w:p>
      <w:pPr>
        <w:pStyle w:val="TOC2"/>
        <w:tabs>
          <w:tab w:val="right" w:leader="dot" w:pos="8306"/>
        </w:tabs>
      </w:pPr>
      <w:hyperlink w:anchor="_Toc3204" w:history="1">
        <w:r>
          <w:rPr>
            <w:rFonts w:ascii="仿宋" w:eastAsia="仿宋" w:hAnsi="仿宋" w:cs="仿宋" w:hint="eastAsia"/>
            <w:lang w:eastAsia="zh-CN"/>
          </w:rPr>
          <w:t>(一)、安全生产管理</w:t>
        </w:r>
        <w:r>
          <w:tab/>
        </w:r>
        <w:r>
          <w:fldChar w:fldCharType="begin"/>
        </w:r>
        <w:r>
          <w:instrText xml:space="preserve"> PAGEREF _Toc3204 \h </w:instrText>
        </w:r>
        <w:r>
          <w:fldChar w:fldCharType="separate"/>
        </w:r>
        <w:r>
          <w:t>55</w:t>
        </w:r>
        <w:r>
          <w:fldChar w:fldCharType="end"/>
        </w:r>
      </w:hyperlink>
    </w:p>
    <w:p>
      <w:pPr>
        <w:pStyle w:val="TOC2"/>
        <w:tabs>
          <w:tab w:val="right" w:leader="dot" w:pos="8306"/>
        </w:tabs>
      </w:pPr>
      <w:hyperlink w:anchor="_Toc687" w:history="1">
        <w:r>
          <w:rPr>
            <w:rFonts w:ascii="仿宋" w:eastAsia="仿宋" w:hAnsi="仿宋" w:cs="仿宋" w:hint="eastAsia"/>
            <w:lang w:eastAsia="zh-CN"/>
          </w:rPr>
          <w:t>(二)、应急预案与响应</w:t>
        </w:r>
        <w:r>
          <w:tab/>
        </w:r>
        <w:r>
          <w:fldChar w:fldCharType="begin"/>
        </w:r>
        <w:r>
          <w:instrText xml:space="preserve"> PAGEREF _Toc687 \h </w:instrText>
        </w:r>
        <w:r>
          <w:fldChar w:fldCharType="separate"/>
        </w:r>
        <w:r>
          <w:t>56</w:t>
        </w:r>
        <w:r>
          <w:fldChar w:fldCharType="end"/>
        </w:r>
      </w:hyperlink>
    </w:p>
    <w:p>
      <w:pPr>
        <w:pStyle w:val="TOC1"/>
        <w:tabs>
          <w:tab w:val="right" w:leader="dot" w:pos="8306"/>
        </w:tabs>
      </w:pPr>
      <w:hyperlink w:anchor="_Toc4901" w:history="1">
        <w:r>
          <w:rPr>
            <w:rFonts w:ascii="仿宋" w:eastAsia="仿宋" w:hAnsi="仿宋" w:cs="仿宋" w:hint="eastAsia"/>
            <w:lang w:eastAsia="zh-CN"/>
          </w:rPr>
          <w:t>十、环境保护与绿色发展</w:t>
        </w:r>
        <w:r>
          <w:tab/>
        </w:r>
        <w:r>
          <w:fldChar w:fldCharType="begin"/>
        </w:r>
        <w:r>
          <w:instrText xml:space="preserve"> PAGEREF _Toc4901 \h </w:instrText>
        </w:r>
        <w:r>
          <w:fldChar w:fldCharType="separate"/>
        </w:r>
        <w:r>
          <w:t>58</w:t>
        </w:r>
        <w:r>
          <w:fldChar w:fldCharType="end"/>
        </w:r>
      </w:hyperlink>
    </w:p>
    <w:p>
      <w:pPr>
        <w:pStyle w:val="TOC2"/>
        <w:tabs>
          <w:tab w:val="right" w:leader="dot" w:pos="8306"/>
        </w:tabs>
      </w:pPr>
      <w:hyperlink w:anchor="_Toc8081" w:history="1">
        <w:r>
          <w:rPr>
            <w:rFonts w:ascii="仿宋" w:eastAsia="仿宋" w:hAnsi="仿宋" w:cs="仿宋" w:hint="eastAsia"/>
            <w:lang w:eastAsia="zh-CN"/>
          </w:rPr>
          <w:t>(一)、环境保护措施</w:t>
        </w:r>
        <w:r>
          <w:tab/>
        </w:r>
        <w:r>
          <w:fldChar w:fldCharType="begin"/>
        </w:r>
        <w:r>
          <w:instrText xml:space="preserve"> PAGEREF _Toc8081 \h </w:instrText>
        </w:r>
        <w:r>
          <w:fldChar w:fldCharType="separate"/>
        </w:r>
        <w:r>
          <w:t>58</w:t>
        </w:r>
        <w:r>
          <w:fldChar w:fldCharType="end"/>
        </w:r>
      </w:hyperlink>
    </w:p>
    <w:p>
      <w:pPr>
        <w:pStyle w:val="TOC2"/>
        <w:tabs>
          <w:tab w:val="right" w:leader="dot" w:pos="8306"/>
        </w:tabs>
      </w:pPr>
      <w:hyperlink w:anchor="_Toc15572" w:history="1">
        <w:r>
          <w:rPr>
            <w:rFonts w:ascii="仿宋" w:eastAsia="仿宋" w:hAnsi="仿宋" w:cs="仿宋" w:hint="eastAsia"/>
            <w:lang w:eastAsia="zh-CN"/>
          </w:rPr>
          <w:t>(二)、绿色发展与可持续发展策略</w:t>
        </w:r>
        <w:r>
          <w:tab/>
        </w:r>
        <w:r>
          <w:fldChar w:fldCharType="begin"/>
        </w:r>
        <w:r>
          <w:instrText xml:space="preserve"> PAGEREF _Toc15572 \h </w:instrText>
        </w:r>
        <w:r>
          <w:fldChar w:fldCharType="separate"/>
        </w:r>
        <w:r>
          <w:t>60</w:t>
        </w:r>
        <w:r>
          <w:fldChar w:fldCharType="end"/>
        </w:r>
      </w:hyperlink>
    </w:p>
    <w:p>
      <w:pPr>
        <w:pStyle w:val="TOC1"/>
        <w:tabs>
          <w:tab w:val="right" w:leader="dot" w:pos="8306"/>
        </w:tabs>
      </w:pPr>
      <w:hyperlink w:anchor="_Toc27051" w:history="1">
        <w:r>
          <w:rPr>
            <w:rFonts w:ascii="仿宋" w:eastAsia="仿宋" w:hAnsi="仿宋" w:cs="仿宋" w:hint="eastAsia"/>
            <w:lang w:eastAsia="zh-CN"/>
          </w:rPr>
          <w:t>十一、技术创新与产业升级</w:t>
        </w:r>
        <w:r>
          <w:tab/>
        </w:r>
        <w:r>
          <w:fldChar w:fldCharType="begin"/>
        </w:r>
        <w:r>
          <w:instrText xml:space="preserve"> PAGEREF _Toc27051 \h </w:instrText>
        </w:r>
        <w:r>
          <w:fldChar w:fldCharType="separate"/>
        </w:r>
        <w:r>
          <w:t>61</w:t>
        </w:r>
        <w:r>
          <w:fldChar w:fldCharType="end"/>
        </w:r>
      </w:hyperlink>
    </w:p>
    <w:p>
      <w:pPr>
        <w:pStyle w:val="TOC2"/>
        <w:tabs>
          <w:tab w:val="right" w:leader="dot" w:pos="8306"/>
        </w:tabs>
      </w:pPr>
      <w:hyperlink w:anchor="_Toc12470" w:history="1">
        <w:r>
          <w:rPr>
            <w:rFonts w:ascii="仿宋" w:eastAsia="仿宋" w:hAnsi="仿宋" w:cs="仿宋" w:hint="eastAsia"/>
            <w:lang w:eastAsia="zh-CN"/>
          </w:rPr>
          <w:t>(一)、技术创新方向与目标</w:t>
        </w:r>
        <w:r>
          <w:tab/>
        </w:r>
        <w:r>
          <w:fldChar w:fldCharType="begin"/>
        </w:r>
        <w:r>
          <w:instrText xml:space="preserve"> PAGEREF _Toc12470 \h </w:instrText>
        </w:r>
        <w:r>
          <w:fldChar w:fldCharType="separate"/>
        </w:r>
        <w:r>
          <w:t>61</w:t>
        </w:r>
        <w:r>
          <w:fldChar w:fldCharType="end"/>
        </w:r>
      </w:hyperlink>
    </w:p>
    <w:p>
      <w:pPr>
        <w:pStyle w:val="TOC2"/>
        <w:tabs>
          <w:tab w:val="right" w:leader="dot" w:pos="8306"/>
        </w:tabs>
      </w:pPr>
      <w:hyperlink w:anchor="_Toc8342" w:history="1">
        <w:r>
          <w:rPr>
            <w:rFonts w:ascii="仿宋" w:eastAsia="仿宋" w:hAnsi="仿宋" w:cs="仿宋" w:hint="eastAsia"/>
            <w:lang w:eastAsia="zh-CN"/>
          </w:rPr>
          <w:t>(二)、产业升级路径与措施</w:t>
        </w:r>
        <w:r>
          <w:tab/>
        </w:r>
        <w:r>
          <w:fldChar w:fldCharType="begin"/>
        </w:r>
        <w:r>
          <w:instrText xml:space="preserve"> PAGEREF _Toc8342 \h </w:instrText>
        </w:r>
        <w:r>
          <w:fldChar w:fldCharType="separate"/>
        </w:r>
        <w:r>
          <w:t>62</w:t>
        </w:r>
        <w:r>
          <w:fldChar w:fldCharType="end"/>
        </w:r>
      </w:hyperlink>
    </w:p>
    <w:p>
      <w:pPr>
        <w:pStyle w:val="TOC1"/>
        <w:tabs>
          <w:tab w:val="right" w:leader="dot" w:pos="8306"/>
        </w:tabs>
      </w:pPr>
      <w:hyperlink w:anchor="_Toc14562" w:history="1">
        <w:r>
          <w:rPr>
            <w:rFonts w:ascii="仿宋" w:eastAsia="仿宋" w:hAnsi="仿宋" w:cs="仿宋" w:hint="eastAsia"/>
            <w:lang w:eastAsia="zh-CN"/>
          </w:rPr>
          <w:t>十二、项目变更管理</w:t>
        </w:r>
        <w:r>
          <w:tab/>
        </w:r>
        <w:r>
          <w:fldChar w:fldCharType="begin"/>
        </w:r>
        <w:r>
          <w:instrText xml:space="preserve"> PAGEREF _Toc14562 \h </w:instrText>
        </w:r>
        <w:r>
          <w:fldChar w:fldCharType="separate"/>
        </w:r>
        <w:r>
          <w:t>64</w:t>
        </w:r>
        <w:r>
          <w:fldChar w:fldCharType="end"/>
        </w:r>
      </w:hyperlink>
    </w:p>
    <w:p>
      <w:pPr>
        <w:pStyle w:val="TOC2"/>
        <w:tabs>
          <w:tab w:val="right" w:leader="dot" w:pos="8306"/>
        </w:tabs>
      </w:pPr>
      <w:hyperlink w:anchor="_Toc21349" w:history="1">
        <w:r>
          <w:rPr>
            <w:rFonts w:ascii="仿宋" w:eastAsia="仿宋" w:hAnsi="仿宋" w:cs="仿宋" w:hint="eastAsia"/>
            <w:lang w:eastAsia="zh-CN"/>
          </w:rPr>
          <w:t>(一)、变更控制流程</w:t>
        </w:r>
        <w:r>
          <w:tab/>
        </w:r>
        <w:r>
          <w:fldChar w:fldCharType="begin"/>
        </w:r>
        <w:r>
          <w:instrText xml:space="preserve"> PAGEREF _Toc21349 \h </w:instrText>
        </w:r>
        <w:r>
          <w:fldChar w:fldCharType="separate"/>
        </w:r>
        <w:r>
          <w:t>64</w:t>
        </w:r>
        <w:r>
          <w:fldChar w:fldCharType="end"/>
        </w:r>
      </w:hyperlink>
    </w:p>
    <w:p>
      <w:pPr>
        <w:pStyle w:val="TOC2"/>
        <w:tabs>
          <w:tab w:val="right" w:leader="dot" w:pos="8306"/>
        </w:tabs>
      </w:pPr>
      <w:hyperlink w:anchor="_Toc18450" w:history="1">
        <w:r>
          <w:rPr>
            <w:rFonts w:ascii="仿宋" w:eastAsia="仿宋" w:hAnsi="仿宋" w:cs="仿宋" w:hint="eastAsia"/>
            <w:lang w:eastAsia="zh-CN"/>
          </w:rPr>
          <w:t>(二)、影响评估与处理</w:t>
        </w:r>
        <w:r>
          <w:tab/>
        </w:r>
        <w:r>
          <w:fldChar w:fldCharType="begin"/>
        </w:r>
        <w:r>
          <w:instrText xml:space="preserve"> PAGEREF _Toc18450 \h </w:instrText>
        </w:r>
        <w:r>
          <w:fldChar w:fldCharType="separate"/>
        </w:r>
        <w:r>
          <w:t>64</w:t>
        </w:r>
        <w:r>
          <w:fldChar w:fldCharType="end"/>
        </w:r>
      </w:hyperlink>
    </w:p>
    <w:p>
      <w:pPr>
        <w:pStyle w:val="TOC2"/>
        <w:tabs>
          <w:tab w:val="right" w:leader="dot" w:pos="8306"/>
        </w:tabs>
      </w:pPr>
      <w:hyperlink w:anchor="_Toc4635" w:history="1">
        <w:r>
          <w:rPr>
            <w:rFonts w:ascii="仿宋" w:eastAsia="仿宋" w:hAnsi="仿宋" w:cs="仿宋" w:hint="eastAsia"/>
            <w:lang w:eastAsia="zh-CN"/>
          </w:rPr>
          <w:t>(三)、变更记录与追踪</w:t>
        </w:r>
        <w:r>
          <w:tab/>
        </w:r>
        <w:r>
          <w:fldChar w:fldCharType="begin"/>
        </w:r>
        <w:r>
          <w:instrText xml:space="preserve"> PAGEREF _Toc4635 \h </w:instrText>
        </w:r>
        <w:r>
          <w:fldChar w:fldCharType="separate"/>
        </w:r>
        <w:r>
          <w:t>66</w:t>
        </w:r>
        <w:r>
          <w:fldChar w:fldCharType="end"/>
        </w:r>
      </w:hyperlink>
    </w:p>
    <w:p>
      <w:pPr>
        <w:pStyle w:val="TOC2"/>
        <w:tabs>
          <w:tab w:val="right" w:leader="dot" w:pos="8306"/>
        </w:tabs>
      </w:pPr>
      <w:hyperlink w:anchor="_Toc7617" w:history="1">
        <w:r>
          <w:rPr>
            <w:rFonts w:ascii="仿宋" w:eastAsia="仿宋" w:hAnsi="仿宋" w:cs="仿宋" w:hint="eastAsia"/>
            <w:lang w:eastAsia="zh-CN"/>
          </w:rPr>
          <w:t>(四)、变更管理策略</w:t>
        </w:r>
        <w:r>
          <w:tab/>
        </w:r>
        <w:r>
          <w:fldChar w:fldCharType="begin"/>
        </w:r>
        <w:r>
          <w:instrText xml:space="preserve"> PAGEREF _Toc7617 \h </w:instrText>
        </w:r>
        <w:r>
          <w:fldChar w:fldCharType="separate"/>
        </w:r>
        <w:r>
          <w:t>68</w:t>
        </w:r>
        <w:r>
          <w:fldChar w:fldCharType="end"/>
        </w:r>
      </w:hyperlink>
    </w:p>
    <w:p>
      <w:pPr>
        <w:pStyle w:val="TOC1"/>
        <w:tabs>
          <w:tab w:val="right" w:leader="dot" w:pos="8306"/>
        </w:tabs>
      </w:pPr>
      <w:hyperlink w:anchor="_Toc22461" w:history="1">
        <w:r>
          <w:rPr>
            <w:rFonts w:ascii="仿宋" w:eastAsia="仿宋" w:hAnsi="仿宋" w:cs="仿宋" w:hint="eastAsia"/>
            <w:lang w:eastAsia="zh-CN"/>
          </w:rPr>
          <w:t>十三、创新驱动与持续发展</w:t>
        </w:r>
        <w:r>
          <w:tab/>
        </w:r>
        <w:r>
          <w:fldChar w:fldCharType="begin"/>
        </w:r>
        <w:r>
          <w:instrText xml:space="preserve"> PAGEREF _Toc22461 \h </w:instrText>
        </w:r>
        <w:r>
          <w:fldChar w:fldCharType="separate"/>
        </w:r>
        <w:r>
          <w:t>69</w:t>
        </w:r>
        <w:r>
          <w:fldChar w:fldCharType="end"/>
        </w:r>
      </w:hyperlink>
    </w:p>
    <w:p>
      <w:pPr>
        <w:pStyle w:val="TOC2"/>
        <w:tabs>
          <w:tab w:val="right" w:leader="dot" w:pos="8306"/>
        </w:tabs>
      </w:pPr>
      <w:hyperlink w:anchor="_Toc1136" w:history="1">
        <w:r>
          <w:rPr>
            <w:rFonts w:ascii="仿宋" w:eastAsia="仿宋" w:hAnsi="仿宋" w:cs="仿宋" w:hint="eastAsia"/>
            <w:lang w:eastAsia="zh-CN"/>
          </w:rPr>
          <w:t>(一)、创新驱动战略实施</w:t>
        </w:r>
        <w:r>
          <w:tab/>
        </w:r>
        <w:r>
          <w:fldChar w:fldCharType="begin"/>
        </w:r>
        <w:r>
          <w:instrText xml:space="preserve"> PAGEREF _Toc1136 \h </w:instrText>
        </w:r>
        <w:r>
          <w:fldChar w:fldCharType="separate"/>
        </w:r>
        <w:r>
          <w:t>69</w:t>
        </w:r>
        <w:r>
          <w:fldChar w:fldCharType="end"/>
        </w:r>
      </w:hyperlink>
    </w:p>
    <w:p>
      <w:pPr>
        <w:pStyle w:val="TOC2"/>
        <w:tabs>
          <w:tab w:val="right" w:leader="dot" w:pos="8306"/>
        </w:tabs>
      </w:pPr>
      <w:hyperlink w:anchor="_Toc23059" w:history="1">
        <w:r>
          <w:rPr>
            <w:rFonts w:ascii="仿宋" w:eastAsia="仿宋" w:hAnsi="仿宋" w:cs="仿宋" w:hint="eastAsia"/>
            <w:lang w:eastAsia="zh-CN"/>
          </w:rPr>
          <w:t>(二)、持续发展路径探索</w:t>
        </w:r>
        <w:r>
          <w:tab/>
        </w:r>
        <w:r>
          <w:fldChar w:fldCharType="begin"/>
        </w:r>
        <w:r>
          <w:instrText xml:space="preserve"> PAGEREF _Toc23059 \h </w:instrText>
        </w:r>
        <w:r>
          <w:fldChar w:fldCharType="separate"/>
        </w:r>
        <w:r>
          <w:t>71</w:t>
        </w:r>
        <w:r>
          <w:fldChar w:fldCharType="end"/>
        </w:r>
      </w:hyperlink>
    </w:p>
    <w:p>
      <w:pPr>
        <w:pStyle w:val="TOC1"/>
        <w:tabs>
          <w:tab w:val="right" w:leader="dot" w:pos="8306"/>
        </w:tabs>
      </w:pPr>
      <w:hyperlink w:anchor="_Toc17129" w:history="1">
        <w:r>
          <w:rPr>
            <w:rFonts w:ascii="仿宋" w:eastAsia="仿宋" w:hAnsi="仿宋" w:cs="仿宋" w:hint="eastAsia"/>
            <w:lang w:eastAsia="zh-CN"/>
          </w:rPr>
          <w:t>十四、人力资源管理与开发</w:t>
        </w:r>
        <w:r>
          <w:tab/>
        </w:r>
        <w:r>
          <w:fldChar w:fldCharType="begin"/>
        </w:r>
        <w:r>
          <w:instrText xml:space="preserve"> PAGEREF _Toc17129 \h </w:instrText>
        </w:r>
        <w:r>
          <w:fldChar w:fldCharType="separate"/>
        </w:r>
        <w:r>
          <w:t>75</w:t>
        </w:r>
        <w:r>
          <w:fldChar w:fldCharType="end"/>
        </w:r>
      </w:hyperlink>
    </w:p>
    <w:p>
      <w:pPr>
        <w:pStyle w:val="TOC2"/>
        <w:tabs>
          <w:tab w:val="right" w:leader="dot" w:pos="8306"/>
        </w:tabs>
      </w:pPr>
      <w:hyperlink w:anchor="_Toc5205" w:history="1">
        <w:r>
          <w:rPr>
            <w:rFonts w:ascii="仿宋" w:eastAsia="仿宋" w:hAnsi="仿宋" w:cs="仿宋" w:hint="eastAsia"/>
            <w:lang w:eastAsia="zh-CN"/>
          </w:rPr>
          <w:t>(一)、人力资源规划</w:t>
        </w:r>
        <w:r>
          <w:tab/>
        </w:r>
        <w:r>
          <w:fldChar w:fldCharType="begin"/>
        </w:r>
        <w:r>
          <w:instrText xml:space="preserve"> PAGEREF _Toc5205 \h </w:instrText>
        </w:r>
        <w:r>
          <w:fldChar w:fldCharType="separate"/>
        </w:r>
        <w:r>
          <w:t>75</w:t>
        </w:r>
        <w:r>
          <w:fldChar w:fldCharType="end"/>
        </w:r>
      </w:hyperlink>
    </w:p>
    <w:p>
      <w:pPr>
        <w:pStyle w:val="TOC2"/>
        <w:tabs>
          <w:tab w:val="right" w:leader="dot" w:pos="8306"/>
        </w:tabs>
      </w:pPr>
      <w:hyperlink w:anchor="_Toc24758" w:history="1">
        <w:r>
          <w:rPr>
            <w:rFonts w:ascii="仿宋" w:eastAsia="仿宋" w:hAnsi="仿宋" w:cs="仿宋" w:hint="eastAsia"/>
            <w:lang w:eastAsia="zh-CN"/>
          </w:rPr>
          <w:t>(二)、人力资源开发与培训</w:t>
        </w:r>
        <w:r>
          <w:tab/>
        </w:r>
        <w:r>
          <w:fldChar w:fldCharType="begin"/>
        </w:r>
        <w:r>
          <w:instrText xml:space="preserve"> PAGEREF _Toc24758 \h </w:instrText>
        </w:r>
        <w:r>
          <w:fldChar w:fldCharType="separate"/>
        </w:r>
        <w:r>
          <w:t>77</w:t>
        </w:r>
        <w:r>
          <w:fldChar w:fldCharType="end"/>
        </w:r>
      </w:hyperlink>
    </w:p>
    <w:p>
      <w:pPr>
        <w:pStyle w:val="TOC1"/>
        <w:tabs>
          <w:tab w:val="right" w:leader="dot" w:pos="8306"/>
        </w:tabs>
      </w:pPr>
      <w:hyperlink w:anchor="_Toc19542" w:history="1">
        <w:r>
          <w:rPr>
            <w:rFonts w:ascii="仿宋" w:eastAsia="仿宋" w:hAnsi="仿宋" w:cs="仿宋" w:hint="eastAsia"/>
            <w:lang w:eastAsia="zh-CN"/>
          </w:rPr>
          <w:t>十五、质量管理与控制</w:t>
        </w:r>
        <w:r>
          <w:tab/>
        </w:r>
        <w:r>
          <w:fldChar w:fldCharType="begin"/>
        </w:r>
        <w:r>
          <w:instrText xml:space="preserve"> PAGEREF _Toc19542 \h </w:instrText>
        </w:r>
        <w:r>
          <w:fldChar w:fldCharType="separate"/>
        </w:r>
        <w:r>
          <w:t>79</w:t>
        </w:r>
        <w:r>
          <w:fldChar w:fldCharType="end"/>
        </w:r>
      </w:hyperlink>
    </w:p>
    <w:p>
      <w:pPr>
        <w:pStyle w:val="TOC2"/>
        <w:tabs>
          <w:tab w:val="right" w:leader="dot" w:pos="8306"/>
        </w:tabs>
      </w:pPr>
      <w:hyperlink w:anchor="_Toc7970" w:history="1">
        <w:r>
          <w:rPr>
            <w:rFonts w:ascii="仿宋" w:eastAsia="仿宋" w:hAnsi="仿宋" w:cs="仿宋" w:hint="eastAsia"/>
            <w:lang w:eastAsia="zh-CN"/>
          </w:rPr>
          <w:t>(一)、质量管理体系建设</w:t>
        </w:r>
        <w:r>
          <w:tab/>
        </w:r>
        <w:r>
          <w:fldChar w:fldCharType="begin"/>
        </w:r>
        <w:r>
          <w:instrText xml:space="preserve"> PAGEREF _Toc7970 \h </w:instrText>
        </w:r>
        <w:r>
          <w:fldChar w:fldCharType="separate"/>
        </w:r>
        <w:r>
          <w:t>79</w:t>
        </w:r>
        <w:r>
          <w:fldChar w:fldCharType="end"/>
        </w:r>
      </w:hyperlink>
    </w:p>
    <w:p>
      <w:pPr>
        <w:pStyle w:val="TOC2"/>
        <w:tabs>
          <w:tab w:val="right" w:leader="dot" w:pos="8306"/>
        </w:tabs>
      </w:pPr>
      <w:hyperlink w:anchor="_Toc3560" w:history="1">
        <w:r>
          <w:rPr>
            <w:rFonts w:ascii="仿宋" w:eastAsia="仿宋" w:hAnsi="仿宋" w:cs="仿宋" w:hint="eastAsia"/>
            <w:lang w:eastAsia="zh-CN"/>
          </w:rPr>
          <w:t>(二)、质量控制措施</w:t>
        </w:r>
        <w:r>
          <w:tab/>
        </w:r>
        <w:r>
          <w:fldChar w:fldCharType="begin"/>
        </w:r>
        <w:r>
          <w:instrText xml:space="preserve"> PAGEREF _Toc3560 \h </w:instrText>
        </w:r>
        <w:r>
          <w:fldChar w:fldCharType="separate"/>
        </w:r>
        <w:r>
          <w:t>81</w:t>
        </w:r>
        <w:r>
          <w:fldChar w:fldCharType="end"/>
        </w:r>
      </w:hyperlink>
    </w:p>
    <w:p>
      <w:pPr>
        <w:pStyle w:val="TOC1"/>
        <w:tabs>
          <w:tab w:val="right" w:leader="dot" w:pos="8306"/>
        </w:tabs>
      </w:pPr>
      <w:hyperlink w:anchor="_Toc21380" w:history="1">
        <w:r>
          <w:rPr>
            <w:rFonts w:ascii="仿宋" w:eastAsia="仿宋" w:hAnsi="仿宋" w:cs="仿宋" w:hint="eastAsia"/>
            <w:lang w:eastAsia="zh-CN"/>
          </w:rPr>
          <w:t>十六、设施与设备管理</w:t>
        </w:r>
        <w:r>
          <w:tab/>
        </w:r>
        <w:r>
          <w:fldChar w:fldCharType="begin"/>
        </w:r>
        <w:r>
          <w:instrText xml:space="preserve"> PAGEREF _Toc21380 \h </w:instrText>
        </w:r>
        <w:r>
          <w:fldChar w:fldCharType="separate"/>
        </w:r>
        <w:r>
          <w:t>82</w:t>
        </w:r>
        <w:r>
          <w:fldChar w:fldCharType="end"/>
        </w:r>
      </w:hyperlink>
    </w:p>
    <w:p>
      <w:pPr>
        <w:pStyle w:val="TOC2"/>
        <w:tabs>
          <w:tab w:val="right" w:leader="dot" w:pos="8306"/>
        </w:tabs>
      </w:pPr>
      <w:hyperlink w:anchor="_Toc13974" w:history="1">
        <w:r>
          <w:rPr>
            <w:rFonts w:ascii="仿宋" w:eastAsia="仿宋" w:hAnsi="仿宋" w:cs="仿宋" w:hint="eastAsia"/>
            <w:lang w:eastAsia="zh-CN"/>
          </w:rPr>
          <w:t>(一)、设施规划与配置</w:t>
        </w:r>
        <w:r>
          <w:tab/>
        </w:r>
        <w:r>
          <w:fldChar w:fldCharType="begin"/>
        </w:r>
        <w:r>
          <w:instrText xml:space="preserve"> PAGEREF _Toc13974 \h </w:instrText>
        </w:r>
        <w:r>
          <w:fldChar w:fldCharType="separate"/>
        </w:r>
        <w:r>
          <w:t>82</w:t>
        </w:r>
        <w:r>
          <w:fldChar w:fldCharType="end"/>
        </w:r>
      </w:hyperlink>
    </w:p>
    <w:p>
      <w:pPr>
        <w:pStyle w:val="TOC2"/>
        <w:tabs>
          <w:tab w:val="right" w:leader="dot" w:pos="8306"/>
        </w:tabs>
      </w:pPr>
      <w:hyperlink w:anchor="_Toc29860" w:history="1">
        <w:r>
          <w:rPr>
            <w:rFonts w:ascii="仿宋" w:eastAsia="仿宋" w:hAnsi="仿宋" w:cs="仿宋" w:hint="eastAsia"/>
            <w:lang w:eastAsia="zh-CN"/>
          </w:rPr>
          <w:t>(二)、设备采购与维护管理</w:t>
        </w:r>
        <w:r>
          <w:tab/>
        </w:r>
        <w:r>
          <w:fldChar w:fldCharType="begin"/>
        </w:r>
        <w:r>
          <w:instrText xml:space="preserve"> PAGEREF _Toc29860 \h </w:instrText>
        </w:r>
        <w:r>
          <w:fldChar w:fldCharType="separate"/>
        </w:r>
        <w:r>
          <w:t>83</w:t>
        </w:r>
        <w:r>
          <w:fldChar w:fldCharType="end"/>
        </w:r>
      </w:hyperlink>
    </w:p>
    <w:p>
      <w:pPr>
        <w:pStyle w:val="TOC2"/>
        <w:tabs>
          <w:tab w:val="right" w:leader="dot" w:pos="8306"/>
        </w:tabs>
      </w:pPr>
      <w:hyperlink w:anchor="_Toc15326" w:history="1">
        <w:r>
          <w:rPr>
            <w:rFonts w:ascii="仿宋" w:eastAsia="仿宋" w:hAnsi="仿宋" w:cs="仿宋" w:hint="eastAsia"/>
            <w:lang w:eastAsia="zh-CN"/>
          </w:rPr>
          <w:t>(三)、设施设备升级策略</w:t>
        </w:r>
        <w:r>
          <w:tab/>
        </w:r>
        <w:r>
          <w:fldChar w:fldCharType="begin"/>
        </w:r>
        <w:r>
          <w:instrText xml:space="preserve"> PAGEREF _Toc15326 \h </w:instrText>
        </w:r>
        <w:r>
          <w:fldChar w:fldCharType="separate"/>
        </w:r>
        <w:r>
          <w:t>83</w:t>
        </w:r>
        <w:r>
          <w:fldChar w:fldCharType="end"/>
        </w:r>
      </w:hyperlink>
    </w:p>
    <w:p>
      <w:pPr>
        <w:pStyle w:val="TOC1"/>
        <w:tabs>
          <w:tab w:val="right" w:leader="dot" w:pos="8306"/>
        </w:tabs>
      </w:pPr>
      <w:hyperlink w:anchor="_Toc31860" w:history="1">
        <w:r>
          <w:rPr>
            <w:rFonts w:ascii="仿宋" w:eastAsia="仿宋" w:hAnsi="仿宋" w:cs="仿宋" w:hint="eastAsia"/>
            <w:lang w:eastAsia="zh-CN"/>
          </w:rPr>
          <w:t>十七、知识产权管理与保护</w:t>
        </w:r>
        <w:r>
          <w:tab/>
        </w:r>
        <w:r>
          <w:fldChar w:fldCharType="begin"/>
        </w:r>
        <w:r>
          <w:instrText xml:space="preserve"> PAGEREF _Toc31860 \h </w:instrText>
        </w:r>
        <w:r>
          <w:fldChar w:fldCharType="separate"/>
        </w:r>
        <w:r>
          <w:t>84</w:t>
        </w:r>
        <w:r>
          <w:fldChar w:fldCharType="end"/>
        </w:r>
      </w:hyperlink>
    </w:p>
    <w:p>
      <w:pPr>
        <w:pStyle w:val="TOC2"/>
        <w:tabs>
          <w:tab w:val="right" w:leader="dot" w:pos="8306"/>
        </w:tabs>
      </w:pPr>
      <w:hyperlink w:anchor="_Toc26772" w:history="1">
        <w:r>
          <w:rPr>
            <w:rFonts w:ascii="仿宋" w:eastAsia="仿宋" w:hAnsi="仿宋" w:cs="仿宋" w:hint="eastAsia"/>
            <w:lang w:eastAsia="zh-CN"/>
          </w:rPr>
          <w:t>(一)、知识产权管理体系建设</w:t>
        </w:r>
        <w:r>
          <w:tab/>
        </w:r>
        <w:r>
          <w:fldChar w:fldCharType="begin"/>
        </w:r>
        <w:r>
          <w:instrText xml:space="preserve"> PAGEREF _Toc26772 \h </w:instrText>
        </w:r>
        <w:r>
          <w:fldChar w:fldCharType="separate"/>
        </w:r>
        <w:r>
          <w:t>84</w:t>
        </w:r>
        <w:r>
          <w:fldChar w:fldCharType="end"/>
        </w:r>
      </w:hyperlink>
    </w:p>
    <w:p>
      <w:pPr>
        <w:pStyle w:val="TOC2"/>
        <w:tabs>
          <w:tab w:val="right" w:leader="dot" w:pos="8306"/>
        </w:tabs>
      </w:pPr>
      <w:hyperlink w:anchor="_Toc2172" w:history="1">
        <w:r>
          <w:rPr>
            <w:rFonts w:ascii="仿宋" w:eastAsia="仿宋" w:hAnsi="仿宋" w:cs="仿宋" w:hint="eastAsia"/>
            <w:lang w:eastAsia="zh-CN"/>
          </w:rPr>
          <w:t>(二)、知识产权保护措施</w:t>
        </w:r>
        <w:r>
          <w:tab/>
        </w:r>
        <w:r>
          <w:fldChar w:fldCharType="begin"/>
        </w:r>
        <w:r>
          <w:instrText xml:space="preserve"> PAGEREF _Toc2172 \h </w:instrText>
        </w:r>
        <w:r>
          <w:fldChar w:fldCharType="separate"/>
        </w:r>
        <w:r>
          <w:t>85</w:t>
        </w:r>
        <w:r>
          <w:fldChar w:fldCharType="end"/>
        </w:r>
      </w:hyperlink>
    </w:p>
    <w:p>
      <w:pPr>
        <w:pStyle w:val="TOC1"/>
        <w:tabs>
          <w:tab w:val="right" w:leader="dot" w:pos="8306"/>
        </w:tabs>
      </w:pPr>
      <w:hyperlink w:anchor="_Toc29213" w:history="1">
        <w:r>
          <w:rPr>
            <w:rFonts w:ascii="仿宋" w:eastAsia="仿宋" w:hAnsi="仿宋" w:cs="仿宋" w:hint="eastAsia"/>
            <w:lang w:eastAsia="zh-CN"/>
          </w:rPr>
          <w:t>十八、产业协同与集群发展</w:t>
        </w:r>
        <w:r>
          <w:tab/>
        </w:r>
        <w:r>
          <w:fldChar w:fldCharType="begin"/>
        </w:r>
        <w:r>
          <w:instrText xml:space="preserve"> PAGEREF _Toc29213 \h </w:instrText>
        </w:r>
        <w:r>
          <w:fldChar w:fldCharType="separate"/>
        </w:r>
        <w:r>
          <w:t>87</w:t>
        </w:r>
        <w:r>
          <w:fldChar w:fldCharType="end"/>
        </w:r>
      </w:hyperlink>
    </w:p>
    <w:p>
      <w:pPr>
        <w:pStyle w:val="TOC2"/>
        <w:tabs>
          <w:tab w:val="right" w:leader="dot" w:pos="8306"/>
        </w:tabs>
      </w:pPr>
      <w:hyperlink w:anchor="_Toc13984" w:history="1">
        <w:r>
          <w:rPr>
            <w:rFonts w:ascii="仿宋" w:eastAsia="仿宋" w:hAnsi="仿宋" w:cs="仿宋" w:hint="eastAsia"/>
            <w:lang w:eastAsia="zh-CN"/>
          </w:rPr>
          <w:t>(一)、产业协同机制建设</w:t>
        </w:r>
        <w:r>
          <w:tab/>
        </w:r>
        <w:r>
          <w:fldChar w:fldCharType="begin"/>
        </w:r>
        <w:r>
          <w:instrText xml:space="preserve"> PAGEREF _Toc13984 \h </w:instrText>
        </w:r>
        <w:r>
          <w:fldChar w:fldCharType="separate"/>
        </w:r>
        <w:r>
          <w:t>87</w:t>
        </w:r>
        <w:r>
          <w:fldChar w:fldCharType="end"/>
        </w:r>
      </w:hyperlink>
    </w:p>
    <w:p>
      <w:pPr>
        <w:pStyle w:val="TOC2"/>
        <w:tabs>
          <w:tab w:val="right" w:leader="dot" w:pos="8306"/>
        </w:tabs>
      </w:pPr>
      <w:hyperlink w:anchor="_Toc3219" w:history="1">
        <w:r>
          <w:rPr>
            <w:rFonts w:ascii="仿宋" w:eastAsia="仿宋" w:hAnsi="仿宋" w:cs="仿宋" w:hint="eastAsia"/>
            <w:lang w:eastAsia="zh-CN"/>
          </w:rPr>
          <w:t>(二)、产业集群培育与发展</w:t>
        </w:r>
        <w:r>
          <w:tab/>
        </w:r>
        <w:r>
          <w:fldChar w:fldCharType="begin"/>
        </w:r>
        <w:r>
          <w:instrText xml:space="preserve"> PAGEREF _Toc3219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4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6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0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6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https://d.book118.com/466151132052010043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25A69"/>
    <w:rsid w:val="69025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5113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2024-01-24T06:51:00Z</dcterms:created>
  <dcterms:modified xsi:type="dcterms:W3CDTF">2024-01-24T06:52:01Z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02695C149D294230940BC523F1485D7F_11</vt:lpwstr>
  </property>
  <property fmtid="{D5CDD505-2E9C-101B-9397-08002B2CF9AE}" pid="3" name="KSOProductBuildVer">
    <vt:lpwstr>2052-12.1.0.16120</vt:lpwstr>
  </property>
</Properties>
</file>