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政务大数据项目规划设计纲要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13" w:history="1">
        <w:r>
          <w:rPr>
            <w:rFonts w:ascii="仿宋" w:eastAsia="仿宋" w:hAnsi="仿宋" w:cs="仿宋" w:hint="eastAsia"/>
            <w:lang w:eastAsia="zh-CN"/>
          </w:rPr>
          <w:t>序言</w:t>
        </w:r>
        <w:r>
          <w:tab/>
        </w:r>
        <w:r>
          <w:fldChar w:fldCharType="begin"/>
        </w:r>
        <w:r>
          <w:instrText xml:space="preserve"> PAGEREF _Toc14413 \h </w:instrText>
        </w:r>
        <w:r>
          <w:fldChar w:fldCharType="separate"/>
        </w:r>
        <w:r>
          <w:t>3</w:t>
        </w:r>
        <w:r>
          <w:fldChar w:fldCharType="end"/>
        </w:r>
      </w:hyperlink>
    </w:p>
    <w:p>
      <w:pPr>
        <w:pStyle w:val="TOC1"/>
        <w:tabs>
          <w:tab w:val="right" w:leader="dot" w:pos="8306"/>
        </w:tabs>
      </w:pPr>
      <w:hyperlink w:anchor="_Toc28541" w:history="1">
        <w:r>
          <w:rPr>
            <w:rFonts w:ascii="仿宋" w:eastAsia="仿宋" w:hAnsi="仿宋" w:cs="仿宋" w:hint="eastAsia"/>
            <w:lang w:eastAsia="zh-CN"/>
          </w:rPr>
          <w:t>一、工艺说明</w:t>
        </w:r>
        <w:r>
          <w:tab/>
        </w:r>
        <w:r>
          <w:fldChar w:fldCharType="begin"/>
        </w:r>
        <w:r>
          <w:instrText xml:space="preserve"> PAGEREF _Toc28541 \h </w:instrText>
        </w:r>
        <w:r>
          <w:fldChar w:fldCharType="separate"/>
        </w:r>
        <w:r>
          <w:t>3</w:t>
        </w:r>
        <w:r>
          <w:fldChar w:fldCharType="end"/>
        </w:r>
      </w:hyperlink>
    </w:p>
    <w:p>
      <w:pPr>
        <w:pStyle w:val="TOC2"/>
        <w:tabs>
          <w:tab w:val="right" w:leader="dot" w:pos="8306"/>
        </w:tabs>
      </w:pPr>
      <w:hyperlink w:anchor="_Toc21243" w:history="1">
        <w:r>
          <w:rPr>
            <w:rFonts w:ascii="仿宋" w:eastAsia="仿宋" w:hAnsi="仿宋" w:cs="仿宋" w:hint="eastAsia"/>
            <w:lang w:eastAsia="zh-CN"/>
          </w:rPr>
          <w:t>(一)、技术管理特点</w:t>
        </w:r>
        <w:r>
          <w:tab/>
        </w:r>
        <w:r>
          <w:fldChar w:fldCharType="begin"/>
        </w:r>
        <w:r>
          <w:instrText xml:space="preserve"> PAGEREF _Toc21243 \h </w:instrText>
        </w:r>
        <w:r>
          <w:fldChar w:fldCharType="separate"/>
        </w:r>
        <w:r>
          <w:t>3</w:t>
        </w:r>
        <w:r>
          <w:fldChar w:fldCharType="end"/>
        </w:r>
      </w:hyperlink>
    </w:p>
    <w:p>
      <w:pPr>
        <w:pStyle w:val="TOC2"/>
        <w:tabs>
          <w:tab w:val="right" w:leader="dot" w:pos="8306"/>
        </w:tabs>
      </w:pPr>
      <w:hyperlink w:anchor="_Toc2374" w:history="1">
        <w:r>
          <w:rPr>
            <w:rFonts w:ascii="仿宋" w:eastAsia="仿宋" w:hAnsi="仿宋" w:cs="仿宋" w:hint="eastAsia"/>
            <w:lang w:eastAsia="zh-CN"/>
          </w:rPr>
          <w:t>(二)、政务大数据项目工艺技术设计方案</w:t>
        </w:r>
        <w:r>
          <w:tab/>
        </w:r>
        <w:r>
          <w:fldChar w:fldCharType="begin"/>
        </w:r>
        <w:r>
          <w:instrText xml:space="preserve"> PAGEREF _Toc2374 \h </w:instrText>
        </w:r>
        <w:r>
          <w:fldChar w:fldCharType="separate"/>
        </w:r>
        <w:r>
          <w:t>4</w:t>
        </w:r>
        <w:r>
          <w:fldChar w:fldCharType="end"/>
        </w:r>
      </w:hyperlink>
    </w:p>
    <w:p>
      <w:pPr>
        <w:pStyle w:val="TOC2"/>
        <w:tabs>
          <w:tab w:val="right" w:leader="dot" w:pos="8306"/>
        </w:tabs>
      </w:pPr>
      <w:hyperlink w:anchor="_Toc4164" w:history="1">
        <w:r>
          <w:rPr>
            <w:rFonts w:ascii="仿宋" w:eastAsia="仿宋" w:hAnsi="仿宋" w:cs="仿宋" w:hint="eastAsia"/>
            <w:lang w:eastAsia="zh-CN"/>
          </w:rPr>
          <w:t>(三)、设备选型方案</w:t>
        </w:r>
        <w:r>
          <w:tab/>
        </w:r>
        <w:r>
          <w:fldChar w:fldCharType="begin"/>
        </w:r>
        <w:r>
          <w:instrText xml:space="preserve"> PAGEREF _Toc4164 \h </w:instrText>
        </w:r>
        <w:r>
          <w:fldChar w:fldCharType="separate"/>
        </w:r>
        <w:r>
          <w:t>5</w:t>
        </w:r>
        <w:r>
          <w:fldChar w:fldCharType="end"/>
        </w:r>
      </w:hyperlink>
    </w:p>
    <w:p>
      <w:pPr>
        <w:pStyle w:val="TOC1"/>
        <w:tabs>
          <w:tab w:val="right" w:leader="dot" w:pos="8306"/>
        </w:tabs>
      </w:pPr>
      <w:hyperlink w:anchor="_Toc22810" w:history="1">
        <w:r>
          <w:rPr>
            <w:rFonts w:ascii="仿宋" w:eastAsia="仿宋" w:hAnsi="仿宋" w:cs="仿宋" w:hint="eastAsia"/>
            <w:lang w:eastAsia="zh-CN"/>
          </w:rPr>
          <w:t>二、政务大数据项目选址可行性分析</w:t>
        </w:r>
        <w:r>
          <w:tab/>
        </w:r>
        <w:r>
          <w:fldChar w:fldCharType="begin"/>
        </w:r>
        <w:r>
          <w:instrText xml:space="preserve"> PAGEREF _Toc22810 \h </w:instrText>
        </w:r>
        <w:r>
          <w:fldChar w:fldCharType="separate"/>
        </w:r>
        <w:r>
          <w:t>7</w:t>
        </w:r>
        <w:r>
          <w:fldChar w:fldCharType="end"/>
        </w:r>
      </w:hyperlink>
    </w:p>
    <w:p>
      <w:pPr>
        <w:pStyle w:val="TOC2"/>
        <w:tabs>
          <w:tab w:val="right" w:leader="dot" w:pos="8306"/>
        </w:tabs>
      </w:pPr>
      <w:hyperlink w:anchor="_Toc4825" w:history="1">
        <w:r>
          <w:rPr>
            <w:rFonts w:ascii="仿宋" w:eastAsia="仿宋" w:hAnsi="仿宋" w:cs="仿宋" w:hint="eastAsia"/>
            <w:lang w:eastAsia="zh-CN"/>
          </w:rPr>
          <w:t>(一)、政务大数据项目选址</w:t>
        </w:r>
        <w:r>
          <w:tab/>
        </w:r>
        <w:r>
          <w:fldChar w:fldCharType="begin"/>
        </w:r>
        <w:r>
          <w:instrText xml:space="preserve"> PAGEREF _Toc4825 \h </w:instrText>
        </w:r>
        <w:r>
          <w:fldChar w:fldCharType="separate"/>
        </w:r>
        <w:r>
          <w:t>7</w:t>
        </w:r>
        <w:r>
          <w:fldChar w:fldCharType="end"/>
        </w:r>
      </w:hyperlink>
    </w:p>
    <w:p>
      <w:pPr>
        <w:pStyle w:val="TOC2"/>
        <w:tabs>
          <w:tab w:val="right" w:leader="dot" w:pos="8306"/>
        </w:tabs>
      </w:pPr>
      <w:hyperlink w:anchor="_Toc24519" w:history="1">
        <w:r>
          <w:rPr>
            <w:rFonts w:ascii="仿宋" w:eastAsia="仿宋" w:hAnsi="仿宋" w:cs="仿宋" w:hint="eastAsia"/>
            <w:lang w:eastAsia="zh-CN"/>
          </w:rPr>
          <w:t>(二)、用地控制指标</w:t>
        </w:r>
        <w:r>
          <w:tab/>
        </w:r>
        <w:r>
          <w:fldChar w:fldCharType="begin"/>
        </w:r>
        <w:r>
          <w:instrText xml:space="preserve"> PAGEREF _Toc24519 \h </w:instrText>
        </w:r>
        <w:r>
          <w:fldChar w:fldCharType="separate"/>
        </w:r>
        <w:r>
          <w:t>7</w:t>
        </w:r>
        <w:r>
          <w:fldChar w:fldCharType="end"/>
        </w:r>
      </w:hyperlink>
    </w:p>
    <w:p>
      <w:pPr>
        <w:pStyle w:val="TOC2"/>
        <w:tabs>
          <w:tab w:val="right" w:leader="dot" w:pos="8306"/>
        </w:tabs>
      </w:pPr>
      <w:hyperlink w:anchor="_Toc9638" w:history="1">
        <w:r>
          <w:rPr>
            <w:rFonts w:ascii="仿宋" w:eastAsia="仿宋" w:hAnsi="仿宋" w:cs="仿宋" w:hint="eastAsia"/>
            <w:lang w:eastAsia="zh-CN"/>
          </w:rPr>
          <w:t>(三)、节约用地措施</w:t>
        </w:r>
        <w:r>
          <w:tab/>
        </w:r>
        <w:r>
          <w:fldChar w:fldCharType="begin"/>
        </w:r>
        <w:r>
          <w:instrText xml:space="preserve"> PAGEREF _Toc9638 \h </w:instrText>
        </w:r>
        <w:r>
          <w:fldChar w:fldCharType="separate"/>
        </w:r>
        <w:r>
          <w:t>9</w:t>
        </w:r>
        <w:r>
          <w:fldChar w:fldCharType="end"/>
        </w:r>
      </w:hyperlink>
    </w:p>
    <w:p>
      <w:pPr>
        <w:pStyle w:val="TOC2"/>
        <w:tabs>
          <w:tab w:val="right" w:leader="dot" w:pos="8306"/>
        </w:tabs>
      </w:pPr>
      <w:hyperlink w:anchor="_Toc15487" w:history="1">
        <w:r>
          <w:rPr>
            <w:rFonts w:ascii="仿宋" w:eastAsia="仿宋" w:hAnsi="仿宋" w:cs="仿宋" w:hint="eastAsia"/>
            <w:lang w:eastAsia="zh-CN"/>
          </w:rPr>
          <w:t>(四)、总图布置方案</w:t>
        </w:r>
        <w:r>
          <w:tab/>
        </w:r>
        <w:r>
          <w:fldChar w:fldCharType="begin"/>
        </w:r>
        <w:r>
          <w:instrText xml:space="preserve"> PAGEREF _Toc15487 \h </w:instrText>
        </w:r>
        <w:r>
          <w:fldChar w:fldCharType="separate"/>
        </w:r>
        <w:r>
          <w:t>10</w:t>
        </w:r>
        <w:r>
          <w:fldChar w:fldCharType="end"/>
        </w:r>
      </w:hyperlink>
    </w:p>
    <w:p>
      <w:pPr>
        <w:pStyle w:val="TOC2"/>
        <w:tabs>
          <w:tab w:val="right" w:leader="dot" w:pos="8306"/>
        </w:tabs>
      </w:pPr>
      <w:hyperlink w:anchor="_Toc13125" w:history="1">
        <w:r>
          <w:rPr>
            <w:rFonts w:ascii="仿宋" w:eastAsia="仿宋" w:hAnsi="仿宋" w:cs="仿宋" w:hint="eastAsia"/>
            <w:lang w:eastAsia="zh-CN"/>
          </w:rPr>
          <w:t>(五)、选址综合评价</w:t>
        </w:r>
        <w:r>
          <w:tab/>
        </w:r>
        <w:r>
          <w:fldChar w:fldCharType="begin"/>
        </w:r>
        <w:r>
          <w:instrText xml:space="preserve"> PAGEREF _Toc13125 \h </w:instrText>
        </w:r>
        <w:r>
          <w:fldChar w:fldCharType="separate"/>
        </w:r>
        <w:r>
          <w:t>11</w:t>
        </w:r>
        <w:r>
          <w:fldChar w:fldCharType="end"/>
        </w:r>
      </w:hyperlink>
    </w:p>
    <w:p>
      <w:pPr>
        <w:pStyle w:val="TOC1"/>
        <w:tabs>
          <w:tab w:val="right" w:leader="dot" w:pos="8306"/>
        </w:tabs>
      </w:pPr>
      <w:hyperlink w:anchor="_Toc32501" w:history="1">
        <w:r>
          <w:rPr>
            <w:rFonts w:ascii="仿宋" w:eastAsia="仿宋" w:hAnsi="仿宋" w:cs="仿宋" w:hint="eastAsia"/>
            <w:lang w:eastAsia="zh-CN"/>
          </w:rPr>
          <w:t>三、政务大数据项目可持续发展</w:t>
        </w:r>
        <w:r>
          <w:tab/>
        </w:r>
        <w:r>
          <w:fldChar w:fldCharType="begin"/>
        </w:r>
        <w:r>
          <w:instrText xml:space="preserve"> PAGEREF _Toc32501 \h </w:instrText>
        </w:r>
        <w:r>
          <w:fldChar w:fldCharType="separate"/>
        </w:r>
        <w:r>
          <w:t>12</w:t>
        </w:r>
        <w:r>
          <w:fldChar w:fldCharType="end"/>
        </w:r>
      </w:hyperlink>
    </w:p>
    <w:p>
      <w:pPr>
        <w:pStyle w:val="TOC2"/>
        <w:tabs>
          <w:tab w:val="right" w:leader="dot" w:pos="8306"/>
        </w:tabs>
      </w:pPr>
      <w:hyperlink w:anchor="_Toc9746" w:history="1">
        <w:r>
          <w:rPr>
            <w:rFonts w:ascii="仿宋" w:eastAsia="仿宋" w:hAnsi="仿宋" w:cs="仿宋" w:hint="eastAsia"/>
            <w:lang w:eastAsia="zh-CN"/>
          </w:rPr>
          <w:t>(一)、可持续战略与实践</w:t>
        </w:r>
        <w:r>
          <w:tab/>
        </w:r>
        <w:r>
          <w:fldChar w:fldCharType="begin"/>
        </w:r>
        <w:r>
          <w:instrText xml:space="preserve"> PAGEREF _Toc9746 \h </w:instrText>
        </w:r>
        <w:r>
          <w:fldChar w:fldCharType="separate"/>
        </w:r>
        <w:r>
          <w:t>12</w:t>
        </w:r>
        <w:r>
          <w:fldChar w:fldCharType="end"/>
        </w:r>
      </w:hyperlink>
    </w:p>
    <w:p>
      <w:pPr>
        <w:pStyle w:val="TOC2"/>
        <w:tabs>
          <w:tab w:val="right" w:leader="dot" w:pos="8306"/>
        </w:tabs>
      </w:pPr>
      <w:hyperlink w:anchor="_Toc929" w:history="1">
        <w:r>
          <w:rPr>
            <w:rFonts w:ascii="仿宋" w:eastAsia="仿宋" w:hAnsi="仿宋" w:cs="仿宋" w:hint="eastAsia"/>
            <w:lang w:eastAsia="zh-CN"/>
          </w:rPr>
          <w:t>(二)、环保与社会责任</w:t>
        </w:r>
        <w:r>
          <w:tab/>
        </w:r>
        <w:r>
          <w:fldChar w:fldCharType="begin"/>
        </w:r>
        <w:r>
          <w:instrText xml:space="preserve"> PAGEREF _Toc929 \h </w:instrText>
        </w:r>
        <w:r>
          <w:fldChar w:fldCharType="separate"/>
        </w:r>
        <w:r>
          <w:t>13</w:t>
        </w:r>
        <w:r>
          <w:fldChar w:fldCharType="end"/>
        </w:r>
      </w:hyperlink>
    </w:p>
    <w:p>
      <w:pPr>
        <w:pStyle w:val="TOC1"/>
        <w:tabs>
          <w:tab w:val="right" w:leader="dot" w:pos="8306"/>
        </w:tabs>
      </w:pPr>
      <w:hyperlink w:anchor="_Toc24046" w:history="1">
        <w:r>
          <w:rPr>
            <w:rFonts w:ascii="仿宋" w:eastAsia="仿宋" w:hAnsi="仿宋" w:cs="仿宋" w:hint="eastAsia"/>
            <w:lang w:eastAsia="zh-CN"/>
          </w:rPr>
          <w:t>四、产品规划分析</w:t>
        </w:r>
        <w:r>
          <w:tab/>
        </w:r>
        <w:r>
          <w:fldChar w:fldCharType="begin"/>
        </w:r>
        <w:r>
          <w:instrText xml:space="preserve"> PAGEREF _Toc24046 \h </w:instrText>
        </w:r>
        <w:r>
          <w:fldChar w:fldCharType="separate"/>
        </w:r>
        <w:r>
          <w:t>14</w:t>
        </w:r>
        <w:r>
          <w:fldChar w:fldCharType="end"/>
        </w:r>
      </w:hyperlink>
    </w:p>
    <w:p>
      <w:pPr>
        <w:pStyle w:val="TOC2"/>
        <w:tabs>
          <w:tab w:val="right" w:leader="dot" w:pos="8306"/>
        </w:tabs>
      </w:pPr>
      <w:hyperlink w:anchor="_Toc29448" w:history="1">
        <w:r>
          <w:rPr>
            <w:rFonts w:ascii="仿宋" w:eastAsia="仿宋" w:hAnsi="仿宋" w:cs="仿宋" w:hint="eastAsia"/>
            <w:lang w:eastAsia="zh-CN"/>
          </w:rPr>
          <w:t>(一)、产品规划</w:t>
        </w:r>
        <w:r>
          <w:tab/>
        </w:r>
        <w:r>
          <w:fldChar w:fldCharType="begin"/>
        </w:r>
        <w:r>
          <w:instrText xml:space="preserve"> PAGEREF _Toc29448 \h </w:instrText>
        </w:r>
        <w:r>
          <w:fldChar w:fldCharType="separate"/>
        </w:r>
        <w:r>
          <w:t>14</w:t>
        </w:r>
        <w:r>
          <w:fldChar w:fldCharType="end"/>
        </w:r>
      </w:hyperlink>
    </w:p>
    <w:p>
      <w:pPr>
        <w:pStyle w:val="TOC2"/>
        <w:tabs>
          <w:tab w:val="right" w:leader="dot" w:pos="8306"/>
        </w:tabs>
      </w:pPr>
      <w:hyperlink w:anchor="_Toc4330" w:history="1">
        <w:r>
          <w:rPr>
            <w:rFonts w:ascii="仿宋" w:eastAsia="仿宋" w:hAnsi="仿宋" w:cs="仿宋" w:hint="eastAsia"/>
            <w:lang w:eastAsia="zh-CN"/>
          </w:rPr>
          <w:t>(二)、建设规模</w:t>
        </w:r>
        <w:r>
          <w:tab/>
        </w:r>
        <w:r>
          <w:fldChar w:fldCharType="begin"/>
        </w:r>
        <w:r>
          <w:instrText xml:space="preserve"> PAGEREF _Toc4330 \h </w:instrText>
        </w:r>
        <w:r>
          <w:fldChar w:fldCharType="separate"/>
        </w:r>
        <w:r>
          <w:t>14</w:t>
        </w:r>
        <w:r>
          <w:fldChar w:fldCharType="end"/>
        </w:r>
      </w:hyperlink>
    </w:p>
    <w:p>
      <w:pPr>
        <w:pStyle w:val="TOC1"/>
        <w:tabs>
          <w:tab w:val="right" w:leader="dot" w:pos="8306"/>
        </w:tabs>
      </w:pPr>
      <w:hyperlink w:anchor="_Toc1064" w:history="1">
        <w:r>
          <w:rPr>
            <w:rFonts w:ascii="仿宋" w:eastAsia="仿宋" w:hAnsi="仿宋" w:cs="仿宋" w:hint="eastAsia"/>
            <w:lang w:eastAsia="zh-CN"/>
          </w:rPr>
          <w:t>五、政务大数据项目土建工程</w:t>
        </w:r>
        <w:r>
          <w:tab/>
        </w:r>
        <w:r>
          <w:fldChar w:fldCharType="begin"/>
        </w:r>
        <w:r>
          <w:instrText xml:space="preserve"> PAGEREF _Toc1064 \h </w:instrText>
        </w:r>
        <w:r>
          <w:fldChar w:fldCharType="separate"/>
        </w:r>
        <w:r>
          <w:t>16</w:t>
        </w:r>
        <w:r>
          <w:fldChar w:fldCharType="end"/>
        </w:r>
      </w:hyperlink>
    </w:p>
    <w:p>
      <w:pPr>
        <w:pStyle w:val="TOC2"/>
        <w:tabs>
          <w:tab w:val="right" w:leader="dot" w:pos="8306"/>
        </w:tabs>
      </w:pPr>
      <w:hyperlink w:anchor="_Toc22127" w:history="1">
        <w:r>
          <w:rPr>
            <w:rFonts w:ascii="仿宋" w:eastAsia="仿宋" w:hAnsi="仿宋" w:cs="仿宋" w:hint="eastAsia"/>
            <w:lang w:eastAsia="zh-CN"/>
          </w:rPr>
          <w:t>(一)、建筑工程设计原则</w:t>
        </w:r>
        <w:r>
          <w:tab/>
        </w:r>
        <w:r>
          <w:fldChar w:fldCharType="begin"/>
        </w:r>
        <w:r>
          <w:instrText xml:space="preserve"> PAGEREF _Toc22127 \h </w:instrText>
        </w:r>
        <w:r>
          <w:fldChar w:fldCharType="separate"/>
        </w:r>
        <w:r>
          <w:t>16</w:t>
        </w:r>
        <w:r>
          <w:fldChar w:fldCharType="end"/>
        </w:r>
      </w:hyperlink>
    </w:p>
    <w:p>
      <w:pPr>
        <w:pStyle w:val="TOC2"/>
        <w:tabs>
          <w:tab w:val="right" w:leader="dot" w:pos="8306"/>
        </w:tabs>
      </w:pPr>
      <w:hyperlink w:anchor="_Toc25479" w:history="1">
        <w:r>
          <w:rPr>
            <w:rFonts w:ascii="仿宋" w:eastAsia="仿宋" w:hAnsi="仿宋" w:cs="仿宋" w:hint="eastAsia"/>
            <w:lang w:eastAsia="zh-CN"/>
          </w:rPr>
          <w:t>(二)、土建工程设计年限及安全等级</w:t>
        </w:r>
        <w:r>
          <w:tab/>
        </w:r>
        <w:r>
          <w:fldChar w:fldCharType="begin"/>
        </w:r>
        <w:r>
          <w:instrText xml:space="preserve"> PAGEREF _Toc25479 \h </w:instrText>
        </w:r>
        <w:r>
          <w:fldChar w:fldCharType="separate"/>
        </w:r>
        <w:r>
          <w:t>17</w:t>
        </w:r>
        <w:r>
          <w:fldChar w:fldCharType="end"/>
        </w:r>
      </w:hyperlink>
    </w:p>
    <w:p>
      <w:pPr>
        <w:pStyle w:val="TOC2"/>
        <w:tabs>
          <w:tab w:val="right" w:leader="dot" w:pos="8306"/>
        </w:tabs>
      </w:pPr>
      <w:hyperlink w:anchor="_Toc22697" w:history="1">
        <w:r>
          <w:rPr>
            <w:rFonts w:ascii="仿宋" w:eastAsia="仿宋" w:hAnsi="仿宋" w:cs="仿宋" w:hint="eastAsia"/>
            <w:lang w:eastAsia="zh-CN"/>
          </w:rPr>
          <w:t>(三)、建筑工程设计总体要求</w:t>
        </w:r>
        <w:r>
          <w:tab/>
        </w:r>
        <w:r>
          <w:fldChar w:fldCharType="begin"/>
        </w:r>
        <w:r>
          <w:instrText xml:space="preserve"> PAGEREF _Toc22697 \h </w:instrText>
        </w:r>
        <w:r>
          <w:fldChar w:fldCharType="separate"/>
        </w:r>
        <w:r>
          <w:t>18</w:t>
        </w:r>
        <w:r>
          <w:fldChar w:fldCharType="end"/>
        </w:r>
      </w:hyperlink>
    </w:p>
    <w:p>
      <w:pPr>
        <w:pStyle w:val="TOC2"/>
        <w:tabs>
          <w:tab w:val="right" w:leader="dot" w:pos="8306"/>
        </w:tabs>
      </w:pPr>
      <w:hyperlink w:anchor="_Toc27507" w:history="1">
        <w:r>
          <w:rPr>
            <w:rFonts w:ascii="仿宋" w:eastAsia="仿宋" w:hAnsi="仿宋" w:cs="仿宋" w:hint="eastAsia"/>
            <w:lang w:eastAsia="zh-CN"/>
          </w:rPr>
          <w:t>(四)、土建工程建设指标</w:t>
        </w:r>
        <w:r>
          <w:tab/>
        </w:r>
        <w:r>
          <w:fldChar w:fldCharType="begin"/>
        </w:r>
        <w:r>
          <w:instrText xml:space="preserve"> PAGEREF _Toc27507 \h </w:instrText>
        </w:r>
        <w:r>
          <w:fldChar w:fldCharType="separate"/>
        </w:r>
        <w:r>
          <w:t>19</w:t>
        </w:r>
        <w:r>
          <w:fldChar w:fldCharType="end"/>
        </w:r>
      </w:hyperlink>
    </w:p>
    <w:p>
      <w:pPr>
        <w:pStyle w:val="TOC1"/>
        <w:tabs>
          <w:tab w:val="right" w:leader="dot" w:pos="8306"/>
        </w:tabs>
      </w:pPr>
      <w:hyperlink w:anchor="_Toc17976" w:history="1">
        <w:r>
          <w:rPr>
            <w:rFonts w:ascii="仿宋" w:eastAsia="仿宋" w:hAnsi="仿宋" w:cs="仿宋" w:hint="eastAsia"/>
            <w:lang w:eastAsia="zh-CN"/>
          </w:rPr>
          <w:t>六、市场分析、调研</w:t>
        </w:r>
        <w:r>
          <w:tab/>
        </w:r>
        <w:r>
          <w:fldChar w:fldCharType="begin"/>
        </w:r>
        <w:r>
          <w:instrText xml:space="preserve"> PAGEREF _Toc17976 \h </w:instrText>
        </w:r>
        <w:r>
          <w:fldChar w:fldCharType="separate"/>
        </w:r>
        <w:r>
          <w:t>19</w:t>
        </w:r>
        <w:r>
          <w:fldChar w:fldCharType="end"/>
        </w:r>
      </w:hyperlink>
    </w:p>
    <w:p>
      <w:pPr>
        <w:pStyle w:val="TOC2"/>
        <w:tabs>
          <w:tab w:val="right" w:leader="dot" w:pos="8306"/>
        </w:tabs>
      </w:pPr>
      <w:hyperlink w:anchor="_Toc32620" w:history="1">
        <w:r>
          <w:rPr>
            <w:rFonts w:ascii="仿宋" w:eastAsia="仿宋" w:hAnsi="仿宋" w:cs="仿宋" w:hint="eastAsia"/>
            <w:lang w:eastAsia="zh-CN"/>
          </w:rPr>
          <w:t>(一)、政务大数据行业分析</w:t>
        </w:r>
        <w:r>
          <w:tab/>
        </w:r>
        <w:r>
          <w:fldChar w:fldCharType="begin"/>
        </w:r>
        <w:r>
          <w:instrText xml:space="preserve"> PAGEREF _Toc32620 \h </w:instrText>
        </w:r>
        <w:r>
          <w:fldChar w:fldCharType="separate"/>
        </w:r>
        <w:r>
          <w:t>19</w:t>
        </w:r>
        <w:r>
          <w:fldChar w:fldCharType="end"/>
        </w:r>
      </w:hyperlink>
    </w:p>
    <w:p>
      <w:pPr>
        <w:pStyle w:val="TOC2"/>
        <w:tabs>
          <w:tab w:val="right" w:leader="dot" w:pos="8306"/>
        </w:tabs>
      </w:pPr>
      <w:hyperlink w:anchor="_Toc11894" w:history="1">
        <w:r>
          <w:rPr>
            <w:rFonts w:ascii="仿宋" w:eastAsia="仿宋" w:hAnsi="仿宋" w:cs="仿宋" w:hint="eastAsia"/>
            <w:lang w:eastAsia="zh-CN"/>
          </w:rPr>
          <w:t>(二)、政务大数据市场分析预测</w:t>
        </w:r>
        <w:r>
          <w:tab/>
        </w:r>
        <w:r>
          <w:fldChar w:fldCharType="begin"/>
        </w:r>
        <w:r>
          <w:instrText xml:space="preserve"> PAGEREF _Toc11894 \h </w:instrText>
        </w:r>
        <w:r>
          <w:fldChar w:fldCharType="separate"/>
        </w:r>
        <w:r>
          <w:t>20</w:t>
        </w:r>
        <w:r>
          <w:fldChar w:fldCharType="end"/>
        </w:r>
      </w:hyperlink>
    </w:p>
    <w:p>
      <w:pPr>
        <w:pStyle w:val="TOC1"/>
        <w:tabs>
          <w:tab w:val="right" w:leader="dot" w:pos="8306"/>
        </w:tabs>
      </w:pPr>
      <w:hyperlink w:anchor="_Toc11228" w:history="1">
        <w:r>
          <w:rPr>
            <w:rFonts w:ascii="仿宋" w:eastAsia="仿宋" w:hAnsi="仿宋" w:cs="仿宋" w:hint="eastAsia"/>
            <w:lang w:eastAsia="zh-CN"/>
          </w:rPr>
          <w:t>七、政务大数据项目环境影响分析</w:t>
        </w:r>
        <w:r>
          <w:tab/>
        </w:r>
        <w:r>
          <w:fldChar w:fldCharType="begin"/>
        </w:r>
        <w:r>
          <w:instrText xml:space="preserve"> PAGEREF _Toc11228 \h </w:instrText>
        </w:r>
        <w:r>
          <w:fldChar w:fldCharType="separate"/>
        </w:r>
        <w:r>
          <w:t>21</w:t>
        </w:r>
        <w:r>
          <w:fldChar w:fldCharType="end"/>
        </w:r>
      </w:hyperlink>
    </w:p>
    <w:p>
      <w:pPr>
        <w:pStyle w:val="TOC2"/>
        <w:tabs>
          <w:tab w:val="right" w:leader="dot" w:pos="8306"/>
        </w:tabs>
      </w:pPr>
      <w:hyperlink w:anchor="_Toc1228" w:history="1">
        <w:r>
          <w:rPr>
            <w:rFonts w:ascii="仿宋" w:eastAsia="仿宋" w:hAnsi="仿宋" w:cs="仿宋" w:hint="eastAsia"/>
            <w:lang w:eastAsia="zh-CN"/>
          </w:rPr>
          <w:t>(一)、建设区域环境质量现状</w:t>
        </w:r>
        <w:r>
          <w:tab/>
        </w:r>
        <w:r>
          <w:fldChar w:fldCharType="begin"/>
        </w:r>
        <w:r>
          <w:instrText xml:space="preserve"> PAGEREF _Toc1228 \h </w:instrText>
        </w:r>
        <w:r>
          <w:fldChar w:fldCharType="separate"/>
        </w:r>
        <w:r>
          <w:t>21</w:t>
        </w:r>
        <w:r>
          <w:fldChar w:fldCharType="end"/>
        </w:r>
      </w:hyperlink>
    </w:p>
    <w:p>
      <w:pPr>
        <w:pStyle w:val="TOC2"/>
        <w:tabs>
          <w:tab w:val="right" w:leader="dot" w:pos="8306"/>
        </w:tabs>
      </w:pPr>
      <w:hyperlink w:anchor="_Toc29827" w:history="1">
        <w:r>
          <w:rPr>
            <w:rFonts w:ascii="仿宋" w:eastAsia="仿宋" w:hAnsi="仿宋" w:cs="仿宋" w:hint="eastAsia"/>
            <w:lang w:eastAsia="zh-CN"/>
          </w:rPr>
          <w:t>(二)、建设期环境保护</w:t>
        </w:r>
        <w:r>
          <w:tab/>
        </w:r>
        <w:r>
          <w:fldChar w:fldCharType="begin"/>
        </w:r>
        <w:r>
          <w:instrText xml:space="preserve"> PAGEREF _Toc29827 \h </w:instrText>
        </w:r>
        <w:r>
          <w:fldChar w:fldCharType="separate"/>
        </w:r>
        <w:r>
          <w:t>22</w:t>
        </w:r>
        <w:r>
          <w:fldChar w:fldCharType="end"/>
        </w:r>
      </w:hyperlink>
    </w:p>
    <w:p>
      <w:pPr>
        <w:pStyle w:val="TOC2"/>
        <w:tabs>
          <w:tab w:val="right" w:leader="dot" w:pos="8306"/>
        </w:tabs>
      </w:pPr>
      <w:hyperlink w:anchor="_Toc11257" w:history="1">
        <w:r>
          <w:rPr>
            <w:rFonts w:ascii="仿宋" w:eastAsia="仿宋" w:hAnsi="仿宋" w:cs="仿宋" w:hint="eastAsia"/>
            <w:lang w:eastAsia="zh-CN"/>
          </w:rPr>
          <w:t>(三)、运营期环境保护</w:t>
        </w:r>
        <w:r>
          <w:tab/>
        </w:r>
        <w:r>
          <w:fldChar w:fldCharType="begin"/>
        </w:r>
        <w:r>
          <w:instrText xml:space="preserve"> PAGEREF _Toc11257 \h </w:instrText>
        </w:r>
        <w:r>
          <w:fldChar w:fldCharType="separate"/>
        </w:r>
        <w:r>
          <w:t>23</w:t>
        </w:r>
        <w:r>
          <w:fldChar w:fldCharType="end"/>
        </w:r>
      </w:hyperlink>
    </w:p>
    <w:p>
      <w:pPr>
        <w:pStyle w:val="TOC2"/>
        <w:tabs>
          <w:tab w:val="right" w:leader="dot" w:pos="8306"/>
        </w:tabs>
      </w:pPr>
      <w:hyperlink w:anchor="_Toc20285" w:history="1">
        <w:r>
          <w:rPr>
            <w:rFonts w:ascii="仿宋" w:eastAsia="仿宋" w:hAnsi="仿宋" w:cs="仿宋" w:hint="eastAsia"/>
            <w:lang w:eastAsia="zh-CN"/>
          </w:rPr>
          <w:t>(四)、政务大数据项目建设对区域经济的影响</w:t>
        </w:r>
        <w:r>
          <w:tab/>
        </w:r>
        <w:r>
          <w:fldChar w:fldCharType="begin"/>
        </w:r>
        <w:r>
          <w:instrText xml:space="preserve"> PAGEREF _Toc20285 \h </w:instrText>
        </w:r>
        <w:r>
          <w:fldChar w:fldCharType="separate"/>
        </w:r>
        <w:r>
          <w:t>25</w:t>
        </w:r>
        <w:r>
          <w:fldChar w:fldCharType="end"/>
        </w:r>
      </w:hyperlink>
    </w:p>
    <w:p>
      <w:pPr>
        <w:pStyle w:val="TOC2"/>
        <w:tabs>
          <w:tab w:val="right" w:leader="dot" w:pos="8306"/>
        </w:tabs>
      </w:pPr>
      <w:hyperlink w:anchor="_Toc12334" w:history="1">
        <w:r>
          <w:rPr>
            <w:rFonts w:ascii="仿宋" w:eastAsia="仿宋" w:hAnsi="仿宋" w:cs="仿宋" w:hint="eastAsia"/>
            <w:lang w:eastAsia="zh-CN"/>
          </w:rPr>
          <w:t>(五)、废弃物处理</w:t>
        </w:r>
        <w:r>
          <w:tab/>
        </w:r>
        <w:r>
          <w:fldChar w:fldCharType="begin"/>
        </w:r>
        <w:r>
          <w:instrText xml:space="preserve"> PAGEREF _Toc12334 \h </w:instrText>
        </w:r>
        <w:r>
          <w:fldChar w:fldCharType="separate"/>
        </w:r>
        <w:r>
          <w:t>27</w:t>
        </w:r>
        <w:r>
          <w:fldChar w:fldCharType="end"/>
        </w:r>
      </w:hyperlink>
    </w:p>
    <w:p>
      <w:pPr>
        <w:pStyle w:val="TOC2"/>
        <w:tabs>
          <w:tab w:val="right" w:leader="dot" w:pos="8306"/>
        </w:tabs>
      </w:pPr>
      <w:hyperlink w:anchor="_Toc30227" w:history="1">
        <w:r>
          <w:rPr>
            <w:rFonts w:ascii="仿宋" w:eastAsia="仿宋" w:hAnsi="仿宋" w:cs="仿宋" w:hint="eastAsia"/>
            <w:lang w:eastAsia="zh-CN"/>
          </w:rPr>
          <w:t>(六)、特殊环境影响分析</w:t>
        </w:r>
        <w:r>
          <w:tab/>
        </w:r>
        <w:r>
          <w:fldChar w:fldCharType="begin"/>
        </w:r>
        <w:r>
          <w:instrText xml:space="preserve"> PAGEREF _Toc30227 \h </w:instrText>
        </w:r>
        <w:r>
          <w:fldChar w:fldCharType="separate"/>
        </w:r>
        <w:r>
          <w:t>28</w:t>
        </w:r>
        <w:r>
          <w:fldChar w:fldCharType="end"/>
        </w:r>
      </w:hyperlink>
    </w:p>
    <w:p>
      <w:pPr>
        <w:pStyle w:val="TOC2"/>
        <w:tabs>
          <w:tab w:val="right" w:leader="dot" w:pos="8306"/>
        </w:tabs>
      </w:pPr>
      <w:hyperlink w:anchor="_Toc20333" w:history="1">
        <w:r>
          <w:rPr>
            <w:rFonts w:ascii="仿宋" w:eastAsia="仿宋" w:hAnsi="仿宋" w:cs="仿宋" w:hint="eastAsia"/>
            <w:lang w:eastAsia="zh-CN"/>
          </w:rPr>
          <w:t>(七)、清洁生产</w:t>
        </w:r>
        <w:r>
          <w:tab/>
        </w:r>
        <w:r>
          <w:fldChar w:fldCharType="begin"/>
        </w:r>
        <w:r>
          <w:instrText xml:space="preserve"> PAGEREF _Toc20333 \h </w:instrText>
        </w:r>
        <w:r>
          <w:fldChar w:fldCharType="separate"/>
        </w:r>
        <w:r>
          <w:t>29</w:t>
        </w:r>
        <w:r>
          <w:fldChar w:fldCharType="end"/>
        </w:r>
      </w:hyperlink>
    </w:p>
    <w:p>
      <w:pPr>
        <w:pStyle w:val="TOC2"/>
        <w:tabs>
          <w:tab w:val="right" w:leader="dot" w:pos="8306"/>
        </w:tabs>
      </w:pPr>
      <w:hyperlink w:anchor="_Toc21171" w:history="1">
        <w:r>
          <w:rPr>
            <w:rFonts w:ascii="仿宋" w:eastAsia="仿宋" w:hAnsi="仿宋" w:cs="仿宋" w:hint="eastAsia"/>
            <w:lang w:eastAsia="zh-CN"/>
          </w:rPr>
          <w:t>(八)、环境保护综合评价</w:t>
        </w:r>
        <w:r>
          <w:tab/>
        </w:r>
        <w:r>
          <w:fldChar w:fldCharType="begin"/>
        </w:r>
        <w:r>
          <w:instrText xml:space="preserve"> PAGEREF _Toc21171 \h </w:instrText>
        </w:r>
        <w:r>
          <w:fldChar w:fldCharType="separate"/>
        </w:r>
        <w:r>
          <w:t>30</w:t>
        </w:r>
        <w:r>
          <w:fldChar w:fldCharType="end"/>
        </w:r>
      </w:hyperlink>
    </w:p>
    <w:p>
      <w:pPr>
        <w:pStyle w:val="TOC1"/>
        <w:tabs>
          <w:tab w:val="right" w:leader="dot" w:pos="8306"/>
        </w:tabs>
      </w:pPr>
      <w:hyperlink w:anchor="_Toc10645" w:history="1">
        <w:r>
          <w:rPr>
            <w:rFonts w:ascii="仿宋" w:eastAsia="仿宋" w:hAnsi="仿宋" w:cs="仿宋" w:hint="eastAsia"/>
            <w:lang w:eastAsia="zh-CN"/>
          </w:rPr>
          <w:t>八、政务大数据项目风险管理</w:t>
        </w:r>
        <w:r>
          <w:tab/>
        </w:r>
        <w:r>
          <w:fldChar w:fldCharType="begin"/>
        </w:r>
        <w:r>
          <w:instrText xml:space="preserve"> PAGEREF _Toc10645 \h </w:instrText>
        </w:r>
        <w:r>
          <w:fldChar w:fldCharType="separate"/>
        </w:r>
        <w:r>
          <w:t>31</w:t>
        </w:r>
        <w:r>
          <w:fldChar w:fldCharType="end"/>
        </w:r>
      </w:hyperlink>
    </w:p>
    <w:p>
      <w:pPr>
        <w:pStyle w:val="TOC2"/>
        <w:tabs>
          <w:tab w:val="right" w:leader="dot" w:pos="8306"/>
        </w:tabs>
      </w:pPr>
      <w:hyperlink w:anchor="_Toc5824" w:history="1">
        <w:r>
          <w:rPr>
            <w:rFonts w:ascii="仿宋" w:eastAsia="仿宋" w:hAnsi="仿宋" w:cs="仿宋" w:hint="eastAsia"/>
            <w:lang w:eastAsia="zh-CN"/>
          </w:rPr>
          <w:t>(一)、风险识别与评估</w:t>
        </w:r>
        <w:r>
          <w:tab/>
        </w:r>
        <w:r>
          <w:fldChar w:fldCharType="begin"/>
        </w:r>
        <w:r>
          <w:instrText xml:space="preserve"> PAGEREF _Toc5824 \h </w:instrText>
        </w:r>
        <w:r>
          <w:fldChar w:fldCharType="separate"/>
        </w:r>
        <w:r>
          <w:t>31</w:t>
        </w:r>
        <w:r>
          <w:fldChar w:fldCharType="end"/>
        </w:r>
      </w:hyperlink>
    </w:p>
    <w:p>
      <w:pPr>
        <w:pStyle w:val="TOC2"/>
        <w:tabs>
          <w:tab w:val="right" w:leader="dot" w:pos="8306"/>
        </w:tabs>
      </w:pPr>
      <w:hyperlink w:anchor="_Toc32246" w:history="1">
        <w:r>
          <w:rPr>
            <w:rFonts w:ascii="仿宋" w:eastAsia="仿宋" w:hAnsi="仿宋" w:cs="仿宋" w:hint="eastAsia"/>
            <w:lang w:eastAsia="zh-CN"/>
          </w:rPr>
          <w:t>(二)、风险应对策略</w:t>
        </w:r>
        <w:r>
          <w:tab/>
        </w:r>
        <w:r>
          <w:fldChar w:fldCharType="begin"/>
        </w:r>
        <w:r>
          <w:instrText xml:space="preserve"> PAGEREF _Toc32246 \h </w:instrText>
        </w:r>
        <w:r>
          <w:fldChar w:fldCharType="separate"/>
        </w:r>
        <w:r>
          <w:t>32</w:t>
        </w:r>
        <w:r>
          <w:fldChar w:fldCharType="end"/>
        </w:r>
      </w:hyperlink>
    </w:p>
    <w:p>
      <w:pPr>
        <w:pStyle w:val="TOC2"/>
        <w:tabs>
          <w:tab w:val="right" w:leader="dot" w:pos="8306"/>
        </w:tabs>
      </w:pPr>
      <w:hyperlink w:anchor="_Toc28577" w:history="1">
        <w:r>
          <w:rPr>
            <w:rFonts w:ascii="仿宋" w:eastAsia="仿宋" w:hAnsi="仿宋" w:cs="仿宋" w:hint="eastAsia"/>
            <w:lang w:eastAsia="zh-CN"/>
          </w:rPr>
          <w:t>(三)、风险监控与控制</w:t>
        </w:r>
        <w:r>
          <w:tab/>
        </w:r>
        <w:r>
          <w:fldChar w:fldCharType="begin"/>
        </w:r>
        <w:r>
          <w:instrText xml:space="preserve"> PAGEREF _Toc28577 \h </w:instrText>
        </w:r>
        <w:r>
          <w:fldChar w:fldCharType="separate"/>
        </w:r>
        <w:r>
          <w:t>34</w:t>
        </w:r>
        <w:r>
          <w:fldChar w:fldCharType="end"/>
        </w:r>
      </w:hyperlink>
    </w:p>
    <w:p>
      <w:pPr>
        <w:pStyle w:val="TOC1"/>
        <w:tabs>
          <w:tab w:val="right" w:leader="dot" w:pos="8306"/>
        </w:tabs>
      </w:pPr>
      <w:hyperlink w:anchor="_Toc19047" w:history="1">
        <w:r>
          <w:rPr>
            <w:rFonts w:ascii="仿宋" w:eastAsia="仿宋" w:hAnsi="仿宋" w:cs="仿宋" w:hint="eastAsia"/>
            <w:lang w:eastAsia="zh-CN"/>
          </w:rPr>
          <w:t>九、政务大数据项目人力资源培养与发展</w:t>
        </w:r>
        <w:r>
          <w:tab/>
        </w:r>
        <w:r>
          <w:fldChar w:fldCharType="begin"/>
        </w:r>
        <w:r>
          <w:instrText xml:space="preserve"> PAGEREF _Toc19047 \h </w:instrText>
        </w:r>
        <w:r>
          <w:fldChar w:fldCharType="separate"/>
        </w:r>
        <w:r>
          <w:t>35</w:t>
        </w:r>
        <w:r>
          <w:fldChar w:fldCharType="end"/>
        </w:r>
      </w:hyperlink>
    </w:p>
    <w:p>
      <w:pPr>
        <w:pStyle w:val="TOC2"/>
        <w:tabs>
          <w:tab w:val="right" w:leader="dot" w:pos="8306"/>
        </w:tabs>
      </w:pPr>
      <w:hyperlink w:anchor="_Toc31152" w:history="1">
        <w:r>
          <w:rPr>
            <w:rFonts w:ascii="仿宋" w:eastAsia="仿宋" w:hAnsi="仿宋" w:cs="仿宋" w:hint="eastAsia"/>
            <w:lang w:eastAsia="zh-CN"/>
          </w:rPr>
          <w:t>(一)、人才需求与规划</w:t>
        </w:r>
        <w:r>
          <w:tab/>
        </w:r>
        <w:r>
          <w:fldChar w:fldCharType="begin"/>
        </w:r>
        <w:r>
          <w:instrText xml:space="preserve"> PAGEREF _Toc31152 \h </w:instrText>
        </w:r>
        <w:r>
          <w:fldChar w:fldCharType="separate"/>
        </w:r>
        <w:r>
          <w:t>35</w:t>
        </w:r>
        <w:r>
          <w:fldChar w:fldCharType="end"/>
        </w:r>
      </w:hyperlink>
    </w:p>
    <w:p>
      <w:pPr>
        <w:pStyle w:val="TOC2"/>
        <w:tabs>
          <w:tab w:val="right" w:leader="dot" w:pos="8306"/>
        </w:tabs>
      </w:pPr>
      <w:hyperlink w:anchor="_Toc53" w:history="1">
        <w:r>
          <w:rPr>
            <w:rFonts w:ascii="仿宋" w:eastAsia="仿宋" w:hAnsi="仿宋" w:cs="仿宋" w:hint="eastAsia"/>
            <w:lang w:eastAsia="zh-CN"/>
          </w:rPr>
          <w:t>(二)、培训与发展计划</w:t>
        </w:r>
        <w:r>
          <w:tab/>
        </w:r>
        <w:r>
          <w:fldChar w:fldCharType="begin"/>
        </w:r>
        <w:r>
          <w:instrText xml:space="preserve"> PAGEREF _Toc53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00" w:history="1">
        <w:r>
          <w:rPr>
            <w:rFonts w:ascii="仿宋" w:eastAsia="仿宋" w:hAnsi="仿宋" w:cs="仿宋" w:hint="eastAsia"/>
            <w:lang w:eastAsia="zh-CN"/>
          </w:rPr>
          <w:t>十、政务大数据项目社会影响</w:t>
        </w:r>
        <w:r>
          <w:tab/>
        </w:r>
        <w:r>
          <w:fldChar w:fldCharType="begin"/>
        </w:r>
        <w:r>
          <w:instrText xml:space="preserve"> PAGEREF _Toc30200 \h </w:instrText>
        </w:r>
        <w:r>
          <w:fldChar w:fldCharType="separate"/>
        </w:r>
        <w:r>
          <w:t>36</w:t>
        </w:r>
        <w:r>
          <w:fldChar w:fldCharType="end"/>
        </w:r>
      </w:hyperlink>
    </w:p>
    <w:p>
      <w:pPr>
        <w:pStyle w:val="TOC2"/>
        <w:tabs>
          <w:tab w:val="right" w:leader="dot" w:pos="8306"/>
        </w:tabs>
      </w:pPr>
      <w:hyperlink w:anchor="_Toc25957" w:history="1">
        <w:r>
          <w:rPr>
            <w:rFonts w:ascii="仿宋" w:eastAsia="仿宋" w:hAnsi="仿宋" w:cs="仿宋" w:hint="eastAsia"/>
            <w:lang w:eastAsia="zh-CN"/>
          </w:rPr>
          <w:t>(一)、社会责任与义务</w:t>
        </w:r>
        <w:r>
          <w:tab/>
        </w:r>
        <w:r>
          <w:fldChar w:fldCharType="begin"/>
        </w:r>
        <w:r>
          <w:instrText xml:space="preserve"> PAGEREF _Toc25957 \h </w:instrText>
        </w:r>
        <w:r>
          <w:fldChar w:fldCharType="separate"/>
        </w:r>
        <w:r>
          <w:t>36</w:t>
        </w:r>
        <w:r>
          <w:fldChar w:fldCharType="end"/>
        </w:r>
      </w:hyperlink>
    </w:p>
    <w:p>
      <w:pPr>
        <w:pStyle w:val="TOC2"/>
        <w:tabs>
          <w:tab w:val="right" w:leader="dot" w:pos="8306"/>
        </w:tabs>
      </w:pPr>
      <w:hyperlink w:anchor="_Toc7917" w:history="1">
        <w:r>
          <w:rPr>
            <w:rFonts w:ascii="仿宋" w:eastAsia="仿宋" w:hAnsi="仿宋" w:cs="仿宋" w:hint="eastAsia"/>
            <w:lang w:eastAsia="zh-CN"/>
          </w:rPr>
          <w:t>(二)、社会参与与沟通</w:t>
        </w:r>
        <w:r>
          <w:tab/>
        </w:r>
        <w:r>
          <w:fldChar w:fldCharType="begin"/>
        </w:r>
        <w:r>
          <w:instrText xml:space="preserve"> PAGEREF _Toc7917 \h </w:instrText>
        </w:r>
        <w:r>
          <w:fldChar w:fldCharType="separate"/>
        </w:r>
        <w:r>
          <w:t>37</w:t>
        </w:r>
        <w:r>
          <w:fldChar w:fldCharType="end"/>
        </w:r>
      </w:hyperlink>
    </w:p>
    <w:p>
      <w:pPr>
        <w:pStyle w:val="TOC1"/>
        <w:tabs>
          <w:tab w:val="right" w:leader="dot" w:pos="8306"/>
        </w:tabs>
      </w:pPr>
      <w:hyperlink w:anchor="_Toc11546" w:history="1">
        <w:r>
          <w:rPr>
            <w:rFonts w:ascii="仿宋" w:eastAsia="仿宋" w:hAnsi="仿宋" w:cs="仿宋" w:hint="eastAsia"/>
            <w:lang w:eastAsia="zh-CN"/>
          </w:rPr>
          <w:t>十一、政务大数据项目创新与研发</w:t>
        </w:r>
        <w:r>
          <w:tab/>
        </w:r>
        <w:r>
          <w:fldChar w:fldCharType="begin"/>
        </w:r>
        <w:r>
          <w:instrText xml:space="preserve"> PAGEREF _Toc11546 \h </w:instrText>
        </w:r>
        <w:r>
          <w:fldChar w:fldCharType="separate"/>
        </w:r>
        <w:r>
          <w:t>38</w:t>
        </w:r>
        <w:r>
          <w:fldChar w:fldCharType="end"/>
        </w:r>
      </w:hyperlink>
    </w:p>
    <w:p>
      <w:pPr>
        <w:pStyle w:val="TOC2"/>
        <w:tabs>
          <w:tab w:val="right" w:leader="dot" w:pos="8306"/>
        </w:tabs>
      </w:pPr>
      <w:hyperlink w:anchor="_Toc7094" w:history="1">
        <w:r>
          <w:rPr>
            <w:rFonts w:ascii="仿宋" w:eastAsia="仿宋" w:hAnsi="仿宋" w:cs="仿宋" w:hint="eastAsia"/>
            <w:lang w:eastAsia="zh-CN"/>
          </w:rPr>
          <w:t>(一)、创新策略与方向</w:t>
        </w:r>
        <w:r>
          <w:tab/>
        </w:r>
        <w:r>
          <w:fldChar w:fldCharType="begin"/>
        </w:r>
        <w:r>
          <w:instrText xml:space="preserve"> PAGEREF _Toc7094 \h </w:instrText>
        </w:r>
        <w:r>
          <w:fldChar w:fldCharType="separate"/>
        </w:r>
        <w:r>
          <w:t>38</w:t>
        </w:r>
        <w:r>
          <w:fldChar w:fldCharType="end"/>
        </w:r>
      </w:hyperlink>
    </w:p>
    <w:p>
      <w:pPr>
        <w:pStyle w:val="TOC2"/>
        <w:tabs>
          <w:tab w:val="right" w:leader="dot" w:pos="8306"/>
        </w:tabs>
      </w:pPr>
      <w:hyperlink w:anchor="_Toc26659" w:history="1">
        <w:r>
          <w:rPr>
            <w:rFonts w:ascii="仿宋" w:eastAsia="仿宋" w:hAnsi="仿宋" w:cs="仿宋" w:hint="eastAsia"/>
            <w:lang w:eastAsia="zh-CN"/>
          </w:rPr>
          <w:t>(二)、研发规划与投入</w:t>
        </w:r>
        <w:r>
          <w:tab/>
        </w:r>
        <w:r>
          <w:fldChar w:fldCharType="begin"/>
        </w:r>
        <w:r>
          <w:instrText xml:space="preserve"> PAGEREF _Toc26659 \h </w:instrText>
        </w:r>
        <w:r>
          <w:fldChar w:fldCharType="separate"/>
        </w:r>
        <w:r>
          <w:t>39</w:t>
        </w:r>
        <w:r>
          <w:fldChar w:fldCharType="end"/>
        </w:r>
      </w:hyperlink>
    </w:p>
    <w:p>
      <w:pPr>
        <w:pStyle w:val="TOC1"/>
        <w:tabs>
          <w:tab w:val="right" w:leader="dot" w:pos="8306"/>
        </w:tabs>
      </w:pPr>
      <w:hyperlink w:anchor="_Toc20234" w:history="1">
        <w:r>
          <w:rPr>
            <w:rFonts w:ascii="仿宋" w:eastAsia="仿宋" w:hAnsi="仿宋" w:cs="仿宋" w:hint="eastAsia"/>
            <w:lang w:eastAsia="zh-CN"/>
          </w:rPr>
          <w:t>十二、生产安全保护</w:t>
        </w:r>
        <w:r>
          <w:tab/>
        </w:r>
        <w:r>
          <w:fldChar w:fldCharType="begin"/>
        </w:r>
        <w:r>
          <w:instrText xml:space="preserve"> PAGEREF _Toc20234 \h </w:instrText>
        </w:r>
        <w:r>
          <w:fldChar w:fldCharType="separate"/>
        </w:r>
        <w:r>
          <w:t>41</w:t>
        </w:r>
        <w:r>
          <w:fldChar w:fldCharType="end"/>
        </w:r>
      </w:hyperlink>
    </w:p>
    <w:p>
      <w:pPr>
        <w:pStyle w:val="TOC2"/>
        <w:tabs>
          <w:tab w:val="right" w:leader="dot" w:pos="8306"/>
        </w:tabs>
      </w:pPr>
      <w:hyperlink w:anchor="_Toc14074" w:history="1">
        <w:r>
          <w:rPr>
            <w:rFonts w:ascii="仿宋" w:eastAsia="仿宋" w:hAnsi="仿宋" w:cs="仿宋" w:hint="eastAsia"/>
            <w:lang w:eastAsia="zh-CN"/>
          </w:rPr>
          <w:t>(一)、消防安全</w:t>
        </w:r>
        <w:r>
          <w:tab/>
        </w:r>
        <w:r>
          <w:fldChar w:fldCharType="begin"/>
        </w:r>
        <w:r>
          <w:instrText xml:space="preserve"> PAGEREF _Toc14074 \h </w:instrText>
        </w:r>
        <w:r>
          <w:fldChar w:fldCharType="separate"/>
        </w:r>
        <w:r>
          <w:t>41</w:t>
        </w:r>
        <w:r>
          <w:fldChar w:fldCharType="end"/>
        </w:r>
      </w:hyperlink>
    </w:p>
    <w:p>
      <w:pPr>
        <w:pStyle w:val="TOC2"/>
        <w:tabs>
          <w:tab w:val="right" w:leader="dot" w:pos="8306"/>
        </w:tabs>
      </w:pPr>
      <w:hyperlink w:anchor="_Toc26029" w:history="1">
        <w:r>
          <w:rPr>
            <w:rFonts w:ascii="仿宋" w:eastAsia="仿宋" w:hAnsi="仿宋" w:cs="仿宋" w:hint="eastAsia"/>
            <w:lang w:eastAsia="zh-CN"/>
          </w:rPr>
          <w:t>(二)、防火防爆总图布置措施</w:t>
        </w:r>
        <w:r>
          <w:tab/>
        </w:r>
        <w:r>
          <w:fldChar w:fldCharType="begin"/>
        </w:r>
        <w:r>
          <w:instrText xml:space="preserve"> PAGEREF _Toc26029 \h </w:instrText>
        </w:r>
        <w:r>
          <w:fldChar w:fldCharType="separate"/>
        </w:r>
        <w:r>
          <w:t>43</w:t>
        </w:r>
        <w:r>
          <w:fldChar w:fldCharType="end"/>
        </w:r>
      </w:hyperlink>
    </w:p>
    <w:p>
      <w:pPr>
        <w:pStyle w:val="TOC2"/>
        <w:tabs>
          <w:tab w:val="right" w:leader="dot" w:pos="8306"/>
        </w:tabs>
      </w:pPr>
      <w:hyperlink w:anchor="_Toc12476" w:history="1">
        <w:r>
          <w:rPr>
            <w:rFonts w:ascii="仿宋" w:eastAsia="仿宋" w:hAnsi="仿宋" w:cs="仿宋" w:hint="eastAsia"/>
            <w:lang w:eastAsia="zh-CN"/>
          </w:rPr>
          <w:t>(三)、自然灾害防范措施</w:t>
        </w:r>
        <w:r>
          <w:tab/>
        </w:r>
        <w:r>
          <w:fldChar w:fldCharType="begin"/>
        </w:r>
        <w:r>
          <w:instrText xml:space="preserve"> PAGEREF _Toc12476 \h </w:instrText>
        </w:r>
        <w:r>
          <w:fldChar w:fldCharType="separate"/>
        </w:r>
        <w:r>
          <w:t>43</w:t>
        </w:r>
        <w:r>
          <w:fldChar w:fldCharType="end"/>
        </w:r>
      </w:hyperlink>
    </w:p>
    <w:p>
      <w:pPr>
        <w:pStyle w:val="TOC2"/>
        <w:tabs>
          <w:tab w:val="right" w:leader="dot" w:pos="8306"/>
        </w:tabs>
      </w:pPr>
      <w:hyperlink w:anchor="_Toc27146" w:history="1">
        <w:r>
          <w:rPr>
            <w:rFonts w:ascii="仿宋" w:eastAsia="仿宋" w:hAnsi="仿宋" w:cs="仿宋" w:hint="eastAsia"/>
            <w:lang w:eastAsia="zh-CN"/>
          </w:rPr>
          <w:t>(四)、安全色及安全标志使用要求</w:t>
        </w:r>
        <w:r>
          <w:tab/>
        </w:r>
        <w:r>
          <w:fldChar w:fldCharType="begin"/>
        </w:r>
        <w:r>
          <w:instrText xml:space="preserve"> PAGEREF _Toc27146 \h </w:instrText>
        </w:r>
        <w:r>
          <w:fldChar w:fldCharType="separate"/>
        </w:r>
        <w:r>
          <w:t>44</w:t>
        </w:r>
        <w:r>
          <w:fldChar w:fldCharType="end"/>
        </w:r>
      </w:hyperlink>
    </w:p>
    <w:p>
      <w:pPr>
        <w:pStyle w:val="TOC2"/>
        <w:tabs>
          <w:tab w:val="right" w:leader="dot" w:pos="8306"/>
        </w:tabs>
      </w:pPr>
      <w:hyperlink w:anchor="_Toc20194" w:history="1">
        <w:r>
          <w:rPr>
            <w:rFonts w:ascii="仿宋" w:eastAsia="仿宋" w:hAnsi="仿宋" w:cs="仿宋" w:hint="eastAsia"/>
            <w:lang w:eastAsia="zh-CN"/>
          </w:rPr>
          <w:t>(五)、防尘防毒措施</w:t>
        </w:r>
        <w:r>
          <w:tab/>
        </w:r>
        <w:r>
          <w:fldChar w:fldCharType="begin"/>
        </w:r>
        <w:r>
          <w:instrText xml:space="preserve"> PAGEREF _Toc20194 \h </w:instrText>
        </w:r>
        <w:r>
          <w:fldChar w:fldCharType="separate"/>
        </w:r>
        <w:r>
          <w:t>45</w:t>
        </w:r>
        <w:r>
          <w:fldChar w:fldCharType="end"/>
        </w:r>
      </w:hyperlink>
    </w:p>
    <w:p>
      <w:pPr>
        <w:pStyle w:val="TOC2"/>
        <w:tabs>
          <w:tab w:val="right" w:leader="dot" w:pos="8306"/>
        </w:tabs>
      </w:pPr>
      <w:hyperlink w:anchor="_Toc3462" w:history="1">
        <w:r>
          <w:rPr>
            <w:rFonts w:ascii="仿宋" w:eastAsia="仿宋" w:hAnsi="仿宋" w:cs="仿宋" w:hint="eastAsia"/>
            <w:lang w:eastAsia="zh-CN"/>
          </w:rPr>
          <w:t>(六)、防静电、触电防护及防雷措施</w:t>
        </w:r>
        <w:r>
          <w:tab/>
        </w:r>
        <w:r>
          <w:fldChar w:fldCharType="begin"/>
        </w:r>
        <w:r>
          <w:instrText xml:space="preserve"> PAGEREF _Toc3462 \h </w:instrText>
        </w:r>
        <w:r>
          <w:fldChar w:fldCharType="separate"/>
        </w:r>
        <w:r>
          <w:t>46</w:t>
        </w:r>
        <w:r>
          <w:fldChar w:fldCharType="end"/>
        </w:r>
      </w:hyperlink>
    </w:p>
    <w:p>
      <w:pPr>
        <w:pStyle w:val="TOC2"/>
        <w:tabs>
          <w:tab w:val="right" w:leader="dot" w:pos="8306"/>
        </w:tabs>
      </w:pPr>
      <w:hyperlink w:anchor="_Toc27587" w:history="1">
        <w:r>
          <w:rPr>
            <w:rFonts w:ascii="仿宋" w:eastAsia="仿宋" w:hAnsi="仿宋" w:cs="仿宋" w:hint="eastAsia"/>
            <w:lang w:eastAsia="zh-CN"/>
          </w:rPr>
          <w:t>(七)、机械设备安全保障措施</w:t>
        </w:r>
        <w:r>
          <w:tab/>
        </w:r>
        <w:r>
          <w:fldChar w:fldCharType="begin"/>
        </w:r>
        <w:r>
          <w:instrText xml:space="preserve"> PAGEREF _Toc27587 \h </w:instrText>
        </w:r>
        <w:r>
          <w:fldChar w:fldCharType="separate"/>
        </w:r>
        <w:r>
          <w:t>48</w:t>
        </w:r>
        <w:r>
          <w:fldChar w:fldCharType="end"/>
        </w:r>
      </w:hyperlink>
    </w:p>
    <w:p>
      <w:pPr>
        <w:pStyle w:val="TOC1"/>
        <w:tabs>
          <w:tab w:val="right" w:leader="dot" w:pos="8306"/>
        </w:tabs>
      </w:pPr>
      <w:hyperlink w:anchor="_Toc7549" w:history="1">
        <w:r>
          <w:rPr>
            <w:rFonts w:ascii="仿宋" w:eastAsia="仿宋" w:hAnsi="仿宋" w:cs="仿宋" w:hint="eastAsia"/>
            <w:lang w:eastAsia="zh-CN"/>
          </w:rPr>
          <w:t>十三、政务大数据项目变更管理</w:t>
        </w:r>
        <w:r>
          <w:tab/>
        </w:r>
        <w:r>
          <w:fldChar w:fldCharType="begin"/>
        </w:r>
        <w:r>
          <w:instrText xml:space="preserve"> PAGEREF _Toc7549 \h </w:instrText>
        </w:r>
        <w:r>
          <w:fldChar w:fldCharType="separate"/>
        </w:r>
        <w:r>
          <w:t>49</w:t>
        </w:r>
        <w:r>
          <w:fldChar w:fldCharType="end"/>
        </w:r>
      </w:hyperlink>
    </w:p>
    <w:p>
      <w:pPr>
        <w:pStyle w:val="TOC2"/>
        <w:tabs>
          <w:tab w:val="right" w:leader="dot" w:pos="8306"/>
        </w:tabs>
      </w:pPr>
      <w:hyperlink w:anchor="_Toc4650" w:history="1">
        <w:r>
          <w:rPr>
            <w:rFonts w:ascii="仿宋" w:eastAsia="仿宋" w:hAnsi="仿宋" w:cs="仿宋" w:hint="eastAsia"/>
            <w:lang w:eastAsia="zh-CN"/>
          </w:rPr>
          <w:t>(一)、变更申请与评估</w:t>
        </w:r>
        <w:r>
          <w:tab/>
        </w:r>
        <w:r>
          <w:fldChar w:fldCharType="begin"/>
        </w:r>
        <w:r>
          <w:instrText xml:space="preserve"> PAGEREF _Toc4650 \h </w:instrText>
        </w:r>
        <w:r>
          <w:fldChar w:fldCharType="separate"/>
        </w:r>
        <w:r>
          <w:t>49</w:t>
        </w:r>
        <w:r>
          <w:fldChar w:fldCharType="end"/>
        </w:r>
      </w:hyperlink>
    </w:p>
    <w:p>
      <w:pPr>
        <w:pStyle w:val="TOC2"/>
        <w:tabs>
          <w:tab w:val="right" w:leader="dot" w:pos="8306"/>
        </w:tabs>
      </w:pPr>
      <w:hyperlink w:anchor="_Toc2309" w:history="1">
        <w:r>
          <w:rPr>
            <w:rFonts w:ascii="仿宋" w:eastAsia="仿宋" w:hAnsi="仿宋" w:cs="仿宋" w:hint="eastAsia"/>
            <w:lang w:eastAsia="zh-CN"/>
          </w:rPr>
          <w:t>(二)、变更实施与控制</w:t>
        </w:r>
        <w:r>
          <w:tab/>
        </w:r>
        <w:r>
          <w:fldChar w:fldCharType="begin"/>
        </w:r>
        <w:r>
          <w:instrText xml:space="preserve"> PAGEREF _Toc2309 \h </w:instrText>
        </w:r>
        <w:r>
          <w:fldChar w:fldCharType="separate"/>
        </w:r>
        <w:r>
          <w:t>50</w:t>
        </w:r>
        <w:r>
          <w:fldChar w:fldCharType="end"/>
        </w:r>
      </w:hyperlink>
    </w:p>
    <w:p>
      <w:pPr>
        <w:pStyle w:val="TOC1"/>
        <w:tabs>
          <w:tab w:val="right" w:leader="dot" w:pos="8306"/>
        </w:tabs>
      </w:pPr>
      <w:hyperlink w:anchor="_Toc3709" w:history="1">
        <w:r>
          <w:rPr>
            <w:rFonts w:ascii="仿宋" w:eastAsia="仿宋" w:hAnsi="仿宋" w:cs="仿宋" w:hint="eastAsia"/>
            <w:lang w:eastAsia="zh-CN"/>
          </w:rPr>
          <w:t>十四、供应链管理</w:t>
        </w:r>
        <w:r>
          <w:tab/>
        </w:r>
        <w:r>
          <w:fldChar w:fldCharType="begin"/>
        </w:r>
        <w:r>
          <w:instrText xml:space="preserve"> PAGEREF _Toc3709 \h </w:instrText>
        </w:r>
        <w:r>
          <w:fldChar w:fldCharType="separate"/>
        </w:r>
        <w:r>
          <w:t>50</w:t>
        </w:r>
        <w:r>
          <w:fldChar w:fldCharType="end"/>
        </w:r>
      </w:hyperlink>
    </w:p>
    <w:p>
      <w:pPr>
        <w:pStyle w:val="TOC2"/>
        <w:tabs>
          <w:tab w:val="right" w:leader="dot" w:pos="8306"/>
        </w:tabs>
      </w:pPr>
      <w:hyperlink w:anchor="_Toc17900" w:history="1">
        <w:r>
          <w:rPr>
            <w:rFonts w:ascii="仿宋" w:eastAsia="仿宋" w:hAnsi="仿宋" w:cs="仿宋" w:hint="eastAsia"/>
            <w:lang w:eastAsia="zh-CN"/>
          </w:rPr>
          <w:t>(一)、供应链战略规划</w:t>
        </w:r>
        <w:r>
          <w:tab/>
        </w:r>
        <w:r>
          <w:fldChar w:fldCharType="begin"/>
        </w:r>
        <w:r>
          <w:instrText xml:space="preserve"> PAGEREF _Toc17900 \h </w:instrText>
        </w:r>
        <w:r>
          <w:fldChar w:fldCharType="separate"/>
        </w:r>
        <w:r>
          <w:t>50</w:t>
        </w:r>
        <w:r>
          <w:fldChar w:fldCharType="end"/>
        </w:r>
      </w:hyperlink>
    </w:p>
    <w:p>
      <w:pPr>
        <w:pStyle w:val="TOC2"/>
        <w:tabs>
          <w:tab w:val="right" w:leader="dot" w:pos="8306"/>
        </w:tabs>
      </w:pPr>
      <w:hyperlink w:anchor="_Toc30285" w:history="1">
        <w:r>
          <w:rPr>
            <w:rFonts w:ascii="仿宋" w:eastAsia="仿宋" w:hAnsi="仿宋" w:cs="仿宋" w:hint="eastAsia"/>
            <w:lang w:eastAsia="zh-CN"/>
          </w:rPr>
          <w:t>(二)、供应商选择与合作</w:t>
        </w:r>
        <w:r>
          <w:tab/>
        </w:r>
        <w:r>
          <w:fldChar w:fldCharType="begin"/>
        </w:r>
        <w:r>
          <w:instrText xml:space="preserve"> PAGEREF _Toc30285 \h </w:instrText>
        </w:r>
        <w:r>
          <w:fldChar w:fldCharType="separate"/>
        </w:r>
        <w:r>
          <w:t>52</w:t>
        </w:r>
        <w:r>
          <w:fldChar w:fldCharType="end"/>
        </w:r>
      </w:hyperlink>
    </w:p>
    <w:p>
      <w:pPr>
        <w:pStyle w:val="TOC2"/>
        <w:tabs>
          <w:tab w:val="right" w:leader="dot" w:pos="8306"/>
        </w:tabs>
      </w:pPr>
      <w:hyperlink w:anchor="_Toc5775" w:history="1">
        <w:r>
          <w:rPr>
            <w:rFonts w:ascii="仿宋" w:eastAsia="仿宋" w:hAnsi="仿宋" w:cs="仿宋" w:hint="eastAsia"/>
            <w:lang w:eastAsia="zh-CN"/>
          </w:rPr>
          <w:t>(三)、物流与库存管理</w:t>
        </w:r>
        <w:r>
          <w:tab/>
        </w:r>
        <w:r>
          <w:fldChar w:fldCharType="begin"/>
        </w:r>
        <w:r>
          <w:instrText xml:space="preserve"> PAGEREF _Toc5775 \h </w:instrText>
        </w:r>
        <w:r>
          <w:fldChar w:fldCharType="separate"/>
        </w:r>
        <w:r>
          <w:t>53</w:t>
        </w:r>
        <w:r>
          <w:fldChar w:fldCharType="end"/>
        </w:r>
      </w:hyperlink>
    </w:p>
    <w:p>
      <w:pPr>
        <w:pStyle w:val="TOC1"/>
        <w:tabs>
          <w:tab w:val="right" w:leader="dot" w:pos="8306"/>
        </w:tabs>
      </w:pPr>
      <w:hyperlink w:anchor="_Toc16717" w:history="1">
        <w:r>
          <w:rPr>
            <w:rFonts w:ascii="仿宋" w:eastAsia="仿宋" w:hAnsi="仿宋" w:cs="仿宋" w:hint="eastAsia"/>
            <w:lang w:eastAsia="zh-CN"/>
          </w:rPr>
          <w:t>十五、利益相关者分析与沟通计划</w:t>
        </w:r>
        <w:r>
          <w:tab/>
        </w:r>
        <w:r>
          <w:fldChar w:fldCharType="begin"/>
        </w:r>
        <w:r>
          <w:instrText xml:space="preserve"> PAGEREF _Toc16717 \h </w:instrText>
        </w:r>
        <w:r>
          <w:fldChar w:fldCharType="separate"/>
        </w:r>
        <w:r>
          <w:t>54</w:t>
        </w:r>
        <w:r>
          <w:fldChar w:fldCharType="end"/>
        </w:r>
      </w:hyperlink>
    </w:p>
    <w:p>
      <w:pPr>
        <w:pStyle w:val="TOC2"/>
        <w:tabs>
          <w:tab w:val="right" w:leader="dot" w:pos="8306"/>
        </w:tabs>
      </w:pPr>
      <w:hyperlink w:anchor="_Toc32631" w:history="1">
        <w:r>
          <w:rPr>
            <w:rFonts w:ascii="仿宋" w:eastAsia="仿宋" w:hAnsi="仿宋" w:cs="仿宋" w:hint="eastAsia"/>
            <w:lang w:eastAsia="zh-CN"/>
          </w:rPr>
          <w:t>(一)、利益相关者分析</w:t>
        </w:r>
        <w:r>
          <w:tab/>
        </w:r>
        <w:r>
          <w:fldChar w:fldCharType="begin"/>
        </w:r>
        <w:r>
          <w:instrText xml:space="preserve"> PAGEREF _Toc32631 \h </w:instrText>
        </w:r>
        <w:r>
          <w:fldChar w:fldCharType="separate"/>
        </w:r>
        <w:r>
          <w:t>54</w:t>
        </w:r>
        <w:r>
          <w:fldChar w:fldCharType="end"/>
        </w:r>
      </w:hyperlink>
    </w:p>
    <w:p>
      <w:pPr>
        <w:pStyle w:val="TOC2"/>
        <w:tabs>
          <w:tab w:val="right" w:leader="dot" w:pos="8306"/>
        </w:tabs>
      </w:pPr>
      <w:hyperlink w:anchor="_Toc9976" w:history="1">
        <w:r>
          <w:rPr>
            <w:rFonts w:ascii="仿宋" w:eastAsia="仿宋" w:hAnsi="仿宋" w:cs="仿宋" w:hint="eastAsia"/>
            <w:lang w:eastAsia="zh-CN"/>
          </w:rPr>
          <w:t>(二)、沟通计划</w:t>
        </w:r>
        <w:r>
          <w:tab/>
        </w:r>
        <w:r>
          <w:fldChar w:fldCharType="begin"/>
        </w:r>
        <w:r>
          <w:instrText xml:space="preserve"> PAGEREF _Toc9976 \h </w:instrText>
        </w:r>
        <w:r>
          <w:fldChar w:fldCharType="separate"/>
        </w:r>
        <w:r>
          <w:t>56</w:t>
        </w:r>
        <w:r>
          <w:fldChar w:fldCharType="end"/>
        </w:r>
      </w:hyperlink>
    </w:p>
    <w:p>
      <w:pPr>
        <w:pStyle w:val="TOC1"/>
        <w:tabs>
          <w:tab w:val="right" w:leader="dot" w:pos="8306"/>
        </w:tabs>
      </w:pPr>
      <w:hyperlink w:anchor="_Toc29417" w:history="1">
        <w:r>
          <w:rPr>
            <w:rFonts w:ascii="仿宋" w:eastAsia="仿宋" w:hAnsi="仿宋" w:cs="仿宋" w:hint="eastAsia"/>
            <w:lang w:eastAsia="zh-CN"/>
          </w:rPr>
          <w:t>十六、营销与推广策略</w:t>
        </w:r>
        <w:r>
          <w:tab/>
        </w:r>
        <w:r>
          <w:fldChar w:fldCharType="begin"/>
        </w:r>
        <w:r>
          <w:instrText xml:space="preserve"> PAGEREF _Toc29417 \h </w:instrText>
        </w:r>
        <w:r>
          <w:fldChar w:fldCharType="separate"/>
        </w:r>
        <w:r>
          <w:t>57</w:t>
        </w:r>
        <w:r>
          <w:fldChar w:fldCharType="end"/>
        </w:r>
      </w:hyperlink>
    </w:p>
    <w:p>
      <w:pPr>
        <w:pStyle w:val="TOC2"/>
        <w:tabs>
          <w:tab w:val="right" w:leader="dot" w:pos="8306"/>
        </w:tabs>
      </w:pPr>
      <w:hyperlink w:anchor="_Toc20079" w:history="1">
        <w:r>
          <w:rPr>
            <w:rFonts w:ascii="仿宋" w:eastAsia="仿宋" w:hAnsi="仿宋" w:cs="仿宋" w:hint="eastAsia"/>
            <w:lang w:eastAsia="zh-CN"/>
          </w:rPr>
          <w:t>(一)、产品/服务定位与特点</w:t>
        </w:r>
        <w:r>
          <w:tab/>
        </w:r>
        <w:r>
          <w:fldChar w:fldCharType="begin"/>
        </w:r>
        <w:r>
          <w:instrText xml:space="preserve"> PAGEREF _Toc20079 \h </w:instrText>
        </w:r>
        <w:r>
          <w:fldChar w:fldCharType="separate"/>
        </w:r>
        <w:r>
          <w:t>57</w:t>
        </w:r>
        <w:r>
          <w:fldChar w:fldCharType="end"/>
        </w:r>
      </w:hyperlink>
    </w:p>
    <w:p>
      <w:pPr>
        <w:pStyle w:val="TOC2"/>
        <w:tabs>
          <w:tab w:val="right" w:leader="dot" w:pos="8306"/>
        </w:tabs>
      </w:pPr>
      <w:hyperlink w:anchor="_Toc10685" w:history="1">
        <w:r>
          <w:rPr>
            <w:rFonts w:ascii="仿宋" w:eastAsia="仿宋" w:hAnsi="仿宋" w:cs="仿宋" w:hint="eastAsia"/>
            <w:lang w:eastAsia="zh-CN"/>
          </w:rPr>
          <w:t>(二)、市场定位与竞争分析</w:t>
        </w:r>
        <w:r>
          <w:tab/>
        </w:r>
        <w:r>
          <w:fldChar w:fldCharType="begin"/>
        </w:r>
        <w:r>
          <w:instrText xml:space="preserve"> PAGEREF _Toc10685 \h </w:instrText>
        </w:r>
        <w:r>
          <w:fldChar w:fldCharType="separate"/>
        </w:r>
        <w:r>
          <w:t>58</w:t>
        </w:r>
        <w:r>
          <w:fldChar w:fldCharType="end"/>
        </w:r>
      </w:hyperlink>
    </w:p>
    <w:p>
      <w:pPr>
        <w:pStyle w:val="TOC2"/>
        <w:tabs>
          <w:tab w:val="right" w:leader="dot" w:pos="8306"/>
        </w:tabs>
      </w:pPr>
      <w:hyperlink w:anchor="_Toc2656" w:history="1">
        <w:r>
          <w:rPr>
            <w:rFonts w:ascii="仿宋" w:eastAsia="仿宋" w:hAnsi="仿宋" w:cs="仿宋" w:hint="eastAsia"/>
            <w:lang w:eastAsia="zh-CN"/>
          </w:rPr>
          <w:t>(三)、营销渠道与策略</w:t>
        </w:r>
        <w:r>
          <w:tab/>
        </w:r>
        <w:r>
          <w:fldChar w:fldCharType="begin"/>
        </w:r>
        <w:r>
          <w:instrText xml:space="preserve"> PAGEREF _Toc2656 \h </w:instrText>
        </w:r>
        <w:r>
          <w:fldChar w:fldCharType="separate"/>
        </w:r>
        <w:r>
          <w:t>59</w:t>
        </w:r>
        <w:r>
          <w:fldChar w:fldCharType="end"/>
        </w:r>
      </w:hyperlink>
    </w:p>
    <w:p>
      <w:pPr>
        <w:pStyle w:val="TOC2"/>
        <w:tabs>
          <w:tab w:val="right" w:leader="dot" w:pos="8306"/>
        </w:tabs>
      </w:pPr>
      <w:hyperlink w:anchor="_Toc7234" w:history="1">
        <w:r>
          <w:rPr>
            <w:rFonts w:ascii="仿宋" w:eastAsia="仿宋" w:hAnsi="仿宋" w:cs="仿宋" w:hint="eastAsia"/>
            <w:lang w:eastAsia="zh-CN"/>
          </w:rPr>
          <w:t>(四)、推广与宣传活动</w:t>
        </w:r>
        <w:r>
          <w:tab/>
        </w:r>
        <w:r>
          <w:fldChar w:fldCharType="begin"/>
        </w:r>
        <w:r>
          <w:instrText xml:space="preserve"> PAGEREF _Toc7234 \h </w:instrText>
        </w:r>
        <w:r>
          <w:fldChar w:fldCharType="separate"/>
        </w:r>
        <w:r>
          <w:t>60</w:t>
        </w:r>
        <w:r>
          <w:fldChar w:fldCharType="end"/>
        </w:r>
      </w:hyperlink>
    </w:p>
    <w:p>
      <w:pPr>
        <w:pStyle w:val="TOC1"/>
        <w:tabs>
          <w:tab w:val="right" w:leader="dot" w:pos="8306"/>
        </w:tabs>
      </w:pPr>
      <w:hyperlink w:anchor="_Toc26857" w:history="1">
        <w:r>
          <w:rPr>
            <w:rFonts w:ascii="仿宋" w:eastAsia="仿宋" w:hAnsi="仿宋" w:cs="仿宋" w:hint="eastAsia"/>
            <w:lang w:eastAsia="zh-CN"/>
          </w:rPr>
          <w:t>十七、风险识别与分类</w:t>
        </w:r>
        <w:r>
          <w:tab/>
        </w:r>
        <w:r>
          <w:fldChar w:fldCharType="begin"/>
        </w:r>
        <w:r>
          <w:instrText xml:space="preserve"> PAGEREF _Toc26857 \h </w:instrText>
        </w:r>
        <w:r>
          <w:fldChar w:fldCharType="separate"/>
        </w:r>
        <w:r>
          <w:t>66</w:t>
        </w:r>
        <w:r>
          <w:fldChar w:fldCharType="end"/>
        </w:r>
      </w:hyperlink>
    </w:p>
    <w:p>
      <w:pPr>
        <w:pStyle w:val="TOC2"/>
        <w:tabs>
          <w:tab w:val="right" w:leader="dot" w:pos="8306"/>
        </w:tabs>
      </w:pPr>
      <w:hyperlink w:anchor="_Toc25340" w:history="1">
        <w:r>
          <w:rPr>
            <w:rFonts w:ascii="仿宋" w:eastAsia="仿宋" w:hAnsi="仿宋" w:cs="仿宋" w:hint="eastAsia"/>
            <w:lang w:eastAsia="zh-CN"/>
          </w:rPr>
          <w:t>(一)、风险识别</w:t>
        </w:r>
        <w:r>
          <w:tab/>
        </w:r>
        <w:r>
          <w:fldChar w:fldCharType="begin"/>
        </w:r>
        <w:r>
          <w:instrText xml:space="preserve"> PAGEREF _Toc25340 \h </w:instrText>
        </w:r>
        <w:r>
          <w:fldChar w:fldCharType="separate"/>
        </w:r>
        <w:r>
          <w:t>66</w:t>
        </w:r>
        <w:r>
          <w:fldChar w:fldCharType="end"/>
        </w:r>
      </w:hyperlink>
    </w:p>
    <w:p>
      <w:pPr>
        <w:pStyle w:val="TOC2"/>
        <w:tabs>
          <w:tab w:val="right" w:leader="dot" w:pos="8306"/>
        </w:tabs>
      </w:pPr>
      <w:hyperlink w:anchor="_Toc24537" w:history="1">
        <w:r>
          <w:rPr>
            <w:rFonts w:ascii="仿宋" w:eastAsia="仿宋" w:hAnsi="仿宋" w:cs="仿宋" w:hint="eastAsia"/>
            <w:lang w:eastAsia="zh-CN"/>
          </w:rPr>
          <w:t>(二)、风险分类</w:t>
        </w:r>
        <w:r>
          <w:tab/>
        </w:r>
        <w:r>
          <w:fldChar w:fldCharType="begin"/>
        </w:r>
        <w:r>
          <w:instrText xml:space="preserve"> PAGEREF _Toc24537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2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的技术管理特点体现在其创新导向。通过引入最先进的技术趋势和解决方案，政务大数据项目致力于提升科技含量、提高质量和效率水平。这意味着我们将采用最新的工具和方法，确保政务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政务大数据项目技术管理的显著特征。通过整合不同领域的技术资源，我们实现了跨学科的协同工作。这有助于优化技术架构，提高整体效能。此外，整合性策略还促进了不同技术团队之间的紧密沟通和高效合作，确保政务大数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政务大数据项目所采用的技术。通过不断优化技术方案，政务大数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政务大数据项目团队将在政务大数据项目初期识别可能的技术风险，并采取相应的预防和应对措施。通过建立健全的风险评估机制，政务大数据项目能够在实施过程中及时发现并解决潜在的技术问题，保障政务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政务大数据项目中，技术将成为政务大数据项目成功的有力支持。这一深度剖析揭示了技术管理在政务大数据项目实施中的关键作用，为政务大数据项目的技术基础奠定了坚实的基础。</w:t>
      </w:r>
    </w:p>
    <w:p>
      <w:pPr>
        <w:pStyle w:val="Heading2"/>
        <w:ind w:firstLine="560" w:firstLineChars="200"/>
        <w:rPr>
          <w:rFonts w:ascii="仿宋" w:eastAsia="仿宋" w:hAnsi="仿宋" w:cs="仿宋" w:hint="eastAsia"/>
          <w:sz w:val="28"/>
          <w:lang w:eastAsia="zh-CN"/>
        </w:rPr>
      </w:pPr>
      <w:bookmarkStart w:id="4" w:name="_Toc2374"/>
      <w:r>
        <w:rPr>
          <w:rFonts w:ascii="仿宋" w:eastAsia="仿宋" w:hAnsi="仿宋" w:cs="仿宋" w:hint="eastAsia"/>
          <w:sz w:val="28"/>
          <w:lang w:eastAsia="zh-CN"/>
        </w:rPr>
        <w:t>(二)、政务大数据项目工艺技术设计方案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政务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政务大数据项目将严格按照相关行业规范要求进行组织。通过有效控制产品质量，政务大数据项目将致力于为顾客提供优质的政务大数据项目产品和良好的服务。这体现了政务大数据项目对于生产活动合规性和质量标准的高度重视，为政务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政务大数据项目注重生态效益和清洁生产原则。政务大数据项目建设将紧密结合地方特色经济发展，与社会经济发展规划和区域环境保护规划方案相协调一致。通过与当地区域自然生态系统的结合，政务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政务大数据项目产品具有多样化的客户需求和个性化的特点。因此，政务大数据项目产品规格品种多样，且单批生产数量较小。为满足这一特点，政务大数据项目承办单位将建设先进的柔性制造生产线。通过广泛应用柔性制造技术，政务大数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政务大数据项目采用的技术具有较高的技术含量和自动化水平，处于国内先进水平。这一技术选用不仅体现了对生产效率、质量和环境友好性的高标准要求，同时为政务大数据项目的可持续发展奠定了坚实的基础。</w:t>
      </w:r>
    </w:p>
    <w:p>
      <w:pPr>
        <w:pStyle w:val="Heading2"/>
        <w:ind w:firstLine="560" w:firstLineChars="200"/>
        <w:rPr>
          <w:rFonts w:ascii="仿宋" w:eastAsia="仿宋" w:hAnsi="仿宋" w:cs="仿宋" w:hint="eastAsia"/>
          <w:sz w:val="28"/>
          <w:lang w:eastAsia="zh-CN"/>
        </w:rPr>
      </w:pPr>
      <w:bookmarkStart w:id="5" w:name="_Toc41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为确保政务大数据项目的高效生产和技术实施，我们制定了一套精心设计的设备选型方案，以满足政务大数据项目生产、质量和环保的要求。该方案的主要特点如下：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政务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针对政务大数据项目产品的多样性和小批量生产的特点，我们将建设柔性制造生产线。通过在设备选型中考虑柔性制造技术，可以灵活应对不同产品规格和生产需求，实现生产线的高度灵活性和适应性。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810"/>
      <w:r>
        <w:rPr>
          <w:rFonts w:ascii="仿宋" w:eastAsia="仿宋" w:hAnsi="仿宋" w:cs="仿宋" w:hint="eastAsia"/>
          <w:sz w:val="28"/>
          <w:lang w:eastAsia="zh-CN"/>
        </w:rPr>
        <w:t>二、政务大数据项目选址可行性分析</w:t>
      </w:r>
      <w:bookmarkEnd w:id="6"/>
    </w:p>
    <w:p>
      <w:pPr>
        <w:pStyle w:val="Heading2"/>
        <w:rPr>
          <w:rFonts w:ascii="仿宋" w:eastAsia="仿宋" w:hAnsi="仿宋" w:cs="仿宋" w:hint="eastAsia"/>
          <w:lang w:eastAsia="zh-CN"/>
        </w:rPr>
      </w:pPr>
      <w:bookmarkStart w:id="7" w:name="_Toc4825"/>
      <w:r>
        <w:rPr>
          <w:rFonts w:ascii="仿宋" w:eastAsia="仿宋" w:hAnsi="仿宋" w:cs="仿宋" w:hint="eastAsia"/>
          <w:lang w:eastAsia="zh-CN"/>
        </w:rPr>
        <w:t>(一)、政务大数据项目选址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该政务大数据项目选址位于XX省XX市XX区XXX街道</w:t>
      </w:r>
    </w:p>
    <w:p>
      <w:pPr>
        <w:pStyle w:val="Heading2"/>
        <w:ind w:firstLine="560" w:firstLineChars="200"/>
        <w:rPr>
          <w:rFonts w:ascii="仿宋" w:eastAsia="仿宋" w:hAnsi="仿宋" w:cs="仿宋" w:hint="eastAsia"/>
          <w:sz w:val="28"/>
          <w:lang w:eastAsia="zh-CN"/>
        </w:rPr>
      </w:pPr>
      <w:bookmarkStart w:id="8" w:name="_Toc2451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政务大数据项目的征地面积将根据政务大数据项目的实际规模和需求进行精确规划。具体面积XXX平方米，旨在确保政务大数据项目不仅能够满足当前的发展需求，还能够预留空间以适应未来的扩展。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净用地面积是在征地面积基础上去除不可利用面积后的实际可开发用地。具体面积XXX平方米，考虑到环保、交通、安全等多方面因素，以确保政务大数据项目在整体利用效率上达到最优。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政务大数据项目计划建设的建筑总规模具体面积XXX平方米。这一规模的确定综合考虑了政务大数据项目的性质、规模，以及城市规划的相关要求，确保建筑布局与周边环境协调一致。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绿地率是政务大数据项目用地中被规划为绿地的比例。具体面积XXX平方米，旨在通过合理规划绿地，改善政务大数据项目周边环境，提升居民生活质量，并符合城市整体绿化规划。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容积率是用地上可以建设的建筑总体积与用地面积之比。具体面积XXX，通过合理的容积率规划，确保政务大数据项目建筑规模与周边环境和谐共生。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政务大数据项目选址与当地城市规划相一致，具体面积XXX平方米。通过与城市规划部门深入沟通，确保政务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政务大数据项目选址符合当地产业政策，具体面积XXX平方米。这包括政务大数据项目对当地经济的促进作用，以及对相关产业的带动效应，确保政务大数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用地总体要求必须符合环保和可持续发展的原则，具体面积XXX平方米。通过采用绿色建筑设计、节能减排等措施，确保政务大数据项目在建设和运营过程中对环境的影响最小化，达到可持续发展的要求。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确保政务大数据项目选址具备必要的公共设施配套，具体面积XXX平方米。这包括交通便利性、教育、医疗等基础设施，以提高居民生活品质，使得政务大数据项目选址更具吸引力。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考虑用地总体要求对当地社会稳定性的影响，具体面积XXX平方米。通过深入了解当地社区反馈，确保政务大数据项目的选址和建设过程对当地社会和谐稳定产生积极作用。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政务大数据项目选址不仅符合法规和规划，还在实际操作中具有可行性。这一全面规划将为政务大数据项目的成功实施提供坚实的基础，确保政务大数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63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务大数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政务大数据项目的设备规划和空间设计中，我们将采取灵活设备布局的措施。设备布局将根据实际需求进行灵活设计，避免不必要的浪费。通过合理规划设备摆放位置，我们将提高设备的利用率，减少设备间距，以确保政务大数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政务大数据项目内部引入共享设施的概念，例如共享会议室、办公区等。通过这种方式，我们可以减少对资源的重复建设，提高资源共享效率，从而减小政务大数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48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政务大数据项目的总图布置中，我们将不同功能区域进行明确的规划，以最大程度满足政务大数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12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政务大数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政务大数据项目对环境的影响是综合评价的重要因素之一。我们将详细考虑选址周边的自然环境、生态保护区、水源地等情况，确保政务大数据项目的建设和运营对环境影响最小化，并符合当地的环保法规标准。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对选址的评价还需充分考虑当地政府的产业政策和法规。我们将详细了解政务大数据项目所在地的相关政策，确保政务大数据项目的规划和运营与当地法规相符，降低不必要的法律风险。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考虑到社会稳定性对企业运营的重要性，我们将评估选址地区的社会安全情况、劳工关系、社区反馈等方面，以确保政务大数据项目的建设和运营不会受到社会稳定性的负面影响。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最后，我们将综合考虑用地成本，包括土地购置费用、土地开发成本等。通过对用地成本的详细评估，我们能够做出更为精确的经济效益分析，为政务大数据项目的投资决策提供有力支持。</w:t>
      </w:r>
    </w:p>
    <w:p>
      <w:pPr>
        <w:pStyle w:val="Heading1"/>
        <w:ind w:firstLine="560" w:firstLineChars="200"/>
        <w:rPr>
          <w:rFonts w:ascii="仿宋" w:eastAsia="仿宋" w:hAnsi="仿宋" w:cs="仿宋" w:hint="eastAsia"/>
          <w:sz w:val="28"/>
          <w:lang w:eastAsia="zh-CN"/>
        </w:rPr>
      </w:pPr>
      <w:bookmarkStart w:id="12" w:name="_Toc32501"/>
      <w:r>
        <w:rPr>
          <w:rFonts w:ascii="仿宋" w:eastAsia="仿宋" w:hAnsi="仿宋" w:cs="仿宋" w:hint="eastAsia"/>
          <w:sz w:val="28"/>
          <w:lang w:eastAsia="zh-CN"/>
        </w:rPr>
        <w:t>三、政务大数据项目可持续发展</w:t>
      </w:r>
      <w:bookmarkEnd w:id="12"/>
    </w:p>
    <w:p>
      <w:pPr>
        <w:pStyle w:val="Heading2"/>
        <w:rPr>
          <w:rFonts w:ascii="仿宋" w:eastAsia="仿宋" w:hAnsi="仿宋" w:cs="仿宋" w:hint="eastAsia"/>
          <w:lang w:eastAsia="zh-CN"/>
        </w:rPr>
      </w:pPr>
      <w:bookmarkStart w:id="13" w:name="_Toc974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务大数据项目中，政务大数据项目团队着眼于未来，明确了可持续发展的战略方向。制定的具体可持续发展目标包括降低资源使用、采用环保技术、最大化社会效益等。这一步骤不仅有助于政务大数据项目在环保和社会责任方面达到最高标准，也为未来提供了明确的指引，确保政务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可持续实践的融入政务大数据项目管理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政务大数据项目管理周期。从政务大数据项目规划开始，政务大数据项目团队就考虑了环境和社会的因素。在执行阶段，政务大数据项目团队积极推动绿色技术的应用，优化资源利用。此外，关注员工的社会责任，通过培训和沟通活动提高员工对可持续发展的认知，使他们能够在日常工作中践行可持续实践。这些举措不仅为政务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92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扎根于政务大数据项目的可持续发展理念，我们深信环保与社会责任是政务大数据项目成功的关键支柱。在政务大数据项目的每一步，我们都致力于通过创新和实践，履行对环境和社会的坚定责任。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团队通过引入先进的环保技术、建立高效的废物处理系统以及推动能源节约措施，积极履行环保责任。定期的环保监测和评估确保政务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不仅致力于自身可持续发展，还注重对社会的回馈。通过支持社区政务大数据项目、参与慈善事业、提供培训机会等方式，政务大数据项目积极履行社会责任。与当地社区建立积极互动，关注员工的工作与生活平衡，以及员工的身心健康，是政务大数据项目在社会责任层面的关键举措。这样的实践不仅增强了政务大数据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404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44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政务大数据项目的主要产品是XXXX，预计年产值为XXX万元。这一产品在市场中占据着重要的地位，其广泛的应用范围使得该政务大数据项目的市场前景非常广阔。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政务大数据项目的xxx产品作为重要的原材料之一，将在多个领域发挥关键作用。其在建筑、交通、能源等方面的广泛应用将为整个产业链提供强大的支持，形成产业协同效应。政务大数据项目的年产值XXX万XXX万XXX万万元不仅反映了其在市场上的巨大潜力，更预示着它对国民经济的积极贡献。这种关联度高、涉及面广的产业关系，使得该政务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33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总征地面积为XXXX平方米，相当于约XX.XX亩，其中净用地面积为XXXX平方米，红线范围内相当于约XX.XX亩。这一用地规模充分考虑了政务大数据项目的建设需求，保障了政务大数据项目在合适的空间内得以充分发展。政务大数据项目规划的总建筑面积为XXXX平方米，其中主体工程建设占XXXX平方米，计容建筑面积达XXXX平方米。预计建筑工程的投资将达到XXXX万元，为政务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计划购置的设备共计XXXX台（套），设备购置费用为XXXX万元。这一设备购置计划充分考虑到政务大数据项目的生产需求和技术要求，确保了政务大数据项目在生产运营中具备先进的技术装备和高效的生产能力。设备的合理配置将为政务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务大数据项目计划总投资为XXXX万元，预计年实现营业收入为XXXX万元。这一产能规模的设定旨在确保政务大数据项目能够在投资与回报之间取得平衡，实现长期可持续的发展。政务大数据项目的总投资充分考虑到各个方面的需求，包括用地建设、设备购置等多个环节，以确保政务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064"/>
      <w:r>
        <w:rPr>
          <w:rFonts w:ascii="仿宋" w:eastAsia="仿宋" w:hAnsi="仿宋" w:cs="仿宋" w:hint="eastAsia"/>
          <w:sz w:val="28"/>
          <w:lang w:eastAsia="zh-CN"/>
        </w:rPr>
        <w:t>五、政务大数据项目土建工程</w:t>
      </w:r>
      <w:bookmarkEnd w:id="18"/>
    </w:p>
    <w:p>
      <w:pPr>
        <w:pStyle w:val="Heading2"/>
        <w:rPr>
          <w:rFonts w:ascii="仿宋" w:eastAsia="仿宋" w:hAnsi="仿宋" w:cs="仿宋" w:hint="eastAsia"/>
          <w:lang w:eastAsia="zh-CN"/>
        </w:rPr>
      </w:pPr>
      <w:bookmarkStart w:id="19" w:name="_Toc2212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在政务大数据项目的建筑工程设计中，我们将秉承一系列重要的设计原则，以确保政务大数据项目建筑在功能、美观、可持续性等方面达到最佳效果。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首要原则是确保建筑的功能性得到最大化的发挥。我们将充分理解政务大数据项目的实际需求，合理布局各个功能区域，保证建筑在满足业务需求的同时，提供高效的工作环境。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https://d.book118.com/466213105235010033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5813EB"/>
    <w:rsid w:val="795813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2131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2024-01-11T22:41:00Z</dcterms:created>
  <dcterms:modified xsi:type="dcterms:W3CDTF">2024-01-11T22:41:31Z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B72449842BDD4A558BE1FE14B8C8AB2E_11</vt:lpwstr>
  </property>
  <property fmtid="{D5CDD505-2E9C-101B-9397-08002B2CF9AE}" pid="3" name="KSOProductBuildVer">
    <vt:lpwstr>2052-12.1.0.16120</vt:lpwstr>
  </property>
</Properties>
</file>