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众筹项目构思建设方案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6" w:history="1">
        <w:r>
          <w:rPr>
            <w:rFonts w:ascii="仿宋" w:eastAsia="仿宋" w:hAnsi="仿宋" w:cs="仿宋" w:hint="eastAsia"/>
            <w:lang w:eastAsia="zh-CN"/>
          </w:rPr>
          <w:t>概论</w:t>
        </w:r>
        <w:r>
          <w:tab/>
        </w:r>
        <w:r>
          <w:fldChar w:fldCharType="begin"/>
        </w:r>
        <w:r>
          <w:instrText xml:space="preserve"> PAGEREF _Toc29046 \h </w:instrText>
        </w:r>
        <w:r>
          <w:fldChar w:fldCharType="separate"/>
        </w:r>
        <w:r>
          <w:t>3</w:t>
        </w:r>
        <w:r>
          <w:fldChar w:fldCharType="end"/>
        </w:r>
      </w:hyperlink>
    </w:p>
    <w:p>
      <w:pPr>
        <w:pStyle w:val="TOC1"/>
        <w:tabs>
          <w:tab w:val="right" w:leader="dot" w:pos="8306"/>
        </w:tabs>
      </w:pPr>
      <w:hyperlink w:anchor="_Toc16362" w:history="1">
        <w:r>
          <w:rPr>
            <w:rFonts w:ascii="仿宋" w:eastAsia="仿宋" w:hAnsi="仿宋" w:cs="仿宋" w:hint="eastAsia"/>
            <w:lang w:eastAsia="zh-CN"/>
          </w:rPr>
          <w:t>一、建设风险评估分析</w:t>
        </w:r>
        <w:r>
          <w:tab/>
        </w:r>
        <w:r>
          <w:fldChar w:fldCharType="begin"/>
        </w:r>
        <w:r>
          <w:instrText xml:space="preserve"> PAGEREF _Toc16362 \h </w:instrText>
        </w:r>
        <w:r>
          <w:fldChar w:fldCharType="separate"/>
        </w:r>
        <w:r>
          <w:t>3</w:t>
        </w:r>
        <w:r>
          <w:fldChar w:fldCharType="end"/>
        </w:r>
      </w:hyperlink>
    </w:p>
    <w:p>
      <w:pPr>
        <w:pStyle w:val="TOC2"/>
        <w:tabs>
          <w:tab w:val="right" w:leader="dot" w:pos="8306"/>
        </w:tabs>
      </w:pPr>
      <w:hyperlink w:anchor="_Toc28370" w:history="1">
        <w:r>
          <w:rPr>
            <w:rFonts w:ascii="仿宋" w:eastAsia="仿宋" w:hAnsi="仿宋" w:cs="仿宋" w:hint="eastAsia"/>
            <w:lang w:eastAsia="zh-CN"/>
          </w:rPr>
          <w:t>(一)、政策风险分析</w:t>
        </w:r>
        <w:r>
          <w:tab/>
        </w:r>
        <w:r>
          <w:fldChar w:fldCharType="begin"/>
        </w:r>
        <w:r>
          <w:instrText xml:space="preserve"> PAGEREF _Toc28370 \h </w:instrText>
        </w:r>
        <w:r>
          <w:fldChar w:fldCharType="separate"/>
        </w:r>
        <w:r>
          <w:t>3</w:t>
        </w:r>
        <w:r>
          <w:fldChar w:fldCharType="end"/>
        </w:r>
      </w:hyperlink>
    </w:p>
    <w:p>
      <w:pPr>
        <w:pStyle w:val="TOC2"/>
        <w:tabs>
          <w:tab w:val="right" w:leader="dot" w:pos="8306"/>
        </w:tabs>
      </w:pPr>
      <w:hyperlink w:anchor="_Toc3007" w:history="1">
        <w:r>
          <w:rPr>
            <w:rFonts w:ascii="仿宋" w:eastAsia="仿宋" w:hAnsi="仿宋" w:cs="仿宋" w:hint="eastAsia"/>
            <w:lang w:eastAsia="zh-CN"/>
          </w:rPr>
          <w:t>(二)、社会风险分析</w:t>
        </w:r>
        <w:r>
          <w:tab/>
        </w:r>
        <w:r>
          <w:fldChar w:fldCharType="begin"/>
        </w:r>
        <w:r>
          <w:instrText xml:space="preserve"> PAGEREF _Toc3007 \h </w:instrText>
        </w:r>
        <w:r>
          <w:fldChar w:fldCharType="separate"/>
        </w:r>
        <w:r>
          <w:t>4</w:t>
        </w:r>
        <w:r>
          <w:fldChar w:fldCharType="end"/>
        </w:r>
      </w:hyperlink>
    </w:p>
    <w:p>
      <w:pPr>
        <w:pStyle w:val="TOC2"/>
        <w:tabs>
          <w:tab w:val="right" w:leader="dot" w:pos="8306"/>
        </w:tabs>
      </w:pPr>
      <w:hyperlink w:anchor="_Toc3768" w:history="1">
        <w:r>
          <w:rPr>
            <w:rFonts w:ascii="仿宋" w:eastAsia="仿宋" w:hAnsi="仿宋" w:cs="仿宋" w:hint="eastAsia"/>
            <w:lang w:eastAsia="zh-CN"/>
          </w:rPr>
          <w:t>(三)、市场风险分析</w:t>
        </w:r>
        <w:r>
          <w:tab/>
        </w:r>
        <w:r>
          <w:fldChar w:fldCharType="begin"/>
        </w:r>
        <w:r>
          <w:instrText xml:space="preserve"> PAGEREF _Toc3768 \h </w:instrText>
        </w:r>
        <w:r>
          <w:fldChar w:fldCharType="separate"/>
        </w:r>
        <w:r>
          <w:t>6</w:t>
        </w:r>
        <w:r>
          <w:fldChar w:fldCharType="end"/>
        </w:r>
      </w:hyperlink>
    </w:p>
    <w:p>
      <w:pPr>
        <w:pStyle w:val="TOC2"/>
        <w:tabs>
          <w:tab w:val="right" w:leader="dot" w:pos="8306"/>
        </w:tabs>
      </w:pPr>
      <w:hyperlink w:anchor="_Toc13443" w:history="1">
        <w:r>
          <w:rPr>
            <w:rFonts w:ascii="仿宋" w:eastAsia="仿宋" w:hAnsi="仿宋" w:cs="仿宋" w:hint="eastAsia"/>
            <w:lang w:eastAsia="zh-CN"/>
          </w:rPr>
          <w:t>(四)、资金风险分析</w:t>
        </w:r>
        <w:r>
          <w:tab/>
        </w:r>
        <w:r>
          <w:fldChar w:fldCharType="begin"/>
        </w:r>
        <w:r>
          <w:instrText xml:space="preserve"> PAGEREF _Toc13443 \h </w:instrText>
        </w:r>
        <w:r>
          <w:fldChar w:fldCharType="separate"/>
        </w:r>
        <w:r>
          <w:t>6</w:t>
        </w:r>
        <w:r>
          <w:fldChar w:fldCharType="end"/>
        </w:r>
      </w:hyperlink>
    </w:p>
    <w:p>
      <w:pPr>
        <w:pStyle w:val="TOC2"/>
        <w:tabs>
          <w:tab w:val="right" w:leader="dot" w:pos="8306"/>
        </w:tabs>
      </w:pPr>
      <w:hyperlink w:anchor="_Toc17201" w:history="1">
        <w:r>
          <w:rPr>
            <w:rFonts w:ascii="仿宋" w:eastAsia="仿宋" w:hAnsi="仿宋" w:cs="仿宋" w:hint="eastAsia"/>
            <w:lang w:eastAsia="zh-CN"/>
          </w:rPr>
          <w:t>(五)、技术风险分析</w:t>
        </w:r>
        <w:r>
          <w:tab/>
        </w:r>
        <w:r>
          <w:fldChar w:fldCharType="begin"/>
        </w:r>
        <w:r>
          <w:instrText xml:space="preserve"> PAGEREF _Toc17201 \h </w:instrText>
        </w:r>
        <w:r>
          <w:fldChar w:fldCharType="separate"/>
        </w:r>
        <w:r>
          <w:t>8</w:t>
        </w:r>
        <w:r>
          <w:fldChar w:fldCharType="end"/>
        </w:r>
      </w:hyperlink>
    </w:p>
    <w:p>
      <w:pPr>
        <w:pStyle w:val="TOC2"/>
        <w:tabs>
          <w:tab w:val="right" w:leader="dot" w:pos="8306"/>
        </w:tabs>
      </w:pPr>
      <w:hyperlink w:anchor="_Toc12901" w:history="1">
        <w:r>
          <w:rPr>
            <w:rFonts w:ascii="仿宋" w:eastAsia="仿宋" w:hAnsi="仿宋" w:cs="仿宋" w:hint="eastAsia"/>
            <w:lang w:eastAsia="zh-CN"/>
          </w:rPr>
          <w:t>(六)、财务风险分析</w:t>
        </w:r>
        <w:r>
          <w:tab/>
        </w:r>
        <w:r>
          <w:fldChar w:fldCharType="begin"/>
        </w:r>
        <w:r>
          <w:instrText xml:space="preserve"> PAGEREF _Toc12901 \h </w:instrText>
        </w:r>
        <w:r>
          <w:fldChar w:fldCharType="separate"/>
        </w:r>
        <w:r>
          <w:t>9</w:t>
        </w:r>
        <w:r>
          <w:fldChar w:fldCharType="end"/>
        </w:r>
      </w:hyperlink>
    </w:p>
    <w:p>
      <w:pPr>
        <w:pStyle w:val="TOC2"/>
        <w:tabs>
          <w:tab w:val="right" w:leader="dot" w:pos="8306"/>
        </w:tabs>
      </w:pPr>
      <w:hyperlink w:anchor="_Toc187" w:history="1">
        <w:r>
          <w:rPr>
            <w:rFonts w:ascii="仿宋" w:eastAsia="仿宋" w:hAnsi="仿宋" w:cs="仿宋" w:hint="eastAsia"/>
            <w:lang w:eastAsia="zh-CN"/>
          </w:rPr>
          <w:t>(七)、管理风险分析</w:t>
        </w:r>
        <w:r>
          <w:tab/>
        </w:r>
        <w:r>
          <w:fldChar w:fldCharType="begin"/>
        </w:r>
        <w:r>
          <w:instrText xml:space="preserve"> PAGEREF _Toc187 \h </w:instrText>
        </w:r>
        <w:r>
          <w:fldChar w:fldCharType="separate"/>
        </w:r>
        <w:r>
          <w:t>11</w:t>
        </w:r>
        <w:r>
          <w:fldChar w:fldCharType="end"/>
        </w:r>
      </w:hyperlink>
    </w:p>
    <w:p>
      <w:pPr>
        <w:pStyle w:val="TOC2"/>
        <w:tabs>
          <w:tab w:val="right" w:leader="dot" w:pos="8306"/>
        </w:tabs>
      </w:pPr>
      <w:hyperlink w:anchor="_Toc14552" w:history="1">
        <w:r>
          <w:rPr>
            <w:rFonts w:ascii="仿宋" w:eastAsia="仿宋" w:hAnsi="仿宋" w:cs="仿宋" w:hint="eastAsia"/>
            <w:lang w:eastAsia="zh-CN"/>
          </w:rPr>
          <w:t>(八)、其它风险分析</w:t>
        </w:r>
        <w:r>
          <w:tab/>
        </w:r>
        <w:r>
          <w:fldChar w:fldCharType="begin"/>
        </w:r>
        <w:r>
          <w:instrText xml:space="preserve"> PAGEREF _Toc14552 \h </w:instrText>
        </w:r>
        <w:r>
          <w:fldChar w:fldCharType="separate"/>
        </w:r>
        <w:r>
          <w:t>12</w:t>
        </w:r>
        <w:r>
          <w:fldChar w:fldCharType="end"/>
        </w:r>
      </w:hyperlink>
    </w:p>
    <w:p>
      <w:pPr>
        <w:pStyle w:val="TOC2"/>
        <w:tabs>
          <w:tab w:val="right" w:leader="dot" w:pos="8306"/>
        </w:tabs>
      </w:pPr>
      <w:hyperlink w:anchor="_Toc600" w:history="1">
        <w:r>
          <w:rPr>
            <w:rFonts w:ascii="仿宋" w:eastAsia="仿宋" w:hAnsi="仿宋" w:cs="仿宋" w:hint="eastAsia"/>
            <w:lang w:eastAsia="zh-CN"/>
          </w:rPr>
          <w:t>(九)、社会影响评估</w:t>
        </w:r>
        <w:r>
          <w:tab/>
        </w:r>
        <w:r>
          <w:fldChar w:fldCharType="begin"/>
        </w:r>
        <w:r>
          <w:instrText xml:space="preserve"> PAGEREF _Toc600 \h </w:instrText>
        </w:r>
        <w:r>
          <w:fldChar w:fldCharType="separate"/>
        </w:r>
        <w:r>
          <w:t>13</w:t>
        </w:r>
        <w:r>
          <w:fldChar w:fldCharType="end"/>
        </w:r>
      </w:hyperlink>
    </w:p>
    <w:p>
      <w:pPr>
        <w:pStyle w:val="TOC1"/>
        <w:tabs>
          <w:tab w:val="right" w:leader="dot" w:pos="8306"/>
        </w:tabs>
      </w:pPr>
      <w:hyperlink w:anchor="_Toc32445" w:history="1">
        <w:r>
          <w:rPr>
            <w:rFonts w:ascii="仿宋" w:eastAsia="仿宋" w:hAnsi="仿宋" w:cs="仿宋" w:hint="eastAsia"/>
            <w:lang w:eastAsia="zh-CN"/>
          </w:rPr>
          <w:t>二、经济影响分析</w:t>
        </w:r>
        <w:r>
          <w:tab/>
        </w:r>
        <w:r>
          <w:fldChar w:fldCharType="begin"/>
        </w:r>
        <w:r>
          <w:instrText xml:space="preserve"> PAGEREF _Toc32445 \h </w:instrText>
        </w:r>
        <w:r>
          <w:fldChar w:fldCharType="separate"/>
        </w:r>
        <w:r>
          <w:t>15</w:t>
        </w:r>
        <w:r>
          <w:fldChar w:fldCharType="end"/>
        </w:r>
      </w:hyperlink>
    </w:p>
    <w:p>
      <w:pPr>
        <w:pStyle w:val="TOC2"/>
        <w:tabs>
          <w:tab w:val="right" w:leader="dot" w:pos="8306"/>
        </w:tabs>
      </w:pPr>
      <w:hyperlink w:anchor="_Toc13199" w:history="1">
        <w:r>
          <w:rPr>
            <w:rFonts w:ascii="仿宋" w:eastAsia="仿宋" w:hAnsi="仿宋" w:cs="仿宋" w:hint="eastAsia"/>
            <w:lang w:eastAsia="zh-CN"/>
          </w:rPr>
          <w:t>(一)、经济费用效益或费用效果分析</w:t>
        </w:r>
        <w:r>
          <w:tab/>
        </w:r>
        <w:r>
          <w:fldChar w:fldCharType="begin"/>
        </w:r>
        <w:r>
          <w:instrText xml:space="preserve"> PAGEREF _Toc13199 \h </w:instrText>
        </w:r>
        <w:r>
          <w:fldChar w:fldCharType="separate"/>
        </w:r>
        <w:r>
          <w:t>15</w:t>
        </w:r>
        <w:r>
          <w:fldChar w:fldCharType="end"/>
        </w:r>
      </w:hyperlink>
    </w:p>
    <w:p>
      <w:pPr>
        <w:pStyle w:val="TOC2"/>
        <w:tabs>
          <w:tab w:val="right" w:leader="dot" w:pos="8306"/>
        </w:tabs>
      </w:pPr>
      <w:hyperlink w:anchor="_Toc14602" w:history="1">
        <w:r>
          <w:rPr>
            <w:rFonts w:ascii="仿宋" w:eastAsia="仿宋" w:hAnsi="仿宋" w:cs="仿宋" w:hint="eastAsia"/>
            <w:lang w:eastAsia="zh-CN"/>
          </w:rPr>
          <w:t>(二)、行业影响分析</w:t>
        </w:r>
        <w:r>
          <w:tab/>
        </w:r>
        <w:r>
          <w:fldChar w:fldCharType="begin"/>
        </w:r>
        <w:r>
          <w:instrText xml:space="preserve"> PAGEREF _Toc14602 \h </w:instrText>
        </w:r>
        <w:r>
          <w:fldChar w:fldCharType="separate"/>
        </w:r>
        <w:r>
          <w:t>18</w:t>
        </w:r>
        <w:r>
          <w:fldChar w:fldCharType="end"/>
        </w:r>
      </w:hyperlink>
    </w:p>
    <w:p>
      <w:pPr>
        <w:pStyle w:val="TOC2"/>
        <w:tabs>
          <w:tab w:val="right" w:leader="dot" w:pos="8306"/>
        </w:tabs>
      </w:pPr>
      <w:hyperlink w:anchor="_Toc5878" w:history="1">
        <w:r>
          <w:rPr>
            <w:rFonts w:ascii="仿宋" w:eastAsia="仿宋" w:hAnsi="仿宋" w:cs="仿宋" w:hint="eastAsia"/>
            <w:lang w:eastAsia="zh-CN"/>
          </w:rPr>
          <w:t>(三)、区域经济影响分析</w:t>
        </w:r>
        <w:r>
          <w:tab/>
        </w:r>
        <w:r>
          <w:fldChar w:fldCharType="begin"/>
        </w:r>
        <w:r>
          <w:instrText xml:space="preserve"> PAGEREF _Toc5878 \h </w:instrText>
        </w:r>
        <w:r>
          <w:fldChar w:fldCharType="separate"/>
        </w:r>
        <w:r>
          <w:t>19</w:t>
        </w:r>
        <w:r>
          <w:fldChar w:fldCharType="end"/>
        </w:r>
      </w:hyperlink>
    </w:p>
    <w:p>
      <w:pPr>
        <w:pStyle w:val="TOC2"/>
        <w:tabs>
          <w:tab w:val="right" w:leader="dot" w:pos="8306"/>
        </w:tabs>
      </w:pPr>
      <w:hyperlink w:anchor="_Toc25482" w:history="1">
        <w:r>
          <w:rPr>
            <w:rFonts w:ascii="仿宋" w:eastAsia="仿宋" w:hAnsi="仿宋" w:cs="仿宋" w:hint="eastAsia"/>
            <w:lang w:eastAsia="zh-CN"/>
          </w:rPr>
          <w:t>(四)、宏观经济影响分析</w:t>
        </w:r>
        <w:r>
          <w:tab/>
        </w:r>
        <w:r>
          <w:fldChar w:fldCharType="begin"/>
        </w:r>
        <w:r>
          <w:instrText xml:space="preserve"> PAGEREF _Toc25482 \h </w:instrText>
        </w:r>
        <w:r>
          <w:fldChar w:fldCharType="separate"/>
        </w:r>
        <w:r>
          <w:t>20</w:t>
        </w:r>
        <w:r>
          <w:fldChar w:fldCharType="end"/>
        </w:r>
      </w:hyperlink>
    </w:p>
    <w:p>
      <w:pPr>
        <w:pStyle w:val="TOC1"/>
        <w:tabs>
          <w:tab w:val="right" w:leader="dot" w:pos="8306"/>
        </w:tabs>
      </w:pPr>
      <w:hyperlink w:anchor="_Toc30326" w:history="1">
        <w:r>
          <w:rPr>
            <w:rFonts w:ascii="仿宋" w:eastAsia="仿宋" w:hAnsi="仿宋" w:cs="仿宋" w:hint="eastAsia"/>
            <w:lang w:eastAsia="zh-CN"/>
          </w:rPr>
          <w:t>三、项目监理与质量保证</w:t>
        </w:r>
        <w:r>
          <w:tab/>
        </w:r>
        <w:r>
          <w:fldChar w:fldCharType="begin"/>
        </w:r>
        <w:r>
          <w:instrText xml:space="preserve"> PAGEREF _Toc30326 \h </w:instrText>
        </w:r>
        <w:r>
          <w:fldChar w:fldCharType="separate"/>
        </w:r>
        <w:r>
          <w:t>22</w:t>
        </w:r>
        <w:r>
          <w:fldChar w:fldCharType="end"/>
        </w:r>
      </w:hyperlink>
    </w:p>
    <w:p>
      <w:pPr>
        <w:pStyle w:val="TOC2"/>
        <w:tabs>
          <w:tab w:val="right" w:leader="dot" w:pos="8306"/>
        </w:tabs>
      </w:pPr>
      <w:hyperlink w:anchor="_Toc4259" w:history="1">
        <w:r>
          <w:rPr>
            <w:rFonts w:ascii="仿宋" w:eastAsia="仿宋" w:hAnsi="仿宋" w:cs="仿宋" w:hint="eastAsia"/>
            <w:lang w:eastAsia="zh-CN"/>
          </w:rPr>
          <w:t>(一)、监理体系构建</w:t>
        </w:r>
        <w:r>
          <w:tab/>
        </w:r>
        <w:r>
          <w:fldChar w:fldCharType="begin"/>
        </w:r>
        <w:r>
          <w:instrText xml:space="preserve"> PAGEREF _Toc4259 \h </w:instrText>
        </w:r>
        <w:r>
          <w:fldChar w:fldCharType="separate"/>
        </w:r>
        <w:r>
          <w:t>22</w:t>
        </w:r>
        <w:r>
          <w:fldChar w:fldCharType="end"/>
        </w:r>
      </w:hyperlink>
    </w:p>
    <w:p>
      <w:pPr>
        <w:pStyle w:val="TOC2"/>
        <w:tabs>
          <w:tab w:val="right" w:leader="dot" w:pos="8306"/>
        </w:tabs>
      </w:pPr>
      <w:hyperlink w:anchor="_Toc21116" w:history="1">
        <w:r>
          <w:rPr>
            <w:rFonts w:ascii="仿宋" w:eastAsia="仿宋" w:hAnsi="仿宋" w:cs="仿宋" w:hint="eastAsia"/>
            <w:lang w:eastAsia="zh-CN"/>
          </w:rPr>
          <w:t>(二)、质量保证体系实施</w:t>
        </w:r>
        <w:r>
          <w:tab/>
        </w:r>
        <w:r>
          <w:fldChar w:fldCharType="begin"/>
        </w:r>
        <w:r>
          <w:instrText xml:space="preserve"> PAGEREF _Toc21116 \h </w:instrText>
        </w:r>
        <w:r>
          <w:fldChar w:fldCharType="separate"/>
        </w:r>
        <w:r>
          <w:t>22</w:t>
        </w:r>
        <w:r>
          <w:fldChar w:fldCharType="end"/>
        </w:r>
      </w:hyperlink>
    </w:p>
    <w:p>
      <w:pPr>
        <w:pStyle w:val="TOC2"/>
        <w:tabs>
          <w:tab w:val="right" w:leader="dot" w:pos="8306"/>
        </w:tabs>
      </w:pPr>
      <w:hyperlink w:anchor="_Toc70" w:history="1">
        <w:r>
          <w:rPr>
            <w:rFonts w:ascii="仿宋" w:eastAsia="仿宋" w:hAnsi="仿宋" w:cs="仿宋" w:hint="eastAsia"/>
            <w:lang w:eastAsia="zh-CN"/>
          </w:rPr>
          <w:t>(三)、监理与质量控制流程</w:t>
        </w:r>
        <w:r>
          <w:tab/>
        </w:r>
        <w:r>
          <w:fldChar w:fldCharType="begin"/>
        </w:r>
        <w:r>
          <w:instrText xml:space="preserve"> PAGEREF _Toc70 \h </w:instrText>
        </w:r>
        <w:r>
          <w:fldChar w:fldCharType="separate"/>
        </w:r>
        <w:r>
          <w:t>23</w:t>
        </w:r>
        <w:r>
          <w:fldChar w:fldCharType="end"/>
        </w:r>
      </w:hyperlink>
    </w:p>
    <w:p>
      <w:pPr>
        <w:pStyle w:val="TOC1"/>
        <w:tabs>
          <w:tab w:val="right" w:leader="dot" w:pos="8306"/>
        </w:tabs>
      </w:pPr>
      <w:hyperlink w:anchor="_Toc28570" w:history="1">
        <w:r>
          <w:rPr>
            <w:rFonts w:ascii="仿宋" w:eastAsia="仿宋" w:hAnsi="仿宋" w:cs="仿宋" w:hint="eastAsia"/>
            <w:lang w:eastAsia="zh-CN"/>
          </w:rPr>
          <w:t>四、众筹项目概论</w:t>
        </w:r>
        <w:r>
          <w:tab/>
        </w:r>
        <w:r>
          <w:fldChar w:fldCharType="begin"/>
        </w:r>
        <w:r>
          <w:instrText xml:space="preserve"> PAGEREF _Toc28570 \h </w:instrText>
        </w:r>
        <w:r>
          <w:fldChar w:fldCharType="separate"/>
        </w:r>
        <w:r>
          <w:t>24</w:t>
        </w:r>
        <w:r>
          <w:fldChar w:fldCharType="end"/>
        </w:r>
      </w:hyperlink>
    </w:p>
    <w:p>
      <w:pPr>
        <w:pStyle w:val="TOC2"/>
        <w:tabs>
          <w:tab w:val="right" w:leader="dot" w:pos="8306"/>
        </w:tabs>
      </w:pPr>
      <w:hyperlink w:anchor="_Toc32633" w:history="1">
        <w:r>
          <w:rPr>
            <w:rFonts w:ascii="仿宋" w:eastAsia="仿宋" w:hAnsi="仿宋" w:cs="仿宋" w:hint="eastAsia"/>
            <w:lang w:eastAsia="zh-CN"/>
          </w:rPr>
          <w:t>(一)、项目申报单位概况</w:t>
        </w:r>
        <w:r>
          <w:tab/>
        </w:r>
        <w:r>
          <w:fldChar w:fldCharType="begin"/>
        </w:r>
        <w:r>
          <w:instrText xml:space="preserve"> PAGEREF _Toc32633 \h </w:instrText>
        </w:r>
        <w:r>
          <w:fldChar w:fldCharType="separate"/>
        </w:r>
        <w:r>
          <w:t>24</w:t>
        </w:r>
        <w:r>
          <w:fldChar w:fldCharType="end"/>
        </w:r>
      </w:hyperlink>
    </w:p>
    <w:p>
      <w:pPr>
        <w:pStyle w:val="TOC2"/>
        <w:tabs>
          <w:tab w:val="right" w:leader="dot" w:pos="8306"/>
        </w:tabs>
      </w:pPr>
      <w:hyperlink w:anchor="_Toc7798" w:history="1">
        <w:r>
          <w:rPr>
            <w:rFonts w:ascii="仿宋" w:eastAsia="仿宋" w:hAnsi="仿宋" w:cs="仿宋" w:hint="eastAsia"/>
            <w:lang w:eastAsia="zh-CN"/>
          </w:rPr>
          <w:t>(二)、项目概况</w:t>
        </w:r>
        <w:r>
          <w:tab/>
        </w:r>
        <w:r>
          <w:fldChar w:fldCharType="begin"/>
        </w:r>
        <w:r>
          <w:instrText xml:space="preserve"> PAGEREF _Toc7798 \h </w:instrText>
        </w:r>
        <w:r>
          <w:fldChar w:fldCharType="separate"/>
        </w:r>
        <w:r>
          <w:t>25</w:t>
        </w:r>
        <w:r>
          <w:fldChar w:fldCharType="end"/>
        </w:r>
      </w:hyperlink>
    </w:p>
    <w:p>
      <w:pPr>
        <w:pStyle w:val="TOC1"/>
        <w:tabs>
          <w:tab w:val="right" w:leader="dot" w:pos="8306"/>
        </w:tabs>
      </w:pPr>
      <w:hyperlink w:anchor="_Toc23838" w:history="1">
        <w:r>
          <w:rPr>
            <w:rFonts w:ascii="仿宋" w:eastAsia="仿宋" w:hAnsi="仿宋" w:cs="仿宋" w:hint="eastAsia"/>
            <w:lang w:eastAsia="zh-CN"/>
          </w:rPr>
          <w:t>五、财务管理与成本控制</w:t>
        </w:r>
        <w:r>
          <w:tab/>
        </w:r>
        <w:r>
          <w:fldChar w:fldCharType="begin"/>
        </w:r>
        <w:r>
          <w:instrText xml:space="preserve"> PAGEREF _Toc23838 \h </w:instrText>
        </w:r>
        <w:r>
          <w:fldChar w:fldCharType="separate"/>
        </w:r>
        <w:r>
          <w:t>27</w:t>
        </w:r>
        <w:r>
          <w:fldChar w:fldCharType="end"/>
        </w:r>
      </w:hyperlink>
    </w:p>
    <w:p>
      <w:pPr>
        <w:pStyle w:val="TOC2"/>
        <w:tabs>
          <w:tab w:val="right" w:leader="dot" w:pos="8306"/>
        </w:tabs>
      </w:pPr>
      <w:hyperlink w:anchor="_Toc30716" w:history="1">
        <w:r>
          <w:rPr>
            <w:rFonts w:ascii="仿宋" w:eastAsia="仿宋" w:hAnsi="仿宋" w:cs="仿宋" w:hint="eastAsia"/>
            <w:lang w:eastAsia="zh-CN"/>
          </w:rPr>
          <w:t>(一)、财务管理体系建设</w:t>
        </w:r>
        <w:r>
          <w:tab/>
        </w:r>
        <w:r>
          <w:fldChar w:fldCharType="begin"/>
        </w:r>
        <w:r>
          <w:instrText xml:space="preserve"> PAGEREF _Toc30716 \h </w:instrText>
        </w:r>
        <w:r>
          <w:fldChar w:fldCharType="separate"/>
        </w:r>
        <w:r>
          <w:t>27</w:t>
        </w:r>
        <w:r>
          <w:fldChar w:fldCharType="end"/>
        </w:r>
      </w:hyperlink>
    </w:p>
    <w:p>
      <w:pPr>
        <w:pStyle w:val="TOC2"/>
        <w:tabs>
          <w:tab w:val="right" w:leader="dot" w:pos="8306"/>
        </w:tabs>
      </w:pPr>
      <w:hyperlink w:anchor="_Toc26070" w:history="1">
        <w:r>
          <w:rPr>
            <w:rFonts w:ascii="仿宋" w:eastAsia="仿宋" w:hAnsi="仿宋" w:cs="仿宋" w:hint="eastAsia"/>
            <w:lang w:eastAsia="zh-CN"/>
          </w:rPr>
          <w:t>(二)、成本控制措施</w:t>
        </w:r>
        <w:r>
          <w:tab/>
        </w:r>
        <w:r>
          <w:fldChar w:fldCharType="begin"/>
        </w:r>
        <w:r>
          <w:instrText xml:space="preserve"> PAGEREF _Toc26070 \h </w:instrText>
        </w:r>
        <w:r>
          <w:fldChar w:fldCharType="separate"/>
        </w:r>
        <w:r>
          <w:t>29</w:t>
        </w:r>
        <w:r>
          <w:fldChar w:fldCharType="end"/>
        </w:r>
      </w:hyperlink>
    </w:p>
    <w:p>
      <w:pPr>
        <w:pStyle w:val="TOC1"/>
        <w:tabs>
          <w:tab w:val="right" w:leader="dot" w:pos="8306"/>
        </w:tabs>
      </w:pPr>
      <w:hyperlink w:anchor="_Toc22556" w:history="1">
        <w:r>
          <w:rPr>
            <w:rFonts w:ascii="仿宋" w:eastAsia="仿宋" w:hAnsi="仿宋" w:cs="仿宋" w:hint="eastAsia"/>
            <w:lang w:eastAsia="zh-CN"/>
          </w:rPr>
          <w:t>六、发展规划、产业政策和行业准入分析</w:t>
        </w:r>
        <w:r>
          <w:tab/>
        </w:r>
        <w:r>
          <w:fldChar w:fldCharType="begin"/>
        </w:r>
        <w:r>
          <w:instrText xml:space="preserve"> PAGEREF _Toc22556 \h </w:instrText>
        </w:r>
        <w:r>
          <w:fldChar w:fldCharType="separate"/>
        </w:r>
        <w:r>
          <w:t>30</w:t>
        </w:r>
        <w:r>
          <w:fldChar w:fldCharType="end"/>
        </w:r>
      </w:hyperlink>
    </w:p>
    <w:p>
      <w:pPr>
        <w:pStyle w:val="TOC2"/>
        <w:tabs>
          <w:tab w:val="right" w:leader="dot" w:pos="8306"/>
        </w:tabs>
      </w:pPr>
      <w:hyperlink w:anchor="_Toc10301" w:history="1">
        <w:r>
          <w:rPr>
            <w:rFonts w:ascii="仿宋" w:eastAsia="仿宋" w:hAnsi="仿宋" w:cs="仿宋" w:hint="eastAsia"/>
            <w:lang w:eastAsia="zh-CN"/>
          </w:rPr>
          <w:t>(一)、发展规划分析</w:t>
        </w:r>
        <w:r>
          <w:tab/>
        </w:r>
        <w:r>
          <w:fldChar w:fldCharType="begin"/>
        </w:r>
        <w:r>
          <w:instrText xml:space="preserve"> PAGEREF _Toc10301 \h </w:instrText>
        </w:r>
        <w:r>
          <w:fldChar w:fldCharType="separate"/>
        </w:r>
        <w:r>
          <w:t>30</w:t>
        </w:r>
        <w:r>
          <w:fldChar w:fldCharType="end"/>
        </w:r>
      </w:hyperlink>
    </w:p>
    <w:p>
      <w:pPr>
        <w:pStyle w:val="TOC2"/>
        <w:tabs>
          <w:tab w:val="right" w:leader="dot" w:pos="8306"/>
        </w:tabs>
      </w:pPr>
      <w:hyperlink w:anchor="_Toc29613" w:history="1">
        <w:r>
          <w:rPr>
            <w:rFonts w:ascii="仿宋" w:eastAsia="仿宋" w:hAnsi="仿宋" w:cs="仿宋" w:hint="eastAsia"/>
            <w:lang w:eastAsia="zh-CN"/>
          </w:rPr>
          <w:t>(二)、产业政策分析</w:t>
        </w:r>
        <w:r>
          <w:tab/>
        </w:r>
        <w:r>
          <w:fldChar w:fldCharType="begin"/>
        </w:r>
        <w:r>
          <w:instrText xml:space="preserve"> PAGEREF _Toc29613 \h </w:instrText>
        </w:r>
        <w:r>
          <w:fldChar w:fldCharType="separate"/>
        </w:r>
        <w:r>
          <w:t>32</w:t>
        </w:r>
        <w:r>
          <w:fldChar w:fldCharType="end"/>
        </w:r>
      </w:hyperlink>
    </w:p>
    <w:p>
      <w:pPr>
        <w:pStyle w:val="TOC2"/>
        <w:tabs>
          <w:tab w:val="right" w:leader="dot" w:pos="8306"/>
        </w:tabs>
      </w:pPr>
      <w:hyperlink w:anchor="_Toc3029" w:history="1">
        <w:r>
          <w:rPr>
            <w:rFonts w:ascii="仿宋" w:eastAsia="仿宋" w:hAnsi="仿宋" w:cs="仿宋" w:hint="eastAsia"/>
            <w:lang w:eastAsia="zh-CN"/>
          </w:rPr>
          <w:t>(三)、行业准入分析</w:t>
        </w:r>
        <w:r>
          <w:tab/>
        </w:r>
        <w:r>
          <w:fldChar w:fldCharType="begin"/>
        </w:r>
        <w:r>
          <w:instrText xml:space="preserve"> PAGEREF _Toc3029 \h </w:instrText>
        </w:r>
        <w:r>
          <w:fldChar w:fldCharType="separate"/>
        </w:r>
        <w:r>
          <w:t>33</w:t>
        </w:r>
        <w:r>
          <w:fldChar w:fldCharType="end"/>
        </w:r>
      </w:hyperlink>
    </w:p>
    <w:p>
      <w:pPr>
        <w:pStyle w:val="TOC1"/>
        <w:tabs>
          <w:tab w:val="right" w:leader="dot" w:pos="8306"/>
        </w:tabs>
      </w:pPr>
      <w:hyperlink w:anchor="_Toc2596" w:history="1">
        <w:r>
          <w:rPr>
            <w:rFonts w:ascii="仿宋" w:eastAsia="仿宋" w:hAnsi="仿宋" w:cs="仿宋" w:hint="eastAsia"/>
            <w:lang w:eastAsia="zh-CN"/>
          </w:rPr>
          <w:t>七、环境保护与绿色发展</w:t>
        </w:r>
        <w:r>
          <w:tab/>
        </w:r>
        <w:r>
          <w:fldChar w:fldCharType="begin"/>
        </w:r>
        <w:r>
          <w:instrText xml:space="preserve"> PAGEREF _Toc2596 \h </w:instrText>
        </w:r>
        <w:r>
          <w:fldChar w:fldCharType="separate"/>
        </w:r>
        <w:r>
          <w:t>34</w:t>
        </w:r>
        <w:r>
          <w:fldChar w:fldCharType="end"/>
        </w:r>
      </w:hyperlink>
    </w:p>
    <w:p>
      <w:pPr>
        <w:pStyle w:val="TOC2"/>
        <w:tabs>
          <w:tab w:val="right" w:leader="dot" w:pos="8306"/>
        </w:tabs>
      </w:pPr>
      <w:hyperlink w:anchor="_Toc22605" w:history="1">
        <w:r>
          <w:rPr>
            <w:rFonts w:ascii="仿宋" w:eastAsia="仿宋" w:hAnsi="仿宋" w:cs="仿宋" w:hint="eastAsia"/>
            <w:lang w:eastAsia="zh-CN"/>
          </w:rPr>
          <w:t>(一)、环境保护措施</w:t>
        </w:r>
        <w:r>
          <w:tab/>
        </w:r>
        <w:r>
          <w:fldChar w:fldCharType="begin"/>
        </w:r>
        <w:r>
          <w:instrText xml:space="preserve"> PAGEREF _Toc22605 \h </w:instrText>
        </w:r>
        <w:r>
          <w:fldChar w:fldCharType="separate"/>
        </w:r>
        <w:r>
          <w:t>34</w:t>
        </w:r>
        <w:r>
          <w:fldChar w:fldCharType="end"/>
        </w:r>
      </w:hyperlink>
    </w:p>
    <w:p>
      <w:pPr>
        <w:pStyle w:val="TOC2"/>
        <w:tabs>
          <w:tab w:val="right" w:leader="dot" w:pos="8306"/>
        </w:tabs>
      </w:pPr>
      <w:hyperlink w:anchor="_Toc31296" w:history="1">
        <w:r>
          <w:rPr>
            <w:rFonts w:ascii="仿宋" w:eastAsia="仿宋" w:hAnsi="仿宋" w:cs="仿宋" w:hint="eastAsia"/>
            <w:lang w:eastAsia="zh-CN"/>
          </w:rPr>
          <w:t>(二)、绿色发展与可持续发展策略</w:t>
        </w:r>
        <w:r>
          <w:tab/>
        </w:r>
        <w:r>
          <w:fldChar w:fldCharType="begin"/>
        </w:r>
        <w:r>
          <w:instrText xml:space="preserve"> PAGEREF _Toc31296 \h </w:instrText>
        </w:r>
        <w:r>
          <w:fldChar w:fldCharType="separate"/>
        </w:r>
        <w:r>
          <w:t>36</w:t>
        </w:r>
        <w:r>
          <w:fldChar w:fldCharType="end"/>
        </w:r>
      </w:hyperlink>
    </w:p>
    <w:p>
      <w:pPr>
        <w:pStyle w:val="TOC1"/>
        <w:tabs>
          <w:tab w:val="right" w:leader="dot" w:pos="8306"/>
        </w:tabs>
      </w:pPr>
      <w:hyperlink w:anchor="_Toc30735" w:history="1">
        <w:r>
          <w:rPr>
            <w:rFonts w:ascii="仿宋" w:eastAsia="仿宋" w:hAnsi="仿宋" w:cs="仿宋" w:hint="eastAsia"/>
            <w:lang w:eastAsia="zh-CN"/>
          </w:rPr>
          <w:t>八、环境保护与治理方案</w:t>
        </w:r>
        <w:r>
          <w:tab/>
        </w:r>
        <w:r>
          <w:fldChar w:fldCharType="begin"/>
        </w:r>
        <w:r>
          <w:instrText xml:space="preserve"> PAGEREF _Toc30735 \h </w:instrText>
        </w:r>
        <w:r>
          <w:fldChar w:fldCharType="separate"/>
        </w:r>
        <w:r>
          <w:t>38</w:t>
        </w:r>
        <w:r>
          <w:fldChar w:fldCharType="end"/>
        </w:r>
      </w:hyperlink>
    </w:p>
    <w:p>
      <w:pPr>
        <w:pStyle w:val="TOC2"/>
        <w:tabs>
          <w:tab w:val="right" w:leader="dot" w:pos="8306"/>
        </w:tabs>
      </w:pPr>
      <w:hyperlink w:anchor="_Toc30939" w:history="1">
        <w:r>
          <w:rPr>
            <w:rFonts w:ascii="仿宋" w:eastAsia="仿宋" w:hAnsi="仿宋" w:cs="仿宋" w:hint="eastAsia"/>
            <w:lang w:eastAsia="zh-CN"/>
          </w:rPr>
          <w:t>(一)、项目环境影响评估</w:t>
        </w:r>
        <w:r>
          <w:tab/>
        </w:r>
        <w:r>
          <w:fldChar w:fldCharType="begin"/>
        </w:r>
        <w:r>
          <w:instrText xml:space="preserve"> PAGEREF _Toc30939 \h </w:instrText>
        </w:r>
        <w:r>
          <w:fldChar w:fldCharType="separate"/>
        </w:r>
        <w:r>
          <w:t>38</w:t>
        </w:r>
        <w:r>
          <w:fldChar w:fldCharType="end"/>
        </w:r>
      </w:hyperlink>
    </w:p>
    <w:p>
      <w:pPr>
        <w:pStyle w:val="TOC2"/>
        <w:tabs>
          <w:tab w:val="right" w:leader="dot" w:pos="8306"/>
        </w:tabs>
      </w:pPr>
      <w:hyperlink w:anchor="_Toc22587" w:history="1">
        <w:r>
          <w:rPr>
            <w:rFonts w:ascii="仿宋" w:eastAsia="仿宋" w:hAnsi="仿宋" w:cs="仿宋" w:hint="eastAsia"/>
            <w:lang w:eastAsia="zh-CN"/>
          </w:rPr>
          <w:t>(二)、环境保护措施与治理方案</w:t>
        </w:r>
        <w:r>
          <w:tab/>
        </w:r>
        <w:r>
          <w:fldChar w:fldCharType="begin"/>
        </w:r>
        <w:r>
          <w:instrText xml:space="preserve"> PAGEREF _Toc22587 \h </w:instrText>
        </w:r>
        <w:r>
          <w:fldChar w:fldCharType="separate"/>
        </w:r>
        <w:r>
          <w:t>38</w:t>
        </w:r>
        <w:r>
          <w:fldChar w:fldCharType="end"/>
        </w:r>
      </w:hyperlink>
    </w:p>
    <w:p>
      <w:pPr>
        <w:pStyle w:val="TOC1"/>
        <w:tabs>
          <w:tab w:val="right" w:leader="dot" w:pos="8306"/>
        </w:tabs>
      </w:pPr>
      <w:hyperlink w:anchor="_Toc25471" w:history="1">
        <w:r>
          <w:rPr>
            <w:rFonts w:ascii="仿宋" w:eastAsia="仿宋" w:hAnsi="仿宋" w:cs="仿宋" w:hint="eastAsia"/>
            <w:lang w:eastAsia="zh-CN"/>
          </w:rPr>
          <w:t>九、客户关系管理与市场拓展</w:t>
        </w:r>
        <w:r>
          <w:tab/>
        </w:r>
        <w:r>
          <w:fldChar w:fldCharType="begin"/>
        </w:r>
        <w:r>
          <w:instrText xml:space="preserve"> PAGEREF _Toc25471 \h </w:instrText>
        </w:r>
        <w:r>
          <w:fldChar w:fldCharType="separate"/>
        </w:r>
        <w:r>
          <w:t>39</w:t>
        </w:r>
        <w:r>
          <w:fldChar w:fldCharType="end"/>
        </w:r>
      </w:hyperlink>
    </w:p>
    <w:p>
      <w:pPr>
        <w:pStyle w:val="TOC2"/>
        <w:tabs>
          <w:tab w:val="right" w:leader="dot" w:pos="8306"/>
        </w:tabs>
      </w:pPr>
      <w:hyperlink w:anchor="_Toc6519" w:history="1">
        <w:r>
          <w:rPr>
            <w:rFonts w:ascii="仿宋" w:eastAsia="仿宋" w:hAnsi="仿宋" w:cs="仿宋" w:hint="eastAsia"/>
            <w:lang w:eastAsia="zh-CN"/>
          </w:rPr>
          <w:t>(一)、客户关系管理策略</w:t>
        </w:r>
        <w:r>
          <w:tab/>
        </w:r>
        <w:r>
          <w:fldChar w:fldCharType="begin"/>
        </w:r>
        <w:r>
          <w:instrText xml:space="preserve"> PAGEREF _Toc6519 \h </w:instrText>
        </w:r>
        <w:r>
          <w:fldChar w:fldCharType="separate"/>
        </w:r>
        <w:r>
          <w:t>39</w:t>
        </w:r>
        <w:r>
          <w:fldChar w:fldCharType="end"/>
        </w:r>
      </w:hyperlink>
    </w:p>
    <w:p>
      <w:pPr>
        <w:pStyle w:val="TOC2"/>
        <w:tabs>
          <w:tab w:val="right" w:leader="dot" w:pos="8306"/>
        </w:tabs>
      </w:pPr>
      <w:hyperlink w:anchor="_Toc13428" w:history="1">
        <w:r>
          <w:rPr>
            <w:rFonts w:ascii="仿宋" w:eastAsia="仿宋" w:hAnsi="仿宋" w:cs="仿宋" w:hint="eastAsia"/>
            <w:lang w:eastAsia="zh-CN"/>
          </w:rPr>
          <w:t>(二)、市场拓展方案</w:t>
        </w:r>
        <w:r>
          <w:tab/>
        </w:r>
        <w:r>
          <w:fldChar w:fldCharType="begin"/>
        </w:r>
        <w:r>
          <w:instrText xml:space="preserve"> PAGEREF _Toc13428 \h </w:instrText>
        </w:r>
        <w:r>
          <w:fldChar w:fldCharType="separate"/>
        </w:r>
        <w:r>
          <w:t>40</w:t>
        </w:r>
        <w:r>
          <w:fldChar w:fldCharType="end"/>
        </w:r>
      </w:hyperlink>
    </w:p>
    <w:p>
      <w:pPr>
        <w:pStyle w:val="TOC1"/>
        <w:tabs>
          <w:tab w:val="right" w:leader="dot" w:pos="8306"/>
        </w:tabs>
      </w:pPr>
      <w:hyperlink w:anchor="_Toc8251" w:history="1">
        <w:r>
          <w:rPr>
            <w:rFonts w:ascii="仿宋" w:eastAsia="仿宋" w:hAnsi="仿宋" w:cs="仿宋" w:hint="eastAsia"/>
            <w:lang w:eastAsia="zh-CN"/>
          </w:rPr>
          <w:t>十、安全与应急管理</w:t>
        </w:r>
        <w:r>
          <w:tab/>
        </w:r>
        <w:r>
          <w:fldChar w:fldCharType="begin"/>
        </w:r>
        <w:r>
          <w:instrText xml:space="preserve"> PAGEREF _Toc8251 \h </w:instrText>
        </w:r>
        <w:r>
          <w:fldChar w:fldCharType="separate"/>
        </w:r>
        <w:r>
          <w:t>41</w:t>
        </w:r>
        <w:r>
          <w:fldChar w:fldCharType="end"/>
        </w:r>
      </w:hyperlink>
    </w:p>
    <w:p>
      <w:pPr>
        <w:pStyle w:val="TOC2"/>
        <w:tabs>
          <w:tab w:val="right" w:leader="dot" w:pos="8306"/>
        </w:tabs>
      </w:pPr>
      <w:hyperlink w:anchor="_Toc3165" w:history="1">
        <w:r>
          <w:rPr>
            <w:rFonts w:ascii="仿宋" w:eastAsia="仿宋" w:hAnsi="仿宋" w:cs="仿宋" w:hint="eastAsia"/>
            <w:lang w:eastAsia="zh-CN"/>
          </w:rPr>
          <w:t>(一)、安全生产管理</w:t>
        </w:r>
        <w:r>
          <w:tab/>
        </w:r>
        <w:r>
          <w:fldChar w:fldCharType="begin"/>
        </w:r>
        <w:r>
          <w:instrText xml:space="preserve"> PAGEREF _Toc3165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3" w:history="1">
        <w:r>
          <w:rPr>
            <w:rFonts w:ascii="仿宋" w:eastAsia="仿宋" w:hAnsi="仿宋" w:cs="仿宋" w:hint="eastAsia"/>
            <w:lang w:eastAsia="zh-CN"/>
          </w:rPr>
          <w:t>(二)、应急预案与响应</w:t>
        </w:r>
        <w:r>
          <w:tab/>
        </w:r>
        <w:r>
          <w:fldChar w:fldCharType="begin"/>
        </w:r>
        <w:r>
          <w:instrText xml:space="preserve"> PAGEREF _Toc18563 \h </w:instrText>
        </w:r>
        <w:r>
          <w:fldChar w:fldCharType="separate"/>
        </w:r>
        <w:r>
          <w:t>42</w:t>
        </w:r>
        <w:r>
          <w:fldChar w:fldCharType="end"/>
        </w:r>
      </w:hyperlink>
    </w:p>
    <w:p>
      <w:pPr>
        <w:pStyle w:val="TOC1"/>
        <w:tabs>
          <w:tab w:val="right" w:leader="dot" w:pos="8306"/>
        </w:tabs>
      </w:pPr>
      <w:hyperlink w:anchor="_Toc9632" w:history="1">
        <w:r>
          <w:rPr>
            <w:rFonts w:ascii="仿宋" w:eastAsia="仿宋" w:hAnsi="仿宋" w:cs="仿宋" w:hint="eastAsia"/>
            <w:lang w:eastAsia="zh-CN"/>
          </w:rPr>
          <w:t>十一、经济效益与社会效益优化</w:t>
        </w:r>
        <w:r>
          <w:tab/>
        </w:r>
        <w:r>
          <w:fldChar w:fldCharType="begin"/>
        </w:r>
        <w:r>
          <w:instrText xml:space="preserve"> PAGEREF _Toc9632 \h </w:instrText>
        </w:r>
        <w:r>
          <w:fldChar w:fldCharType="separate"/>
        </w:r>
        <w:r>
          <w:t>44</w:t>
        </w:r>
        <w:r>
          <w:fldChar w:fldCharType="end"/>
        </w:r>
      </w:hyperlink>
    </w:p>
    <w:p>
      <w:pPr>
        <w:pStyle w:val="TOC2"/>
        <w:tabs>
          <w:tab w:val="right" w:leader="dot" w:pos="8306"/>
        </w:tabs>
      </w:pPr>
      <w:hyperlink w:anchor="_Toc24589" w:history="1">
        <w:r>
          <w:rPr>
            <w:rFonts w:ascii="仿宋" w:eastAsia="仿宋" w:hAnsi="仿宋" w:cs="仿宋" w:hint="eastAsia"/>
            <w:lang w:eastAsia="zh-CN"/>
          </w:rPr>
          <w:t>(一)、经济效益提升策略</w:t>
        </w:r>
        <w:r>
          <w:tab/>
        </w:r>
        <w:r>
          <w:fldChar w:fldCharType="begin"/>
        </w:r>
        <w:r>
          <w:instrText xml:space="preserve"> PAGEREF _Toc24589 \h </w:instrText>
        </w:r>
        <w:r>
          <w:fldChar w:fldCharType="separate"/>
        </w:r>
        <w:r>
          <w:t>44</w:t>
        </w:r>
        <w:r>
          <w:fldChar w:fldCharType="end"/>
        </w:r>
      </w:hyperlink>
    </w:p>
    <w:p>
      <w:pPr>
        <w:pStyle w:val="TOC2"/>
        <w:tabs>
          <w:tab w:val="right" w:leader="dot" w:pos="8306"/>
        </w:tabs>
      </w:pPr>
      <w:hyperlink w:anchor="_Toc26668" w:history="1">
        <w:r>
          <w:rPr>
            <w:rFonts w:ascii="仿宋" w:eastAsia="仿宋" w:hAnsi="仿宋" w:cs="仿宋" w:hint="eastAsia"/>
            <w:lang w:eastAsia="zh-CN"/>
          </w:rPr>
          <w:t>(二)、社会效益增强方案</w:t>
        </w:r>
        <w:r>
          <w:tab/>
        </w:r>
        <w:r>
          <w:fldChar w:fldCharType="begin"/>
        </w:r>
        <w:r>
          <w:instrText xml:space="preserve"> PAGEREF _Toc26668 \h </w:instrText>
        </w:r>
        <w:r>
          <w:fldChar w:fldCharType="separate"/>
        </w:r>
        <w:r>
          <w:t>45</w:t>
        </w:r>
        <w:r>
          <w:fldChar w:fldCharType="end"/>
        </w:r>
      </w:hyperlink>
    </w:p>
    <w:p>
      <w:pPr>
        <w:pStyle w:val="TOC1"/>
        <w:tabs>
          <w:tab w:val="right" w:leader="dot" w:pos="8306"/>
        </w:tabs>
      </w:pPr>
      <w:hyperlink w:anchor="_Toc25485" w:history="1">
        <w:r>
          <w:rPr>
            <w:rFonts w:ascii="仿宋" w:eastAsia="仿宋" w:hAnsi="仿宋" w:cs="仿宋" w:hint="eastAsia"/>
            <w:lang w:eastAsia="zh-CN"/>
          </w:rPr>
          <w:t>十二、项目变更管理</w:t>
        </w:r>
        <w:r>
          <w:tab/>
        </w:r>
        <w:r>
          <w:fldChar w:fldCharType="begin"/>
        </w:r>
        <w:r>
          <w:instrText xml:space="preserve"> PAGEREF _Toc25485 \h </w:instrText>
        </w:r>
        <w:r>
          <w:fldChar w:fldCharType="separate"/>
        </w:r>
        <w:r>
          <w:t>46</w:t>
        </w:r>
        <w:r>
          <w:fldChar w:fldCharType="end"/>
        </w:r>
      </w:hyperlink>
    </w:p>
    <w:p>
      <w:pPr>
        <w:pStyle w:val="TOC2"/>
        <w:tabs>
          <w:tab w:val="right" w:leader="dot" w:pos="8306"/>
        </w:tabs>
      </w:pPr>
      <w:hyperlink w:anchor="_Toc18527" w:history="1">
        <w:r>
          <w:rPr>
            <w:rFonts w:ascii="仿宋" w:eastAsia="仿宋" w:hAnsi="仿宋" w:cs="仿宋" w:hint="eastAsia"/>
            <w:lang w:eastAsia="zh-CN"/>
          </w:rPr>
          <w:t>(一)、变更控制流程</w:t>
        </w:r>
        <w:r>
          <w:tab/>
        </w:r>
        <w:r>
          <w:fldChar w:fldCharType="begin"/>
        </w:r>
        <w:r>
          <w:instrText xml:space="preserve"> PAGEREF _Toc18527 \h </w:instrText>
        </w:r>
        <w:r>
          <w:fldChar w:fldCharType="separate"/>
        </w:r>
        <w:r>
          <w:t>46</w:t>
        </w:r>
        <w:r>
          <w:fldChar w:fldCharType="end"/>
        </w:r>
      </w:hyperlink>
    </w:p>
    <w:p>
      <w:pPr>
        <w:pStyle w:val="TOC2"/>
        <w:tabs>
          <w:tab w:val="right" w:leader="dot" w:pos="8306"/>
        </w:tabs>
      </w:pPr>
      <w:hyperlink w:anchor="_Toc7806" w:history="1">
        <w:r>
          <w:rPr>
            <w:rFonts w:ascii="仿宋" w:eastAsia="仿宋" w:hAnsi="仿宋" w:cs="仿宋" w:hint="eastAsia"/>
            <w:lang w:eastAsia="zh-CN"/>
          </w:rPr>
          <w:t>(二)、影响评估与处理</w:t>
        </w:r>
        <w:r>
          <w:tab/>
        </w:r>
        <w:r>
          <w:fldChar w:fldCharType="begin"/>
        </w:r>
        <w:r>
          <w:instrText xml:space="preserve"> PAGEREF _Toc7806 \h </w:instrText>
        </w:r>
        <w:r>
          <w:fldChar w:fldCharType="separate"/>
        </w:r>
        <w:r>
          <w:t>47</w:t>
        </w:r>
        <w:r>
          <w:fldChar w:fldCharType="end"/>
        </w:r>
      </w:hyperlink>
    </w:p>
    <w:p>
      <w:pPr>
        <w:pStyle w:val="TOC2"/>
        <w:tabs>
          <w:tab w:val="right" w:leader="dot" w:pos="8306"/>
        </w:tabs>
      </w:pPr>
      <w:hyperlink w:anchor="_Toc12816" w:history="1">
        <w:r>
          <w:rPr>
            <w:rFonts w:ascii="仿宋" w:eastAsia="仿宋" w:hAnsi="仿宋" w:cs="仿宋" w:hint="eastAsia"/>
            <w:lang w:eastAsia="zh-CN"/>
          </w:rPr>
          <w:t>(三)、变更记录与追踪</w:t>
        </w:r>
        <w:r>
          <w:tab/>
        </w:r>
        <w:r>
          <w:fldChar w:fldCharType="begin"/>
        </w:r>
        <w:r>
          <w:instrText xml:space="preserve"> PAGEREF _Toc12816 \h </w:instrText>
        </w:r>
        <w:r>
          <w:fldChar w:fldCharType="separate"/>
        </w:r>
        <w:r>
          <w:t>49</w:t>
        </w:r>
        <w:r>
          <w:fldChar w:fldCharType="end"/>
        </w:r>
      </w:hyperlink>
    </w:p>
    <w:p>
      <w:pPr>
        <w:pStyle w:val="TOC2"/>
        <w:tabs>
          <w:tab w:val="right" w:leader="dot" w:pos="8306"/>
        </w:tabs>
      </w:pPr>
      <w:hyperlink w:anchor="_Toc2680" w:history="1">
        <w:r>
          <w:rPr>
            <w:rFonts w:ascii="仿宋" w:eastAsia="仿宋" w:hAnsi="仿宋" w:cs="仿宋" w:hint="eastAsia"/>
            <w:lang w:eastAsia="zh-CN"/>
          </w:rPr>
          <w:t>(四)、变更管理策略</w:t>
        </w:r>
        <w:r>
          <w:tab/>
        </w:r>
        <w:r>
          <w:fldChar w:fldCharType="begin"/>
        </w:r>
        <w:r>
          <w:instrText xml:space="preserve"> PAGEREF _Toc2680 \h </w:instrText>
        </w:r>
        <w:r>
          <w:fldChar w:fldCharType="separate"/>
        </w:r>
        <w:r>
          <w:t>50</w:t>
        </w:r>
        <w:r>
          <w:fldChar w:fldCharType="end"/>
        </w:r>
      </w:hyperlink>
    </w:p>
    <w:p>
      <w:pPr>
        <w:pStyle w:val="TOC1"/>
        <w:tabs>
          <w:tab w:val="right" w:leader="dot" w:pos="8306"/>
        </w:tabs>
      </w:pPr>
      <w:hyperlink w:anchor="_Toc2325" w:history="1">
        <w:r>
          <w:rPr>
            <w:rFonts w:ascii="仿宋" w:eastAsia="仿宋" w:hAnsi="仿宋" w:cs="仿宋" w:hint="eastAsia"/>
            <w:lang w:eastAsia="zh-CN"/>
          </w:rPr>
          <w:t>十三、项目施工方案</w:t>
        </w:r>
        <w:r>
          <w:tab/>
        </w:r>
        <w:r>
          <w:fldChar w:fldCharType="begin"/>
        </w:r>
        <w:r>
          <w:instrText xml:space="preserve"> PAGEREF _Toc2325 \h </w:instrText>
        </w:r>
        <w:r>
          <w:fldChar w:fldCharType="separate"/>
        </w:r>
        <w:r>
          <w:t>52</w:t>
        </w:r>
        <w:r>
          <w:fldChar w:fldCharType="end"/>
        </w:r>
      </w:hyperlink>
    </w:p>
    <w:p>
      <w:pPr>
        <w:pStyle w:val="TOC2"/>
        <w:tabs>
          <w:tab w:val="right" w:leader="dot" w:pos="8306"/>
        </w:tabs>
      </w:pPr>
      <w:hyperlink w:anchor="_Toc29233" w:history="1">
        <w:r>
          <w:rPr>
            <w:rFonts w:ascii="仿宋" w:eastAsia="仿宋" w:hAnsi="仿宋" w:cs="仿宋" w:hint="eastAsia"/>
            <w:lang w:eastAsia="zh-CN"/>
          </w:rPr>
          <w:t>(一)、施工组织设计</w:t>
        </w:r>
        <w:r>
          <w:tab/>
        </w:r>
        <w:r>
          <w:fldChar w:fldCharType="begin"/>
        </w:r>
        <w:r>
          <w:instrText xml:space="preserve"> PAGEREF _Toc29233 \h </w:instrText>
        </w:r>
        <w:r>
          <w:fldChar w:fldCharType="separate"/>
        </w:r>
        <w:r>
          <w:t>52</w:t>
        </w:r>
        <w:r>
          <w:fldChar w:fldCharType="end"/>
        </w:r>
      </w:hyperlink>
    </w:p>
    <w:p>
      <w:pPr>
        <w:pStyle w:val="TOC2"/>
        <w:tabs>
          <w:tab w:val="right" w:leader="dot" w:pos="8306"/>
        </w:tabs>
      </w:pPr>
      <w:hyperlink w:anchor="_Toc21172" w:history="1">
        <w:r>
          <w:rPr>
            <w:rFonts w:ascii="仿宋" w:eastAsia="仿宋" w:hAnsi="仿宋" w:cs="仿宋" w:hint="eastAsia"/>
            <w:lang w:eastAsia="zh-CN"/>
          </w:rPr>
          <w:t>(二)、施工工艺与技术路线</w:t>
        </w:r>
        <w:r>
          <w:tab/>
        </w:r>
        <w:r>
          <w:fldChar w:fldCharType="begin"/>
        </w:r>
        <w:r>
          <w:instrText xml:space="preserve"> PAGEREF _Toc21172 \h </w:instrText>
        </w:r>
        <w:r>
          <w:fldChar w:fldCharType="separate"/>
        </w:r>
        <w:r>
          <w:t>54</w:t>
        </w:r>
        <w:r>
          <w:fldChar w:fldCharType="end"/>
        </w:r>
      </w:hyperlink>
    </w:p>
    <w:p>
      <w:pPr>
        <w:pStyle w:val="TOC2"/>
        <w:tabs>
          <w:tab w:val="right" w:leader="dot" w:pos="8306"/>
        </w:tabs>
      </w:pPr>
      <w:hyperlink w:anchor="_Toc15766" w:history="1">
        <w:r>
          <w:rPr>
            <w:rFonts w:ascii="仿宋" w:eastAsia="仿宋" w:hAnsi="仿宋" w:cs="仿宋" w:hint="eastAsia"/>
            <w:lang w:eastAsia="zh-CN"/>
          </w:rPr>
          <w:t>(三)、关键节点施工计划</w:t>
        </w:r>
        <w:r>
          <w:tab/>
        </w:r>
        <w:r>
          <w:fldChar w:fldCharType="begin"/>
        </w:r>
        <w:r>
          <w:instrText xml:space="preserve"> PAGEREF _Toc15766 \h </w:instrText>
        </w:r>
        <w:r>
          <w:fldChar w:fldCharType="separate"/>
        </w:r>
        <w:r>
          <w:t>55</w:t>
        </w:r>
        <w:r>
          <w:fldChar w:fldCharType="end"/>
        </w:r>
      </w:hyperlink>
    </w:p>
    <w:p>
      <w:pPr>
        <w:pStyle w:val="TOC2"/>
        <w:tabs>
          <w:tab w:val="right" w:leader="dot" w:pos="8306"/>
        </w:tabs>
      </w:pPr>
      <w:hyperlink w:anchor="_Toc30688" w:history="1">
        <w:r>
          <w:rPr>
            <w:rFonts w:ascii="仿宋" w:eastAsia="仿宋" w:hAnsi="仿宋" w:cs="仿宋" w:hint="eastAsia"/>
            <w:lang w:eastAsia="zh-CN"/>
          </w:rPr>
          <w:t>(四)、施工现场管理</w:t>
        </w:r>
        <w:r>
          <w:tab/>
        </w:r>
        <w:r>
          <w:fldChar w:fldCharType="begin"/>
        </w:r>
        <w:r>
          <w:instrText xml:space="preserve"> PAGEREF _Toc30688 \h </w:instrText>
        </w:r>
        <w:r>
          <w:fldChar w:fldCharType="separate"/>
        </w:r>
        <w:r>
          <w:t>56</w:t>
        </w:r>
        <w:r>
          <w:fldChar w:fldCharType="end"/>
        </w:r>
      </w:hyperlink>
    </w:p>
    <w:p>
      <w:pPr>
        <w:pStyle w:val="TOC1"/>
        <w:tabs>
          <w:tab w:val="right" w:leader="dot" w:pos="8306"/>
        </w:tabs>
      </w:pPr>
      <w:hyperlink w:anchor="_Toc14239" w:history="1">
        <w:r>
          <w:rPr>
            <w:rFonts w:ascii="仿宋" w:eastAsia="仿宋" w:hAnsi="仿宋" w:cs="仿宋" w:hint="eastAsia"/>
            <w:lang w:eastAsia="zh-CN"/>
          </w:rPr>
          <w:t>十四、产业协同与集群发展</w:t>
        </w:r>
        <w:r>
          <w:tab/>
        </w:r>
        <w:r>
          <w:fldChar w:fldCharType="begin"/>
        </w:r>
        <w:r>
          <w:instrText xml:space="preserve"> PAGEREF _Toc14239 \h </w:instrText>
        </w:r>
        <w:r>
          <w:fldChar w:fldCharType="separate"/>
        </w:r>
        <w:r>
          <w:t>58</w:t>
        </w:r>
        <w:r>
          <w:fldChar w:fldCharType="end"/>
        </w:r>
      </w:hyperlink>
    </w:p>
    <w:p>
      <w:pPr>
        <w:pStyle w:val="TOC2"/>
        <w:tabs>
          <w:tab w:val="right" w:leader="dot" w:pos="8306"/>
        </w:tabs>
      </w:pPr>
      <w:hyperlink w:anchor="_Toc20027" w:history="1">
        <w:r>
          <w:rPr>
            <w:rFonts w:ascii="仿宋" w:eastAsia="仿宋" w:hAnsi="仿宋" w:cs="仿宋" w:hint="eastAsia"/>
            <w:lang w:eastAsia="zh-CN"/>
          </w:rPr>
          <w:t>(一)、产业协同机制建设</w:t>
        </w:r>
        <w:r>
          <w:tab/>
        </w:r>
        <w:r>
          <w:fldChar w:fldCharType="begin"/>
        </w:r>
        <w:r>
          <w:instrText xml:space="preserve"> PAGEREF _Toc20027 \h </w:instrText>
        </w:r>
        <w:r>
          <w:fldChar w:fldCharType="separate"/>
        </w:r>
        <w:r>
          <w:t>58</w:t>
        </w:r>
        <w:r>
          <w:fldChar w:fldCharType="end"/>
        </w:r>
      </w:hyperlink>
    </w:p>
    <w:p>
      <w:pPr>
        <w:pStyle w:val="TOC2"/>
        <w:tabs>
          <w:tab w:val="right" w:leader="dot" w:pos="8306"/>
        </w:tabs>
      </w:pPr>
      <w:hyperlink w:anchor="_Toc25545" w:history="1">
        <w:r>
          <w:rPr>
            <w:rFonts w:ascii="仿宋" w:eastAsia="仿宋" w:hAnsi="仿宋" w:cs="仿宋" w:hint="eastAsia"/>
            <w:lang w:eastAsia="zh-CN"/>
          </w:rPr>
          <w:t>(二)、产业集群培育与发展</w:t>
        </w:r>
        <w:r>
          <w:tab/>
        </w:r>
        <w:r>
          <w:fldChar w:fldCharType="begin"/>
        </w:r>
        <w:r>
          <w:instrText xml:space="preserve"> PAGEREF _Toc25545 \h </w:instrText>
        </w:r>
        <w:r>
          <w:fldChar w:fldCharType="separate"/>
        </w:r>
        <w:r>
          <w:t>60</w:t>
        </w:r>
        <w:r>
          <w:fldChar w:fldCharType="end"/>
        </w:r>
      </w:hyperlink>
    </w:p>
    <w:p>
      <w:pPr>
        <w:pStyle w:val="TOC1"/>
        <w:tabs>
          <w:tab w:val="right" w:leader="dot" w:pos="8306"/>
        </w:tabs>
      </w:pPr>
      <w:hyperlink w:anchor="_Toc17961" w:history="1">
        <w:r>
          <w:rPr>
            <w:rFonts w:ascii="仿宋" w:eastAsia="仿宋" w:hAnsi="仿宋" w:cs="仿宋" w:hint="eastAsia"/>
            <w:lang w:eastAsia="zh-CN"/>
          </w:rPr>
          <w:t>十五、成果转化与推广应用</w:t>
        </w:r>
        <w:r>
          <w:tab/>
        </w:r>
        <w:r>
          <w:fldChar w:fldCharType="begin"/>
        </w:r>
        <w:r>
          <w:instrText xml:space="preserve"> PAGEREF _Toc17961 \h </w:instrText>
        </w:r>
        <w:r>
          <w:fldChar w:fldCharType="separate"/>
        </w:r>
        <w:r>
          <w:t>60</w:t>
        </w:r>
        <w:r>
          <w:fldChar w:fldCharType="end"/>
        </w:r>
      </w:hyperlink>
    </w:p>
    <w:p>
      <w:pPr>
        <w:pStyle w:val="TOC2"/>
        <w:tabs>
          <w:tab w:val="right" w:leader="dot" w:pos="8306"/>
        </w:tabs>
      </w:pPr>
      <w:hyperlink w:anchor="_Toc26717" w:history="1">
        <w:r>
          <w:rPr>
            <w:rFonts w:ascii="仿宋" w:eastAsia="仿宋" w:hAnsi="仿宋" w:cs="仿宋" w:hint="eastAsia"/>
            <w:lang w:eastAsia="zh-CN"/>
          </w:rPr>
          <w:t>(一)、成果转化策略制定</w:t>
        </w:r>
        <w:r>
          <w:tab/>
        </w:r>
        <w:r>
          <w:fldChar w:fldCharType="begin"/>
        </w:r>
        <w:r>
          <w:instrText xml:space="preserve"> PAGEREF _Toc26717 \h </w:instrText>
        </w:r>
        <w:r>
          <w:fldChar w:fldCharType="separate"/>
        </w:r>
        <w:r>
          <w:t>60</w:t>
        </w:r>
        <w:r>
          <w:fldChar w:fldCharType="end"/>
        </w:r>
      </w:hyperlink>
    </w:p>
    <w:p>
      <w:pPr>
        <w:pStyle w:val="TOC2"/>
        <w:tabs>
          <w:tab w:val="right" w:leader="dot" w:pos="8306"/>
        </w:tabs>
      </w:pPr>
      <w:hyperlink w:anchor="_Toc20090" w:history="1">
        <w:r>
          <w:rPr>
            <w:rFonts w:ascii="仿宋" w:eastAsia="仿宋" w:hAnsi="仿宋" w:cs="仿宋" w:hint="eastAsia"/>
            <w:lang w:eastAsia="zh-CN"/>
          </w:rPr>
          <w:t>(二)、成果推广应用方案</w:t>
        </w:r>
        <w:r>
          <w:tab/>
        </w:r>
        <w:r>
          <w:fldChar w:fldCharType="begin"/>
        </w:r>
        <w:r>
          <w:instrText xml:space="preserve"> PAGEREF _Toc20090 \h </w:instrText>
        </w:r>
        <w:r>
          <w:fldChar w:fldCharType="separate"/>
        </w:r>
        <w:r>
          <w:t>62</w:t>
        </w:r>
        <w:r>
          <w:fldChar w:fldCharType="end"/>
        </w:r>
      </w:hyperlink>
    </w:p>
    <w:p>
      <w:pPr>
        <w:pStyle w:val="TOC1"/>
        <w:tabs>
          <w:tab w:val="right" w:leader="dot" w:pos="8306"/>
        </w:tabs>
      </w:pPr>
      <w:hyperlink w:anchor="_Toc31721" w:history="1">
        <w:r>
          <w:rPr>
            <w:rFonts w:ascii="仿宋" w:eastAsia="仿宋" w:hAnsi="仿宋" w:cs="仿宋" w:hint="eastAsia"/>
            <w:lang w:eastAsia="zh-CN"/>
          </w:rPr>
          <w:t>十六、企业合规与伦理</w:t>
        </w:r>
        <w:r>
          <w:tab/>
        </w:r>
        <w:r>
          <w:fldChar w:fldCharType="begin"/>
        </w:r>
        <w:r>
          <w:instrText xml:space="preserve"> PAGEREF _Toc31721 \h </w:instrText>
        </w:r>
        <w:r>
          <w:fldChar w:fldCharType="separate"/>
        </w:r>
        <w:r>
          <w:t>63</w:t>
        </w:r>
        <w:r>
          <w:fldChar w:fldCharType="end"/>
        </w:r>
      </w:hyperlink>
    </w:p>
    <w:p>
      <w:pPr>
        <w:pStyle w:val="TOC2"/>
        <w:tabs>
          <w:tab w:val="right" w:leader="dot" w:pos="8306"/>
        </w:tabs>
      </w:pPr>
      <w:hyperlink w:anchor="_Toc17017" w:history="1">
        <w:r>
          <w:rPr>
            <w:rFonts w:ascii="仿宋" w:eastAsia="仿宋" w:hAnsi="仿宋" w:cs="仿宋" w:hint="eastAsia"/>
            <w:lang w:eastAsia="zh-CN"/>
          </w:rPr>
          <w:t>(一)、合规政策与程序</w:t>
        </w:r>
        <w:r>
          <w:tab/>
        </w:r>
        <w:r>
          <w:fldChar w:fldCharType="begin"/>
        </w:r>
        <w:r>
          <w:instrText xml:space="preserve"> PAGEREF _Toc17017 \h </w:instrText>
        </w:r>
        <w:r>
          <w:fldChar w:fldCharType="separate"/>
        </w:r>
        <w:r>
          <w:t>63</w:t>
        </w:r>
        <w:r>
          <w:fldChar w:fldCharType="end"/>
        </w:r>
      </w:hyperlink>
    </w:p>
    <w:p>
      <w:pPr>
        <w:pStyle w:val="TOC2"/>
        <w:tabs>
          <w:tab w:val="right" w:leader="dot" w:pos="8306"/>
        </w:tabs>
      </w:pPr>
      <w:hyperlink w:anchor="_Toc30622" w:history="1">
        <w:r>
          <w:rPr>
            <w:rFonts w:ascii="仿宋" w:eastAsia="仿宋" w:hAnsi="仿宋" w:cs="仿宋" w:hint="eastAsia"/>
            <w:lang w:eastAsia="zh-CN"/>
          </w:rPr>
          <w:t>(二)、伦理规范与培训</w:t>
        </w:r>
        <w:r>
          <w:tab/>
        </w:r>
        <w:r>
          <w:fldChar w:fldCharType="begin"/>
        </w:r>
        <w:r>
          <w:instrText xml:space="preserve"> PAGEREF _Toc30622 \h </w:instrText>
        </w:r>
        <w:r>
          <w:fldChar w:fldCharType="separate"/>
        </w:r>
        <w:r>
          <w:t>65</w:t>
        </w:r>
        <w:r>
          <w:fldChar w:fldCharType="end"/>
        </w:r>
      </w:hyperlink>
    </w:p>
    <w:p>
      <w:pPr>
        <w:pStyle w:val="TOC2"/>
        <w:tabs>
          <w:tab w:val="right" w:leader="dot" w:pos="8306"/>
        </w:tabs>
      </w:pPr>
      <w:hyperlink w:anchor="_Toc7524" w:history="1">
        <w:r>
          <w:rPr>
            <w:rFonts w:ascii="仿宋" w:eastAsia="仿宋" w:hAnsi="仿宋" w:cs="仿宋" w:hint="eastAsia"/>
            <w:lang w:eastAsia="zh-CN"/>
          </w:rPr>
          <w:t>(三)、合规风险评估</w:t>
        </w:r>
        <w:r>
          <w:tab/>
        </w:r>
        <w:r>
          <w:fldChar w:fldCharType="begin"/>
        </w:r>
        <w:r>
          <w:instrText xml:space="preserve"> PAGEREF _Toc7524 \h </w:instrText>
        </w:r>
        <w:r>
          <w:fldChar w:fldCharType="separate"/>
        </w:r>
        <w:r>
          <w:t>65</w:t>
        </w:r>
        <w:r>
          <w:fldChar w:fldCharType="end"/>
        </w:r>
      </w:hyperlink>
    </w:p>
    <w:p>
      <w:pPr>
        <w:pStyle w:val="TOC2"/>
        <w:tabs>
          <w:tab w:val="right" w:leader="dot" w:pos="8306"/>
        </w:tabs>
      </w:pPr>
      <w:hyperlink w:anchor="_Toc32102" w:history="1">
        <w:r>
          <w:rPr>
            <w:rFonts w:ascii="仿宋" w:eastAsia="仿宋" w:hAnsi="仿宋" w:cs="仿宋" w:hint="eastAsia"/>
            <w:lang w:eastAsia="zh-CN"/>
          </w:rPr>
          <w:t>(四)、合规监督与执行</w:t>
        </w:r>
        <w:r>
          <w:tab/>
        </w:r>
        <w:r>
          <w:fldChar w:fldCharType="begin"/>
        </w:r>
        <w:r>
          <w:instrText xml:space="preserve"> PAGEREF _Toc32102 \h </w:instrText>
        </w:r>
        <w:r>
          <w:fldChar w:fldCharType="separate"/>
        </w:r>
        <w:r>
          <w:t>67</w:t>
        </w:r>
        <w:r>
          <w:fldChar w:fldCharType="end"/>
        </w:r>
      </w:hyperlink>
    </w:p>
    <w:p>
      <w:pPr>
        <w:pStyle w:val="TOC1"/>
        <w:tabs>
          <w:tab w:val="right" w:leader="dot" w:pos="8306"/>
        </w:tabs>
      </w:pPr>
      <w:hyperlink w:anchor="_Toc18062" w:history="1">
        <w:r>
          <w:rPr>
            <w:rFonts w:ascii="仿宋" w:eastAsia="仿宋" w:hAnsi="仿宋" w:cs="仿宋" w:hint="eastAsia"/>
            <w:lang w:eastAsia="zh-CN"/>
          </w:rPr>
          <w:t>十七、法律法规与政策遵循</w:t>
        </w:r>
        <w:r>
          <w:tab/>
        </w:r>
        <w:r>
          <w:fldChar w:fldCharType="begin"/>
        </w:r>
        <w:r>
          <w:instrText xml:space="preserve"> PAGEREF _Toc18062 \h </w:instrText>
        </w:r>
        <w:r>
          <w:fldChar w:fldCharType="separate"/>
        </w:r>
        <w:r>
          <w:t>67</w:t>
        </w:r>
        <w:r>
          <w:fldChar w:fldCharType="end"/>
        </w:r>
      </w:hyperlink>
    </w:p>
    <w:p>
      <w:pPr>
        <w:pStyle w:val="TOC2"/>
        <w:tabs>
          <w:tab w:val="right" w:leader="dot" w:pos="8306"/>
        </w:tabs>
      </w:pPr>
      <w:hyperlink w:anchor="_Toc22520" w:history="1">
        <w:r>
          <w:rPr>
            <w:rFonts w:ascii="仿宋" w:eastAsia="仿宋" w:hAnsi="仿宋" w:cs="仿宋" w:hint="eastAsia"/>
            <w:lang w:eastAsia="zh-CN"/>
          </w:rPr>
          <w:t>(一)、法律法规遵守</w:t>
        </w:r>
        <w:r>
          <w:tab/>
        </w:r>
        <w:r>
          <w:fldChar w:fldCharType="begin"/>
        </w:r>
        <w:r>
          <w:instrText xml:space="preserve"> PAGEREF _Toc22520 \h </w:instrText>
        </w:r>
        <w:r>
          <w:fldChar w:fldCharType="separate"/>
        </w:r>
        <w:r>
          <w:t>67</w:t>
        </w:r>
        <w:r>
          <w:fldChar w:fldCharType="end"/>
        </w:r>
      </w:hyperlink>
    </w:p>
    <w:p>
      <w:pPr>
        <w:pStyle w:val="TOC2"/>
        <w:tabs>
          <w:tab w:val="right" w:leader="dot" w:pos="8306"/>
        </w:tabs>
      </w:pPr>
      <w:hyperlink w:anchor="_Toc9157" w:history="1">
        <w:r>
          <w:rPr>
            <w:rFonts w:ascii="仿宋" w:eastAsia="仿宋" w:hAnsi="仿宋" w:cs="仿宋" w:hint="eastAsia"/>
            <w:lang w:eastAsia="zh-CN"/>
          </w:rPr>
          <w:t>(二)、政策导向与利用</w:t>
        </w:r>
        <w:r>
          <w:tab/>
        </w:r>
        <w:r>
          <w:fldChar w:fldCharType="begin"/>
        </w:r>
        <w:r>
          <w:instrText xml:space="preserve"> PAGEREF _Toc9157 \h </w:instrText>
        </w:r>
        <w:r>
          <w:fldChar w:fldCharType="separate"/>
        </w:r>
        <w:r>
          <w:t>68</w:t>
        </w:r>
        <w:r>
          <w:fldChar w:fldCharType="end"/>
        </w:r>
      </w:hyperlink>
    </w:p>
    <w:p>
      <w:pPr>
        <w:pStyle w:val="TOC1"/>
        <w:tabs>
          <w:tab w:val="right" w:leader="dot" w:pos="8306"/>
        </w:tabs>
      </w:pPr>
      <w:hyperlink w:anchor="_Toc11311" w:history="1">
        <w:r>
          <w:rPr>
            <w:rFonts w:ascii="仿宋" w:eastAsia="仿宋" w:hAnsi="仿宋" w:cs="仿宋" w:hint="eastAsia"/>
            <w:lang w:eastAsia="zh-CN"/>
          </w:rPr>
          <w:t>十八、设施与设备管理</w:t>
        </w:r>
        <w:r>
          <w:tab/>
        </w:r>
        <w:r>
          <w:fldChar w:fldCharType="begin"/>
        </w:r>
        <w:r>
          <w:instrText xml:space="preserve"> PAGEREF _Toc11311 \h </w:instrText>
        </w:r>
        <w:r>
          <w:fldChar w:fldCharType="separate"/>
        </w:r>
        <w:r>
          <w:t>69</w:t>
        </w:r>
        <w:r>
          <w:fldChar w:fldCharType="end"/>
        </w:r>
      </w:hyperlink>
    </w:p>
    <w:p>
      <w:pPr>
        <w:pStyle w:val="TOC2"/>
        <w:tabs>
          <w:tab w:val="right" w:leader="dot" w:pos="8306"/>
        </w:tabs>
      </w:pPr>
      <w:hyperlink w:anchor="_Toc19375" w:history="1">
        <w:r>
          <w:rPr>
            <w:rFonts w:ascii="仿宋" w:eastAsia="仿宋" w:hAnsi="仿宋" w:cs="仿宋" w:hint="eastAsia"/>
            <w:lang w:eastAsia="zh-CN"/>
          </w:rPr>
          <w:t>(一)、设施规划与配置</w:t>
        </w:r>
        <w:r>
          <w:tab/>
        </w:r>
        <w:r>
          <w:fldChar w:fldCharType="begin"/>
        </w:r>
        <w:r>
          <w:instrText xml:space="preserve"> PAGEREF _Toc19375 \h </w:instrText>
        </w:r>
        <w:r>
          <w:fldChar w:fldCharType="separate"/>
        </w:r>
        <w:r>
          <w:t>69</w:t>
        </w:r>
        <w:r>
          <w:fldChar w:fldCharType="end"/>
        </w:r>
      </w:hyperlink>
    </w:p>
    <w:p>
      <w:pPr>
        <w:pStyle w:val="TOC2"/>
        <w:tabs>
          <w:tab w:val="right" w:leader="dot" w:pos="8306"/>
        </w:tabs>
      </w:pPr>
      <w:hyperlink w:anchor="_Toc3691" w:history="1">
        <w:r>
          <w:rPr>
            <w:rFonts w:ascii="仿宋" w:eastAsia="仿宋" w:hAnsi="仿宋" w:cs="仿宋" w:hint="eastAsia"/>
            <w:lang w:eastAsia="zh-CN"/>
          </w:rPr>
          <w:t>(二)、设备采购与维护管理</w:t>
        </w:r>
        <w:r>
          <w:tab/>
        </w:r>
        <w:r>
          <w:fldChar w:fldCharType="begin"/>
        </w:r>
        <w:r>
          <w:instrText xml:space="preserve"> PAGEREF _Toc3691 \h </w:instrText>
        </w:r>
        <w:r>
          <w:fldChar w:fldCharType="separate"/>
        </w:r>
        <w:r>
          <w:t>70</w:t>
        </w:r>
        <w:r>
          <w:fldChar w:fldCharType="end"/>
        </w:r>
      </w:hyperlink>
    </w:p>
    <w:p>
      <w:pPr>
        <w:pStyle w:val="TOC2"/>
        <w:tabs>
          <w:tab w:val="right" w:leader="dot" w:pos="8306"/>
        </w:tabs>
      </w:pPr>
      <w:hyperlink w:anchor="_Toc16436" w:history="1">
        <w:r>
          <w:rPr>
            <w:rFonts w:ascii="仿宋" w:eastAsia="仿宋" w:hAnsi="仿宋" w:cs="仿宋" w:hint="eastAsia"/>
            <w:lang w:eastAsia="zh-CN"/>
          </w:rPr>
          <w:t>(三)、设施设备升级策略</w:t>
        </w:r>
        <w:r>
          <w:tab/>
        </w:r>
        <w:r>
          <w:fldChar w:fldCharType="begin"/>
        </w:r>
        <w:r>
          <w:instrText xml:space="preserve"> PAGEREF _Toc16436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3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7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4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2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9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https://d.book118.com/466214233003010104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B5814"/>
    <w:rsid w:val="36BB5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2142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2024-03-15T23:44:00Z</dcterms:created>
  <dcterms:modified xsi:type="dcterms:W3CDTF">2024-03-15T23:45:30Z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F127BA2962D9471F9BEE761109EC0927_11</vt:lpwstr>
  </property>
  <property fmtid="{D5CDD505-2E9C-101B-9397-08002B2CF9AE}" pid="3" name="KSOProductBuildVer">
    <vt:lpwstr>2052-12.1.0.16250</vt:lpwstr>
  </property>
</Properties>
</file>