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rPr>
          <w:rFonts w:ascii="Times New Roman"/>
          <w:sz w:val="26"/>
        </w:rPr>
      </w:pPr>
    </w:p>
    <w:p>
      <w:pPr>
        <w:pStyle w:val="Title"/>
      </w:pPr>
      <w:r>
        <w:t>57 城市轻轨</w:t>
      </w: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spacing w:before="6"/>
        <w:rPr>
          <w:b/>
          <w:sz w:val="50"/>
        </w:rPr>
      </w:pPr>
    </w:p>
    <w:p>
      <w:pPr>
        <w:pStyle w:val="Heading1"/>
        <w:spacing w:before="1"/>
        <w:ind w:left="4916"/>
      </w:pPr>
      <w:r>
        <w:t>编制日期：2004</w:t>
      </w:r>
      <w:r>
        <w:rPr>
          <w:spacing w:val="-56"/>
        </w:rPr>
        <w:t xml:space="preserve"> 年 </w:t>
      </w:r>
      <w:r>
        <w:t>5</w:t>
      </w:r>
      <w:r>
        <w:rPr>
          <w:spacing w:val="-57"/>
        </w:rPr>
        <w:t xml:space="preserve"> 月 </w:t>
      </w:r>
      <w:r>
        <w:t>10</w:t>
      </w:r>
      <w:r>
        <w:rPr>
          <w:spacing w:val="-50"/>
        </w:rPr>
        <w:t xml:space="preserve"> 日</w:t>
      </w:r>
      <w:r>
        <w:t>编制单位：</w:t>
      </w:r>
    </w:p>
    <w:p>
      <w:pPr>
        <w:spacing w:after="0"/>
        <w:sectPr>
          <w:type w:val="continuous"/>
          <w:pgSz w:w="17850" w:h="25270"/>
          <w:pgMar w:top="2440" w:right="1580" w:bottom="280" w:left="1940" w:header="708" w:footer="708"/>
          <w:cols w:space="708"/>
        </w:sectPr>
      </w:pPr>
    </w:p>
    <w:p>
      <w:pPr>
        <w:spacing w:before="40"/>
        <w:ind w:left="6697" w:right="0" w:firstLine="0"/>
        <w:jc w:val="left"/>
        <w:rPr>
          <w:b/>
          <w:sz w:val="33"/>
        </w:rPr>
      </w:pPr>
      <w:r>
        <w:rPr>
          <w:b/>
          <w:sz w:val="33"/>
        </w:rPr>
        <w:t>目录</w:t>
      </w:r>
    </w:p>
    <w:sdt>
      <w:sdtPr>
        <w:id w:val="179391999"/>
        <w:docPartObj>
          <w:docPartGallery w:val="Table of Contents"/>
          <w:docPartUnique/>
        </w:docPartObj>
      </w:sdtPr>
      <w:sdtContent>
        <w:p>
          <w:pPr>
            <w:pStyle w:val="TOC1"/>
            <w:tabs>
              <w:tab w:val="right" w:leader="dot" w:pos="12549"/>
            </w:tabs>
          </w:pPr>
          <w:r>
            <w:t>第一卷 编制说明</w:t>
            <w:tab/>
            <w:t>4</w:t>
          </w:r>
        </w:p>
        <w:p>
          <w:pPr>
            <w:pStyle w:val="TOC2"/>
            <w:tabs>
              <w:tab w:val="right" w:leader="dot" w:pos="12549"/>
            </w:tabs>
            <w:spacing w:before="6"/>
          </w:pPr>
          <w:r>
            <w:t>第一章 编制依据</w:t>
            <w:tab/>
            <w:t>4</w:t>
          </w:r>
        </w:p>
        <w:p>
          <w:pPr>
            <w:pStyle w:val="TOC2"/>
            <w:tabs>
              <w:tab w:val="right" w:leader="dot" w:pos="12549"/>
            </w:tabs>
          </w:pPr>
          <w:hyperlink w:anchor="_TOC_250008" w:history="1">
            <w:r>
              <w:t>第二章 编制原则</w:t>
              <w:tab/>
              <w:t>4</w:t>
            </w:r>
          </w:hyperlink>
        </w:p>
        <w:p>
          <w:pPr>
            <w:pStyle w:val="TOC1"/>
            <w:tabs>
              <w:tab w:val="right" w:leader="dot" w:pos="12549"/>
            </w:tabs>
            <w:spacing w:before="2"/>
          </w:pPr>
          <w:r>
            <w:t>第二卷 工程概况</w:t>
            <w:tab/>
            <w:t>5</w:t>
          </w:r>
        </w:p>
        <w:p>
          <w:pPr>
            <w:pStyle w:val="TOC2"/>
            <w:tabs>
              <w:tab w:val="right" w:leader="dot" w:pos="12549"/>
            </w:tabs>
            <w:spacing w:before="6"/>
          </w:pPr>
          <w:r>
            <w:t>第一章 工程简况</w:t>
            <w:tab/>
            <w:t>5</w:t>
          </w:r>
        </w:p>
        <w:p>
          <w:pPr>
            <w:pStyle w:val="TOC2"/>
            <w:tabs>
              <w:tab w:val="right" w:leader="dot" w:pos="12549"/>
            </w:tabs>
          </w:pPr>
          <w:r>
            <w:t>第二章 主要工程数量</w:t>
            <w:tab/>
            <w:t>6</w:t>
          </w:r>
        </w:p>
        <w:p>
          <w:pPr>
            <w:pStyle w:val="TOC2"/>
            <w:tabs>
              <w:tab w:val="right" w:leader="dot" w:pos="12549"/>
            </w:tabs>
            <w:spacing w:before="6"/>
          </w:pPr>
          <w:hyperlink w:anchor="_TOC_250007" w:history="1">
            <w:r>
              <w:t>第三章 工程特点</w:t>
              <w:tab/>
              <w:t>6</w:t>
            </w:r>
          </w:hyperlink>
        </w:p>
        <w:p>
          <w:pPr>
            <w:pStyle w:val="TOC1"/>
            <w:tabs>
              <w:tab w:val="right" w:leader="dot" w:pos="12549"/>
            </w:tabs>
          </w:pPr>
          <w:r>
            <w:t>第三卷 施工总体部署</w:t>
            <w:tab/>
            <w:t>8</w:t>
          </w:r>
        </w:p>
        <w:p>
          <w:pPr>
            <w:pStyle w:val="TOC2"/>
            <w:tabs>
              <w:tab w:val="right" w:leader="dot" w:pos="12549"/>
            </w:tabs>
          </w:pPr>
          <w:r>
            <w:t>第一章 现场组织机构</w:t>
            <w:tab/>
            <w:t>8</w:t>
          </w:r>
        </w:p>
        <w:p>
          <w:pPr>
            <w:pStyle w:val="TOC2"/>
            <w:tabs>
              <w:tab w:val="right" w:leader="dot" w:pos="12549"/>
            </w:tabs>
            <w:spacing w:before="6"/>
          </w:pPr>
          <w:hyperlink w:anchor="_TOC_250006" w:history="1">
            <w:r>
              <w:t>第二章 施工队伍配属及任务划分</w:t>
              <w:tab/>
              <w:t>9</w:t>
            </w:r>
          </w:hyperlink>
        </w:p>
        <w:p>
          <w:pPr>
            <w:pStyle w:val="TOC2"/>
            <w:tabs>
              <w:tab w:val="right" w:leader="dot" w:pos="12549"/>
            </w:tabs>
          </w:pPr>
          <w:hyperlink w:anchor="_TOC_250005" w:history="1">
            <w:r>
              <w:t>第三章 临时工程施工</w:t>
              <w:tab/>
              <w:t>10</w:t>
            </w:r>
          </w:hyperlink>
        </w:p>
        <w:p>
          <w:pPr>
            <w:pStyle w:val="TOC1"/>
            <w:tabs>
              <w:tab w:val="right" w:leader="dot" w:pos="12549"/>
            </w:tabs>
          </w:pPr>
          <w:hyperlink w:anchor="_TOC_250004" w:history="1">
            <w:r>
              <w:t>第四卷 拟投入设备</w:t>
              <w:tab/>
              <w:t>11</w:t>
            </w:r>
          </w:hyperlink>
        </w:p>
        <w:p>
          <w:pPr>
            <w:pStyle w:val="TOC1"/>
            <w:tabs>
              <w:tab w:val="right" w:leader="dot" w:pos="12549"/>
            </w:tabs>
            <w:spacing w:before="3"/>
          </w:pPr>
          <w:hyperlink w:anchor="_TOC_250003" w:history="1">
            <w:r>
              <w:t>第五卷 主要材料计划</w:t>
              <w:tab/>
              <w:t>16</w:t>
            </w:r>
          </w:hyperlink>
        </w:p>
        <w:p>
          <w:pPr>
            <w:pStyle w:val="TOC1"/>
            <w:tabs>
              <w:tab w:val="right" w:leader="dot" w:pos="12549"/>
            </w:tabs>
          </w:pPr>
          <w:hyperlink w:anchor="_TOC_250002" w:history="1">
            <w:r>
              <w:t>第六卷 施工方案</w:t>
              <w:tab/>
              <w:t>21</w:t>
            </w:r>
          </w:hyperlink>
        </w:p>
        <w:p>
          <w:pPr>
            <w:pStyle w:val="TOC2"/>
            <w:tabs>
              <w:tab w:val="right" w:leader="dot" w:pos="12549"/>
            </w:tabs>
          </w:pPr>
          <w:hyperlink w:anchor="_TOC_250001" w:history="1">
            <w:r>
              <w:t>第一章 总体施工方案描述</w:t>
              <w:tab/>
              <w:t>21</w:t>
            </w:r>
          </w:hyperlink>
        </w:p>
        <w:p>
          <w:pPr>
            <w:pStyle w:val="TOC2"/>
            <w:tabs>
              <w:tab w:val="right" w:leader="dot" w:pos="12549"/>
            </w:tabs>
            <w:spacing w:before="6"/>
          </w:pPr>
          <w:hyperlink w:anchor="_TOC_250000" w:history="1">
            <w:r>
              <w:t>第二章 施工进度计划</w:t>
              <w:tab/>
              <w:t>25</w:t>
            </w:r>
          </w:hyperlink>
        </w:p>
      </w:sdtContent>
    </w:sdt>
    <w:p>
      <w:pPr>
        <w:tabs>
          <w:tab w:val="left" w:leader="dot" w:pos="10244"/>
        </w:tabs>
        <w:spacing w:before="5" w:line="442" w:lineRule="exact"/>
        <w:ind w:left="703" w:right="0" w:firstLine="0"/>
        <w:jc w:val="left"/>
        <w:rPr>
          <w:b/>
          <w:sz w:val="27"/>
        </w:rPr>
      </w:pPr>
      <w:r>
        <w:rPr>
          <w:sz w:val="33"/>
        </w:rPr>
        <w:t>第三章</w:t>
      </w:r>
      <w:r>
        <w:rPr>
          <w:spacing w:val="4"/>
          <w:sz w:val="33"/>
        </w:rPr>
        <w:t xml:space="preserve"> </w:t>
      </w:r>
      <w:r>
        <w:rPr>
          <w:sz w:val="33"/>
        </w:rPr>
        <w:t>劳动力计划</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703" w:right="0" w:firstLine="0"/>
        <w:jc w:val="left"/>
        <w:rPr>
          <w:b/>
          <w:sz w:val="27"/>
        </w:rPr>
      </w:pPr>
      <w:r>
        <w:rPr>
          <w:sz w:val="33"/>
        </w:rPr>
        <w:t>第四章</w:t>
      </w:r>
      <w:r>
        <w:rPr>
          <w:spacing w:val="4"/>
          <w:sz w:val="33"/>
        </w:rPr>
        <w:t xml:space="preserve"> </w:t>
      </w:r>
      <w:r>
        <w:rPr>
          <w:sz w:val="33"/>
        </w:rPr>
        <w:t>施工准备工作</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703" w:right="0" w:firstLine="0"/>
        <w:jc w:val="left"/>
        <w:rPr>
          <w:b/>
          <w:sz w:val="27"/>
        </w:rPr>
      </w:pPr>
      <w:r>
        <w:rPr>
          <w:sz w:val="33"/>
        </w:rPr>
        <w:t>第五章</w:t>
      </w:r>
      <w:r>
        <w:rPr>
          <w:spacing w:val="6"/>
          <w:sz w:val="33"/>
        </w:rPr>
        <w:t xml:space="preserve"> </w:t>
      </w:r>
      <w:r>
        <w:rPr>
          <w:sz w:val="33"/>
        </w:rPr>
        <w:t>主要分项工程施工方案</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7" w:lineRule="exact"/>
        <w:ind w:left="101" w:right="0" w:firstLine="0"/>
        <w:jc w:val="left"/>
        <w:rPr>
          <w:b/>
          <w:sz w:val="27"/>
        </w:rPr>
      </w:pPr>
      <w:r>
        <w:rPr>
          <w:sz w:val="33"/>
        </w:rPr>
        <w:t>第七卷</w:t>
      </w:r>
      <w:r>
        <w:rPr>
          <w:spacing w:val="4"/>
          <w:sz w:val="33"/>
        </w:rPr>
        <w:t xml:space="preserve"> </w:t>
      </w:r>
      <w:r>
        <w:rPr>
          <w:sz w:val="33"/>
        </w:rPr>
        <w:t>7</w:t>
      </w:r>
      <w:r>
        <w:rPr>
          <w:spacing w:val="-83"/>
          <w:sz w:val="33"/>
        </w:rPr>
        <w:t xml:space="preserve"> </w:t>
      </w:r>
      <w:r>
        <w:rPr>
          <w:sz w:val="33"/>
        </w:rPr>
        <w:t>主要工程施工方法</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7" w:lineRule="exact"/>
        <w:ind w:left="703" w:right="0" w:firstLine="0"/>
        <w:jc w:val="left"/>
        <w:rPr>
          <w:b/>
          <w:sz w:val="27"/>
        </w:rPr>
      </w:pPr>
      <w:r>
        <w:rPr>
          <w:position w:val="5"/>
          <w:sz w:val="33"/>
        </w:rPr>
        <w:t>第一章</w:t>
      </w:r>
      <w:r>
        <w:rPr>
          <w:spacing w:val="3"/>
          <w:position w:val="5"/>
          <w:sz w:val="33"/>
        </w:rPr>
        <w:t xml:space="preserve"> </w:t>
      </w:r>
      <w:r>
        <w:rPr>
          <w:position w:val="5"/>
          <w:sz w:val="33"/>
        </w:rPr>
        <w:t>测量方案</w:t>
        <w:tab/>
      </w:r>
      <w:r>
        <w:rPr>
          <w:b/>
          <w:w w:val="95"/>
          <w:sz w:val="27"/>
        </w:rPr>
        <w:t>错</w:t>
      </w:r>
      <w:r>
        <w:rPr>
          <w:b/>
          <w:spacing w:val="4"/>
          <w:w w:val="95"/>
          <w:sz w:val="27"/>
        </w:rPr>
        <w:t>误</w:t>
      </w:r>
      <w:r>
        <w:rPr>
          <w:b/>
          <w:w w:val="95"/>
          <w:sz w:val="27"/>
        </w:rPr>
        <w:t>!未定义书签。</w:t>
      </w:r>
    </w:p>
    <w:p>
      <w:pPr>
        <w:tabs>
          <w:tab w:val="left" w:leader="dot" w:pos="10244"/>
        </w:tabs>
        <w:spacing w:before="0" w:line="428" w:lineRule="exact"/>
        <w:ind w:left="703" w:right="0" w:firstLine="0"/>
        <w:jc w:val="left"/>
        <w:rPr>
          <w:b/>
          <w:sz w:val="27"/>
        </w:rPr>
      </w:pPr>
      <w:r>
        <w:rPr>
          <w:sz w:val="33"/>
        </w:rPr>
        <w:t>第二章</w:t>
      </w:r>
      <w:r>
        <w:rPr>
          <w:spacing w:val="5"/>
          <w:sz w:val="33"/>
        </w:rPr>
        <w:t xml:space="preserve"> </w:t>
      </w:r>
      <w:r>
        <w:rPr>
          <w:sz w:val="33"/>
        </w:rPr>
        <w:t>高架桥施工方法</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9" w:lineRule="exact"/>
        <w:ind w:left="703" w:right="0" w:firstLine="0"/>
        <w:jc w:val="left"/>
        <w:rPr>
          <w:b/>
          <w:sz w:val="27"/>
        </w:rPr>
      </w:pPr>
      <w:r>
        <w:rPr>
          <w:sz w:val="33"/>
        </w:rPr>
        <w:t>第三章</w:t>
      </w:r>
      <w:r>
        <w:rPr>
          <w:spacing w:val="5"/>
          <w:sz w:val="33"/>
        </w:rPr>
        <w:t xml:space="preserve"> </w:t>
      </w:r>
      <w:r>
        <w:rPr>
          <w:sz w:val="33"/>
        </w:rPr>
        <w:t>车站工程施工方法</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9" w:lineRule="exact"/>
        <w:ind w:left="703" w:right="0" w:firstLine="0"/>
        <w:jc w:val="left"/>
        <w:rPr>
          <w:b/>
          <w:sz w:val="27"/>
        </w:rPr>
      </w:pPr>
      <w:r>
        <w:rPr>
          <w:sz w:val="33"/>
        </w:rPr>
        <w:t>第四章</w:t>
      </w:r>
      <w:r>
        <w:rPr>
          <w:spacing w:val="5"/>
          <w:sz w:val="33"/>
        </w:rPr>
        <w:t xml:space="preserve"> </w:t>
      </w:r>
      <w:r>
        <w:rPr>
          <w:sz w:val="33"/>
        </w:rPr>
        <w:t>单体桥施工方法</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1300" w:right="0" w:firstLine="0"/>
        <w:jc w:val="left"/>
        <w:rPr>
          <w:b/>
          <w:sz w:val="27"/>
        </w:rPr>
      </w:pPr>
      <w:r>
        <w:rPr>
          <w:position w:val="5"/>
          <w:sz w:val="33"/>
        </w:rPr>
        <w:t>第一节</w:t>
      </w:r>
      <w:r>
        <w:rPr>
          <w:spacing w:val="3"/>
          <w:position w:val="5"/>
          <w:sz w:val="33"/>
        </w:rPr>
        <w:t xml:space="preserve"> </w:t>
      </w:r>
      <w:r>
        <w:rPr>
          <w:position w:val="5"/>
          <w:sz w:val="33"/>
        </w:rPr>
        <w:t>工程简况</w:t>
        <w:tab/>
      </w:r>
      <w:r>
        <w:rPr>
          <w:b/>
          <w:w w:val="95"/>
          <w:sz w:val="27"/>
        </w:rPr>
        <w:t>错</w:t>
      </w:r>
      <w:r>
        <w:rPr>
          <w:b/>
          <w:spacing w:val="4"/>
          <w:w w:val="95"/>
          <w:sz w:val="27"/>
        </w:rPr>
        <w:t>误</w:t>
      </w:r>
      <w:r>
        <w:rPr>
          <w:b/>
          <w:w w:val="95"/>
          <w:sz w:val="27"/>
        </w:rPr>
        <w:t>!未定义书签。</w:t>
      </w:r>
    </w:p>
    <w:p>
      <w:pPr>
        <w:tabs>
          <w:tab w:val="left" w:leader="dot" w:pos="10244"/>
        </w:tabs>
        <w:spacing w:before="0" w:line="428" w:lineRule="exact"/>
        <w:ind w:left="1300" w:right="0" w:firstLine="0"/>
        <w:jc w:val="left"/>
        <w:rPr>
          <w:b/>
          <w:sz w:val="27"/>
        </w:rPr>
      </w:pPr>
      <w:r>
        <w:rPr>
          <w:sz w:val="33"/>
        </w:rPr>
        <w:t>第二节</w:t>
      </w:r>
      <w:r>
        <w:rPr>
          <w:spacing w:val="6"/>
          <w:sz w:val="33"/>
        </w:rPr>
        <w:t xml:space="preserve"> </w:t>
      </w:r>
      <w:r>
        <w:rPr>
          <w:sz w:val="33"/>
        </w:rPr>
        <w:t>施工方案及进度安排</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1300" w:right="0" w:firstLine="0"/>
        <w:jc w:val="left"/>
        <w:rPr>
          <w:b/>
          <w:sz w:val="27"/>
        </w:rPr>
      </w:pPr>
      <w:r>
        <w:rPr>
          <w:position w:val="5"/>
          <w:sz w:val="33"/>
        </w:rPr>
        <w:t>第三节</w:t>
      </w:r>
      <w:r>
        <w:rPr>
          <w:spacing w:val="3"/>
          <w:position w:val="5"/>
          <w:sz w:val="33"/>
        </w:rPr>
        <w:t xml:space="preserve"> </w:t>
      </w:r>
      <w:r>
        <w:rPr>
          <w:position w:val="5"/>
          <w:sz w:val="33"/>
        </w:rPr>
        <w:t>施工准备</w:t>
        <w:tab/>
      </w:r>
      <w:r>
        <w:rPr>
          <w:b/>
          <w:w w:val="95"/>
          <w:sz w:val="27"/>
        </w:rPr>
        <w:t>错</w:t>
      </w:r>
      <w:r>
        <w:rPr>
          <w:b/>
          <w:spacing w:val="4"/>
          <w:w w:val="95"/>
          <w:sz w:val="27"/>
        </w:rPr>
        <w:t>误</w:t>
      </w:r>
      <w:r>
        <w:rPr>
          <w:b/>
          <w:w w:val="95"/>
          <w:sz w:val="27"/>
        </w:rPr>
        <w:t>!未定义书签。</w:t>
      </w:r>
    </w:p>
    <w:p>
      <w:pPr>
        <w:tabs>
          <w:tab w:val="left" w:leader="dot" w:pos="10244"/>
        </w:tabs>
        <w:spacing w:before="0" w:line="427" w:lineRule="exact"/>
        <w:ind w:left="703" w:right="0" w:firstLine="0"/>
        <w:jc w:val="left"/>
        <w:rPr>
          <w:b/>
          <w:sz w:val="27"/>
        </w:rPr>
      </w:pPr>
      <w:r>
        <w:rPr>
          <w:sz w:val="33"/>
        </w:rPr>
        <w:t>第五章</w:t>
      </w:r>
      <w:r>
        <w:rPr>
          <w:spacing w:val="5"/>
          <w:sz w:val="33"/>
        </w:rPr>
        <w:t xml:space="preserve"> </w:t>
      </w:r>
      <w:r>
        <w:rPr>
          <w:sz w:val="33"/>
        </w:rPr>
        <w:t>特殊路基施工方法</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7" w:lineRule="exact"/>
        <w:ind w:left="1300" w:right="0" w:firstLine="0"/>
        <w:jc w:val="left"/>
        <w:rPr>
          <w:b/>
          <w:sz w:val="27"/>
        </w:rPr>
      </w:pPr>
      <w:r>
        <w:rPr>
          <w:sz w:val="33"/>
        </w:rPr>
        <w:t>第一节</w:t>
      </w:r>
      <w:r>
        <w:rPr>
          <w:spacing w:val="6"/>
          <w:sz w:val="33"/>
        </w:rPr>
        <w:t xml:space="preserve"> </w:t>
      </w:r>
      <w:r>
        <w:rPr>
          <w:sz w:val="33"/>
        </w:rPr>
        <w:t>挡土墙段路基施工方法</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1300" w:right="0" w:firstLine="0"/>
        <w:jc w:val="left"/>
        <w:rPr>
          <w:b/>
          <w:sz w:val="27"/>
        </w:rPr>
      </w:pPr>
      <w:r>
        <w:rPr>
          <w:sz w:val="33"/>
        </w:rPr>
        <w:t>第二节</w:t>
      </w:r>
      <w:r>
        <w:rPr>
          <w:spacing w:val="7"/>
          <w:sz w:val="33"/>
        </w:rPr>
        <w:t xml:space="preserve"> </w:t>
      </w:r>
      <w:r>
        <w:rPr>
          <w:sz w:val="33"/>
        </w:rPr>
        <w:t>路桥过渡段路基施工方法</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1300" w:right="0" w:firstLine="0"/>
        <w:jc w:val="left"/>
        <w:rPr>
          <w:b/>
          <w:sz w:val="27"/>
        </w:rPr>
      </w:pPr>
      <w:r>
        <w:rPr>
          <w:sz w:val="33"/>
        </w:rPr>
        <w:t>第三节</w:t>
      </w:r>
      <w:r>
        <w:rPr>
          <w:spacing w:val="8"/>
          <w:sz w:val="33"/>
        </w:rPr>
        <w:t xml:space="preserve"> </w:t>
      </w:r>
      <w:r>
        <w:rPr>
          <w:sz w:val="33"/>
        </w:rPr>
        <w:t>站内路基及两侧过渡段施工方法</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703" w:right="0" w:firstLine="0"/>
        <w:jc w:val="left"/>
        <w:rPr>
          <w:b/>
          <w:sz w:val="27"/>
        </w:rPr>
      </w:pPr>
      <w:r>
        <w:rPr>
          <w:sz w:val="33"/>
        </w:rPr>
        <w:t>第六章</w:t>
      </w:r>
      <w:r>
        <w:rPr>
          <w:spacing w:val="4"/>
          <w:sz w:val="33"/>
        </w:rPr>
        <w:t xml:space="preserve"> </w:t>
      </w:r>
      <w:r>
        <w:rPr>
          <w:sz w:val="33"/>
        </w:rPr>
        <w:t>涵洞施工方法</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703" w:right="0" w:firstLine="0"/>
        <w:jc w:val="left"/>
        <w:rPr>
          <w:b/>
          <w:sz w:val="27"/>
        </w:rPr>
      </w:pPr>
      <w:r>
        <w:rPr>
          <w:sz w:val="33"/>
        </w:rPr>
        <w:t>第七章</w:t>
      </w:r>
      <w:r>
        <w:rPr>
          <w:spacing w:val="5"/>
          <w:sz w:val="33"/>
        </w:rPr>
        <w:t xml:space="preserve"> </w:t>
      </w:r>
      <w:r>
        <w:rPr>
          <w:sz w:val="33"/>
        </w:rPr>
        <w:t>路基工程施工方法</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101" w:right="0" w:firstLine="0"/>
        <w:jc w:val="left"/>
        <w:rPr>
          <w:b/>
          <w:sz w:val="27"/>
        </w:rPr>
      </w:pPr>
      <w:r>
        <w:rPr>
          <w:sz w:val="33"/>
        </w:rPr>
        <w:t>第八卷</w:t>
      </w:r>
      <w:r>
        <w:rPr>
          <w:spacing w:val="5"/>
          <w:sz w:val="33"/>
        </w:rPr>
        <w:t xml:space="preserve"> </w:t>
      </w:r>
      <w:r>
        <w:rPr>
          <w:sz w:val="33"/>
        </w:rPr>
        <w:t>重点工程—高架桥</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9" w:lineRule="exact"/>
        <w:ind w:left="703" w:right="0" w:firstLine="0"/>
        <w:jc w:val="left"/>
        <w:rPr>
          <w:b/>
          <w:sz w:val="27"/>
        </w:rPr>
      </w:pPr>
      <w:r>
        <w:rPr>
          <w:position w:val="5"/>
          <w:sz w:val="33"/>
        </w:rPr>
        <w:t>第一章</w:t>
      </w:r>
      <w:r>
        <w:rPr>
          <w:spacing w:val="3"/>
          <w:position w:val="5"/>
          <w:sz w:val="33"/>
        </w:rPr>
        <w:t xml:space="preserve"> </w:t>
      </w:r>
      <w:r>
        <w:rPr>
          <w:position w:val="5"/>
          <w:sz w:val="33"/>
        </w:rPr>
        <w:t>工程概况</w:t>
        <w:tab/>
      </w:r>
      <w:r>
        <w:rPr>
          <w:b/>
          <w:w w:val="95"/>
          <w:sz w:val="27"/>
        </w:rPr>
        <w:t>错</w:t>
      </w:r>
      <w:r>
        <w:rPr>
          <w:b/>
          <w:spacing w:val="4"/>
          <w:w w:val="95"/>
          <w:sz w:val="27"/>
        </w:rPr>
        <w:t>误</w:t>
      </w:r>
      <w:r>
        <w:rPr>
          <w:b/>
          <w:w w:val="95"/>
          <w:sz w:val="27"/>
        </w:rPr>
        <w:t>!未定义书签。</w:t>
      </w:r>
    </w:p>
    <w:p>
      <w:pPr>
        <w:tabs>
          <w:tab w:val="left" w:leader="dot" w:pos="10244"/>
        </w:tabs>
        <w:spacing w:before="0" w:line="429" w:lineRule="exact"/>
        <w:ind w:left="703" w:right="0" w:firstLine="0"/>
        <w:jc w:val="left"/>
        <w:rPr>
          <w:b/>
          <w:sz w:val="27"/>
        </w:rPr>
      </w:pPr>
      <w:r>
        <w:rPr>
          <w:sz w:val="33"/>
        </w:rPr>
        <w:t>第二章</w:t>
      </w:r>
      <w:r>
        <w:rPr>
          <w:spacing w:val="4"/>
          <w:sz w:val="33"/>
        </w:rPr>
        <w:t xml:space="preserve"> </w:t>
      </w:r>
      <w:r>
        <w:rPr>
          <w:sz w:val="33"/>
        </w:rPr>
        <w:t>施工进度安排</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7" w:lineRule="exact"/>
        <w:ind w:left="703" w:right="0" w:firstLine="0"/>
        <w:jc w:val="left"/>
        <w:rPr>
          <w:b/>
          <w:sz w:val="27"/>
        </w:rPr>
      </w:pPr>
      <w:r>
        <w:rPr>
          <w:position w:val="5"/>
          <w:sz w:val="33"/>
        </w:rPr>
        <w:t>第三章</w:t>
      </w:r>
      <w:r>
        <w:rPr>
          <w:spacing w:val="3"/>
          <w:position w:val="5"/>
          <w:sz w:val="33"/>
        </w:rPr>
        <w:t xml:space="preserve"> </w:t>
      </w:r>
      <w:r>
        <w:rPr>
          <w:position w:val="5"/>
          <w:sz w:val="33"/>
        </w:rPr>
        <w:t>施工方案</w:t>
        <w:tab/>
      </w:r>
      <w:r>
        <w:rPr>
          <w:b/>
          <w:w w:val="95"/>
          <w:sz w:val="27"/>
        </w:rPr>
        <w:t>错</w:t>
      </w:r>
      <w:r>
        <w:rPr>
          <w:b/>
          <w:spacing w:val="4"/>
          <w:w w:val="95"/>
          <w:sz w:val="27"/>
        </w:rPr>
        <w:t>误</w:t>
      </w:r>
      <w:r>
        <w:rPr>
          <w:b/>
          <w:w w:val="95"/>
          <w:sz w:val="27"/>
        </w:rPr>
        <w:t>!未定义书签。</w:t>
      </w:r>
    </w:p>
    <w:p>
      <w:pPr>
        <w:tabs>
          <w:tab w:val="left" w:leader="dot" w:pos="10244"/>
        </w:tabs>
        <w:spacing w:before="0" w:line="427" w:lineRule="exact"/>
        <w:ind w:left="101" w:right="0" w:firstLine="0"/>
        <w:jc w:val="left"/>
        <w:rPr>
          <w:b/>
          <w:sz w:val="27"/>
        </w:rPr>
      </w:pPr>
      <w:r>
        <w:rPr>
          <w:sz w:val="33"/>
        </w:rPr>
        <w:t>第九卷</w:t>
      </w:r>
      <w:r>
        <w:rPr>
          <w:spacing w:val="5"/>
          <w:sz w:val="33"/>
        </w:rPr>
        <w:t xml:space="preserve"> </w:t>
      </w:r>
      <w:r>
        <w:rPr>
          <w:sz w:val="33"/>
        </w:rPr>
        <w:t>站房部分施工方案</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703" w:right="0" w:firstLine="0"/>
        <w:jc w:val="left"/>
        <w:rPr>
          <w:b/>
          <w:sz w:val="27"/>
        </w:rPr>
      </w:pPr>
      <w:r>
        <w:rPr>
          <w:position w:val="5"/>
          <w:sz w:val="33"/>
        </w:rPr>
        <w:t>第一章</w:t>
      </w:r>
      <w:r>
        <w:rPr>
          <w:spacing w:val="3"/>
          <w:position w:val="5"/>
          <w:sz w:val="33"/>
        </w:rPr>
        <w:t xml:space="preserve"> </w:t>
      </w:r>
      <w:r>
        <w:rPr>
          <w:position w:val="5"/>
          <w:sz w:val="33"/>
        </w:rPr>
        <w:t>测量工程</w:t>
        <w:tab/>
      </w:r>
      <w:r>
        <w:rPr>
          <w:b/>
          <w:w w:val="95"/>
          <w:sz w:val="27"/>
        </w:rPr>
        <w:t>错</w:t>
      </w:r>
      <w:r>
        <w:rPr>
          <w:b/>
          <w:spacing w:val="4"/>
          <w:w w:val="95"/>
          <w:sz w:val="27"/>
        </w:rPr>
        <w:t>误</w:t>
      </w:r>
      <w:r>
        <w:rPr>
          <w:b/>
          <w:w w:val="95"/>
          <w:sz w:val="27"/>
        </w:rPr>
        <w:t>!未定义书签。</w:t>
      </w:r>
    </w:p>
    <w:p>
      <w:pPr>
        <w:tabs>
          <w:tab w:val="left" w:leader="dot" w:pos="10244"/>
        </w:tabs>
        <w:spacing w:before="0" w:line="428" w:lineRule="exact"/>
        <w:ind w:left="703" w:right="0" w:firstLine="0"/>
        <w:jc w:val="left"/>
        <w:rPr>
          <w:b/>
          <w:sz w:val="27"/>
        </w:rPr>
      </w:pPr>
      <w:r>
        <w:rPr>
          <w:position w:val="5"/>
          <w:sz w:val="33"/>
        </w:rPr>
        <w:t>第二章</w:t>
      </w:r>
      <w:r>
        <w:rPr>
          <w:spacing w:val="3"/>
          <w:position w:val="5"/>
          <w:sz w:val="33"/>
        </w:rPr>
        <w:t xml:space="preserve"> </w:t>
      </w:r>
      <w:r>
        <w:rPr>
          <w:position w:val="5"/>
          <w:sz w:val="33"/>
        </w:rPr>
        <w:t>土方开挖</w:t>
        <w:tab/>
      </w:r>
      <w:r>
        <w:rPr>
          <w:b/>
          <w:w w:val="95"/>
          <w:sz w:val="27"/>
        </w:rPr>
        <w:t>错</w:t>
      </w:r>
      <w:r>
        <w:rPr>
          <w:b/>
          <w:spacing w:val="4"/>
          <w:w w:val="95"/>
          <w:sz w:val="27"/>
        </w:rPr>
        <w:t>误</w:t>
      </w:r>
      <w:r>
        <w:rPr>
          <w:b/>
          <w:w w:val="95"/>
          <w:sz w:val="27"/>
        </w:rPr>
        <w:t>!未定义书签。</w:t>
      </w:r>
    </w:p>
    <w:p>
      <w:pPr>
        <w:tabs>
          <w:tab w:val="left" w:leader="dot" w:pos="10244"/>
        </w:tabs>
        <w:spacing w:before="0" w:line="428" w:lineRule="exact"/>
        <w:ind w:left="703" w:right="0" w:firstLine="0"/>
        <w:jc w:val="left"/>
        <w:rPr>
          <w:b/>
          <w:sz w:val="27"/>
        </w:rPr>
      </w:pPr>
      <w:r>
        <w:rPr>
          <w:position w:val="5"/>
          <w:sz w:val="33"/>
        </w:rPr>
        <w:t>第三章</w:t>
      </w:r>
      <w:r>
        <w:rPr>
          <w:spacing w:val="3"/>
          <w:position w:val="5"/>
          <w:sz w:val="33"/>
        </w:rPr>
        <w:t xml:space="preserve"> </w:t>
      </w:r>
      <w:r>
        <w:rPr>
          <w:position w:val="5"/>
          <w:sz w:val="33"/>
        </w:rPr>
        <w:t>钢筋工程</w:t>
        <w:tab/>
      </w:r>
      <w:r>
        <w:rPr>
          <w:b/>
          <w:w w:val="95"/>
          <w:sz w:val="27"/>
        </w:rPr>
        <w:t>错</w:t>
      </w:r>
      <w:r>
        <w:rPr>
          <w:b/>
          <w:spacing w:val="4"/>
          <w:w w:val="95"/>
          <w:sz w:val="27"/>
        </w:rPr>
        <w:t>误</w:t>
      </w:r>
      <w:r>
        <w:rPr>
          <w:b/>
          <w:w w:val="95"/>
          <w:sz w:val="27"/>
        </w:rPr>
        <w:t>!未定义书签。</w:t>
      </w:r>
    </w:p>
    <w:p>
      <w:pPr>
        <w:tabs>
          <w:tab w:val="left" w:leader="dot" w:pos="10244"/>
        </w:tabs>
        <w:spacing w:before="0" w:line="428" w:lineRule="exact"/>
        <w:ind w:left="703" w:right="0" w:firstLine="0"/>
        <w:jc w:val="left"/>
        <w:rPr>
          <w:b/>
          <w:sz w:val="27"/>
        </w:rPr>
      </w:pPr>
      <w:r>
        <w:rPr>
          <w:position w:val="5"/>
          <w:sz w:val="33"/>
        </w:rPr>
        <w:t>第四章</w:t>
      </w:r>
      <w:r>
        <w:rPr>
          <w:spacing w:val="3"/>
          <w:position w:val="5"/>
          <w:sz w:val="33"/>
        </w:rPr>
        <w:t xml:space="preserve"> </w:t>
      </w:r>
      <w:r>
        <w:rPr>
          <w:position w:val="5"/>
          <w:sz w:val="33"/>
        </w:rPr>
        <w:t>模板工程</w:t>
        <w:tab/>
      </w:r>
      <w:r>
        <w:rPr>
          <w:b/>
          <w:w w:val="95"/>
          <w:sz w:val="27"/>
        </w:rPr>
        <w:t>错</w:t>
      </w:r>
      <w:r>
        <w:rPr>
          <w:b/>
          <w:spacing w:val="4"/>
          <w:w w:val="95"/>
          <w:sz w:val="27"/>
        </w:rPr>
        <w:t>误</w:t>
      </w:r>
      <w:r>
        <w:rPr>
          <w:b/>
          <w:w w:val="95"/>
          <w:sz w:val="27"/>
        </w:rPr>
        <w:t>!未定义书签。</w:t>
      </w:r>
    </w:p>
    <w:p>
      <w:pPr>
        <w:tabs>
          <w:tab w:val="left" w:leader="dot" w:pos="10244"/>
        </w:tabs>
        <w:spacing w:before="0" w:line="428" w:lineRule="exact"/>
        <w:ind w:left="703" w:right="0" w:firstLine="0"/>
        <w:jc w:val="left"/>
        <w:rPr>
          <w:b/>
          <w:sz w:val="27"/>
        </w:rPr>
      </w:pPr>
      <w:r>
        <w:rPr>
          <w:sz w:val="33"/>
        </w:rPr>
        <w:t>第五章</w:t>
      </w:r>
      <w:r>
        <w:rPr>
          <w:spacing w:val="4"/>
          <w:sz w:val="33"/>
        </w:rPr>
        <w:t xml:space="preserve"> </w:t>
      </w:r>
      <w:r>
        <w:rPr>
          <w:sz w:val="33"/>
        </w:rPr>
        <w:t>混凝土工程</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703" w:right="0" w:firstLine="0"/>
        <w:jc w:val="left"/>
        <w:rPr>
          <w:b/>
          <w:sz w:val="27"/>
        </w:rPr>
      </w:pPr>
      <w:r>
        <w:rPr>
          <w:position w:val="5"/>
          <w:sz w:val="33"/>
        </w:rPr>
        <w:t>第六章</w:t>
      </w:r>
      <w:r>
        <w:rPr>
          <w:spacing w:val="3"/>
          <w:position w:val="5"/>
          <w:sz w:val="33"/>
        </w:rPr>
        <w:t xml:space="preserve"> </w:t>
      </w:r>
      <w:r>
        <w:rPr>
          <w:position w:val="5"/>
          <w:sz w:val="33"/>
        </w:rPr>
        <w:t>砌筑工程</w:t>
        <w:tab/>
      </w:r>
      <w:r>
        <w:rPr>
          <w:b/>
          <w:w w:val="95"/>
          <w:sz w:val="27"/>
        </w:rPr>
        <w:t>错</w:t>
      </w:r>
      <w:r>
        <w:rPr>
          <w:b/>
          <w:spacing w:val="4"/>
          <w:w w:val="95"/>
          <w:sz w:val="27"/>
        </w:rPr>
        <w:t>误</w:t>
      </w:r>
      <w:r>
        <w:rPr>
          <w:b/>
          <w:w w:val="95"/>
          <w:sz w:val="27"/>
        </w:rPr>
        <w:t>!未定义书签。</w:t>
      </w:r>
    </w:p>
    <w:p>
      <w:pPr>
        <w:tabs>
          <w:tab w:val="left" w:leader="dot" w:pos="10244"/>
        </w:tabs>
        <w:spacing w:before="0" w:line="427" w:lineRule="exact"/>
        <w:ind w:left="703" w:right="0" w:firstLine="0"/>
        <w:jc w:val="left"/>
        <w:rPr>
          <w:b/>
          <w:sz w:val="27"/>
        </w:rPr>
      </w:pPr>
      <w:r>
        <w:rPr>
          <w:position w:val="5"/>
          <w:sz w:val="33"/>
        </w:rPr>
        <w:t>第七章</w:t>
      </w:r>
      <w:r>
        <w:rPr>
          <w:spacing w:val="3"/>
          <w:position w:val="5"/>
          <w:sz w:val="33"/>
        </w:rPr>
        <w:t xml:space="preserve"> </w:t>
      </w:r>
      <w:r>
        <w:rPr>
          <w:position w:val="5"/>
          <w:sz w:val="33"/>
        </w:rPr>
        <w:t>土方回填</w:t>
        <w:tab/>
      </w:r>
      <w:r>
        <w:rPr>
          <w:b/>
          <w:w w:val="95"/>
          <w:sz w:val="27"/>
        </w:rPr>
        <w:t>错</w:t>
      </w:r>
      <w:r>
        <w:rPr>
          <w:b/>
          <w:spacing w:val="4"/>
          <w:w w:val="95"/>
          <w:sz w:val="27"/>
        </w:rPr>
        <w:t>误</w:t>
      </w:r>
      <w:r>
        <w:rPr>
          <w:b/>
          <w:w w:val="95"/>
          <w:sz w:val="27"/>
        </w:rPr>
        <w:t>!未定义书签。</w:t>
      </w:r>
    </w:p>
    <w:p>
      <w:pPr>
        <w:tabs>
          <w:tab w:val="left" w:leader="dot" w:pos="10244"/>
        </w:tabs>
        <w:spacing w:before="0" w:line="427" w:lineRule="exact"/>
        <w:ind w:left="703" w:right="0" w:firstLine="0"/>
        <w:jc w:val="left"/>
        <w:rPr>
          <w:b/>
          <w:sz w:val="27"/>
        </w:rPr>
      </w:pPr>
      <w:r>
        <w:rPr>
          <w:position w:val="5"/>
          <w:sz w:val="33"/>
        </w:rPr>
        <w:t>第八章</w:t>
      </w:r>
      <w:r>
        <w:rPr>
          <w:spacing w:val="3"/>
          <w:position w:val="5"/>
          <w:sz w:val="33"/>
        </w:rPr>
        <w:t xml:space="preserve"> </w:t>
      </w:r>
      <w:r>
        <w:rPr>
          <w:position w:val="5"/>
          <w:sz w:val="33"/>
        </w:rPr>
        <w:t>防水工程</w:t>
        <w:tab/>
      </w:r>
      <w:r>
        <w:rPr>
          <w:b/>
          <w:w w:val="95"/>
          <w:sz w:val="27"/>
        </w:rPr>
        <w:t>错</w:t>
      </w:r>
      <w:r>
        <w:rPr>
          <w:b/>
          <w:spacing w:val="4"/>
          <w:w w:val="95"/>
          <w:sz w:val="27"/>
        </w:rPr>
        <w:t>误</w:t>
      </w:r>
      <w:r>
        <w:rPr>
          <w:b/>
          <w:w w:val="95"/>
          <w:sz w:val="27"/>
        </w:rPr>
        <w:t>!未定义书签。</w:t>
      </w:r>
    </w:p>
    <w:p>
      <w:pPr>
        <w:tabs>
          <w:tab w:val="left" w:leader="dot" w:pos="10244"/>
        </w:tabs>
        <w:spacing w:before="0" w:line="429" w:lineRule="exact"/>
        <w:ind w:left="703" w:right="0" w:firstLine="0"/>
        <w:jc w:val="left"/>
        <w:rPr>
          <w:b/>
          <w:sz w:val="27"/>
        </w:rPr>
      </w:pPr>
      <w:r>
        <w:rPr>
          <w:sz w:val="33"/>
        </w:rPr>
        <w:t>第九章</w:t>
      </w:r>
      <w:r>
        <w:rPr>
          <w:spacing w:val="4"/>
          <w:sz w:val="33"/>
        </w:rPr>
        <w:t xml:space="preserve"> </w:t>
      </w:r>
      <w:r>
        <w:rPr>
          <w:sz w:val="33"/>
        </w:rPr>
        <w:t>脚手架工程</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42" w:lineRule="exact"/>
        <w:ind w:left="703" w:right="0" w:firstLine="0"/>
        <w:jc w:val="left"/>
        <w:rPr>
          <w:b/>
          <w:sz w:val="27"/>
        </w:rPr>
      </w:pPr>
      <w:r>
        <w:rPr>
          <w:sz w:val="33"/>
        </w:rPr>
        <w:t>第十章</w:t>
      </w:r>
      <w:r>
        <w:rPr>
          <w:spacing w:val="4"/>
          <w:sz w:val="33"/>
        </w:rPr>
        <w:t xml:space="preserve"> </w:t>
      </w:r>
      <w:r>
        <w:rPr>
          <w:sz w:val="33"/>
        </w:rPr>
        <w:t>外装修工程</w:t>
        <w:tab/>
      </w:r>
      <w:r>
        <w:rPr>
          <w:b/>
          <w:w w:val="95"/>
          <w:position w:val="-4"/>
          <w:sz w:val="27"/>
        </w:rPr>
        <w:t>错</w:t>
      </w:r>
      <w:r>
        <w:rPr>
          <w:b/>
          <w:spacing w:val="4"/>
          <w:w w:val="95"/>
          <w:position w:val="-4"/>
          <w:sz w:val="27"/>
        </w:rPr>
        <w:t>误</w:t>
      </w:r>
      <w:r>
        <w:rPr>
          <w:b/>
          <w:w w:val="95"/>
          <w:position w:val="-4"/>
          <w:sz w:val="27"/>
        </w:rPr>
        <w:t>!未定义书签。</w:t>
      </w:r>
    </w:p>
    <w:p>
      <w:pPr>
        <w:spacing w:after="0" w:line="442" w:lineRule="exact"/>
        <w:jc w:val="left"/>
        <w:rPr>
          <w:sz w:val="27"/>
        </w:rPr>
        <w:sectPr>
          <w:pgSz w:w="17850" w:h="25270"/>
          <w:pgMar w:top="1720" w:right="1580" w:bottom="280" w:left="1940" w:header="708" w:footer="708"/>
          <w:pgNumType w:start="2"/>
          <w:cols w:space="708"/>
        </w:sectPr>
      </w:pPr>
    </w:p>
    <w:p>
      <w:pPr>
        <w:tabs>
          <w:tab w:val="left" w:leader="dot" w:pos="10244"/>
        </w:tabs>
        <w:spacing w:before="40" w:line="442" w:lineRule="exact"/>
        <w:ind w:left="703" w:right="0" w:firstLine="0"/>
        <w:jc w:val="left"/>
        <w:rPr>
          <w:b/>
          <w:sz w:val="27"/>
        </w:rPr>
      </w:pPr>
      <w:r>
        <w:rPr>
          <w:sz w:val="33"/>
        </w:rPr>
        <w:t>第十一章 内装修工程</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9" w:lineRule="exact"/>
        <w:ind w:left="703" w:right="0" w:firstLine="0"/>
        <w:jc w:val="left"/>
        <w:rPr>
          <w:b/>
          <w:sz w:val="27"/>
        </w:rPr>
      </w:pPr>
      <w:r>
        <w:rPr>
          <w:sz w:val="33"/>
        </w:rPr>
        <w:t>第十二章</w:t>
      </w:r>
      <w:r>
        <w:rPr>
          <w:spacing w:val="-1"/>
          <w:sz w:val="33"/>
        </w:rPr>
        <w:t xml:space="preserve"> </w:t>
      </w:r>
      <w:r>
        <w:rPr>
          <w:sz w:val="33"/>
        </w:rPr>
        <w:t>门窗工程</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703" w:right="0" w:firstLine="0"/>
        <w:jc w:val="left"/>
        <w:rPr>
          <w:b/>
          <w:sz w:val="27"/>
        </w:rPr>
      </w:pPr>
      <w:r>
        <w:rPr>
          <w:sz w:val="33"/>
        </w:rPr>
        <w:t>第十三章 楼地面工程</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7" w:lineRule="exact"/>
        <w:ind w:left="703" w:right="0" w:firstLine="0"/>
        <w:jc w:val="left"/>
        <w:rPr>
          <w:b/>
          <w:sz w:val="27"/>
        </w:rPr>
      </w:pPr>
      <w:r>
        <w:rPr>
          <w:sz w:val="33"/>
        </w:rPr>
        <w:t>第十四章</w:t>
      </w:r>
      <w:r>
        <w:rPr>
          <w:spacing w:val="1"/>
          <w:sz w:val="33"/>
        </w:rPr>
        <w:t xml:space="preserve"> </w:t>
      </w:r>
      <w:r>
        <w:rPr>
          <w:sz w:val="33"/>
        </w:rPr>
        <w:t>暖、卫、排风工程</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7" w:lineRule="exact"/>
        <w:ind w:left="101" w:right="0" w:firstLine="0"/>
        <w:jc w:val="left"/>
        <w:rPr>
          <w:b/>
          <w:sz w:val="27"/>
        </w:rPr>
      </w:pPr>
      <w:r>
        <w:rPr>
          <w:sz w:val="33"/>
        </w:rPr>
        <w:t>第十卷</w:t>
      </w:r>
      <w:r>
        <w:rPr>
          <w:spacing w:val="6"/>
          <w:sz w:val="33"/>
        </w:rPr>
        <w:t xml:space="preserve"> </w:t>
      </w:r>
      <w:r>
        <w:rPr>
          <w:sz w:val="33"/>
        </w:rPr>
        <w:t>质量保证体系及措施</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703" w:right="0" w:firstLine="0"/>
        <w:jc w:val="left"/>
        <w:rPr>
          <w:b/>
          <w:sz w:val="27"/>
        </w:rPr>
      </w:pPr>
      <w:r>
        <w:rPr>
          <w:sz w:val="33"/>
        </w:rPr>
        <w:t>第一章</w:t>
      </w:r>
      <w:r>
        <w:rPr>
          <w:spacing w:val="4"/>
          <w:sz w:val="33"/>
        </w:rPr>
        <w:t xml:space="preserve"> </w:t>
      </w:r>
      <w:r>
        <w:rPr>
          <w:sz w:val="33"/>
        </w:rPr>
        <w:t>质量保证体系</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703" w:right="0" w:firstLine="0"/>
        <w:jc w:val="left"/>
        <w:rPr>
          <w:b/>
          <w:sz w:val="27"/>
        </w:rPr>
      </w:pPr>
      <w:r>
        <w:rPr>
          <w:position w:val="5"/>
          <w:sz w:val="33"/>
        </w:rPr>
        <w:t>第二章</w:t>
      </w:r>
      <w:r>
        <w:rPr>
          <w:spacing w:val="3"/>
          <w:position w:val="5"/>
          <w:sz w:val="33"/>
        </w:rPr>
        <w:t xml:space="preserve"> </w:t>
      </w:r>
      <w:r>
        <w:rPr>
          <w:position w:val="5"/>
          <w:sz w:val="33"/>
        </w:rPr>
        <w:t>质量目标</w:t>
        <w:tab/>
      </w:r>
      <w:r>
        <w:rPr>
          <w:b/>
          <w:w w:val="95"/>
          <w:sz w:val="27"/>
        </w:rPr>
        <w:t>错</w:t>
      </w:r>
      <w:r>
        <w:rPr>
          <w:b/>
          <w:spacing w:val="4"/>
          <w:w w:val="95"/>
          <w:sz w:val="27"/>
        </w:rPr>
        <w:t>误</w:t>
      </w:r>
      <w:r>
        <w:rPr>
          <w:b/>
          <w:w w:val="95"/>
          <w:sz w:val="27"/>
        </w:rPr>
        <w:t>!未定义书签。</w:t>
      </w:r>
    </w:p>
    <w:p>
      <w:pPr>
        <w:tabs>
          <w:tab w:val="left" w:leader="dot" w:pos="10244"/>
        </w:tabs>
        <w:spacing w:before="0" w:line="428" w:lineRule="exact"/>
        <w:ind w:left="703" w:right="0" w:firstLine="0"/>
        <w:jc w:val="left"/>
        <w:rPr>
          <w:b/>
          <w:sz w:val="27"/>
        </w:rPr>
      </w:pPr>
      <w:r>
        <w:rPr>
          <w:position w:val="5"/>
          <w:sz w:val="33"/>
        </w:rPr>
        <w:t>第三章</w:t>
      </w:r>
      <w:r>
        <w:rPr>
          <w:spacing w:val="3"/>
          <w:position w:val="5"/>
          <w:sz w:val="33"/>
        </w:rPr>
        <w:t xml:space="preserve"> </w:t>
      </w:r>
      <w:r>
        <w:rPr>
          <w:position w:val="5"/>
          <w:sz w:val="33"/>
        </w:rPr>
        <w:t>创优规划</w:t>
        <w:tab/>
      </w:r>
      <w:r>
        <w:rPr>
          <w:b/>
          <w:w w:val="95"/>
          <w:sz w:val="27"/>
        </w:rPr>
        <w:t>错</w:t>
      </w:r>
      <w:r>
        <w:rPr>
          <w:b/>
          <w:spacing w:val="4"/>
          <w:w w:val="95"/>
          <w:sz w:val="27"/>
        </w:rPr>
        <w:t>误</w:t>
      </w:r>
      <w:r>
        <w:rPr>
          <w:b/>
          <w:w w:val="95"/>
          <w:sz w:val="27"/>
        </w:rPr>
        <w:t>!未定义书签。</w:t>
      </w:r>
    </w:p>
    <w:p>
      <w:pPr>
        <w:tabs>
          <w:tab w:val="left" w:leader="dot" w:pos="10244"/>
        </w:tabs>
        <w:spacing w:before="0" w:line="428" w:lineRule="exact"/>
        <w:ind w:left="703" w:right="0" w:firstLine="0"/>
        <w:jc w:val="left"/>
        <w:rPr>
          <w:b/>
          <w:sz w:val="27"/>
        </w:rPr>
      </w:pPr>
      <w:r>
        <w:rPr>
          <w:sz w:val="33"/>
        </w:rPr>
        <w:t>第四章</w:t>
      </w:r>
      <w:r>
        <w:rPr>
          <w:spacing w:val="4"/>
          <w:sz w:val="33"/>
        </w:rPr>
        <w:t xml:space="preserve"> </w:t>
      </w:r>
      <w:r>
        <w:rPr>
          <w:sz w:val="33"/>
        </w:rPr>
        <w:t>质量保证措施</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101" w:right="0" w:firstLine="0"/>
        <w:jc w:val="left"/>
        <w:rPr>
          <w:b/>
          <w:sz w:val="27"/>
        </w:rPr>
      </w:pPr>
      <w:r>
        <w:rPr>
          <w:sz w:val="33"/>
        </w:rPr>
        <w:t>第十一卷 工期保证措施</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703" w:right="0" w:firstLine="0"/>
        <w:jc w:val="left"/>
        <w:rPr>
          <w:b/>
          <w:sz w:val="27"/>
        </w:rPr>
      </w:pPr>
      <w:r>
        <w:rPr>
          <w:position w:val="5"/>
          <w:sz w:val="33"/>
        </w:rPr>
        <w:t>第一章</w:t>
      </w:r>
      <w:r>
        <w:rPr>
          <w:spacing w:val="3"/>
          <w:position w:val="5"/>
          <w:sz w:val="33"/>
        </w:rPr>
        <w:t xml:space="preserve"> </w:t>
      </w:r>
      <w:r>
        <w:rPr>
          <w:position w:val="5"/>
          <w:sz w:val="33"/>
        </w:rPr>
        <w:t>工期目标</w:t>
        <w:tab/>
      </w:r>
      <w:r>
        <w:rPr>
          <w:b/>
          <w:w w:val="95"/>
          <w:sz w:val="27"/>
        </w:rPr>
        <w:t>错</w:t>
      </w:r>
      <w:r>
        <w:rPr>
          <w:b/>
          <w:spacing w:val="4"/>
          <w:w w:val="95"/>
          <w:sz w:val="27"/>
        </w:rPr>
        <w:t>误</w:t>
      </w:r>
      <w:r>
        <w:rPr>
          <w:b/>
          <w:w w:val="95"/>
          <w:sz w:val="27"/>
        </w:rPr>
        <w:t>!未定义书签。</w:t>
      </w:r>
    </w:p>
    <w:p>
      <w:pPr>
        <w:tabs>
          <w:tab w:val="left" w:leader="dot" w:pos="10244"/>
        </w:tabs>
        <w:spacing w:before="0" w:line="428" w:lineRule="exact"/>
        <w:ind w:left="703" w:right="0" w:firstLine="0"/>
        <w:jc w:val="left"/>
        <w:rPr>
          <w:b/>
          <w:sz w:val="27"/>
        </w:rPr>
      </w:pPr>
      <w:r>
        <w:rPr>
          <w:sz w:val="33"/>
        </w:rPr>
        <w:t>第二章</w:t>
      </w:r>
      <w:r>
        <w:rPr>
          <w:spacing w:val="6"/>
          <w:sz w:val="33"/>
        </w:rPr>
        <w:t xml:space="preserve"> </w:t>
      </w:r>
      <w:r>
        <w:rPr>
          <w:sz w:val="33"/>
        </w:rPr>
        <w:t>确保工期的具体措施</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7" w:lineRule="exact"/>
        <w:ind w:left="101" w:right="0" w:firstLine="0"/>
        <w:jc w:val="left"/>
        <w:rPr>
          <w:b/>
          <w:sz w:val="27"/>
        </w:rPr>
      </w:pPr>
      <w:r>
        <w:rPr>
          <w:sz w:val="33"/>
        </w:rPr>
        <w:t>第十二卷</w:t>
      </w:r>
      <w:r>
        <w:rPr>
          <w:spacing w:val="2"/>
          <w:sz w:val="33"/>
        </w:rPr>
        <w:t xml:space="preserve"> </w:t>
      </w:r>
      <w:r>
        <w:rPr>
          <w:sz w:val="33"/>
        </w:rPr>
        <w:t>现场安全文明施工措施</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7" w:lineRule="exact"/>
        <w:ind w:left="101" w:right="0" w:firstLine="0"/>
        <w:jc w:val="left"/>
        <w:rPr>
          <w:b/>
          <w:sz w:val="27"/>
        </w:rPr>
      </w:pPr>
      <w:r>
        <w:rPr>
          <w:sz w:val="33"/>
        </w:rPr>
        <w:t>第十三卷</w:t>
      </w:r>
      <w:r>
        <w:rPr>
          <w:spacing w:val="-1"/>
          <w:sz w:val="33"/>
        </w:rPr>
        <w:t xml:space="preserve"> </w:t>
      </w:r>
      <w:r>
        <w:rPr>
          <w:sz w:val="33"/>
        </w:rPr>
        <w:t>消防措施</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101" w:right="0" w:firstLine="0"/>
        <w:jc w:val="left"/>
        <w:rPr>
          <w:b/>
          <w:sz w:val="27"/>
        </w:rPr>
      </w:pPr>
      <w:r>
        <w:rPr>
          <w:sz w:val="33"/>
        </w:rPr>
        <w:t>第十四卷 季节施工措施</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703" w:right="0" w:firstLine="0"/>
        <w:jc w:val="left"/>
        <w:rPr>
          <w:b/>
          <w:sz w:val="27"/>
        </w:rPr>
      </w:pPr>
      <w:r>
        <w:rPr>
          <w:position w:val="5"/>
          <w:sz w:val="33"/>
        </w:rPr>
        <w:t>第一章</w:t>
      </w:r>
      <w:r>
        <w:rPr>
          <w:spacing w:val="3"/>
          <w:position w:val="5"/>
          <w:sz w:val="33"/>
        </w:rPr>
        <w:t xml:space="preserve"> </w:t>
      </w:r>
      <w:r>
        <w:rPr>
          <w:position w:val="5"/>
          <w:sz w:val="33"/>
        </w:rPr>
        <w:t>雨季施工</w:t>
        <w:tab/>
      </w:r>
      <w:r>
        <w:rPr>
          <w:b/>
          <w:w w:val="95"/>
          <w:sz w:val="27"/>
        </w:rPr>
        <w:t>错</w:t>
      </w:r>
      <w:r>
        <w:rPr>
          <w:b/>
          <w:spacing w:val="4"/>
          <w:w w:val="95"/>
          <w:sz w:val="27"/>
        </w:rPr>
        <w:t>误</w:t>
      </w:r>
      <w:r>
        <w:rPr>
          <w:b/>
          <w:w w:val="95"/>
          <w:sz w:val="27"/>
        </w:rPr>
        <w:t>!未定义书签。</w:t>
      </w:r>
    </w:p>
    <w:p>
      <w:pPr>
        <w:tabs>
          <w:tab w:val="left" w:leader="dot" w:pos="10244"/>
        </w:tabs>
        <w:spacing w:before="0" w:line="428" w:lineRule="exact"/>
        <w:ind w:left="703" w:right="0" w:firstLine="0"/>
        <w:jc w:val="left"/>
        <w:rPr>
          <w:b/>
          <w:sz w:val="27"/>
        </w:rPr>
      </w:pPr>
      <w:r>
        <w:rPr>
          <w:position w:val="5"/>
          <w:sz w:val="33"/>
        </w:rPr>
        <w:t>第二章</w:t>
      </w:r>
      <w:r>
        <w:rPr>
          <w:spacing w:val="3"/>
          <w:position w:val="5"/>
          <w:sz w:val="33"/>
        </w:rPr>
        <w:t xml:space="preserve"> </w:t>
      </w:r>
      <w:r>
        <w:rPr>
          <w:position w:val="5"/>
          <w:sz w:val="33"/>
        </w:rPr>
        <w:t>冬期施工</w:t>
        <w:tab/>
      </w:r>
      <w:r>
        <w:rPr>
          <w:b/>
          <w:w w:val="95"/>
          <w:sz w:val="27"/>
        </w:rPr>
        <w:t>错</w:t>
      </w:r>
      <w:r>
        <w:rPr>
          <w:b/>
          <w:spacing w:val="4"/>
          <w:w w:val="95"/>
          <w:sz w:val="27"/>
        </w:rPr>
        <w:t>误</w:t>
      </w:r>
      <w:r>
        <w:rPr>
          <w:b/>
          <w:w w:val="95"/>
          <w:sz w:val="27"/>
        </w:rPr>
        <w:t>!未定义书签。</w:t>
      </w:r>
    </w:p>
    <w:p>
      <w:pPr>
        <w:tabs>
          <w:tab w:val="left" w:leader="dot" w:pos="10244"/>
        </w:tabs>
        <w:spacing w:before="0" w:line="428" w:lineRule="exact"/>
        <w:ind w:left="101" w:right="0" w:firstLine="0"/>
        <w:jc w:val="left"/>
        <w:rPr>
          <w:b/>
          <w:sz w:val="27"/>
        </w:rPr>
      </w:pPr>
      <w:r>
        <w:rPr>
          <w:sz w:val="33"/>
        </w:rPr>
        <w:t>第十五卷</w:t>
      </w:r>
      <w:r>
        <w:rPr>
          <w:spacing w:val="2"/>
          <w:sz w:val="33"/>
        </w:rPr>
        <w:t xml:space="preserve"> </w:t>
      </w:r>
      <w:r>
        <w:rPr>
          <w:sz w:val="33"/>
        </w:rPr>
        <w:t>文明施工和环保措施</w:t>
        <w:tab/>
      </w:r>
      <w:r>
        <w:rPr>
          <w:b/>
          <w:w w:val="95"/>
          <w:position w:val="-4"/>
          <w:sz w:val="27"/>
        </w:rPr>
        <w:t>错</w:t>
      </w:r>
      <w:r>
        <w:rPr>
          <w:b/>
          <w:spacing w:val="4"/>
          <w:w w:val="95"/>
          <w:position w:val="-4"/>
          <w:sz w:val="27"/>
        </w:rPr>
        <w:t>误</w:t>
      </w:r>
      <w:r>
        <w:rPr>
          <w:b/>
          <w:w w:val="95"/>
          <w:position w:val="-4"/>
          <w:sz w:val="27"/>
        </w:rPr>
        <w:t>!未定义书签。</w:t>
      </w:r>
    </w:p>
    <w:p>
      <w:pPr>
        <w:tabs>
          <w:tab w:val="left" w:leader="dot" w:pos="10244"/>
        </w:tabs>
        <w:spacing w:before="0" w:line="428" w:lineRule="exact"/>
        <w:ind w:left="703" w:right="0" w:firstLine="0"/>
        <w:jc w:val="left"/>
        <w:rPr>
          <w:b/>
          <w:sz w:val="27"/>
        </w:rPr>
      </w:pPr>
      <w:r>
        <w:rPr>
          <w:position w:val="5"/>
          <w:sz w:val="33"/>
        </w:rPr>
        <w:t>第一章</w:t>
      </w:r>
      <w:r>
        <w:rPr>
          <w:spacing w:val="3"/>
          <w:position w:val="5"/>
          <w:sz w:val="33"/>
        </w:rPr>
        <w:t xml:space="preserve"> </w:t>
      </w:r>
      <w:r>
        <w:rPr>
          <w:position w:val="5"/>
          <w:sz w:val="33"/>
        </w:rPr>
        <w:t>文明施工</w:t>
        <w:tab/>
      </w:r>
      <w:r>
        <w:rPr>
          <w:b/>
          <w:w w:val="95"/>
          <w:sz w:val="27"/>
        </w:rPr>
        <w:t>错</w:t>
      </w:r>
      <w:r>
        <w:rPr>
          <w:b/>
          <w:spacing w:val="4"/>
          <w:w w:val="95"/>
          <w:sz w:val="27"/>
        </w:rPr>
        <w:t>误</w:t>
      </w:r>
      <w:r>
        <w:rPr>
          <w:b/>
          <w:w w:val="95"/>
          <w:sz w:val="27"/>
        </w:rPr>
        <w:t>!未定义书签。</w:t>
      </w:r>
    </w:p>
    <w:p>
      <w:pPr>
        <w:tabs>
          <w:tab w:val="left" w:leader="dot" w:pos="10244"/>
        </w:tabs>
        <w:spacing w:before="0" w:line="442" w:lineRule="exact"/>
        <w:ind w:left="703" w:right="0" w:firstLine="0"/>
        <w:jc w:val="left"/>
        <w:rPr>
          <w:b/>
          <w:sz w:val="27"/>
        </w:rPr>
      </w:pPr>
      <w:r>
        <w:rPr>
          <w:position w:val="5"/>
          <w:sz w:val="33"/>
        </w:rPr>
        <w:t>第二章</w:t>
      </w:r>
      <w:r>
        <w:rPr>
          <w:spacing w:val="3"/>
          <w:position w:val="5"/>
          <w:sz w:val="33"/>
        </w:rPr>
        <w:t xml:space="preserve"> </w:t>
      </w:r>
      <w:r>
        <w:rPr>
          <w:position w:val="5"/>
          <w:sz w:val="33"/>
        </w:rPr>
        <w:t>环境保护</w:t>
        <w:tab/>
      </w:r>
      <w:r>
        <w:rPr>
          <w:b/>
          <w:w w:val="95"/>
          <w:sz w:val="27"/>
        </w:rPr>
        <w:t>错</w:t>
      </w:r>
      <w:r>
        <w:rPr>
          <w:b/>
          <w:spacing w:val="4"/>
          <w:w w:val="95"/>
          <w:sz w:val="27"/>
        </w:rPr>
        <w:t>误</w:t>
      </w:r>
      <w:r>
        <w:rPr>
          <w:b/>
          <w:w w:val="95"/>
          <w:sz w:val="27"/>
        </w:rPr>
        <w:t>!未定义书签。</w:t>
      </w:r>
    </w:p>
    <w:p>
      <w:pPr>
        <w:spacing w:after="0" w:line="442" w:lineRule="exact"/>
        <w:jc w:val="left"/>
        <w:rPr>
          <w:sz w:val="27"/>
        </w:rPr>
        <w:sectPr>
          <w:pgSz w:w="17850" w:h="25270"/>
          <w:pgMar w:top="1720" w:right="1580" w:bottom="280" w:left="1940" w:header="708" w:footer="708"/>
          <w:pgNumType w:start="3"/>
          <w:cols w:space="708"/>
        </w:sectPr>
      </w:pPr>
    </w:p>
    <w:p>
      <w:pPr>
        <w:pStyle w:val="Heading1"/>
        <w:spacing w:line="465" w:lineRule="auto"/>
        <w:ind w:left="5787" w:right="6055"/>
        <w:jc w:val="left"/>
      </w:pPr>
      <w:r>
        <w:t>第一卷 编制说明第一章 编制依据</w:t>
      </w:r>
    </w:p>
    <w:p>
      <w:pPr>
        <w:pStyle w:val="BodyText"/>
        <w:spacing w:before="4"/>
        <w:ind w:left="944"/>
      </w:pPr>
      <w:r>
        <w:t>1、北京城市铁路股份有限公司发放的《招标文件</w:t>
      </w:r>
      <w:r>
        <w:rPr>
          <w:spacing w:val="-96"/>
        </w:rPr>
        <w:t>》、</w:t>
      </w:r>
      <w:r>
        <w:t>07</w:t>
      </w:r>
      <w:r>
        <w:rPr>
          <w:spacing w:val="-10"/>
        </w:rPr>
        <w:t xml:space="preserve"> 标段设计图及答疑资料等。</w:t>
      </w:r>
    </w:p>
    <w:p>
      <w:pPr>
        <w:pStyle w:val="BodyText"/>
        <w:spacing w:before="2"/>
        <w:ind w:left="944"/>
      </w:pPr>
      <w:r>
        <w:t>2、国家、北京市相关法律、法规、规章和技术标准；</w:t>
      </w:r>
    </w:p>
    <w:p>
      <w:pPr>
        <w:pStyle w:val="BodyText"/>
        <w:spacing w:before="6"/>
        <w:ind w:left="944"/>
      </w:pPr>
      <w:r>
        <w:t>3、对以往类似工程的施工经验和我单位现有的技术装备和机械施工的能力；</w:t>
      </w:r>
    </w:p>
    <w:p>
      <w:pPr>
        <w:pStyle w:val="BodyText"/>
        <w:spacing w:before="5"/>
        <w:ind w:left="944"/>
      </w:pPr>
      <w:r>
        <w:t>4、建筑工程、铁路工程、公路工程及其它相关规范、标准；</w:t>
      </w:r>
    </w:p>
    <w:p>
      <w:pPr>
        <w:pStyle w:val="BodyText"/>
        <w:spacing w:before="6"/>
        <w:ind w:left="944"/>
      </w:pPr>
      <w:r>
        <w:t>5、现场调查情况</w:t>
      </w:r>
    </w:p>
    <w:p>
      <w:pPr>
        <w:pStyle w:val="ListParagraph"/>
        <w:numPr>
          <w:ilvl w:val="0"/>
          <w:numId w:val="2"/>
        </w:numPr>
        <w:tabs>
          <w:tab w:val="left" w:pos="1774"/>
        </w:tabs>
        <w:spacing w:before="6" w:after="0" w:line="240" w:lineRule="auto"/>
        <w:ind w:left="1773" w:right="0" w:hanging="830"/>
        <w:jc w:val="left"/>
        <w:rPr>
          <w:sz w:val="33"/>
        </w:rPr>
      </w:pPr>
      <w:r>
        <w:rPr>
          <w:sz w:val="33"/>
        </w:rPr>
        <w:t>设计单位的设计意图；</w:t>
      </w:r>
    </w:p>
    <w:p>
      <w:pPr>
        <w:pStyle w:val="ListParagraph"/>
        <w:numPr>
          <w:ilvl w:val="0"/>
          <w:numId w:val="2"/>
        </w:numPr>
        <w:tabs>
          <w:tab w:val="left" w:pos="1774"/>
        </w:tabs>
        <w:spacing w:before="5" w:after="0" w:line="240" w:lineRule="auto"/>
        <w:ind w:left="1773" w:right="0" w:hanging="830"/>
        <w:jc w:val="left"/>
        <w:rPr>
          <w:sz w:val="33"/>
        </w:rPr>
      </w:pPr>
      <w:r>
        <w:rPr>
          <w:sz w:val="33"/>
        </w:rPr>
        <w:t>沿线道路、房屋、电力、水源等；</w:t>
      </w:r>
    </w:p>
    <w:p>
      <w:pPr>
        <w:pStyle w:val="ListParagraph"/>
        <w:numPr>
          <w:ilvl w:val="0"/>
          <w:numId w:val="2"/>
        </w:numPr>
        <w:tabs>
          <w:tab w:val="left" w:pos="1774"/>
        </w:tabs>
        <w:spacing w:before="6" w:after="0" w:line="240" w:lineRule="auto"/>
        <w:ind w:left="1773" w:right="0" w:hanging="830"/>
        <w:jc w:val="left"/>
        <w:rPr>
          <w:sz w:val="33"/>
        </w:rPr>
      </w:pPr>
      <w:r>
        <w:rPr>
          <w:sz w:val="33"/>
        </w:rPr>
        <w:t>当地气候及自然条件；</w:t>
      </w:r>
    </w:p>
    <w:p>
      <w:pPr>
        <w:pStyle w:val="ListParagraph"/>
        <w:numPr>
          <w:ilvl w:val="0"/>
          <w:numId w:val="2"/>
        </w:numPr>
        <w:tabs>
          <w:tab w:val="left" w:pos="1774"/>
        </w:tabs>
        <w:spacing w:before="6" w:after="0" w:line="242" w:lineRule="auto"/>
        <w:ind w:left="944" w:right="3282" w:firstLine="0"/>
        <w:jc w:val="left"/>
        <w:rPr>
          <w:sz w:val="33"/>
        </w:rPr>
      </w:pPr>
      <w:r>
        <w:rPr>
          <w:spacing w:val="-1"/>
          <w:sz w:val="33"/>
        </w:rPr>
        <w:t xml:space="preserve">取土场及轻轨铁路工程所需材料来源地点、可供量、质量标准； </w:t>
      </w:r>
      <w:r>
        <w:rPr>
          <w:sz w:val="33"/>
        </w:rPr>
        <w:t>6、目前我单位计划参加施工的专业施工队伍及机械设备。</w:t>
      </w:r>
    </w:p>
    <w:p>
      <w:pPr>
        <w:pStyle w:val="BodyText"/>
        <w:rPr>
          <w:sz w:val="32"/>
        </w:rPr>
      </w:pPr>
    </w:p>
    <w:p>
      <w:pPr>
        <w:pStyle w:val="BodyText"/>
        <w:rPr>
          <w:sz w:val="32"/>
        </w:rPr>
      </w:pPr>
    </w:p>
    <w:p>
      <w:pPr>
        <w:pStyle w:val="BodyText"/>
        <w:spacing w:before="4"/>
        <w:rPr>
          <w:sz w:val="41"/>
        </w:rPr>
      </w:pPr>
    </w:p>
    <w:p>
      <w:pPr>
        <w:pStyle w:val="Heading1"/>
        <w:spacing w:before="0"/>
        <w:ind w:left="5787" w:right="0"/>
        <w:jc w:val="left"/>
      </w:pPr>
      <w:bookmarkStart w:id="0" w:name="_TOC_250008"/>
      <w:bookmarkEnd w:id="0"/>
      <w:r>
        <w:t>第二章 编制原则</w:t>
      </w:r>
    </w:p>
    <w:p>
      <w:pPr>
        <w:pStyle w:val="BodyText"/>
        <w:spacing w:before="1"/>
        <w:rPr>
          <w:b/>
          <w:sz w:val="31"/>
        </w:rPr>
      </w:pPr>
    </w:p>
    <w:p>
      <w:pPr>
        <w:pStyle w:val="BodyText"/>
        <w:ind w:left="911"/>
      </w:pPr>
      <w:r>
        <w:t>1、满足招标文件提出的工期要求、质量要求，确保施工安全和环境保护；</w:t>
      </w:r>
    </w:p>
    <w:p>
      <w:pPr>
        <w:pStyle w:val="BodyText"/>
        <w:spacing w:before="185"/>
        <w:ind w:left="911"/>
      </w:pPr>
      <w:r>
        <w:t>2、专业工程由专业施工队伍施工，并提高机械化施工水平；</w:t>
      </w:r>
    </w:p>
    <w:p>
      <w:pPr>
        <w:pStyle w:val="BodyText"/>
        <w:spacing w:before="186"/>
        <w:ind w:left="911"/>
      </w:pPr>
      <w:r>
        <w:t>3、分部工程分段分项连续施工，优化施工方案，提高施工效率；</w:t>
      </w:r>
    </w:p>
    <w:p>
      <w:pPr>
        <w:pStyle w:val="BodyText"/>
        <w:spacing w:before="186"/>
        <w:ind w:left="911"/>
      </w:pPr>
      <w:r>
        <w:t>4、采用成熟的施工技术和工艺。</w:t>
      </w:r>
    </w:p>
    <w:p>
      <w:pPr>
        <w:pStyle w:val="BodyText"/>
        <w:spacing w:before="186"/>
        <w:ind w:left="911"/>
      </w:pPr>
      <w:r>
        <w:t>5、单体桥工程跨越城市道路工程，施工时保证行车行人安全及不阻断交通。</w:t>
      </w:r>
    </w:p>
    <w:p>
      <w:pPr>
        <w:spacing w:after="0"/>
        <w:sectPr>
          <w:pgSz w:w="17850" w:h="25270"/>
          <w:pgMar w:top="1900" w:right="1580" w:bottom="280" w:left="1940" w:header="708" w:footer="708"/>
          <w:pgNumType w:start="4"/>
          <w:cols w:space="708"/>
        </w:sectPr>
      </w:pPr>
    </w:p>
    <w:p>
      <w:pPr>
        <w:pStyle w:val="Heading1"/>
        <w:spacing w:line="465" w:lineRule="auto"/>
        <w:ind w:left="5787" w:right="6055"/>
        <w:jc w:val="both"/>
      </w:pPr>
      <w:r>
        <w:t>第二卷 工程概况第一章 工程简况</w:t>
      </w:r>
    </w:p>
    <w:p>
      <w:pPr>
        <w:pStyle w:val="BodyText"/>
        <w:spacing w:before="4" w:line="242" w:lineRule="auto"/>
        <w:ind w:left="944" w:right="200"/>
        <w:jc w:val="both"/>
      </w:pPr>
      <w:r>
        <w:rPr>
          <w:spacing w:val="-8"/>
        </w:rPr>
        <w:t xml:space="preserve">本标段为整个城市铁路西直门至东直门工程第七标段，里程范围为 </w:t>
      </w:r>
      <w:r>
        <w:t>K18+389.6～K20+620.2</w:t>
      </w:r>
      <w:r>
        <w:rPr>
          <w:spacing w:val="-15"/>
        </w:rPr>
        <w:t>。</w:t>
      </w:r>
      <w:r>
        <w:t>本段线路沿既有铁路布置</w:t>
      </w:r>
      <w:r>
        <w:rPr>
          <w:spacing w:val="-24"/>
        </w:rPr>
        <w:t>，设置全封闭型的双线，线路全长为</w:t>
      </w:r>
      <w:r>
        <w:t>2230.6</w:t>
      </w:r>
      <w:r>
        <w:rPr>
          <w:spacing w:val="-28"/>
        </w:rPr>
        <w:t xml:space="preserve"> 米，其中高架线</w:t>
      </w:r>
      <w:r>
        <w:rPr>
          <w:spacing w:val="-3"/>
        </w:rPr>
        <w:t xml:space="preserve">525.9m， </w:t>
      </w:r>
      <w:r>
        <w:rPr>
          <w:spacing w:val="-13"/>
        </w:rPr>
        <w:t xml:space="preserve">地面线 </w:t>
      </w:r>
      <w:r>
        <w:t>1374.4m</w:t>
      </w:r>
      <w:r>
        <w:rPr>
          <w:spacing w:val="-20"/>
        </w:rPr>
        <w:t>。主要包括回龙观站、回龙观东站、黄土店高架桥、黄平东侧路桥、挡土墙、</w:t>
      </w:r>
      <w:r>
        <w:t>和线路路基（包括两个箱涵，一个园涵）六个单项工程。</w:t>
      </w:r>
    </w:p>
    <w:p>
      <w:pPr>
        <w:pStyle w:val="BodyText"/>
        <w:spacing w:before="2"/>
        <w:ind w:left="944"/>
      </w:pPr>
      <w:r>
        <w:t>1、回龙观站概况</w:t>
      </w:r>
    </w:p>
    <w:p>
      <w:pPr>
        <w:pStyle w:val="BodyText"/>
        <w:spacing w:before="6" w:line="242" w:lineRule="auto"/>
        <w:ind w:left="944" w:right="136"/>
        <w:jc w:val="both"/>
      </w:pPr>
      <w:r>
        <w:rPr>
          <w:spacing w:val="6"/>
          <w:w w:val="100"/>
        </w:rPr>
        <w:t>车站有效站台中心里程为</w:t>
      </w:r>
      <w:r>
        <w:rPr>
          <w:w w:val="100"/>
        </w:rPr>
        <w:t>K18+450.00</w:t>
      </w:r>
      <w:r>
        <w:rPr>
          <w:spacing w:val="-8"/>
          <w:w w:val="100"/>
        </w:rPr>
        <w:t>0</w:t>
      </w:r>
      <w:r>
        <w:rPr>
          <w:spacing w:val="-15"/>
          <w:w w:val="100"/>
        </w:rPr>
        <w:t>，总建筑面积为</w:t>
      </w:r>
      <w:r>
        <w:rPr>
          <w:spacing w:val="-89"/>
        </w:rPr>
        <w:t xml:space="preserve"> </w:t>
      </w:r>
      <w:r>
        <w:rPr>
          <w:w w:val="100"/>
        </w:rPr>
        <w:t>6968.68</w:t>
      </w:r>
      <w:r>
        <w:rPr>
          <w:spacing w:val="-86"/>
        </w:rPr>
        <w:t xml:space="preserve"> </w:t>
      </w:r>
      <w:r>
        <w:rPr>
          <w:spacing w:val="-4"/>
          <w:w w:val="100"/>
        </w:rPr>
        <w:t>m</w:t>
      </w:r>
      <w:r>
        <w:rPr>
          <w:w w:val="103"/>
          <w:position w:val="2"/>
          <w:sz w:val="16"/>
        </w:rPr>
        <w:t>2</w:t>
      </w:r>
      <w:r>
        <w:rPr>
          <w:spacing w:val="-11"/>
          <w:w w:val="100"/>
        </w:rPr>
        <w:t>。为二层双岛三线式车站，</w:t>
      </w:r>
      <w:r>
        <w:rPr>
          <w:spacing w:val="-22"/>
        </w:rPr>
        <w:t xml:space="preserve">车站总长为 </w:t>
      </w:r>
      <w:r>
        <w:t>120.8</w:t>
      </w:r>
      <w:r>
        <w:rPr>
          <w:spacing w:val="-74"/>
        </w:rPr>
        <w:t xml:space="preserve"> </w:t>
      </w:r>
      <w:r>
        <w:t>m</w:t>
      </w:r>
      <w:r>
        <w:rPr>
          <w:spacing w:val="5"/>
        </w:rPr>
        <w:t>，主体建筑总宽为</w:t>
      </w:r>
      <w:r>
        <w:t>27.8</w:t>
      </w:r>
      <w:r>
        <w:rPr>
          <w:spacing w:val="-76"/>
        </w:rPr>
        <w:t xml:space="preserve"> </w:t>
      </w:r>
      <w:r>
        <w:t>m</w:t>
      </w:r>
      <w:r>
        <w:rPr>
          <w:spacing w:val="10"/>
        </w:rPr>
        <w:t>，站房檐高</w:t>
      </w:r>
      <w:r>
        <w:t>9.365</w:t>
      </w:r>
      <w:r>
        <w:rPr>
          <w:spacing w:val="-2"/>
        </w:rPr>
        <w:t xml:space="preserve">。地上两层，首层为站厅层， </w:t>
      </w:r>
      <w:r>
        <w:t>二层为站台层，共设两个站台。</w:t>
      </w:r>
    </w:p>
    <w:p>
      <w:pPr>
        <w:pStyle w:val="BodyText"/>
        <w:spacing w:before="5" w:line="242" w:lineRule="auto"/>
        <w:ind w:left="944" w:right="465"/>
      </w:pPr>
      <w:r>
        <w:t>结构型式：本工程结构为单层多跨现浇钢筋混凝土框架结构，采用钻孔灌注桩基础，站台上方雨棚为轻钢结构。</w:t>
      </w:r>
    </w:p>
    <w:p>
      <w:pPr>
        <w:pStyle w:val="BodyText"/>
        <w:spacing w:line="242" w:lineRule="auto"/>
        <w:ind w:left="944" w:right="2121"/>
      </w:pPr>
      <w:r>
        <w:t>水电：包括采暖、生活给排水、消防系统、集中空调；工程照明和动力用电。2、回龙观东站概况</w:t>
      </w:r>
    </w:p>
    <w:p>
      <w:pPr>
        <w:pStyle w:val="BodyText"/>
        <w:spacing w:before="2" w:line="242" w:lineRule="auto"/>
        <w:ind w:left="944" w:right="338"/>
      </w:pPr>
      <w:r>
        <w:rPr>
          <w:spacing w:val="6"/>
          <w:w w:val="100"/>
        </w:rPr>
        <w:t>车站有效站台中心里程为</w:t>
      </w:r>
      <w:r>
        <w:rPr>
          <w:w w:val="100"/>
        </w:rPr>
        <w:t>K20+560.00</w:t>
      </w:r>
      <w:r>
        <w:rPr>
          <w:spacing w:val="-8"/>
          <w:w w:val="100"/>
        </w:rPr>
        <w:t>0</w:t>
      </w:r>
      <w:r>
        <w:rPr>
          <w:w w:val="100"/>
        </w:rPr>
        <w:t>，总建筑面积为</w:t>
      </w:r>
      <w:r>
        <w:rPr>
          <w:spacing w:val="-96"/>
        </w:rPr>
        <w:t xml:space="preserve"> </w:t>
      </w:r>
      <w:r>
        <w:rPr>
          <w:w w:val="100"/>
        </w:rPr>
        <w:t>6017.77</w:t>
      </w:r>
      <w:r>
        <w:rPr>
          <w:spacing w:val="-86"/>
        </w:rPr>
        <w:t xml:space="preserve"> </w:t>
      </w:r>
      <w:r>
        <w:rPr>
          <w:spacing w:val="-4"/>
          <w:w w:val="100"/>
        </w:rPr>
        <w:t>m</w:t>
      </w:r>
      <w:r>
        <w:rPr>
          <w:w w:val="103"/>
          <w:position w:val="2"/>
          <w:sz w:val="16"/>
        </w:rPr>
        <w:t>2</w:t>
      </w:r>
      <w:r>
        <w:rPr>
          <w:spacing w:val="-2"/>
          <w:w w:val="100"/>
        </w:rPr>
        <w:t>，为双岛四线式车站，站</w:t>
      </w:r>
      <w:r>
        <w:rPr>
          <w:spacing w:val="-27"/>
        </w:rPr>
        <w:t xml:space="preserve">台宽 </w:t>
      </w:r>
      <w:r>
        <w:t>8.4 m</w:t>
      </w:r>
      <w:r>
        <w:rPr>
          <w:spacing w:val="-13"/>
        </w:rPr>
        <w:t xml:space="preserve">，车站总长为 </w:t>
      </w:r>
      <w:r>
        <w:t>120.4 m</w:t>
      </w:r>
      <w:r>
        <w:rPr>
          <w:spacing w:val="-9"/>
        </w:rPr>
        <w:t xml:space="preserve">，车站主体建筑总宽为 </w:t>
      </w:r>
      <w:r>
        <w:t xml:space="preserve">15.65 </w:t>
      </w:r>
      <w:r>
        <w:rPr>
          <w:spacing w:val="-4"/>
        </w:rPr>
        <w:t>m</w:t>
      </w:r>
      <w:r>
        <w:rPr>
          <w:spacing w:val="-22"/>
        </w:rPr>
        <w:t xml:space="preserve">，檐高 </w:t>
      </w:r>
      <w:r>
        <w:t xml:space="preserve">5.500 </w:t>
      </w:r>
      <w:r>
        <w:rPr>
          <w:spacing w:val="-8"/>
        </w:rPr>
        <w:t>m</w:t>
      </w:r>
      <w:r>
        <w:t>。地上、地下各一层，地上为站房层，地下为站厅层。</w:t>
      </w:r>
    </w:p>
    <w:p>
      <w:pPr>
        <w:pStyle w:val="BodyText"/>
        <w:spacing w:before="4" w:line="242" w:lineRule="auto"/>
        <w:ind w:left="944" w:right="465"/>
        <w:jc w:val="both"/>
      </w:pPr>
      <w:r>
        <w:t>结构型式：两端为框架结构、现浇钢筋混凝土挡土墙与框架合建，中段采用交叉梁式筏板基础，东、西段为刚性条形基础与独立柱基础，三段间设两条变形缝。站台上方及入口雨棚为轻钢结构。</w:t>
      </w:r>
    </w:p>
    <w:p>
      <w:pPr>
        <w:pStyle w:val="BodyText"/>
        <w:spacing w:line="242" w:lineRule="auto"/>
        <w:ind w:left="944" w:right="2121"/>
      </w:pPr>
      <w:r>
        <w:t>水电：包括采暖、生活给排水、消防系统、集中空调；工程照明和动力用电。3、线桥涵部分概况</w:t>
      </w:r>
    </w:p>
    <w:p>
      <w:pPr>
        <w:pStyle w:val="BodyText"/>
        <w:spacing w:before="3" w:line="242" w:lineRule="auto"/>
        <w:ind w:left="944" w:right="423"/>
      </w:pPr>
      <w:r>
        <w:t>黄土店高架桥（K19+334.550～K19+860.450）</w:t>
      </w:r>
      <w:r>
        <w:rPr>
          <w:spacing w:val="-42"/>
        </w:rPr>
        <w:t xml:space="preserve">长 </w:t>
      </w:r>
      <w:r>
        <w:t>525.9m</w:t>
      </w:r>
      <w:r>
        <w:rPr>
          <w:spacing w:val="-13"/>
        </w:rPr>
        <w:t xml:space="preserve">。上部结构为 </w:t>
      </w:r>
      <w:r>
        <w:t>7</w:t>
      </w:r>
      <w:r>
        <w:rPr>
          <w:spacing w:val="-55"/>
        </w:rPr>
        <w:t xml:space="preserve"> 联 </w:t>
      </w:r>
      <w:r>
        <w:t>3</w:t>
      </w:r>
      <w:r>
        <w:rPr>
          <w:spacing w:val="-15"/>
        </w:rPr>
        <w:t xml:space="preserve"> 跨预应力钢筋</w:t>
      </w:r>
      <w:r>
        <w:t>混凝土连续梁组成，下部结构为钻孔桩基础，双柱式桥墩。</w:t>
      </w:r>
    </w:p>
    <w:p>
      <w:pPr>
        <w:pStyle w:val="BodyText"/>
        <w:spacing w:before="3" w:line="242" w:lineRule="auto"/>
        <w:ind w:left="944" w:right="366"/>
      </w:pPr>
      <w:r>
        <w:rPr>
          <w:spacing w:val="1"/>
        </w:rPr>
        <w:t>黄平东路单体桥跨越既有城市道路，起止里程为</w:t>
      </w:r>
      <w:r>
        <w:t>K20+196.81～K20+275.91</w:t>
      </w:r>
      <w:r>
        <w:rPr>
          <w:spacing w:val="-24"/>
        </w:rPr>
        <w:t xml:space="preserve"> 上部结构为 </w:t>
      </w:r>
      <w:r>
        <w:t>1</w:t>
      </w:r>
      <w:r>
        <w:rPr>
          <w:spacing w:val="-44"/>
        </w:rPr>
        <w:t xml:space="preserve"> 联</w:t>
      </w:r>
      <w:r>
        <w:t>3</w:t>
      </w:r>
      <w:r>
        <w:rPr>
          <w:spacing w:val="-10"/>
        </w:rPr>
        <w:t xml:space="preserve"> 跨预应力钢筋混凝土连续梁组成，基础采用钻孔桩，双柱式桥墩。</w:t>
      </w:r>
    </w:p>
    <w:p>
      <w:pPr>
        <w:pStyle w:val="BodyText"/>
        <w:spacing w:before="3" w:line="242" w:lineRule="auto"/>
        <w:ind w:left="958" w:right="197"/>
      </w:pPr>
      <w:r>
        <w:rPr>
          <w:spacing w:val="1"/>
        </w:rPr>
        <w:t>挡土墙设置在线路左侧，均为装配式钢筋混凝土悬臂式路肩挡土墙。墙高</w:t>
      </w:r>
      <w:r>
        <w:t>3.0m～4.50m。</w:t>
      </w:r>
      <w:r>
        <w:rPr>
          <w:w w:val="100"/>
        </w:rPr>
        <w:t>涵洞包括两个箱涵（</w:t>
      </w:r>
      <w:r>
        <w:rPr>
          <w:spacing w:val="20"/>
          <w:w w:val="100"/>
        </w:rPr>
        <w:t>孔径</w:t>
      </w:r>
      <w:r>
        <w:rPr>
          <w:w w:val="100"/>
        </w:rPr>
        <w:t>1-1.0m</w:t>
      </w:r>
      <w:r>
        <w:rPr>
          <w:spacing w:val="-170"/>
          <w:w w:val="100"/>
        </w:rPr>
        <w:t>）</w:t>
      </w:r>
      <w:r>
        <w:rPr>
          <w:w w:val="100"/>
        </w:rPr>
        <w:t>，一个园涵（</w:t>
      </w:r>
      <w:r>
        <w:rPr>
          <w:spacing w:val="7"/>
          <w:w w:val="100"/>
        </w:rPr>
        <w:t>孔径</w:t>
      </w:r>
      <w:r>
        <w:rPr>
          <w:w w:val="100"/>
        </w:rPr>
        <w:t>1-1.5</w:t>
      </w:r>
      <w:r>
        <w:rPr>
          <w:spacing w:val="-4"/>
          <w:w w:val="100"/>
        </w:rPr>
        <w:t>m</w:t>
      </w:r>
      <w:r>
        <w:rPr>
          <w:spacing w:val="-166"/>
          <w:w w:val="100"/>
        </w:rPr>
        <w:t>）</w:t>
      </w:r>
      <w:r>
        <w:rPr>
          <w:spacing w:val="4"/>
          <w:w w:val="100"/>
        </w:rPr>
        <w:t>，悬臂式路基挡土墙</w:t>
      </w:r>
      <w:r>
        <w:rPr>
          <w:spacing w:val="-2"/>
          <w:w w:val="100"/>
        </w:rPr>
        <w:t>212.25</w:t>
      </w:r>
      <w:r>
        <w:rPr>
          <w:spacing w:val="-6"/>
          <w:w w:val="100"/>
        </w:rPr>
        <w:t>m</w:t>
      </w:r>
      <w:r>
        <w:rPr>
          <w:spacing w:val="-2"/>
          <w:w w:val="100"/>
        </w:rPr>
        <w:t>，</w:t>
      </w:r>
      <w:r>
        <w:t>园涵采用预制管节，箱涵边墙采用片石砌筑，现浇钢筋混凝土顶板。</w:t>
      </w:r>
    </w:p>
    <w:p>
      <w:pPr>
        <w:pStyle w:val="BodyText"/>
        <w:spacing w:line="242" w:lineRule="auto"/>
        <w:ind w:left="958" w:right="315"/>
        <w:jc w:val="both"/>
      </w:pPr>
      <w:r>
        <w:rPr>
          <w:spacing w:val="1"/>
        </w:rPr>
        <w:t>地面线路包括路基及涵洞工程。线路的路基断面采用三角形路拱，拱高</w:t>
      </w:r>
      <w:r>
        <w:t>0.2m，底宽等于路</w:t>
      </w:r>
      <w:r>
        <w:rPr>
          <w:spacing w:val="-14"/>
        </w:rPr>
        <w:t xml:space="preserve">基面宽度，一般边坡取 </w:t>
      </w:r>
      <w:r>
        <w:rPr>
          <w:spacing w:val="-8"/>
        </w:rPr>
        <w:t>1∶1.5</w:t>
      </w:r>
      <w:r>
        <w:rPr>
          <w:spacing w:val="-9"/>
        </w:rPr>
        <w:t xml:space="preserve">，路堤坡脚外设置宽度不小于 </w:t>
      </w:r>
      <w:r>
        <w:t>1.0m</w:t>
      </w:r>
      <w:r>
        <w:rPr>
          <w:spacing w:val="-10"/>
        </w:rPr>
        <w:t xml:space="preserve"> 的天然护道，路基基床表</w:t>
      </w:r>
      <w:r>
        <w:rPr>
          <w:spacing w:val="-21"/>
        </w:rPr>
        <w:t xml:space="preserve">层厚度 </w:t>
      </w:r>
      <w:r>
        <w:t>0.5m</w:t>
      </w:r>
      <w:r>
        <w:rPr>
          <w:spacing w:val="-15"/>
        </w:rPr>
        <w:t xml:space="preserve">，底层厚度 </w:t>
      </w:r>
      <w:r>
        <w:t>1.5m。</w:t>
      </w:r>
    </w:p>
    <w:p>
      <w:pPr>
        <w:pStyle w:val="BodyText"/>
        <w:spacing w:before="4"/>
        <w:ind w:left="958"/>
      </w:pPr>
      <w:r>
        <w:pict>
          <v:group id="_x0000_s1025" style="width:9in;height:276pt;margin-top:19.88pt;margin-left:125pt;mso-position-horizontal-relative:page;position:absolute;z-index:-251658240" coordorigin="2500,398" coordsize="12960,5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960;height:5520;left:2500;position:absolute;top:397" stroked="f">
              <v:imagedata r:id="rId4" o:title=""/>
            </v:shape>
            <v:shapetype id="_x0000_t202" coordsize="21600,21600" o:spt="202" path="m,l,21600r21600,l21600,xe">
              <v:stroke joinstyle="miter"/>
              <v:path gradientshapeok="t" o:connecttype="rect"/>
            </v:shapetype>
            <v:shape id="_x0000_s1027" type="#_x0000_t202" style="width:319;height:689;left:3265;position:absolute;top:515" filled="f" stroked="f">
              <v:textbox inset="0,0,0,0">
                <w:txbxContent>
                  <w:p>
                    <w:pPr>
                      <w:spacing w:before="0" w:line="341" w:lineRule="exact"/>
                      <w:ind w:left="0" w:right="0" w:firstLine="0"/>
                      <w:jc w:val="left"/>
                      <w:rPr>
                        <w:sz w:val="30"/>
                      </w:rPr>
                    </w:pPr>
                    <w:r>
                      <w:rPr>
                        <w:w w:val="99"/>
                        <w:sz w:val="30"/>
                      </w:rPr>
                      <w:t>起</w:t>
                    </w:r>
                  </w:p>
                  <w:p>
                    <w:pPr>
                      <w:spacing w:before="5" w:line="342" w:lineRule="exact"/>
                      <w:ind w:left="0" w:right="0" w:firstLine="0"/>
                      <w:jc w:val="left"/>
                      <w:rPr>
                        <w:sz w:val="30"/>
                      </w:rPr>
                    </w:pPr>
                    <w:r>
                      <w:rPr>
                        <w:w w:val="99"/>
                        <w:sz w:val="30"/>
                      </w:rPr>
                      <w:t>里</w:t>
                    </w:r>
                  </w:p>
                </w:txbxContent>
              </v:textbox>
            </v:shape>
            <v:shape id="_x0000_s1028" type="#_x0000_t202" style="width:319;height:689;left:4169;position:absolute;top:515" filled="f" stroked="f">
              <v:textbox inset="0,0,0,0">
                <w:txbxContent>
                  <w:p>
                    <w:pPr>
                      <w:spacing w:before="0" w:line="341" w:lineRule="exact"/>
                      <w:ind w:left="0" w:right="0" w:firstLine="0"/>
                      <w:jc w:val="left"/>
                      <w:rPr>
                        <w:sz w:val="30"/>
                      </w:rPr>
                    </w:pPr>
                    <w:r>
                      <w:rPr>
                        <w:w w:val="99"/>
                        <w:sz w:val="30"/>
                      </w:rPr>
                      <w:t>点</w:t>
                    </w:r>
                  </w:p>
                  <w:p>
                    <w:pPr>
                      <w:spacing w:before="5" w:line="342" w:lineRule="exact"/>
                      <w:ind w:left="0" w:right="0" w:firstLine="0"/>
                      <w:jc w:val="left"/>
                      <w:rPr>
                        <w:sz w:val="30"/>
                      </w:rPr>
                    </w:pPr>
                    <w:r>
                      <w:rPr>
                        <w:w w:val="99"/>
                        <w:sz w:val="30"/>
                      </w:rPr>
                      <w:t>程</w:t>
                    </w:r>
                  </w:p>
                </w:txbxContent>
              </v:textbox>
            </v:shape>
            <v:shape id="_x0000_s1029" type="#_x0000_t202" style="width:319;height:689;left:5991;position:absolute;top:515" filled="f" stroked="f">
              <v:textbox inset="0,0,0,0">
                <w:txbxContent>
                  <w:p>
                    <w:pPr>
                      <w:spacing w:before="0" w:line="341" w:lineRule="exact"/>
                      <w:ind w:left="0" w:right="0" w:firstLine="0"/>
                      <w:jc w:val="left"/>
                      <w:rPr>
                        <w:sz w:val="30"/>
                      </w:rPr>
                    </w:pPr>
                    <w:r>
                      <w:rPr>
                        <w:w w:val="99"/>
                        <w:sz w:val="30"/>
                      </w:rPr>
                      <w:t>终</w:t>
                    </w:r>
                  </w:p>
                  <w:p>
                    <w:pPr>
                      <w:spacing w:before="5" w:line="342" w:lineRule="exact"/>
                      <w:ind w:left="0" w:right="0" w:firstLine="0"/>
                      <w:jc w:val="left"/>
                      <w:rPr>
                        <w:sz w:val="30"/>
                      </w:rPr>
                    </w:pPr>
                    <w:r>
                      <w:rPr>
                        <w:w w:val="99"/>
                        <w:sz w:val="30"/>
                      </w:rPr>
                      <w:t>里</w:t>
                    </w:r>
                  </w:p>
                </w:txbxContent>
              </v:textbox>
            </v:shape>
            <v:shape id="_x0000_s1030" type="#_x0000_t202" style="width:319;height:689;left:6895;position:absolute;top:515" filled="f" stroked="f">
              <v:textbox inset="0,0,0,0">
                <w:txbxContent>
                  <w:p>
                    <w:pPr>
                      <w:spacing w:before="0" w:line="341" w:lineRule="exact"/>
                      <w:ind w:left="0" w:right="0" w:firstLine="0"/>
                      <w:jc w:val="left"/>
                      <w:rPr>
                        <w:sz w:val="30"/>
                      </w:rPr>
                    </w:pPr>
                    <w:r>
                      <w:rPr>
                        <w:w w:val="99"/>
                        <w:sz w:val="30"/>
                      </w:rPr>
                      <w:t>点</w:t>
                    </w:r>
                  </w:p>
                  <w:p>
                    <w:pPr>
                      <w:spacing w:before="5" w:line="342" w:lineRule="exact"/>
                      <w:ind w:left="0" w:right="0" w:firstLine="0"/>
                      <w:jc w:val="left"/>
                      <w:rPr>
                        <w:sz w:val="30"/>
                      </w:rPr>
                    </w:pPr>
                    <w:r>
                      <w:rPr>
                        <w:w w:val="99"/>
                        <w:sz w:val="30"/>
                      </w:rPr>
                      <w:t>程</w:t>
                    </w:r>
                  </w:p>
                </w:txbxContent>
              </v:textbox>
            </v:shape>
            <v:shape id="_x0000_s1031" type="#_x0000_t202" style="width:319;height:689;left:8724;position:absolute;top:515" filled="f" stroked="f">
              <v:textbox inset="0,0,0,0">
                <w:txbxContent>
                  <w:p>
                    <w:pPr>
                      <w:spacing w:before="0" w:line="341" w:lineRule="exact"/>
                      <w:ind w:left="0" w:right="0" w:firstLine="0"/>
                      <w:jc w:val="left"/>
                      <w:rPr>
                        <w:sz w:val="30"/>
                      </w:rPr>
                    </w:pPr>
                    <w:r>
                      <w:rPr>
                        <w:w w:val="99"/>
                        <w:sz w:val="30"/>
                      </w:rPr>
                      <w:t>敷</w:t>
                    </w:r>
                  </w:p>
                  <w:p>
                    <w:pPr>
                      <w:spacing w:before="5" w:line="342" w:lineRule="exact"/>
                      <w:ind w:left="0" w:right="0" w:firstLine="0"/>
                      <w:jc w:val="left"/>
                      <w:rPr>
                        <w:sz w:val="30"/>
                      </w:rPr>
                    </w:pPr>
                    <w:r>
                      <w:rPr>
                        <w:w w:val="99"/>
                        <w:sz w:val="30"/>
                      </w:rPr>
                      <w:t>方</w:t>
                    </w:r>
                  </w:p>
                </w:txbxContent>
              </v:textbox>
            </v:shape>
            <v:shape id="_x0000_s1032" type="#_x0000_t202" style="width:319;height:689;left:9477;position:absolute;top:515" filled="f" stroked="f">
              <v:textbox inset="0,0,0,0">
                <w:txbxContent>
                  <w:p>
                    <w:pPr>
                      <w:spacing w:before="0" w:line="341" w:lineRule="exact"/>
                      <w:ind w:left="0" w:right="0" w:firstLine="0"/>
                      <w:jc w:val="left"/>
                      <w:rPr>
                        <w:sz w:val="30"/>
                      </w:rPr>
                    </w:pPr>
                    <w:r>
                      <w:rPr>
                        <w:w w:val="99"/>
                        <w:sz w:val="30"/>
                      </w:rPr>
                      <w:t>设</w:t>
                    </w:r>
                  </w:p>
                  <w:p>
                    <w:pPr>
                      <w:spacing w:before="5" w:line="342" w:lineRule="exact"/>
                      <w:ind w:left="0" w:right="0" w:firstLine="0"/>
                      <w:jc w:val="left"/>
                      <w:rPr>
                        <w:sz w:val="30"/>
                      </w:rPr>
                    </w:pPr>
                    <w:r>
                      <w:rPr>
                        <w:w w:val="99"/>
                        <w:sz w:val="30"/>
                      </w:rPr>
                      <w:t>式</w:t>
                    </w:r>
                  </w:p>
                </w:txbxContent>
              </v:textbox>
            </v:shape>
            <v:shape id="_x0000_s1033" type="#_x0000_t202" style="width:319;height:299;left:11010;position:absolute;top:709" filled="f" stroked="f">
              <v:textbox inset="0,0,0,0">
                <w:txbxContent>
                  <w:p>
                    <w:pPr>
                      <w:spacing w:before="0" w:line="299" w:lineRule="exact"/>
                      <w:ind w:left="0" w:right="0" w:firstLine="0"/>
                      <w:jc w:val="left"/>
                      <w:rPr>
                        <w:sz w:val="30"/>
                      </w:rPr>
                    </w:pPr>
                    <w:r>
                      <w:rPr>
                        <w:w w:val="99"/>
                        <w:sz w:val="30"/>
                      </w:rPr>
                      <w:t>长</w:t>
                    </w:r>
                  </w:p>
                </w:txbxContent>
              </v:textbox>
            </v:shape>
            <v:shape id="_x0000_s1034" type="#_x0000_t202" style="width:319;height:299;left:11763;position:absolute;top:709" filled="f" stroked="f">
              <v:textbox inset="0,0,0,0">
                <w:txbxContent>
                  <w:p>
                    <w:pPr>
                      <w:spacing w:before="0" w:line="299" w:lineRule="exact"/>
                      <w:ind w:left="0" w:right="0" w:firstLine="0"/>
                      <w:jc w:val="left"/>
                      <w:rPr>
                        <w:sz w:val="30"/>
                      </w:rPr>
                    </w:pPr>
                    <w:r>
                      <w:rPr>
                        <w:w w:val="99"/>
                        <w:sz w:val="30"/>
                      </w:rPr>
                      <w:t>度</w:t>
                    </w:r>
                  </w:p>
                </w:txbxContent>
              </v:textbox>
            </v:shape>
            <v:shape id="_x0000_s1035" type="#_x0000_t202" style="width:920;height:299;left:13531;position:absolute;top:709" filled="f" stroked="f">
              <v:textbox inset="0,0,0,0">
                <w:txbxContent>
                  <w:p>
                    <w:pPr>
                      <w:tabs>
                        <w:tab w:val="left" w:pos="601"/>
                      </w:tabs>
                      <w:spacing w:before="0" w:line="299" w:lineRule="exact"/>
                      <w:ind w:left="0" w:right="0" w:firstLine="0"/>
                      <w:jc w:val="left"/>
                      <w:rPr>
                        <w:sz w:val="30"/>
                      </w:rPr>
                    </w:pPr>
                    <w:r>
                      <w:rPr>
                        <w:sz w:val="30"/>
                      </w:rPr>
                      <w:t>备</w:t>
                      <w:tab/>
                      <w:t>注</w:t>
                    </w:r>
                  </w:p>
                </w:txbxContent>
              </v:textbox>
            </v:shape>
            <v:shape id="_x0000_s1036" type="#_x0000_t202" style="width:2958;height:4561;left:12379;position:absolute;top:1264" filled="f" stroked="f">
              <v:textbox inset="0,0,0,0">
                <w:txbxContent>
                  <w:p>
                    <w:pPr>
                      <w:spacing w:before="0" w:line="411" w:lineRule="exact"/>
                      <w:ind w:left="327" w:right="0" w:firstLine="0"/>
                      <w:jc w:val="left"/>
                      <w:rPr>
                        <w:sz w:val="36"/>
                      </w:rPr>
                    </w:pPr>
                    <w:r>
                      <w:rPr>
                        <w:sz w:val="36"/>
                      </w:rPr>
                      <w:t>①标段总长</w:t>
                    </w:r>
                  </w:p>
                  <w:p>
                    <w:pPr>
                      <w:spacing w:before="6"/>
                      <w:ind w:left="687" w:right="0" w:firstLine="0"/>
                      <w:jc w:val="left"/>
                      <w:rPr>
                        <w:sz w:val="36"/>
                      </w:rPr>
                    </w:pPr>
                    <w:r>
                      <w:rPr>
                        <w:sz w:val="36"/>
                      </w:rPr>
                      <w:t>2230.6</w:t>
                    </w:r>
                    <w:r>
                      <w:rPr>
                        <w:spacing w:val="-30"/>
                        <w:sz w:val="36"/>
                      </w:rPr>
                      <w:t xml:space="preserve"> 米；</w:t>
                    </w:r>
                  </w:p>
                  <w:p>
                    <w:pPr>
                      <w:spacing w:before="7" w:line="242" w:lineRule="auto"/>
                      <w:ind w:left="687" w:right="378" w:hanging="360"/>
                      <w:jc w:val="left"/>
                      <w:rPr>
                        <w:sz w:val="36"/>
                      </w:rPr>
                    </w:pPr>
                    <w:r>
                      <w:rPr>
                        <w:sz w:val="36"/>
                      </w:rPr>
                      <w:t>②地面线长1374.4</w:t>
                    </w:r>
                    <w:r>
                      <w:rPr>
                        <w:spacing w:val="-36"/>
                        <w:sz w:val="36"/>
                      </w:rPr>
                      <w:t xml:space="preserve"> 米；</w:t>
                    </w:r>
                  </w:p>
                  <w:p>
                    <w:pPr>
                      <w:spacing w:before="1" w:line="242" w:lineRule="auto"/>
                      <w:ind w:left="687" w:right="18" w:hanging="360"/>
                      <w:jc w:val="left"/>
                      <w:rPr>
                        <w:sz w:val="36"/>
                      </w:rPr>
                    </w:pPr>
                    <w:r>
                      <w:rPr>
                        <w:sz w:val="36"/>
                      </w:rPr>
                      <w:t>③高架线长1413.702</w:t>
                    </w:r>
                    <w:r>
                      <w:rPr>
                        <w:spacing w:val="-36"/>
                        <w:sz w:val="36"/>
                      </w:rPr>
                      <w:t xml:space="preserve"> 米；</w:t>
                    </w:r>
                  </w:p>
                  <w:p>
                    <w:pPr>
                      <w:spacing w:before="1"/>
                      <w:ind w:left="327" w:right="0" w:firstLine="0"/>
                      <w:jc w:val="left"/>
                      <w:rPr>
                        <w:sz w:val="36"/>
                      </w:rPr>
                    </w:pPr>
                    <w:r>
                      <w:rPr>
                        <w:sz w:val="36"/>
                      </w:rPr>
                      <w:t>④单体桥长</w:t>
                    </w:r>
                  </w:p>
                  <w:p>
                    <w:pPr>
                      <w:spacing w:before="6"/>
                      <w:ind w:left="0" w:right="0" w:firstLine="0"/>
                      <w:jc w:val="left"/>
                      <w:rPr>
                        <w:sz w:val="36"/>
                      </w:rPr>
                    </w:pPr>
                    <w:r>
                      <w:rPr>
                        <w:sz w:val="36"/>
                      </w:rPr>
                      <w:t>525.9 米；</w:t>
                    </w:r>
                  </w:p>
                  <w:p>
                    <w:pPr>
                      <w:spacing w:before="7" w:line="460" w:lineRule="atLeast"/>
                      <w:ind w:left="327" w:right="559" w:firstLine="0"/>
                      <w:jc w:val="left"/>
                      <w:rPr>
                        <w:sz w:val="36"/>
                      </w:rPr>
                    </w:pPr>
                    <w:r>
                      <w:rPr>
                        <w:spacing w:val="-23"/>
                        <w:sz w:val="36"/>
                      </w:rPr>
                      <w:t xml:space="preserve">⑤车站 </w:t>
                    </w:r>
                    <w:r>
                      <w:rPr>
                        <w:spacing w:val="-4"/>
                        <w:sz w:val="36"/>
                      </w:rPr>
                      <w:t xml:space="preserve">121.2 </w:t>
                    </w:r>
                    <w:r>
                      <w:rPr>
                        <w:sz w:val="36"/>
                      </w:rPr>
                      <w:t>米。</w:t>
                    </w:r>
                  </w:p>
                </w:txbxContent>
              </v:textbox>
            </v:shape>
          </v:group>
        </w:pict>
      </w:r>
      <w:r>
        <w:t>本标段内敷设方式里程分界如下表：</w:t>
      </w:r>
    </w:p>
    <w:p>
      <w:pPr>
        <w:pStyle w:val="BodyText"/>
        <w:rPr>
          <w:sz w:val="20"/>
        </w:rPr>
      </w:pPr>
    </w:p>
    <w:p>
      <w:pPr>
        <w:pStyle w:val="BodyText"/>
        <w:rPr>
          <w:sz w:val="20"/>
        </w:rPr>
      </w:pPr>
    </w:p>
    <w:p>
      <w:pPr>
        <w:pStyle w:val="BodyText"/>
        <w:rPr>
          <w:sz w:val="20"/>
        </w:rPr>
      </w:pPr>
    </w:p>
    <w:p>
      <w:pPr>
        <w:pStyle w:val="BodyText"/>
        <w:spacing w:before="2"/>
        <w:rPr>
          <w:sz w:val="10"/>
        </w:rPr>
      </w:pPr>
    </w:p>
    <w:tbl>
      <w:tblPr>
        <w:tblStyle w:val="TableNormal0"/>
        <w:tblW w:w="0" w:type="auto"/>
        <w:jc w:val="left"/>
        <w:tblInd w:w="6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42"/>
        <w:gridCol w:w="2678"/>
        <w:gridCol w:w="2992"/>
        <w:gridCol w:w="1143"/>
      </w:tblGrid>
      <w:tr>
        <w:tblPrEx>
          <w:tblW w:w="0" w:type="auto"/>
          <w:jc w:val="left"/>
          <w:tblInd w:w="6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9"/>
          <w:jc w:val="left"/>
        </w:trPr>
        <w:tc>
          <w:tcPr>
            <w:tcW w:w="2242" w:type="dxa"/>
          </w:tcPr>
          <w:p>
            <w:pPr>
              <w:pStyle w:val="TableParagraph"/>
              <w:spacing w:before="40"/>
              <w:ind w:left="50"/>
              <w:rPr>
                <w:sz w:val="30"/>
              </w:rPr>
            </w:pPr>
            <w:r>
              <w:rPr>
                <w:sz w:val="30"/>
              </w:rPr>
              <w:t>K18+283.587</w:t>
            </w:r>
          </w:p>
        </w:tc>
        <w:tc>
          <w:tcPr>
            <w:tcW w:w="2678" w:type="dxa"/>
          </w:tcPr>
          <w:p>
            <w:pPr>
              <w:pStyle w:val="TableParagraph"/>
              <w:spacing w:before="40"/>
              <w:ind w:left="548"/>
              <w:rPr>
                <w:sz w:val="30"/>
              </w:rPr>
            </w:pPr>
            <w:r>
              <w:rPr>
                <w:sz w:val="30"/>
              </w:rPr>
              <w:t>K18+510.4</w:t>
            </w:r>
          </w:p>
        </w:tc>
        <w:tc>
          <w:tcPr>
            <w:tcW w:w="2992" w:type="dxa"/>
          </w:tcPr>
          <w:p>
            <w:pPr>
              <w:pStyle w:val="TableParagraph"/>
              <w:spacing w:line="411" w:lineRule="exact"/>
              <w:ind w:left="635"/>
              <w:rPr>
                <w:sz w:val="36"/>
              </w:rPr>
            </w:pPr>
            <w:r>
              <w:rPr>
                <w:sz w:val="36"/>
              </w:rPr>
              <w:t>回龙观车站</w:t>
            </w:r>
          </w:p>
        </w:tc>
        <w:tc>
          <w:tcPr>
            <w:tcW w:w="1143" w:type="dxa"/>
          </w:tcPr>
          <w:p>
            <w:pPr>
              <w:pStyle w:val="TableParagraph"/>
              <w:spacing w:before="40"/>
              <w:ind w:left="196"/>
              <w:rPr>
                <w:sz w:val="30"/>
              </w:rPr>
            </w:pPr>
            <w:r>
              <w:rPr>
                <w:sz w:val="30"/>
              </w:rPr>
              <w:t>120.8</w:t>
            </w:r>
          </w:p>
        </w:tc>
      </w:tr>
      <w:tr>
        <w:tblPrEx>
          <w:tblW w:w="0" w:type="auto"/>
          <w:jc w:val="left"/>
          <w:tblInd w:w="649" w:type="dxa"/>
          <w:tblLayout w:type="fixed"/>
          <w:tblCellMar>
            <w:top w:w="0" w:type="dxa"/>
            <w:left w:w="0" w:type="dxa"/>
            <w:bottom w:w="0" w:type="dxa"/>
            <w:right w:w="0" w:type="dxa"/>
          </w:tblCellMar>
          <w:tblLook w:val="01E0"/>
        </w:tblPrEx>
        <w:trPr>
          <w:trHeight w:val="599"/>
          <w:jc w:val="left"/>
        </w:trPr>
        <w:tc>
          <w:tcPr>
            <w:tcW w:w="2242" w:type="dxa"/>
          </w:tcPr>
          <w:p>
            <w:pPr>
              <w:pStyle w:val="TableParagraph"/>
              <w:spacing w:before="148"/>
              <w:ind w:left="100"/>
              <w:rPr>
                <w:sz w:val="30"/>
              </w:rPr>
            </w:pPr>
            <w:r>
              <w:rPr>
                <w:sz w:val="30"/>
              </w:rPr>
              <w:t>K18+510.4</w:t>
            </w:r>
          </w:p>
        </w:tc>
        <w:tc>
          <w:tcPr>
            <w:tcW w:w="2678" w:type="dxa"/>
          </w:tcPr>
          <w:p>
            <w:pPr>
              <w:pStyle w:val="TableParagraph"/>
              <w:spacing w:before="148"/>
              <w:ind w:left="548"/>
              <w:rPr>
                <w:sz w:val="30"/>
              </w:rPr>
            </w:pPr>
            <w:r>
              <w:rPr>
                <w:sz w:val="30"/>
              </w:rPr>
              <w:t>K19+334.55</w:t>
            </w:r>
          </w:p>
        </w:tc>
        <w:tc>
          <w:tcPr>
            <w:tcW w:w="2992" w:type="dxa"/>
          </w:tcPr>
          <w:p>
            <w:pPr>
              <w:pStyle w:val="TableParagraph"/>
              <w:spacing w:before="57"/>
              <w:ind w:left="635"/>
              <w:rPr>
                <w:sz w:val="36"/>
              </w:rPr>
            </w:pPr>
            <w:r>
              <w:rPr>
                <w:sz w:val="36"/>
              </w:rPr>
              <w:t>区间地面线</w:t>
            </w:r>
          </w:p>
        </w:tc>
        <w:tc>
          <w:tcPr>
            <w:tcW w:w="1143" w:type="dxa"/>
          </w:tcPr>
          <w:p>
            <w:pPr>
              <w:pStyle w:val="TableParagraph"/>
              <w:spacing w:before="148"/>
              <w:ind w:left="196"/>
              <w:rPr>
                <w:sz w:val="30"/>
              </w:rPr>
            </w:pPr>
            <w:r>
              <w:rPr>
                <w:sz w:val="30"/>
              </w:rPr>
              <w:t>824.15</w:t>
            </w:r>
          </w:p>
        </w:tc>
      </w:tr>
      <w:tr>
        <w:tblPrEx>
          <w:tblW w:w="0" w:type="auto"/>
          <w:jc w:val="left"/>
          <w:tblInd w:w="649" w:type="dxa"/>
          <w:tblLayout w:type="fixed"/>
          <w:tblCellMar>
            <w:top w:w="0" w:type="dxa"/>
            <w:left w:w="0" w:type="dxa"/>
            <w:bottom w:w="0" w:type="dxa"/>
            <w:right w:w="0" w:type="dxa"/>
          </w:tblCellMar>
          <w:tblLook w:val="01E0"/>
        </w:tblPrEx>
        <w:trPr>
          <w:trHeight w:val="601"/>
          <w:jc w:val="left"/>
        </w:trPr>
        <w:tc>
          <w:tcPr>
            <w:tcW w:w="2242" w:type="dxa"/>
          </w:tcPr>
          <w:p>
            <w:pPr>
              <w:pStyle w:val="TableParagraph"/>
              <w:spacing w:before="149"/>
              <w:ind w:left="100"/>
              <w:rPr>
                <w:sz w:val="30"/>
              </w:rPr>
            </w:pPr>
            <w:r>
              <w:rPr>
                <w:sz w:val="30"/>
              </w:rPr>
              <w:t>K19+334.55</w:t>
            </w:r>
          </w:p>
        </w:tc>
        <w:tc>
          <w:tcPr>
            <w:tcW w:w="2678" w:type="dxa"/>
          </w:tcPr>
          <w:p>
            <w:pPr>
              <w:pStyle w:val="TableParagraph"/>
              <w:spacing w:before="149"/>
              <w:ind w:left="548"/>
              <w:rPr>
                <w:sz w:val="30"/>
              </w:rPr>
            </w:pPr>
            <w:r>
              <w:rPr>
                <w:sz w:val="30"/>
              </w:rPr>
              <w:t>K19+960.45</w:t>
            </w:r>
          </w:p>
        </w:tc>
        <w:tc>
          <w:tcPr>
            <w:tcW w:w="2992" w:type="dxa"/>
          </w:tcPr>
          <w:p>
            <w:pPr>
              <w:pStyle w:val="TableParagraph"/>
              <w:spacing w:before="58"/>
              <w:ind w:left="635"/>
              <w:rPr>
                <w:sz w:val="36"/>
              </w:rPr>
            </w:pPr>
            <w:r>
              <w:rPr>
                <w:sz w:val="36"/>
              </w:rPr>
              <w:t>区间高架线</w:t>
            </w:r>
          </w:p>
        </w:tc>
        <w:tc>
          <w:tcPr>
            <w:tcW w:w="1143" w:type="dxa"/>
          </w:tcPr>
          <w:p>
            <w:pPr>
              <w:pStyle w:val="TableParagraph"/>
              <w:spacing w:before="149"/>
              <w:ind w:left="196"/>
              <w:rPr>
                <w:sz w:val="30"/>
              </w:rPr>
            </w:pPr>
            <w:r>
              <w:rPr>
                <w:sz w:val="30"/>
              </w:rPr>
              <w:t>525.9</w:t>
            </w:r>
          </w:p>
        </w:tc>
      </w:tr>
      <w:tr>
        <w:tblPrEx>
          <w:tblW w:w="0" w:type="auto"/>
          <w:jc w:val="left"/>
          <w:tblInd w:w="649" w:type="dxa"/>
          <w:tblLayout w:type="fixed"/>
          <w:tblCellMar>
            <w:top w:w="0" w:type="dxa"/>
            <w:left w:w="0" w:type="dxa"/>
            <w:bottom w:w="0" w:type="dxa"/>
            <w:right w:w="0" w:type="dxa"/>
          </w:tblCellMar>
          <w:tblLook w:val="01E0"/>
        </w:tblPrEx>
        <w:trPr>
          <w:trHeight w:val="599"/>
          <w:jc w:val="left"/>
        </w:trPr>
        <w:tc>
          <w:tcPr>
            <w:tcW w:w="2242" w:type="dxa"/>
          </w:tcPr>
          <w:p>
            <w:pPr>
              <w:pStyle w:val="TableParagraph"/>
              <w:spacing w:before="149"/>
              <w:ind w:left="100"/>
              <w:rPr>
                <w:sz w:val="30"/>
              </w:rPr>
            </w:pPr>
            <w:r>
              <w:rPr>
                <w:sz w:val="30"/>
              </w:rPr>
              <w:t>K19+960.45</w:t>
            </w:r>
          </w:p>
        </w:tc>
        <w:tc>
          <w:tcPr>
            <w:tcW w:w="2678" w:type="dxa"/>
          </w:tcPr>
          <w:p>
            <w:pPr>
              <w:pStyle w:val="TableParagraph"/>
              <w:spacing w:before="149"/>
              <w:ind w:left="548"/>
              <w:rPr>
                <w:sz w:val="30"/>
              </w:rPr>
            </w:pPr>
            <w:r>
              <w:rPr>
                <w:sz w:val="30"/>
              </w:rPr>
              <w:t>K20+186.81</w:t>
            </w:r>
          </w:p>
        </w:tc>
        <w:tc>
          <w:tcPr>
            <w:tcW w:w="2992" w:type="dxa"/>
          </w:tcPr>
          <w:p>
            <w:pPr>
              <w:pStyle w:val="TableParagraph"/>
              <w:spacing w:before="58"/>
              <w:ind w:left="635"/>
              <w:rPr>
                <w:sz w:val="36"/>
              </w:rPr>
            </w:pPr>
            <w:r>
              <w:rPr>
                <w:sz w:val="36"/>
              </w:rPr>
              <w:t>区间地面线</w:t>
            </w:r>
          </w:p>
        </w:tc>
        <w:tc>
          <w:tcPr>
            <w:tcW w:w="1143" w:type="dxa"/>
          </w:tcPr>
          <w:p>
            <w:pPr>
              <w:pStyle w:val="TableParagraph"/>
              <w:spacing w:before="149"/>
              <w:ind w:left="196"/>
              <w:rPr>
                <w:sz w:val="30"/>
              </w:rPr>
            </w:pPr>
            <w:r>
              <w:rPr>
                <w:sz w:val="30"/>
              </w:rPr>
              <w:t>326.36</w:t>
            </w:r>
          </w:p>
        </w:tc>
      </w:tr>
      <w:tr>
        <w:tblPrEx>
          <w:tblW w:w="0" w:type="auto"/>
          <w:jc w:val="left"/>
          <w:tblInd w:w="649" w:type="dxa"/>
          <w:tblLayout w:type="fixed"/>
          <w:tblCellMar>
            <w:top w:w="0" w:type="dxa"/>
            <w:left w:w="0" w:type="dxa"/>
            <w:bottom w:w="0" w:type="dxa"/>
            <w:right w:w="0" w:type="dxa"/>
          </w:tblCellMar>
          <w:tblLook w:val="01E0"/>
        </w:tblPrEx>
        <w:trPr>
          <w:trHeight w:val="599"/>
          <w:jc w:val="left"/>
        </w:trPr>
        <w:tc>
          <w:tcPr>
            <w:tcW w:w="2242" w:type="dxa"/>
          </w:tcPr>
          <w:p>
            <w:pPr>
              <w:pStyle w:val="TableParagraph"/>
              <w:spacing w:before="148"/>
              <w:ind w:left="100"/>
              <w:rPr>
                <w:sz w:val="30"/>
              </w:rPr>
            </w:pPr>
            <w:r>
              <w:rPr>
                <w:sz w:val="30"/>
              </w:rPr>
              <w:t>K20+186.81</w:t>
            </w:r>
          </w:p>
        </w:tc>
        <w:tc>
          <w:tcPr>
            <w:tcW w:w="2678" w:type="dxa"/>
          </w:tcPr>
          <w:p>
            <w:pPr>
              <w:pStyle w:val="TableParagraph"/>
              <w:spacing w:before="148"/>
              <w:ind w:left="548"/>
              <w:rPr>
                <w:sz w:val="30"/>
              </w:rPr>
            </w:pPr>
            <w:r>
              <w:rPr>
                <w:sz w:val="30"/>
              </w:rPr>
              <w:t>K20+275.91</w:t>
            </w:r>
          </w:p>
        </w:tc>
        <w:tc>
          <w:tcPr>
            <w:tcW w:w="2992" w:type="dxa"/>
          </w:tcPr>
          <w:p>
            <w:pPr>
              <w:pStyle w:val="TableParagraph"/>
              <w:spacing w:before="57"/>
              <w:ind w:left="635"/>
              <w:rPr>
                <w:sz w:val="36"/>
              </w:rPr>
            </w:pPr>
            <w:r>
              <w:rPr>
                <w:sz w:val="36"/>
              </w:rPr>
              <w:t>黄平东侧路桥</w:t>
            </w:r>
          </w:p>
        </w:tc>
        <w:tc>
          <w:tcPr>
            <w:tcW w:w="1143" w:type="dxa"/>
          </w:tcPr>
          <w:p>
            <w:pPr>
              <w:pStyle w:val="TableParagraph"/>
              <w:spacing w:before="148"/>
              <w:ind w:left="196"/>
              <w:rPr>
                <w:sz w:val="30"/>
              </w:rPr>
            </w:pPr>
            <w:r>
              <w:rPr>
                <w:sz w:val="30"/>
              </w:rPr>
              <w:t>89.1</w:t>
            </w:r>
          </w:p>
        </w:tc>
      </w:tr>
      <w:tr>
        <w:tblPrEx>
          <w:tblW w:w="0" w:type="auto"/>
          <w:jc w:val="left"/>
          <w:tblInd w:w="649" w:type="dxa"/>
          <w:tblLayout w:type="fixed"/>
          <w:tblCellMar>
            <w:top w:w="0" w:type="dxa"/>
            <w:left w:w="0" w:type="dxa"/>
            <w:bottom w:w="0" w:type="dxa"/>
            <w:right w:w="0" w:type="dxa"/>
          </w:tblCellMar>
          <w:tblLook w:val="01E0"/>
        </w:tblPrEx>
        <w:trPr>
          <w:trHeight w:val="721"/>
          <w:jc w:val="left"/>
        </w:trPr>
        <w:tc>
          <w:tcPr>
            <w:tcW w:w="2242" w:type="dxa"/>
          </w:tcPr>
          <w:p>
            <w:pPr>
              <w:pStyle w:val="TableParagraph"/>
              <w:spacing w:before="149"/>
              <w:ind w:left="100"/>
              <w:rPr>
                <w:sz w:val="30"/>
              </w:rPr>
            </w:pPr>
            <w:r>
              <w:rPr>
                <w:sz w:val="30"/>
              </w:rPr>
              <w:t>K20+275.91</w:t>
            </w:r>
          </w:p>
        </w:tc>
        <w:tc>
          <w:tcPr>
            <w:tcW w:w="2678" w:type="dxa"/>
          </w:tcPr>
          <w:p>
            <w:pPr>
              <w:pStyle w:val="TableParagraph"/>
              <w:spacing w:before="149"/>
              <w:ind w:left="548"/>
              <w:rPr>
                <w:sz w:val="30"/>
              </w:rPr>
            </w:pPr>
            <w:r>
              <w:rPr>
                <w:sz w:val="30"/>
              </w:rPr>
              <w:t>K20+499.8</w:t>
            </w:r>
          </w:p>
        </w:tc>
        <w:tc>
          <w:tcPr>
            <w:tcW w:w="2992" w:type="dxa"/>
          </w:tcPr>
          <w:p>
            <w:pPr>
              <w:pStyle w:val="TableParagraph"/>
              <w:spacing w:before="58"/>
              <w:ind w:left="635"/>
              <w:rPr>
                <w:sz w:val="36"/>
              </w:rPr>
            </w:pPr>
            <w:r>
              <w:rPr>
                <w:sz w:val="36"/>
              </w:rPr>
              <w:t>区间地面线</w:t>
            </w:r>
          </w:p>
        </w:tc>
        <w:tc>
          <w:tcPr>
            <w:tcW w:w="1143" w:type="dxa"/>
          </w:tcPr>
          <w:p>
            <w:pPr>
              <w:pStyle w:val="TableParagraph"/>
              <w:spacing w:before="149"/>
              <w:ind w:left="196"/>
              <w:rPr>
                <w:sz w:val="30"/>
              </w:rPr>
            </w:pPr>
            <w:r>
              <w:rPr>
                <w:sz w:val="30"/>
              </w:rPr>
              <w:t>223.89</w:t>
            </w:r>
          </w:p>
        </w:tc>
      </w:tr>
      <w:tr>
        <w:tblPrEx>
          <w:tblW w:w="0" w:type="auto"/>
          <w:jc w:val="left"/>
          <w:tblInd w:w="649" w:type="dxa"/>
          <w:tblLayout w:type="fixed"/>
          <w:tblCellMar>
            <w:top w:w="0" w:type="dxa"/>
            <w:left w:w="0" w:type="dxa"/>
            <w:bottom w:w="0" w:type="dxa"/>
            <w:right w:w="0" w:type="dxa"/>
          </w:tblCellMar>
          <w:tblLook w:val="01E0"/>
        </w:tblPrEx>
        <w:trPr>
          <w:trHeight w:val="612"/>
          <w:jc w:val="left"/>
        </w:trPr>
        <w:tc>
          <w:tcPr>
            <w:tcW w:w="2242" w:type="dxa"/>
          </w:tcPr>
          <w:p>
            <w:pPr>
              <w:pStyle w:val="TableParagraph"/>
              <w:spacing w:before="1"/>
              <w:rPr>
                <w:sz w:val="21"/>
              </w:rPr>
            </w:pPr>
          </w:p>
          <w:p>
            <w:pPr>
              <w:pStyle w:val="TableParagraph"/>
              <w:spacing w:line="322" w:lineRule="exact"/>
              <w:ind w:left="100"/>
              <w:rPr>
                <w:sz w:val="30"/>
              </w:rPr>
            </w:pPr>
            <w:r>
              <w:rPr>
                <w:sz w:val="30"/>
              </w:rPr>
              <w:t>K+20+499.8</w:t>
            </w:r>
          </w:p>
        </w:tc>
        <w:tc>
          <w:tcPr>
            <w:tcW w:w="2678" w:type="dxa"/>
          </w:tcPr>
          <w:p>
            <w:pPr>
              <w:pStyle w:val="TableParagraph"/>
              <w:spacing w:before="1"/>
              <w:rPr>
                <w:sz w:val="21"/>
              </w:rPr>
            </w:pPr>
          </w:p>
          <w:p>
            <w:pPr>
              <w:pStyle w:val="TableParagraph"/>
              <w:spacing w:line="322" w:lineRule="exact"/>
              <w:ind w:left="548"/>
              <w:rPr>
                <w:sz w:val="30"/>
              </w:rPr>
            </w:pPr>
            <w:r>
              <w:rPr>
                <w:sz w:val="30"/>
              </w:rPr>
              <w:t>K20+620.2</w:t>
            </w:r>
          </w:p>
        </w:tc>
        <w:tc>
          <w:tcPr>
            <w:tcW w:w="2992" w:type="dxa"/>
          </w:tcPr>
          <w:p>
            <w:pPr>
              <w:pStyle w:val="TableParagraph"/>
              <w:spacing w:before="179" w:line="413" w:lineRule="exact"/>
              <w:ind w:left="635"/>
              <w:rPr>
                <w:sz w:val="36"/>
              </w:rPr>
            </w:pPr>
            <w:r>
              <w:rPr>
                <w:sz w:val="36"/>
              </w:rPr>
              <w:t>回龙观东站</w:t>
            </w:r>
          </w:p>
        </w:tc>
        <w:tc>
          <w:tcPr>
            <w:tcW w:w="1143" w:type="dxa"/>
          </w:tcPr>
          <w:p>
            <w:pPr>
              <w:pStyle w:val="TableParagraph"/>
              <w:spacing w:before="1"/>
              <w:rPr>
                <w:sz w:val="21"/>
              </w:rPr>
            </w:pPr>
          </w:p>
          <w:p>
            <w:pPr>
              <w:pStyle w:val="TableParagraph"/>
              <w:spacing w:line="322" w:lineRule="exact"/>
              <w:ind w:left="196"/>
              <w:rPr>
                <w:sz w:val="30"/>
              </w:rPr>
            </w:pPr>
            <w:r>
              <w:rPr>
                <w:sz w:val="30"/>
              </w:rPr>
              <w:t>120.4</w:t>
            </w:r>
          </w:p>
        </w:tc>
      </w:tr>
    </w:tbl>
    <w:p>
      <w:pPr>
        <w:pStyle w:val="BodyText"/>
        <w:spacing w:before="12"/>
        <w:rPr>
          <w:sz w:val="24"/>
        </w:rPr>
      </w:pPr>
    </w:p>
    <w:p>
      <w:pPr>
        <w:pStyle w:val="BodyText"/>
        <w:spacing w:before="55"/>
        <w:ind w:left="955"/>
      </w:pPr>
      <w:r>
        <w:t>4、设计技术标准</w:t>
      </w:r>
    </w:p>
    <w:p>
      <w:pPr>
        <w:spacing w:after="0"/>
        <w:sectPr>
          <w:pgSz w:w="17850" w:h="25270"/>
          <w:pgMar w:top="1900" w:right="1580" w:bottom="280" w:left="1940" w:header="708" w:footer="708"/>
          <w:pgNumType w:start="5"/>
          <w:cols w:space="708"/>
        </w:sectPr>
      </w:pPr>
    </w:p>
    <w:p>
      <w:pPr>
        <w:pStyle w:val="BodyText"/>
        <w:spacing w:before="40"/>
        <w:ind w:left="955"/>
      </w:pPr>
      <w:r>
        <w:t>正线数目：双线；</w:t>
      </w:r>
    </w:p>
    <w:p>
      <w:pPr>
        <w:pStyle w:val="BodyText"/>
        <w:spacing w:before="6"/>
        <w:ind w:left="955"/>
      </w:pPr>
      <w:r>
        <w:t>设计行车速度：80km/h；</w:t>
      </w:r>
    </w:p>
    <w:p>
      <w:pPr>
        <w:pStyle w:val="BodyText"/>
        <w:spacing w:before="6"/>
        <w:ind w:left="955"/>
      </w:pPr>
      <w:r>
        <w:t>最小曲线半径：正线 300m；困难情况下：250m</w:t>
      </w:r>
    </w:p>
    <w:p>
      <w:pPr>
        <w:pStyle w:val="BodyText"/>
        <w:spacing w:before="5"/>
        <w:ind w:left="3266"/>
      </w:pPr>
      <w:r>
        <w:t>辅助线 200m；困难情况下：150m；</w:t>
      </w:r>
    </w:p>
    <w:p>
      <w:pPr>
        <w:pStyle w:val="BodyText"/>
        <w:spacing w:before="2" w:line="242" w:lineRule="auto"/>
        <w:ind w:left="2607" w:right="3963" w:hanging="1653"/>
      </w:pPr>
      <w:r>
        <w:t>最小纵坡：地下区间：≤24‰，高架区间≤20‰，地面车站≤3‰ 道岔区：≤5‰；困难情况下：≤10‰；</w:t>
      </w:r>
    </w:p>
    <w:p>
      <w:pPr>
        <w:pStyle w:val="BodyText"/>
        <w:spacing w:before="3" w:line="242" w:lineRule="auto"/>
        <w:ind w:left="955" w:right="6274"/>
      </w:pPr>
      <w:r>
        <w:rPr>
          <w:spacing w:val="-2"/>
        </w:rPr>
        <w:t>最小纵坡：地下区间：≥</w:t>
      </w:r>
      <w:r>
        <w:rPr>
          <w:spacing w:val="-3"/>
        </w:rPr>
        <w:t>3‰，</w:t>
      </w:r>
      <w:r>
        <w:t xml:space="preserve">地面车站≥3‰； </w:t>
      </w:r>
      <w:r>
        <w:rPr>
          <w:spacing w:val="-8"/>
        </w:rPr>
        <w:t xml:space="preserve">竖曲线半径：区间为 </w:t>
      </w:r>
      <w:r>
        <w:t>5000m</w:t>
      </w:r>
      <w:r>
        <w:rPr>
          <w:spacing w:val="-12"/>
        </w:rPr>
        <w:t xml:space="preserve">；困难条件下 </w:t>
      </w:r>
      <w:r>
        <w:rPr>
          <w:spacing w:val="-4"/>
        </w:rPr>
        <w:t xml:space="preserve">3000m， </w:t>
      </w:r>
      <w:r>
        <w:t>站端为：3000m；困难条件下：2000m；</w:t>
      </w:r>
    </w:p>
    <w:p>
      <w:pPr>
        <w:pStyle w:val="BodyText"/>
        <w:spacing w:before="4"/>
        <w:ind w:left="955"/>
      </w:pPr>
      <w:r>
        <w:t>5、气象水文</w:t>
      </w:r>
    </w:p>
    <w:p>
      <w:pPr>
        <w:pStyle w:val="BodyText"/>
        <w:spacing w:before="6" w:line="242" w:lineRule="auto"/>
        <w:ind w:left="955" w:right="409"/>
        <w:jc w:val="both"/>
      </w:pPr>
      <w:r>
        <w:t>北京市属于中纬度暖温带，具有典型温带大陆性季风气候的特点，一年四季分明，春季多风，夏季炎热多雨，秋季清爽，冬季较长，寒冷而多雪，年平均气温12.7℃，一年平均气温 6℃，七月平均气温 26℃，主导风向为北风。</w:t>
      </w:r>
    </w:p>
    <w:p>
      <w:pPr>
        <w:pStyle w:val="BodyText"/>
        <w:spacing w:before="1"/>
        <w:ind w:left="955"/>
      </w:pPr>
      <w:r>
        <w:t>6、地形、地貌、地质</w:t>
      </w:r>
    </w:p>
    <w:p>
      <w:pPr>
        <w:pStyle w:val="BodyText"/>
        <w:spacing w:before="6" w:line="242" w:lineRule="auto"/>
        <w:ind w:left="955" w:right="334"/>
      </w:pPr>
      <w:r>
        <w:t>北京市位于北纬 39°56′，东经 116°20′的位置，处于华北平原的北段，北部和西部的山地属于燕山山脉和太行山的余脉，一般海拔1000～1500 米，市中心和东南部地势广阔平坦，海拔在 40 米以下，是一系列洪及洪积、冲积扇及洪冲积平原联合而成。</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8"/>
        </w:rPr>
      </w:pPr>
    </w:p>
    <w:tbl>
      <w:tblPr>
        <w:tblStyle w:val="TableNormal1"/>
        <w:tblW w:w="0" w:type="auto"/>
        <w:jc w:val="left"/>
        <w:tblInd w:w="14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85"/>
        <w:gridCol w:w="2742"/>
        <w:gridCol w:w="5480"/>
      </w:tblGrid>
      <w:tr>
        <w:tblPrEx>
          <w:tblW w:w="0" w:type="auto"/>
          <w:jc w:val="left"/>
          <w:tblInd w:w="14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4"/>
          <w:jc w:val="left"/>
        </w:trPr>
        <w:tc>
          <w:tcPr>
            <w:tcW w:w="2385" w:type="dxa"/>
          </w:tcPr>
          <w:p>
            <w:pPr>
              <w:pStyle w:val="TableParagraph"/>
              <w:rPr>
                <w:rFonts w:ascii="Times New Roman"/>
                <w:sz w:val="32"/>
              </w:rPr>
            </w:pPr>
          </w:p>
        </w:tc>
        <w:tc>
          <w:tcPr>
            <w:tcW w:w="2742" w:type="dxa"/>
          </w:tcPr>
          <w:p>
            <w:pPr>
              <w:pStyle w:val="TableParagraph"/>
              <w:spacing w:line="377" w:lineRule="exact"/>
              <w:ind w:left="1665"/>
              <w:rPr>
                <w:b/>
                <w:sz w:val="33"/>
              </w:rPr>
            </w:pPr>
            <w:r>
              <w:rPr>
                <w:b/>
                <w:sz w:val="33"/>
              </w:rPr>
              <w:t>第二章</w:t>
            </w:r>
          </w:p>
        </w:tc>
        <w:tc>
          <w:tcPr>
            <w:tcW w:w="5480" w:type="dxa"/>
          </w:tcPr>
          <w:p>
            <w:pPr>
              <w:pStyle w:val="TableParagraph"/>
              <w:spacing w:line="377" w:lineRule="exact"/>
              <w:ind w:left="82"/>
              <w:rPr>
                <w:b/>
                <w:sz w:val="33"/>
              </w:rPr>
            </w:pPr>
            <w:r>
              <w:rPr>
                <w:b/>
                <w:sz w:val="33"/>
              </w:rPr>
              <w:t>主要工程数量</w:t>
            </w:r>
          </w:p>
        </w:tc>
      </w:tr>
      <w:tr>
        <w:tblPrEx>
          <w:tblW w:w="0" w:type="auto"/>
          <w:jc w:val="left"/>
          <w:tblInd w:w="1412" w:type="dxa"/>
          <w:tblLayout w:type="fixed"/>
          <w:tblCellMar>
            <w:top w:w="0" w:type="dxa"/>
            <w:left w:w="0" w:type="dxa"/>
            <w:bottom w:w="0" w:type="dxa"/>
            <w:right w:w="0" w:type="dxa"/>
          </w:tblCellMar>
          <w:tblLook w:val="01E0"/>
        </w:tblPrEx>
        <w:trPr>
          <w:trHeight w:val="881"/>
          <w:jc w:val="left"/>
        </w:trPr>
        <w:tc>
          <w:tcPr>
            <w:tcW w:w="2385" w:type="dxa"/>
          </w:tcPr>
          <w:p>
            <w:pPr>
              <w:pStyle w:val="TableParagraph"/>
              <w:spacing w:before="2"/>
              <w:rPr>
                <w:sz w:val="24"/>
              </w:rPr>
            </w:pPr>
          </w:p>
          <w:p>
            <w:pPr>
              <w:pStyle w:val="TableParagraph"/>
              <w:spacing w:before="1"/>
              <w:ind w:left="50"/>
              <w:rPr>
                <w:sz w:val="30"/>
              </w:rPr>
            </w:pPr>
            <w:r>
              <w:rPr>
                <w:sz w:val="30"/>
              </w:rPr>
              <w:t>工程名称</w:t>
            </w:r>
          </w:p>
        </w:tc>
        <w:tc>
          <w:tcPr>
            <w:tcW w:w="2742" w:type="dxa"/>
          </w:tcPr>
          <w:p>
            <w:pPr>
              <w:pStyle w:val="TableParagraph"/>
              <w:spacing w:before="2"/>
              <w:rPr>
                <w:sz w:val="24"/>
              </w:rPr>
            </w:pPr>
          </w:p>
          <w:p>
            <w:pPr>
              <w:pStyle w:val="TableParagraph"/>
              <w:spacing w:before="1"/>
              <w:ind w:left="1015" w:right="1086"/>
              <w:jc w:val="center"/>
              <w:rPr>
                <w:sz w:val="30"/>
              </w:rPr>
            </w:pPr>
            <w:r>
              <w:rPr>
                <w:sz w:val="30"/>
              </w:rPr>
              <w:t>单位</w:t>
            </w:r>
          </w:p>
        </w:tc>
        <w:tc>
          <w:tcPr>
            <w:tcW w:w="5480" w:type="dxa"/>
          </w:tcPr>
          <w:p>
            <w:pPr>
              <w:pStyle w:val="TableParagraph"/>
              <w:spacing w:before="2"/>
              <w:rPr>
                <w:sz w:val="24"/>
              </w:rPr>
            </w:pPr>
          </w:p>
          <w:p>
            <w:pPr>
              <w:pStyle w:val="TableParagraph"/>
              <w:tabs>
                <w:tab w:val="left" w:pos="4832"/>
              </w:tabs>
              <w:spacing w:before="1"/>
              <w:ind w:left="1703"/>
              <w:rPr>
                <w:sz w:val="30"/>
              </w:rPr>
            </w:pPr>
            <w:r>
              <w:rPr>
                <w:sz w:val="30"/>
              </w:rPr>
              <w:t>数量</w:t>
              <w:tab/>
              <w:t>备注</w:t>
            </w:r>
          </w:p>
        </w:tc>
      </w:tr>
      <w:tr>
        <w:tblPrEx>
          <w:tblW w:w="0" w:type="auto"/>
          <w:jc w:val="left"/>
          <w:tblInd w:w="1412" w:type="dxa"/>
          <w:tblLayout w:type="fixed"/>
          <w:tblCellMar>
            <w:top w:w="0" w:type="dxa"/>
            <w:left w:w="0" w:type="dxa"/>
            <w:bottom w:w="0" w:type="dxa"/>
            <w:right w:w="0" w:type="dxa"/>
          </w:tblCellMar>
          <w:tblLook w:val="01E0"/>
        </w:tblPrEx>
        <w:trPr>
          <w:trHeight w:val="758"/>
          <w:jc w:val="left"/>
        </w:trPr>
        <w:tc>
          <w:tcPr>
            <w:tcW w:w="2385" w:type="dxa"/>
          </w:tcPr>
          <w:p>
            <w:pPr>
              <w:pStyle w:val="TableParagraph"/>
              <w:spacing w:before="185"/>
              <w:ind w:left="546"/>
              <w:rPr>
                <w:sz w:val="30"/>
              </w:rPr>
            </w:pPr>
            <w:r>
              <w:rPr>
                <w:sz w:val="30"/>
              </w:rPr>
              <w:t>翻挖方</w:t>
            </w:r>
          </w:p>
        </w:tc>
        <w:tc>
          <w:tcPr>
            <w:tcW w:w="2742" w:type="dxa"/>
          </w:tcPr>
          <w:p>
            <w:pPr>
              <w:pStyle w:val="TableParagraph"/>
              <w:spacing w:before="185"/>
              <w:ind w:left="884"/>
              <w:rPr>
                <w:sz w:val="30"/>
              </w:rPr>
            </w:pPr>
            <w:r>
              <w:rPr>
                <w:sz w:val="30"/>
              </w:rPr>
              <w:t>立方米</w:t>
            </w:r>
          </w:p>
        </w:tc>
        <w:tc>
          <w:tcPr>
            <w:tcW w:w="5480" w:type="dxa"/>
          </w:tcPr>
          <w:p>
            <w:pPr>
              <w:pStyle w:val="TableParagraph"/>
              <w:rPr>
                <w:rFonts w:ascii="Times New Roman"/>
                <w:sz w:val="32"/>
              </w:rPr>
            </w:pPr>
          </w:p>
        </w:tc>
      </w:tr>
      <w:tr>
        <w:tblPrEx>
          <w:tblW w:w="0" w:type="auto"/>
          <w:jc w:val="left"/>
          <w:tblInd w:w="1412" w:type="dxa"/>
          <w:tblLayout w:type="fixed"/>
          <w:tblCellMar>
            <w:top w:w="0" w:type="dxa"/>
            <w:left w:w="0" w:type="dxa"/>
            <w:bottom w:w="0" w:type="dxa"/>
            <w:right w:w="0" w:type="dxa"/>
          </w:tblCellMar>
          <w:tblLook w:val="01E0"/>
        </w:tblPrEx>
        <w:trPr>
          <w:trHeight w:val="757"/>
          <w:jc w:val="left"/>
        </w:trPr>
        <w:tc>
          <w:tcPr>
            <w:tcW w:w="2385" w:type="dxa"/>
          </w:tcPr>
          <w:p>
            <w:pPr>
              <w:pStyle w:val="TableParagraph"/>
              <w:spacing w:before="187"/>
              <w:ind w:left="697"/>
              <w:rPr>
                <w:sz w:val="30"/>
              </w:rPr>
            </w:pPr>
            <w:r>
              <w:rPr>
                <w:sz w:val="30"/>
              </w:rPr>
              <w:t>填方</w:t>
            </w:r>
          </w:p>
        </w:tc>
        <w:tc>
          <w:tcPr>
            <w:tcW w:w="2742" w:type="dxa"/>
          </w:tcPr>
          <w:p>
            <w:pPr>
              <w:pStyle w:val="TableParagraph"/>
              <w:spacing w:before="187"/>
              <w:ind w:left="884"/>
              <w:rPr>
                <w:sz w:val="30"/>
              </w:rPr>
            </w:pPr>
            <w:r>
              <w:rPr>
                <w:sz w:val="30"/>
              </w:rPr>
              <w:t>立方米</w:t>
            </w:r>
          </w:p>
        </w:tc>
        <w:tc>
          <w:tcPr>
            <w:tcW w:w="5480" w:type="dxa"/>
          </w:tcPr>
          <w:p>
            <w:pPr>
              <w:pStyle w:val="TableParagraph"/>
              <w:rPr>
                <w:rFonts w:ascii="Times New Roman"/>
                <w:sz w:val="32"/>
              </w:rPr>
            </w:pPr>
          </w:p>
        </w:tc>
      </w:tr>
      <w:tr>
        <w:tblPrEx>
          <w:tblW w:w="0" w:type="auto"/>
          <w:jc w:val="left"/>
          <w:tblInd w:w="1412" w:type="dxa"/>
          <w:tblLayout w:type="fixed"/>
          <w:tblCellMar>
            <w:top w:w="0" w:type="dxa"/>
            <w:left w:w="0" w:type="dxa"/>
            <w:bottom w:w="0" w:type="dxa"/>
            <w:right w:w="0" w:type="dxa"/>
          </w:tblCellMar>
          <w:tblLook w:val="01E0"/>
        </w:tblPrEx>
        <w:trPr>
          <w:trHeight w:val="757"/>
          <w:jc w:val="left"/>
        </w:trPr>
        <w:tc>
          <w:tcPr>
            <w:tcW w:w="2385" w:type="dxa"/>
          </w:tcPr>
          <w:p>
            <w:pPr>
              <w:pStyle w:val="TableParagraph"/>
              <w:spacing w:before="185"/>
              <w:ind w:left="546"/>
              <w:rPr>
                <w:sz w:val="30"/>
              </w:rPr>
            </w:pPr>
            <w:r>
              <w:rPr>
                <w:sz w:val="30"/>
              </w:rPr>
              <w:t>挡土墙</w:t>
            </w:r>
          </w:p>
        </w:tc>
        <w:tc>
          <w:tcPr>
            <w:tcW w:w="2742" w:type="dxa"/>
          </w:tcPr>
          <w:p>
            <w:pPr>
              <w:pStyle w:val="TableParagraph"/>
              <w:spacing w:before="185"/>
              <w:ind w:left="1015" w:right="1086"/>
              <w:jc w:val="center"/>
              <w:rPr>
                <w:sz w:val="30"/>
              </w:rPr>
            </w:pPr>
            <w:r>
              <w:rPr>
                <w:sz w:val="30"/>
              </w:rPr>
              <w:t>延米</w:t>
            </w:r>
          </w:p>
        </w:tc>
        <w:tc>
          <w:tcPr>
            <w:tcW w:w="5480" w:type="dxa"/>
          </w:tcPr>
          <w:p>
            <w:pPr>
              <w:pStyle w:val="TableParagraph"/>
              <w:rPr>
                <w:rFonts w:ascii="Times New Roman"/>
                <w:sz w:val="32"/>
              </w:rPr>
            </w:pPr>
          </w:p>
        </w:tc>
      </w:tr>
      <w:tr>
        <w:tblPrEx>
          <w:tblW w:w="0" w:type="auto"/>
          <w:jc w:val="left"/>
          <w:tblInd w:w="1412" w:type="dxa"/>
          <w:tblLayout w:type="fixed"/>
          <w:tblCellMar>
            <w:top w:w="0" w:type="dxa"/>
            <w:left w:w="0" w:type="dxa"/>
            <w:bottom w:w="0" w:type="dxa"/>
            <w:right w:w="0" w:type="dxa"/>
          </w:tblCellMar>
          <w:tblLook w:val="01E0"/>
        </w:tblPrEx>
        <w:trPr>
          <w:trHeight w:val="757"/>
          <w:jc w:val="left"/>
        </w:trPr>
        <w:tc>
          <w:tcPr>
            <w:tcW w:w="2385" w:type="dxa"/>
          </w:tcPr>
          <w:p>
            <w:pPr>
              <w:pStyle w:val="TableParagraph"/>
              <w:spacing w:before="187"/>
              <w:ind w:left="348"/>
              <w:rPr>
                <w:sz w:val="30"/>
              </w:rPr>
            </w:pPr>
            <w:r>
              <w:rPr>
                <w:sz w:val="30"/>
              </w:rPr>
              <w:t>车站</w:t>
            </w:r>
          </w:p>
        </w:tc>
        <w:tc>
          <w:tcPr>
            <w:tcW w:w="2742" w:type="dxa"/>
          </w:tcPr>
          <w:p>
            <w:pPr>
              <w:pStyle w:val="TableParagraph"/>
              <w:spacing w:before="187"/>
              <w:ind w:right="67"/>
              <w:jc w:val="center"/>
              <w:rPr>
                <w:sz w:val="30"/>
              </w:rPr>
            </w:pPr>
            <w:r>
              <w:rPr>
                <w:w w:val="99"/>
                <w:sz w:val="30"/>
              </w:rPr>
              <w:t>座</w:t>
            </w:r>
          </w:p>
        </w:tc>
        <w:tc>
          <w:tcPr>
            <w:tcW w:w="5480" w:type="dxa"/>
          </w:tcPr>
          <w:p>
            <w:pPr>
              <w:pStyle w:val="TableParagraph"/>
              <w:rPr>
                <w:rFonts w:ascii="Times New Roman"/>
                <w:sz w:val="32"/>
              </w:rPr>
            </w:pPr>
          </w:p>
        </w:tc>
      </w:tr>
      <w:tr>
        <w:tblPrEx>
          <w:tblW w:w="0" w:type="auto"/>
          <w:jc w:val="left"/>
          <w:tblInd w:w="1412" w:type="dxa"/>
          <w:tblLayout w:type="fixed"/>
          <w:tblCellMar>
            <w:top w:w="0" w:type="dxa"/>
            <w:left w:w="0" w:type="dxa"/>
            <w:bottom w:w="0" w:type="dxa"/>
            <w:right w:w="0" w:type="dxa"/>
          </w:tblCellMar>
          <w:tblLook w:val="01E0"/>
        </w:tblPrEx>
        <w:trPr>
          <w:trHeight w:val="756"/>
          <w:jc w:val="left"/>
        </w:trPr>
        <w:tc>
          <w:tcPr>
            <w:tcW w:w="2385" w:type="dxa"/>
          </w:tcPr>
          <w:p>
            <w:pPr>
              <w:pStyle w:val="TableParagraph"/>
              <w:spacing w:before="185"/>
              <w:ind w:left="197"/>
              <w:rPr>
                <w:sz w:val="30"/>
              </w:rPr>
            </w:pPr>
            <w:r>
              <w:rPr>
                <w:sz w:val="30"/>
              </w:rPr>
              <w:t>高架桥</w:t>
            </w:r>
          </w:p>
        </w:tc>
        <w:tc>
          <w:tcPr>
            <w:tcW w:w="2742" w:type="dxa"/>
          </w:tcPr>
          <w:p>
            <w:pPr>
              <w:pStyle w:val="TableParagraph"/>
              <w:spacing w:before="185"/>
              <w:ind w:left="808"/>
              <w:rPr>
                <w:sz w:val="30"/>
              </w:rPr>
            </w:pPr>
            <w:r>
              <w:rPr>
                <w:sz w:val="30"/>
              </w:rPr>
              <w:t>座/延米</w:t>
            </w:r>
          </w:p>
        </w:tc>
        <w:tc>
          <w:tcPr>
            <w:tcW w:w="5480" w:type="dxa"/>
          </w:tcPr>
          <w:p>
            <w:pPr>
              <w:pStyle w:val="TableParagraph"/>
              <w:rPr>
                <w:rFonts w:ascii="Times New Roman"/>
                <w:sz w:val="32"/>
              </w:rPr>
            </w:pPr>
          </w:p>
        </w:tc>
      </w:tr>
      <w:tr>
        <w:tblPrEx>
          <w:tblW w:w="0" w:type="auto"/>
          <w:jc w:val="left"/>
          <w:tblInd w:w="1412" w:type="dxa"/>
          <w:tblLayout w:type="fixed"/>
          <w:tblCellMar>
            <w:top w:w="0" w:type="dxa"/>
            <w:left w:w="0" w:type="dxa"/>
            <w:bottom w:w="0" w:type="dxa"/>
            <w:right w:w="0" w:type="dxa"/>
          </w:tblCellMar>
          <w:tblLook w:val="01E0"/>
        </w:tblPrEx>
        <w:trPr>
          <w:trHeight w:val="757"/>
          <w:jc w:val="left"/>
        </w:trPr>
        <w:tc>
          <w:tcPr>
            <w:tcW w:w="2385" w:type="dxa"/>
          </w:tcPr>
          <w:p>
            <w:pPr>
              <w:pStyle w:val="TableParagraph"/>
              <w:spacing w:before="185"/>
              <w:ind w:left="197"/>
              <w:rPr>
                <w:sz w:val="30"/>
              </w:rPr>
            </w:pPr>
            <w:r>
              <w:rPr>
                <w:sz w:val="30"/>
              </w:rPr>
              <w:t>单体桥</w:t>
            </w:r>
          </w:p>
        </w:tc>
        <w:tc>
          <w:tcPr>
            <w:tcW w:w="2742" w:type="dxa"/>
          </w:tcPr>
          <w:p>
            <w:pPr>
              <w:pStyle w:val="TableParagraph"/>
              <w:spacing w:before="185"/>
              <w:ind w:left="808"/>
              <w:rPr>
                <w:sz w:val="30"/>
              </w:rPr>
            </w:pPr>
            <w:r>
              <w:rPr>
                <w:sz w:val="30"/>
              </w:rPr>
              <w:t>座/延米</w:t>
            </w:r>
          </w:p>
        </w:tc>
        <w:tc>
          <w:tcPr>
            <w:tcW w:w="5480" w:type="dxa"/>
          </w:tcPr>
          <w:p>
            <w:pPr>
              <w:pStyle w:val="TableParagraph"/>
              <w:rPr>
                <w:rFonts w:ascii="Times New Roman"/>
                <w:sz w:val="32"/>
              </w:rPr>
            </w:pPr>
          </w:p>
        </w:tc>
      </w:tr>
      <w:tr>
        <w:tblPrEx>
          <w:tblW w:w="0" w:type="auto"/>
          <w:jc w:val="left"/>
          <w:tblInd w:w="1412" w:type="dxa"/>
          <w:tblLayout w:type="fixed"/>
          <w:tblCellMar>
            <w:top w:w="0" w:type="dxa"/>
            <w:left w:w="0" w:type="dxa"/>
            <w:bottom w:w="0" w:type="dxa"/>
            <w:right w:w="0" w:type="dxa"/>
          </w:tblCellMar>
          <w:tblLook w:val="01E0"/>
        </w:tblPrEx>
        <w:trPr>
          <w:trHeight w:val="529"/>
          <w:jc w:val="left"/>
        </w:trPr>
        <w:tc>
          <w:tcPr>
            <w:tcW w:w="2385" w:type="dxa"/>
          </w:tcPr>
          <w:p>
            <w:pPr>
              <w:pStyle w:val="TableParagraph"/>
              <w:spacing w:before="187" w:line="322" w:lineRule="exact"/>
              <w:ind w:left="957" w:right="787"/>
              <w:jc w:val="center"/>
              <w:rPr>
                <w:sz w:val="30"/>
              </w:rPr>
            </w:pPr>
            <w:r>
              <w:rPr>
                <w:sz w:val="30"/>
              </w:rPr>
              <w:t>圆涵</w:t>
            </w:r>
          </w:p>
        </w:tc>
        <w:tc>
          <w:tcPr>
            <w:tcW w:w="2742" w:type="dxa"/>
          </w:tcPr>
          <w:p>
            <w:pPr>
              <w:pStyle w:val="TableParagraph"/>
              <w:spacing w:before="187" w:line="322" w:lineRule="exact"/>
              <w:ind w:left="808"/>
              <w:rPr>
                <w:sz w:val="30"/>
              </w:rPr>
            </w:pPr>
            <w:r>
              <w:rPr>
                <w:sz w:val="30"/>
              </w:rPr>
              <w:t>座/延米</w:t>
            </w:r>
          </w:p>
        </w:tc>
        <w:tc>
          <w:tcPr>
            <w:tcW w:w="5480" w:type="dxa"/>
          </w:tcPr>
          <w:p>
            <w:pPr>
              <w:pStyle w:val="TableParagraph"/>
              <w:rPr>
                <w:rFonts w:ascii="Times New Roman"/>
                <w:sz w:val="32"/>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2"/>
        </w:rPr>
      </w:pPr>
    </w:p>
    <w:p>
      <w:pPr>
        <w:pStyle w:val="Heading1"/>
        <w:spacing w:before="54"/>
        <w:ind w:left="4914"/>
      </w:pPr>
      <w:r>
        <w:pict>
          <v:group id="_x0000_s1037" style="width:623.5pt;height:341.75pt;margin-top:-411.58pt;margin-left:137.25pt;mso-position-horizontal-relative:page;position:absolute;z-index:-251657216" coordorigin="2745,-8232" coordsize="12470,6835">
            <v:shape id="_x0000_s1038" type="#_x0000_t75" style="width:12470;height:6835;left:2745;position:absolute;top:-8232" stroked="f">
              <v:imagedata r:id="rId5" o:title=""/>
            </v:shape>
            <v:shape id="_x0000_s1039" type="#_x0000_t202" style="width:319;height:688;left:2967;position:absolute;top:-6621" filled="f" stroked="f">
              <v:textbox inset="0,0,0,0">
                <w:txbxContent>
                  <w:p>
                    <w:pPr>
                      <w:spacing w:before="0" w:line="341" w:lineRule="exact"/>
                      <w:ind w:left="0" w:right="0" w:firstLine="0"/>
                      <w:jc w:val="left"/>
                      <w:rPr>
                        <w:sz w:val="30"/>
                      </w:rPr>
                    </w:pPr>
                    <w:r>
                      <w:rPr>
                        <w:w w:val="99"/>
                        <w:sz w:val="30"/>
                      </w:rPr>
                      <w:t>路</w:t>
                    </w:r>
                  </w:p>
                  <w:p>
                    <w:pPr>
                      <w:spacing w:before="4" w:line="342" w:lineRule="exact"/>
                      <w:ind w:left="0" w:right="0" w:firstLine="0"/>
                      <w:jc w:val="left"/>
                      <w:rPr>
                        <w:sz w:val="30"/>
                      </w:rPr>
                    </w:pPr>
                    <w:r>
                      <w:rPr>
                        <w:w w:val="99"/>
                        <w:sz w:val="30"/>
                      </w:rPr>
                      <w:t>基</w:t>
                    </w:r>
                  </w:p>
                </w:txbxContent>
              </v:textbox>
            </v:shape>
            <v:shape id="_x0000_s1040" type="#_x0000_t202" style="width:618;height:299;left:3096;position:absolute;top:-2262" filled="f" stroked="f">
              <v:textbox inset="0,0,0,0">
                <w:txbxContent>
                  <w:p>
                    <w:pPr>
                      <w:spacing w:before="0" w:line="299" w:lineRule="exact"/>
                      <w:ind w:left="0" w:right="0" w:firstLine="0"/>
                      <w:jc w:val="left"/>
                      <w:rPr>
                        <w:sz w:val="30"/>
                      </w:rPr>
                    </w:pPr>
                    <w:r>
                      <w:rPr>
                        <w:sz w:val="30"/>
                      </w:rPr>
                      <w:t>涵洞</w:t>
                    </w:r>
                  </w:p>
                </w:txbxContent>
              </v:textbox>
            </v:shape>
            <v:shape id="_x0000_s1041" type="#_x0000_t202" style="width:618;height:299;left:4324;position:absolute;top:-1883" filled="f" stroked="f">
              <v:textbox inset="0,0,0,0">
                <w:txbxContent>
                  <w:p>
                    <w:pPr>
                      <w:spacing w:before="0" w:line="299" w:lineRule="exact"/>
                      <w:ind w:left="0" w:right="0" w:firstLine="0"/>
                      <w:jc w:val="left"/>
                      <w:rPr>
                        <w:sz w:val="30"/>
                      </w:rPr>
                    </w:pPr>
                    <w:r>
                      <w:rPr>
                        <w:sz w:val="30"/>
                      </w:rPr>
                      <w:t>板涵</w:t>
                    </w:r>
                  </w:p>
                </w:txbxContent>
              </v:textbox>
            </v:shape>
            <v:shape id="_x0000_s1042" type="#_x0000_t202" style="width:1068;height:299;left:6539;position:absolute;top:-1883" filled="f" stroked="f">
              <v:textbox inset="0,0,0,0">
                <w:txbxContent>
                  <w:p>
                    <w:pPr>
                      <w:spacing w:before="0" w:line="299" w:lineRule="exact"/>
                      <w:ind w:left="0" w:right="0" w:firstLine="0"/>
                      <w:jc w:val="left"/>
                      <w:rPr>
                        <w:sz w:val="30"/>
                      </w:rPr>
                    </w:pPr>
                    <w:r>
                      <w:rPr>
                        <w:sz w:val="30"/>
                      </w:rPr>
                      <w:t>座/延米</w:t>
                    </w:r>
                  </w:p>
                </w:txbxContent>
              </v:textbox>
            </v:shape>
          </v:group>
        </w:pict>
      </w:r>
      <w:bookmarkStart w:id="1" w:name="_TOC_250007"/>
      <w:bookmarkEnd w:id="1"/>
      <w:r>
        <w:t>第三章 工程特点</w:t>
      </w:r>
    </w:p>
    <w:p>
      <w:pPr>
        <w:pStyle w:val="BodyText"/>
        <w:spacing w:before="5"/>
        <w:rPr>
          <w:b/>
          <w:sz w:val="31"/>
        </w:rPr>
      </w:pPr>
    </w:p>
    <w:p>
      <w:pPr>
        <w:pStyle w:val="BodyText"/>
        <w:spacing w:line="242" w:lineRule="auto"/>
        <w:ind w:left="955" w:right="334"/>
      </w:pPr>
      <w:r>
        <w:t>本标段线路较长，与既有东北环线布置，经过黄土店火车站左侧,涉及到车站、高架线、区间地面线、单体桥、涵洞、挡土墙等多项工程，专业交叉较多，工点较为分散。线路所经过地区多为农田、村庄，地表植被丰富，沿铁路有专用军事、铁路通信光缆，地下管线及构筑物较多，且不明确，加之本标段工程施工标准高，工期较短，因此优化施工组织、采用科学合理的施工方案，并在较短的时间内合理调配人力和施工机械，争取早日开工是按期优质完成本工程的关键。</w:t>
      </w:r>
    </w:p>
    <w:p>
      <w:pPr>
        <w:spacing w:after="0" w:line="242" w:lineRule="auto"/>
        <w:sectPr>
          <w:pgSz w:w="17850" w:h="25270"/>
          <w:pgMar w:top="1720" w:right="1580" w:bottom="280" w:left="1940" w:header="708" w:footer="708"/>
          <w:pgNumType w:start="6"/>
          <w:cols w:space="708"/>
        </w:sectPr>
      </w:pPr>
    </w:p>
    <w:p>
      <w:pPr>
        <w:pStyle w:val="BodyText"/>
        <w:spacing w:before="7"/>
        <w:rPr>
          <w:sz w:val="15"/>
        </w:rPr>
      </w:pPr>
    </w:p>
    <w:p>
      <w:pPr>
        <w:spacing w:after="0"/>
        <w:rPr>
          <w:sz w:val="15"/>
        </w:rPr>
        <w:sectPr>
          <w:pgSz w:w="17850" w:h="25270"/>
          <w:pgMar w:top="2440" w:right="1580" w:bottom="280" w:left="1940" w:header="708" w:footer="708"/>
          <w:pgNumType w:start="7"/>
          <w:cols w:space="708"/>
        </w:sectPr>
      </w:pPr>
    </w:p>
    <w:p>
      <w:pPr>
        <w:pStyle w:val="Heading1"/>
        <w:spacing w:line="465" w:lineRule="auto"/>
        <w:ind w:left="5456" w:right="5724"/>
        <w:jc w:val="left"/>
      </w:pPr>
      <w:r>
        <w:t>第三卷 施工总体部署第一章 现场组织机构</w:t>
      </w:r>
    </w:p>
    <w:p>
      <w:pPr>
        <w:pStyle w:val="BodyText"/>
        <w:spacing w:before="4" w:line="242" w:lineRule="auto"/>
        <w:ind w:left="955" w:right="123"/>
      </w:pPr>
      <w:r>
        <w:t>根据本工程需要，为保证工程质量，工期要求，并结合本标段工程情况，我单位决定设立</w:t>
      </w:r>
      <w:r>
        <w:rPr>
          <w:w w:val="100"/>
        </w:rPr>
        <w:t>“</w:t>
      </w:r>
      <w:r>
        <w:rPr>
          <w:spacing w:val="-14"/>
          <w:w w:val="100"/>
        </w:rPr>
        <w:t xml:space="preserve">现场指挥部”，指挥部设指挥长、副指挥长、总工程师，同时我单位组织精干人员，成立 </w:t>
      </w:r>
      <w:r>
        <w:t>“</w:t>
      </w:r>
      <w:r>
        <w:rPr>
          <w:spacing w:val="-7"/>
        </w:rPr>
        <w:t xml:space="preserve">北京市城市快速轨道交通工程 </w:t>
      </w:r>
      <w:r>
        <w:t>07</w:t>
      </w:r>
      <w:r>
        <w:rPr>
          <w:spacing w:val="-9"/>
        </w:rPr>
        <w:t xml:space="preserve"> 段项目经理部”作为我单位的派出机构，全权负责本标段的施工组织与经营管理。项目经理部领导层由项目经理、项目副经理、总工程师组成， 下</w:t>
      </w:r>
      <w:r>
        <w:rPr>
          <w:spacing w:val="-10"/>
        </w:rPr>
        <w:t>设施工技术部、安全质量部、物资设备部、财务部、综合办公室、中心实验室六个部门。具</w:t>
      </w:r>
      <w:r>
        <w:rPr>
          <w:spacing w:val="-22"/>
        </w:rPr>
        <w:t>体组织形式详见“组织机构图”。</w:t>
      </w:r>
    </w:p>
    <w:p>
      <w:pPr>
        <w:pStyle w:val="BodyText"/>
        <w:spacing w:before="5"/>
        <w:ind w:left="955"/>
      </w:pPr>
      <w:r>
        <w:t>1、现场指挥部</w:t>
      </w:r>
    </w:p>
    <w:p>
      <w:pPr>
        <w:pStyle w:val="BodyText"/>
        <w:spacing w:before="5" w:line="242" w:lineRule="auto"/>
        <w:ind w:left="955" w:right="454"/>
        <w:jc w:val="both"/>
      </w:pPr>
      <w:r>
        <w:t>主要负责协调本单位与建设单位、设计单位、监理单位之间的关系，代表单位实现对项目部的直接管理，监督审核项目施工进度计划、技术方案的制定和执行，促进施工质量、安全工作的不断提高。</w:t>
      </w:r>
    </w:p>
    <w:p>
      <w:pPr>
        <w:pStyle w:val="BodyText"/>
        <w:spacing w:before="2"/>
        <w:ind w:left="955"/>
      </w:pPr>
      <w:r>
        <w:t>2、项目经理</w:t>
      </w:r>
    </w:p>
    <w:p>
      <w:pPr>
        <w:pStyle w:val="BodyText"/>
        <w:spacing w:before="5" w:line="242" w:lineRule="auto"/>
        <w:ind w:left="955" w:right="454"/>
      </w:pPr>
      <w:r>
        <w:t>项目经理是本项目工程安全保证的第一负责人，负责建立健全安全生产保证体系，建立和实施安全生产责任制，确保各项安全活动的正常开展。</w:t>
      </w:r>
    </w:p>
    <w:p>
      <w:pPr>
        <w:pStyle w:val="BodyText"/>
        <w:spacing w:before="3" w:line="242" w:lineRule="auto"/>
        <w:ind w:left="955" w:right="123"/>
      </w:pPr>
      <w:r>
        <w:t xml:space="preserve">项目经理是本项目工程质量保证的第一负责人，负责组织开展质量体系活动，确立本项目 质量目标，组织编制实施性施工组织设计。贯彻执行国家方针、政策、法规，坚持全面质 量管理，推进各项质量活动正常开展，确保产品质量稳定提高，满足业主要求，争创名牌 工程。组织向业主提供质量依据，处理业主提出的有关质量方面的要求。负责对工程项目 </w:t>
      </w:r>
      <w:r>
        <w:rPr>
          <w:spacing w:val="-1"/>
        </w:rPr>
        <w:t>进行资源配置，保证质量体系在工程项目上的有效运行及所需的人、材、物、资源的要求。</w:t>
      </w:r>
      <w:r>
        <w:t>项目经理负责整个工程的组织指挥，传达业主、监理及上级的指令并组织实施，对人员的 任免、聘用、奖罚有批准权。项目经理负责施工现场全面的文明管理，组建施工现场的文 明施工领导小组，并结合本工程的特点，制定文明施工管理细则。</w:t>
      </w:r>
    </w:p>
    <w:p>
      <w:pPr>
        <w:pStyle w:val="BodyText"/>
        <w:spacing w:before="8" w:line="242" w:lineRule="auto"/>
        <w:ind w:left="966" w:right="112"/>
      </w:pPr>
      <w:r>
        <w:t>项目经理负责按批准的施工计划，全面组织实施，并根据工程进展情况适时调整资源配置， 确保阶段、整体工期目标的实现。</w:t>
      </w:r>
    </w:p>
    <w:p>
      <w:pPr>
        <w:pStyle w:val="BodyText"/>
        <w:spacing w:before="3"/>
        <w:ind w:left="966"/>
      </w:pPr>
      <w:r>
        <w:t>3、项目副经理</w:t>
      </w:r>
    </w:p>
    <w:p>
      <w:pPr>
        <w:pStyle w:val="BodyText"/>
        <w:spacing w:before="5" w:line="242" w:lineRule="auto"/>
        <w:ind w:left="966" w:right="445"/>
        <w:jc w:val="both"/>
      </w:pPr>
      <w:r>
        <w:t>项目副经理主管施工生产。是安全质量生产直接负责人，在施工生产中严把安全质量关， 抓好施工中安全质量工作，把安全质量生产责任制落实下去；主抓施工生产计划的落实， 处理施工出现的具体问题；并负责处理项目部中的一些日常工作。</w:t>
      </w:r>
    </w:p>
    <w:p>
      <w:pPr>
        <w:pStyle w:val="BodyText"/>
        <w:spacing w:before="1"/>
        <w:ind w:left="966"/>
      </w:pPr>
      <w:r>
        <w:t>4、项目总工程师</w:t>
      </w:r>
    </w:p>
    <w:p>
      <w:pPr>
        <w:pStyle w:val="BodyText"/>
        <w:spacing w:before="5" w:line="242" w:lineRule="auto"/>
        <w:ind w:left="966" w:right="445"/>
        <w:jc w:val="both"/>
      </w:pPr>
      <w:r>
        <w:t>对本项目工程、施工技术、计量测试负全面技术责任，指导施工队工程技术人员开展有效的技术管理工作；在局总工程师和有关部门指导下，提出贯彻改进工程质量的技术目标和措施；负责新技术、新工艺、新设备、新材料及先进科技成果的推广和应用；负责组织对工程项目施工方案、施工组织设计及质量计划进行编制及经批准后的实施；对施工中可能存在的质量通病及其纠正、预防措施进行审核；解决工程质量中的有关技术难题，并协助项目经理解决工程质量中的关键技术和重大技术难题，督促检查各项质量规划的实施。负责工程项目的验工计价。</w:t>
      </w:r>
    </w:p>
    <w:p>
      <w:pPr>
        <w:pStyle w:val="BodyText"/>
        <w:spacing w:before="7" w:line="242" w:lineRule="auto"/>
        <w:ind w:left="966" w:right="445"/>
      </w:pPr>
      <w:r>
        <w:t>对项目工程的劳动保护和安全生产的技术工作工作负责任，结合工程特点及施工进度及时下达劳动保护和安全生产技术方案和措施，并认真贯彻落实。</w:t>
      </w:r>
    </w:p>
    <w:p>
      <w:pPr>
        <w:pStyle w:val="BodyText"/>
        <w:spacing w:before="3"/>
        <w:ind w:left="966"/>
      </w:pPr>
      <w:r>
        <w:t>5、施工技术部</w:t>
      </w:r>
    </w:p>
    <w:p>
      <w:pPr>
        <w:pStyle w:val="BodyText"/>
        <w:spacing w:before="5" w:line="242" w:lineRule="auto"/>
        <w:ind w:left="966" w:right="445"/>
        <w:jc w:val="both"/>
      </w:pPr>
      <w:r>
        <w:t>负责工程项目的施工过程控制；制定施工技术管理办法及工程项目的施工组织设计及调度工作；对测量、试验、量测监控等专项技术工作负领导责任并直接指导；负责技术交底、过程监控，解决施工技术疑难问题；参与编制竣工资料和进行技术总结，组织实施竣工工程保修和后期服务；组织推广应用新技术、新工艺、新设备、新材料，努力开发新成果。负责对本标段项目承包合同的管理。按时向业主报送有关报表和资料。负责工程项目施工计划制定、实施管理，根据施工进度计划和工期要求，适时提出施工计划修正意见报项目领导批准执行。负责验工计价工作。</w:t>
      </w:r>
    </w:p>
    <w:p>
      <w:pPr>
        <w:spacing w:after="0" w:line="242" w:lineRule="auto"/>
        <w:jc w:val="both"/>
        <w:sectPr>
          <w:pgSz w:w="17850" w:h="25270"/>
          <w:pgMar w:top="1900" w:right="1580" w:bottom="280" w:left="1940" w:header="708" w:footer="708"/>
          <w:pgNumType w:start="8"/>
          <w:cols w:space="708"/>
        </w:sectPr>
      </w:pPr>
    </w:p>
    <w:p>
      <w:pPr>
        <w:pStyle w:val="BodyText"/>
        <w:spacing w:before="40"/>
        <w:ind w:left="966"/>
      </w:pPr>
      <w:r>
        <w:t>6、安全质量部</w:t>
      </w:r>
    </w:p>
    <w:p>
      <w:pPr>
        <w:pStyle w:val="BodyText"/>
        <w:spacing w:before="6" w:line="242" w:lineRule="auto"/>
        <w:ind w:left="966" w:right="445"/>
        <w:jc w:val="both"/>
      </w:pPr>
      <w:r>
        <w:t>负责依据单位安全目标制定整个工程的安全管理工作规划，负责安全综合管理，行使质量监察职能。确保产品在生产、交付及安全的各个环节以适当的方式加以标识，并保护好检验和试验状态标识。负责产品的标识和可追溯性、最终检验和试验、不合格品的控制、质量记录的控制，确定质量检验评定标准，对全部工程质量进行检查指导；负责全面质量管理。</w:t>
      </w:r>
    </w:p>
    <w:p>
      <w:pPr>
        <w:pStyle w:val="BodyText"/>
        <w:spacing w:before="3" w:line="242" w:lineRule="auto"/>
        <w:ind w:left="966" w:right="445"/>
      </w:pPr>
      <w:r>
        <w:t>负责安全检查督促，负责对突发事件提出预防措施，定期对施工队进行安全教育，关键工序提出安全施工防范的技术交底。</w:t>
      </w:r>
    </w:p>
    <w:p>
      <w:pPr>
        <w:pStyle w:val="BodyText"/>
        <w:spacing w:before="3"/>
        <w:ind w:left="966"/>
      </w:pPr>
      <w:r>
        <w:t>7、财务部</w:t>
      </w:r>
    </w:p>
    <w:p>
      <w:pPr>
        <w:pStyle w:val="BodyText"/>
        <w:spacing w:before="6" w:line="242" w:lineRule="auto"/>
        <w:ind w:left="966" w:right="445"/>
        <w:jc w:val="both"/>
      </w:pPr>
      <w:r>
        <w:t>负责工程项目的财务管理、成本核算工作；参与合同评审，组织开展成本预算、核算、分析、控制、考核工作；参加工程项目验工计价，指导各施工单位开展责任成本核算工作。8、物资设备部</w:t>
      </w:r>
    </w:p>
    <w:p>
      <w:pPr>
        <w:pStyle w:val="BodyText"/>
        <w:spacing w:before="4" w:line="242" w:lineRule="auto"/>
        <w:ind w:left="966" w:right="445"/>
      </w:pPr>
      <w:r>
        <w:t>负责物资采购和物资管理及制定工程项目的物资管理办法，检查指导和考核施工队的物资采购和管理工作。</w:t>
      </w:r>
    </w:p>
    <w:p>
      <w:pPr>
        <w:pStyle w:val="BodyText"/>
        <w:spacing w:line="242" w:lineRule="auto"/>
        <w:ind w:left="966" w:right="445"/>
      </w:pPr>
      <w:r>
        <w:t>负责工程项目全部施工设备的管理工作，制定施工机械、设备管理制度。在单位设备物资处指导下，参与设备的安装、检验、验证、标识及记录。</w:t>
      </w:r>
    </w:p>
    <w:p>
      <w:pPr>
        <w:pStyle w:val="BodyText"/>
        <w:spacing w:before="3" w:line="242" w:lineRule="auto"/>
        <w:ind w:left="966" w:right="445"/>
      </w:pPr>
      <w:r>
        <w:t>参加工程项目验工计价，对各施工单位的材料消耗和机械使用费用情况提出计量意见，评价各单位机械设备管理情况。</w:t>
      </w:r>
    </w:p>
    <w:p>
      <w:pPr>
        <w:pStyle w:val="BodyText"/>
        <w:spacing w:before="2"/>
        <w:ind w:left="966"/>
      </w:pPr>
      <w:r>
        <w:t>9、中心试验室</w:t>
      </w:r>
    </w:p>
    <w:p>
      <w:pPr>
        <w:pStyle w:val="BodyText"/>
        <w:spacing w:before="6" w:line="242" w:lineRule="auto"/>
        <w:ind w:left="966" w:right="112"/>
      </w:pPr>
      <w:r>
        <w:t xml:space="preserve">负责工程项目检验、试验、交验、及不合格品的检验控制，按检验评定标准对施工过程实 施监督并对检验结果负责；负责现场各种原材料试件和砼试件的样品采集和检测、检验及 质量记录。根据现场试验资料，提出各种砼的施工配合比，土方施工最佳含水量等试验数 据，并在施工过程中提出修正意见报批准执行；负责工程项目的计量测试工作，并负责工 </w:t>
      </w:r>
      <w:r>
        <w:rPr>
          <w:spacing w:val="-1"/>
        </w:rPr>
        <w:t>程项目的检验、测量和试验设备的核定、校准及使用管理工作；负责工程项目的控制测量、</w:t>
      </w:r>
      <w:r>
        <w:t>施工测量和施工放样工作。</w:t>
      </w:r>
    </w:p>
    <w:p>
      <w:pPr>
        <w:pStyle w:val="BodyText"/>
        <w:spacing w:before="5" w:line="242" w:lineRule="auto"/>
        <w:ind w:left="966" w:right="1768"/>
      </w:pPr>
      <w:r>
        <w:t>在施工技术部指导下，对合格产品进行验工量测计量。施工过程中的量测监控。10、综合办公室</w:t>
      </w:r>
    </w:p>
    <w:p>
      <w:pPr>
        <w:pStyle w:val="BodyText"/>
        <w:spacing w:before="3" w:line="242" w:lineRule="auto"/>
        <w:ind w:left="966" w:right="112"/>
      </w:pPr>
      <w:r>
        <w:t>主要处理项目部一切日常工作，负责党政、文秘、工作制度颁布、宣教、治安、后勤保障、接待及对外关系协调等工作。</w:t>
      </w:r>
    </w:p>
    <w:p>
      <w:pPr>
        <w:pStyle w:val="BodyText"/>
        <w:rPr>
          <w:sz w:val="32"/>
        </w:rPr>
      </w:pPr>
    </w:p>
    <w:p>
      <w:pPr>
        <w:pStyle w:val="BodyText"/>
        <w:rPr>
          <w:sz w:val="32"/>
        </w:rPr>
      </w:pPr>
    </w:p>
    <w:p>
      <w:pPr>
        <w:pStyle w:val="BodyText"/>
        <w:spacing w:before="3"/>
        <w:rPr>
          <w:sz w:val="41"/>
        </w:rPr>
      </w:pPr>
    </w:p>
    <w:p>
      <w:pPr>
        <w:pStyle w:val="Heading1"/>
        <w:spacing w:before="0"/>
        <w:ind w:left="2872" w:right="3140"/>
      </w:pPr>
      <w:bookmarkStart w:id="2" w:name="_TOC_250006"/>
      <w:bookmarkEnd w:id="2"/>
      <w:r>
        <w:t>第二章 施工队伍配属及任务划分</w:t>
      </w:r>
    </w:p>
    <w:p>
      <w:pPr>
        <w:pStyle w:val="BodyText"/>
        <w:spacing w:before="1"/>
        <w:rPr>
          <w:b/>
          <w:sz w:val="31"/>
        </w:rPr>
      </w:pPr>
    </w:p>
    <w:p>
      <w:pPr>
        <w:pStyle w:val="BodyText"/>
        <w:spacing w:line="242" w:lineRule="auto"/>
        <w:ind w:left="966" w:right="471"/>
        <w:jc w:val="both"/>
      </w:pPr>
      <w:r>
        <w:rPr>
          <w:spacing w:val="1"/>
        </w:rPr>
        <w:t>根据本标段工程类型及特点，项目部下设房建施工作业队二个共</w:t>
      </w:r>
      <w:r>
        <w:t>250</w:t>
      </w:r>
      <w:r>
        <w:rPr>
          <w:spacing w:val="-8"/>
        </w:rPr>
        <w:t xml:space="preserve"> 人，桥涵作业队一个</w:t>
      </w:r>
      <w:r>
        <w:rPr>
          <w:spacing w:val="-38"/>
        </w:rPr>
        <w:t xml:space="preserve">共 </w:t>
      </w:r>
      <w:r>
        <w:t>180</w:t>
      </w:r>
      <w:r>
        <w:rPr>
          <w:spacing w:val="-16"/>
        </w:rPr>
        <w:t xml:space="preserve"> 人，路基作业队一个共 </w:t>
      </w:r>
      <w:r>
        <w:t>60</w:t>
      </w:r>
      <w:r>
        <w:rPr>
          <w:spacing w:val="-16"/>
        </w:rPr>
        <w:t xml:space="preserve"> 人，综合作业队一个共 </w:t>
      </w:r>
      <w:r>
        <w:t>60</w:t>
      </w:r>
      <w:r>
        <w:rPr>
          <w:spacing w:val="-11"/>
        </w:rPr>
        <w:t xml:space="preserve"> 人，全标段共计五个成建制的</w:t>
      </w:r>
      <w:r>
        <w:rPr>
          <w:spacing w:val="-6"/>
        </w:rPr>
        <w:t xml:space="preserve">专业施工队伍，计划高峰期上场人员达到 </w:t>
      </w:r>
      <w:r>
        <w:t>550</w:t>
      </w:r>
      <w:r>
        <w:rPr>
          <w:spacing w:val="-28"/>
        </w:rPr>
        <w:t xml:space="preserve"> 人。</w:t>
      </w:r>
    </w:p>
    <w:p>
      <w:pPr>
        <w:pStyle w:val="BodyText"/>
        <w:spacing w:before="5"/>
        <w:ind w:left="966"/>
      </w:pPr>
      <w:r>
        <w:t>施工劳动力安排及任务划分：</w:t>
      </w:r>
    </w:p>
    <w:p>
      <w:pPr>
        <w:pStyle w:val="BodyText"/>
        <w:spacing w:before="6" w:line="242" w:lineRule="auto"/>
        <w:ind w:left="966" w:right="142"/>
      </w:pPr>
      <w:r>
        <w:rPr>
          <w:spacing w:val="4"/>
        </w:rPr>
        <w:t>房建施工作业一队：定员</w:t>
      </w:r>
      <w:r>
        <w:t>120</w:t>
      </w:r>
      <w:r>
        <w:rPr>
          <w:spacing w:val="-8"/>
        </w:rPr>
        <w:t xml:space="preserve"> 人，驻地设在回龙观车站，担负回龙观站房建工程施工任务。</w:t>
      </w:r>
      <w:r>
        <w:rPr>
          <w:spacing w:val="-7"/>
        </w:rPr>
        <w:t xml:space="preserve">房建施工作业二队：定员 </w:t>
      </w:r>
      <w:r>
        <w:t>130</w:t>
      </w:r>
      <w:r>
        <w:rPr>
          <w:spacing w:val="-9"/>
        </w:rPr>
        <w:t xml:space="preserve"> 人，驻地设在回龙观东站，担负回龙观东站房建工程施工任务。</w:t>
      </w:r>
    </w:p>
    <w:p>
      <w:pPr>
        <w:pStyle w:val="BodyText"/>
        <w:spacing w:line="242" w:lineRule="auto"/>
        <w:ind w:left="966" w:right="454"/>
      </w:pPr>
      <w:r>
        <w:rPr>
          <w:spacing w:val="-8"/>
        </w:rPr>
        <w:t xml:space="preserve">桥涵作业队：定员 </w:t>
      </w:r>
      <w:r>
        <w:t>180</w:t>
      </w:r>
      <w:r>
        <w:rPr>
          <w:spacing w:val="-10"/>
        </w:rPr>
        <w:t xml:space="preserve"> 人，驻地设在黄土店火车站，主要担负黄土店高架桥及黄平东侧路</w:t>
      </w:r>
      <w:r>
        <w:t>桥的施工任务。</w:t>
      </w:r>
    </w:p>
    <w:p>
      <w:pPr>
        <w:pStyle w:val="BodyText"/>
        <w:spacing w:before="3" w:line="242" w:lineRule="auto"/>
        <w:ind w:left="966" w:right="284"/>
      </w:pPr>
      <w:r>
        <w:rPr>
          <w:spacing w:val="-8"/>
        </w:rPr>
        <w:t xml:space="preserve">路基作业队：定员 </w:t>
      </w:r>
      <w:r>
        <w:t>60</w:t>
      </w:r>
      <w:r>
        <w:rPr>
          <w:spacing w:val="-9"/>
        </w:rPr>
        <w:t xml:space="preserve"> 人，驻地设在黄土店火车站、主要担负本标段内路基土方施工任务。综合作业队：定员 </w:t>
      </w:r>
      <w:r>
        <w:t>120</w:t>
      </w:r>
      <w:r>
        <w:rPr>
          <w:spacing w:val="-9"/>
        </w:rPr>
        <w:t xml:space="preserve"> 人，驻地设在黄土店火车站，主要担负本标段内涵洞工程、排水及防护工程。</w:t>
      </w:r>
    </w:p>
    <w:p>
      <w:pPr>
        <w:spacing w:after="0" w:line="242" w:lineRule="auto"/>
        <w:sectPr>
          <w:pgSz w:w="17850" w:h="25270"/>
          <w:pgMar w:top="1720" w:right="1580" w:bottom="280" w:left="1940" w:header="708" w:footer="708"/>
          <w:pgNumType w:start="9"/>
          <w:cols w:space="708"/>
        </w:sectPr>
      </w:pPr>
    </w:p>
    <w:p>
      <w:pPr>
        <w:pStyle w:val="Heading1"/>
        <w:spacing w:before="40"/>
      </w:pPr>
      <w:bookmarkStart w:id="3" w:name="_TOC_250005"/>
      <w:bookmarkEnd w:id="3"/>
      <w:r>
        <w:t>第三章 临时工程施工</w:t>
      </w:r>
    </w:p>
    <w:p>
      <w:pPr>
        <w:pStyle w:val="BodyText"/>
        <w:spacing w:before="1"/>
        <w:rPr>
          <w:b/>
          <w:sz w:val="31"/>
        </w:rPr>
      </w:pPr>
    </w:p>
    <w:p>
      <w:pPr>
        <w:pStyle w:val="BodyText"/>
        <w:ind w:left="966"/>
      </w:pPr>
      <w:r>
        <w:t>1、临时道路</w:t>
      </w:r>
    </w:p>
    <w:p>
      <w:pPr>
        <w:pStyle w:val="BodyText"/>
        <w:spacing w:before="6" w:line="242" w:lineRule="auto"/>
        <w:ind w:left="966" w:right="112"/>
      </w:pPr>
      <w:r>
        <w:rPr>
          <w:spacing w:val="-1"/>
        </w:rPr>
        <w:t>根据现场调查了解，当地路网发达，交通十分便利，管区内有黄平东侧路等公路立交通过。</w:t>
      </w:r>
      <w:r>
        <w:t xml:space="preserve">各种车辆可直接上路行驶，平时加强道路养护维修即可。通往各工点的施工便道，为节约 </w:t>
      </w:r>
      <w:r>
        <w:rPr>
          <w:spacing w:val="1"/>
        </w:rPr>
        <w:t>费用，少占耕地，施工便道均从现有公路引入，本标段内共需修筑便道</w:t>
      </w:r>
      <w:r>
        <w:t>5km</w:t>
      </w:r>
      <w:r>
        <w:rPr>
          <w:spacing w:val="-16"/>
        </w:rPr>
        <w:t xml:space="preserve">，道路宽 </w:t>
      </w:r>
      <w:r>
        <w:t>6m。</w:t>
      </w:r>
    </w:p>
    <w:p>
      <w:pPr>
        <w:pStyle w:val="BodyText"/>
        <w:spacing w:before="4"/>
        <w:ind w:left="966"/>
      </w:pPr>
      <w:r>
        <w:t>2、临时电力</w:t>
      </w:r>
    </w:p>
    <w:p>
      <w:pPr>
        <w:pStyle w:val="BodyText"/>
        <w:spacing w:before="6" w:line="242" w:lineRule="auto"/>
        <w:ind w:left="966" w:right="363"/>
      </w:pPr>
      <w:r>
        <w:rPr>
          <w:spacing w:val="-10"/>
        </w:rPr>
        <w:t xml:space="preserve">本标段施工用电，就近从地方电网中引入 </w:t>
      </w:r>
      <w:r>
        <w:rPr>
          <w:spacing w:val="-11"/>
        </w:rPr>
        <w:t>1km</w:t>
      </w:r>
      <w:r>
        <w:rPr>
          <w:spacing w:val="-9"/>
        </w:rPr>
        <w:t xml:space="preserve">，个别不具备用电条件的地方，采用发电机现场发电解决，计划配备 </w:t>
      </w:r>
      <w:r>
        <w:t>2</w:t>
      </w:r>
      <w:r>
        <w:rPr>
          <w:spacing w:val="-56"/>
        </w:rPr>
        <w:t xml:space="preserve"> 台 </w:t>
      </w:r>
      <w:r>
        <w:t>120kw</w:t>
      </w:r>
      <w:r>
        <w:rPr>
          <w:spacing w:val="-56"/>
        </w:rPr>
        <w:t xml:space="preserve"> 和 </w:t>
      </w:r>
      <w:r>
        <w:t>2</w:t>
      </w:r>
      <w:r>
        <w:rPr>
          <w:spacing w:val="-56"/>
        </w:rPr>
        <w:t xml:space="preserve"> 台 </w:t>
      </w:r>
      <w:r>
        <w:t>75kw</w:t>
      </w:r>
      <w:r>
        <w:rPr>
          <w:spacing w:val="-10"/>
        </w:rPr>
        <w:t xml:space="preserve"> 发电机作为自备电力机组。</w:t>
      </w:r>
    </w:p>
    <w:p>
      <w:pPr>
        <w:pStyle w:val="BodyText"/>
        <w:spacing w:line="422" w:lineRule="exact"/>
        <w:ind w:left="966"/>
      </w:pPr>
      <w:r>
        <w:t>3、预制场</w:t>
      </w:r>
    </w:p>
    <w:p>
      <w:pPr>
        <w:pStyle w:val="BodyText"/>
        <w:spacing w:before="5" w:line="242" w:lineRule="auto"/>
        <w:ind w:left="966" w:right="2762"/>
      </w:pPr>
      <w:r>
        <w:t>初步拟定在本标段路基挡墙面板、板涵盖板在施工现场就近建立预制厂。4、临时通讯</w:t>
      </w:r>
    </w:p>
    <w:p>
      <w:pPr>
        <w:pStyle w:val="BodyText"/>
        <w:spacing w:before="3" w:line="244" w:lineRule="auto"/>
        <w:ind w:left="966" w:right="199"/>
      </w:pPr>
      <w:r>
        <w:rPr>
          <w:spacing w:val="-13"/>
        </w:rPr>
        <w:t>施工队伍进场后，向地方电讯部门申请安装一部外线电话机</w:t>
      </w:r>
      <w:r>
        <w:t>（具备全国直拨功能</w:t>
      </w:r>
      <w:r>
        <w:rPr>
          <w:spacing w:val="-125"/>
        </w:rPr>
        <w:t>）</w:t>
      </w:r>
      <w:r>
        <w:rPr>
          <w:spacing w:val="-29"/>
        </w:rPr>
        <w:t>，对各队、</w:t>
      </w:r>
      <w:r>
        <w:t>重点工程工地的通信联络，采用手机和对讲机。</w:t>
      </w:r>
    </w:p>
    <w:p>
      <w:pPr>
        <w:pStyle w:val="BodyText"/>
        <w:spacing w:line="418" w:lineRule="exact"/>
        <w:ind w:left="966"/>
      </w:pPr>
      <w:r>
        <w:t>5、临时住房</w:t>
      </w:r>
    </w:p>
    <w:p>
      <w:pPr>
        <w:pStyle w:val="BodyText"/>
        <w:spacing w:before="5" w:line="242" w:lineRule="auto"/>
        <w:ind w:left="966" w:right="445"/>
        <w:jc w:val="both"/>
      </w:pPr>
      <w:r>
        <w:rPr>
          <w:spacing w:val="-1"/>
        </w:rPr>
        <w:t>项目经理部驻地初步计划设于黄土店火车站附近，面对现场实行靠前指挥。施工队伍住房</w:t>
      </w:r>
      <w:r>
        <w:rPr>
          <w:spacing w:val="1"/>
          <w:w w:val="100"/>
        </w:rPr>
        <w:t>采用以租用民房和搭建砖混结构临时房屋相结合的办法解决，计划修建生活房屋</w:t>
      </w:r>
      <w:r>
        <w:rPr>
          <w:w w:val="100"/>
        </w:rPr>
        <w:t>2500</w:t>
      </w:r>
      <w:r>
        <w:rPr>
          <w:spacing w:val="-4"/>
          <w:w w:val="100"/>
        </w:rPr>
        <w:t>m</w:t>
      </w:r>
      <w:r>
        <w:rPr>
          <w:w w:val="103"/>
          <w:position w:val="2"/>
          <w:sz w:val="16"/>
        </w:rPr>
        <w:t>2</w:t>
      </w:r>
      <w:r>
        <w:rPr>
          <w:w w:val="100"/>
        </w:rPr>
        <w:t>。生产性房屋计划修筑</w:t>
      </w:r>
      <w:r>
        <w:rPr>
          <w:spacing w:val="-89"/>
        </w:rPr>
        <w:t xml:space="preserve"> </w:t>
      </w:r>
      <w:r>
        <w:rPr>
          <w:w w:val="100"/>
        </w:rPr>
        <w:t>1000</w:t>
      </w:r>
      <w:r>
        <w:rPr>
          <w:spacing w:val="-7"/>
          <w:w w:val="100"/>
        </w:rPr>
        <w:t>m</w:t>
      </w:r>
      <w:r>
        <w:rPr>
          <w:spacing w:val="-1"/>
          <w:w w:val="103"/>
          <w:position w:val="2"/>
          <w:sz w:val="16"/>
        </w:rPr>
        <w:t>2</w:t>
      </w:r>
      <w:r>
        <w:rPr>
          <w:w w:val="100"/>
        </w:rPr>
        <w:t>，修建标准为：发电机房、配电房、材料库、水泥库用砖墙盖</w:t>
      </w:r>
      <w:r>
        <w:t>镀锌铁皮瓦，其余如钢木加工厂等均用搭棚结构修建。</w:t>
      </w:r>
    </w:p>
    <w:p>
      <w:pPr>
        <w:pStyle w:val="BodyText"/>
        <w:spacing w:before="2"/>
        <w:ind w:left="966"/>
      </w:pPr>
      <w:r>
        <w:t>6、工程用水</w:t>
      </w:r>
    </w:p>
    <w:p>
      <w:pPr>
        <w:pStyle w:val="BodyText"/>
        <w:spacing w:before="6"/>
        <w:ind w:left="966"/>
      </w:pPr>
      <w:r>
        <w:t>（１）给水</w:t>
      </w:r>
    </w:p>
    <w:p>
      <w:pPr>
        <w:pStyle w:val="BodyText"/>
        <w:spacing w:before="5" w:line="242" w:lineRule="auto"/>
        <w:ind w:left="966" w:right="330"/>
      </w:pPr>
      <w:r>
        <w:t>１）</w:t>
      </w:r>
      <w:r>
        <w:rPr>
          <w:spacing w:val="3"/>
        </w:rPr>
        <w:t>从建设单位指定位置接入水源，管径</w:t>
      </w:r>
      <w:r>
        <w:t>DN100，并做水表井；                    ２）</w:t>
      </w:r>
      <w:r>
        <w:rPr>
          <w:spacing w:val="5"/>
        </w:rPr>
        <w:t>回龙观站施工现场敷设管径</w:t>
      </w:r>
      <w:r>
        <w:t>DN80</w:t>
      </w:r>
      <w:r>
        <w:rPr>
          <w:spacing w:val="-6"/>
        </w:rPr>
        <w:t xml:space="preserve"> 的消防管线；回龙观东站施工现场敷设管径</w:t>
      </w:r>
      <w:r>
        <w:t>DN65</w:t>
      </w:r>
      <w:r>
        <w:rPr>
          <w:spacing w:val="-38"/>
        </w:rPr>
        <w:t xml:space="preserve"> 的消防管线；全部为枝状布置，设３座室外消火栓，配</w:t>
      </w:r>
      <w:r>
        <w:t>25</w:t>
      </w:r>
      <w:r>
        <w:rPr>
          <w:spacing w:val="-13"/>
        </w:rPr>
        <w:t xml:space="preserve"> 米水龙带，</w:t>
      </w:r>
      <w:r>
        <w:rPr>
          <w:spacing w:val="-11"/>
        </w:rPr>
        <w:t>19</w:t>
      </w:r>
      <w:r>
        <w:rPr>
          <w:spacing w:val="-9"/>
        </w:rPr>
        <w:t xml:space="preserve"> 毫米水枪。消火栓设</w:t>
      </w:r>
      <w:r>
        <w:rPr>
          <w:spacing w:val="-8"/>
        </w:rPr>
        <w:t xml:space="preserve">昼夜明显标志，消火栓周围 </w:t>
      </w:r>
      <w:r>
        <w:t>3</w:t>
      </w:r>
      <w:r>
        <w:rPr>
          <w:spacing w:val="-10"/>
        </w:rPr>
        <w:t xml:space="preserve"> 米范围内不得堆放其它物品；</w:t>
      </w:r>
    </w:p>
    <w:p>
      <w:pPr>
        <w:pStyle w:val="BodyText"/>
        <w:spacing w:before="6"/>
        <w:ind w:left="966"/>
      </w:pPr>
      <w:r>
        <w:t>３）从干管引管径DN32 支管供搅拌站用水；</w:t>
      </w:r>
    </w:p>
    <w:p>
      <w:pPr>
        <w:pStyle w:val="BodyText"/>
        <w:spacing w:before="2" w:line="242" w:lineRule="auto"/>
        <w:ind w:left="966" w:right="305"/>
      </w:pPr>
      <w:r>
        <w:t>４）回龙观站从干管引管径DN32 支管，枝状分布,供办公室用水；从干管引DN20 的支管供生活用水;</w:t>
      </w:r>
    </w:p>
    <w:p>
      <w:pPr>
        <w:pStyle w:val="BodyText"/>
        <w:spacing w:before="3" w:line="242" w:lineRule="auto"/>
        <w:ind w:left="966" w:right="320"/>
      </w:pPr>
      <w:r>
        <w:t>５）</w:t>
      </w:r>
      <w:r>
        <w:rPr>
          <w:spacing w:val="6"/>
        </w:rPr>
        <w:t>回龙观东站从干管引管径</w:t>
      </w:r>
      <w:r>
        <w:t>DN32        支管，枝状分布，供办公室及生活用水； ６）</w:t>
      </w:r>
      <w:r>
        <w:rPr>
          <w:spacing w:val="12"/>
        </w:rPr>
        <w:t>从干管引管径</w:t>
      </w:r>
      <w:r>
        <w:t>DN32</w:t>
      </w:r>
      <w:r>
        <w:rPr>
          <w:spacing w:val="-3"/>
        </w:rPr>
        <w:t xml:space="preserve"> 立管，各层从立管引管径 </w:t>
      </w:r>
      <w:r>
        <w:t>DN32</w:t>
      </w:r>
      <w:r>
        <w:rPr>
          <w:spacing w:val="-10"/>
        </w:rPr>
        <w:t xml:space="preserve"> 支管，加截门。用软管引至施工作</w:t>
      </w:r>
      <w:r>
        <w:t>业面，供施工生产用水。</w:t>
      </w:r>
    </w:p>
    <w:p>
      <w:pPr>
        <w:pStyle w:val="BodyText"/>
        <w:spacing w:before="4" w:line="242" w:lineRule="auto"/>
        <w:ind w:left="966" w:right="3093"/>
      </w:pPr>
      <w:r>
        <w:t>（２） 排 水                                               １）</w:t>
      </w:r>
      <w:r>
        <w:rPr>
          <w:spacing w:val="-1"/>
        </w:rPr>
        <w:t xml:space="preserve">施工现场地面硬化，并形成一定坡度。雨废水有组织排至沈淀池； </w:t>
      </w:r>
      <w:r>
        <w:t>２）在大门处设冲洗水槽，负责车辆清洗。                     ３）搅拌站设沉淀池。搅拌站废水经沉淀处理后排出。           ４）沉淀池定期清掏。</w:t>
      </w:r>
    </w:p>
    <w:p>
      <w:pPr>
        <w:pStyle w:val="BodyText"/>
        <w:spacing w:before="4"/>
        <w:ind w:left="966"/>
      </w:pPr>
      <w:r>
        <w:t>临时设施布置详见“北京市城市快速轨道交通工程07 段施工总平面布置示意图”。</w:t>
      </w:r>
    </w:p>
    <w:p>
      <w:pPr>
        <w:spacing w:after="0"/>
        <w:sectPr>
          <w:pgSz w:w="17850" w:h="25270"/>
          <w:pgMar w:top="1720" w:right="1580" w:bottom="280" w:left="1940" w:header="708" w:footer="708"/>
          <w:pgNumType w:start="10"/>
          <w:cols w:space="708"/>
        </w:sectPr>
      </w:pPr>
    </w:p>
    <w:p>
      <w:pPr>
        <w:pStyle w:val="Heading1"/>
      </w:pPr>
      <w:bookmarkStart w:id="4" w:name="_TOC_250004"/>
      <w:bookmarkEnd w:id="4"/>
      <w:r>
        <w:t>第四卷 拟投入设备</w:t>
      </w:r>
    </w:p>
    <w:p>
      <w:pPr>
        <w:pStyle w:val="BodyText"/>
        <w:rPr>
          <w:b/>
          <w:sz w:val="31"/>
        </w:rPr>
      </w:pPr>
    </w:p>
    <w:p>
      <w:pPr>
        <w:pStyle w:val="BodyText"/>
        <w:spacing w:line="242" w:lineRule="auto"/>
        <w:ind w:left="966" w:right="112"/>
      </w:pPr>
      <w:r>
        <w:rPr>
          <w:spacing w:val="-1"/>
        </w:rPr>
        <w:t>我单位拟投入精良的、配套的桥梁施工、土方施工和房建施工机械完成本标段的工程任务。</w:t>
      </w:r>
      <w:r>
        <w:t>同时为确保工程质量，在本工程中，我单位拟投入一系列完善的砼、砂浆、钢材、路基工 程试验设备及足够的、先进的测量仪器。</w:t>
      </w:r>
    </w:p>
    <w:p>
      <w:pPr>
        <w:pStyle w:val="BodyText"/>
        <w:spacing w:before="4" w:line="242" w:lineRule="auto"/>
        <w:ind w:left="966" w:right="445"/>
      </w:pPr>
      <w:r>
        <w:t>上场设备详见“拟投入本工程的主要施工机械表”和“拟投入本工程的主要测量、质检仪器设备表”。</w:t>
      </w:r>
    </w:p>
    <w:p>
      <w:pPr>
        <w:pStyle w:val="BodyText"/>
        <w:spacing w:before="3"/>
        <w:ind w:left="2899" w:right="3140"/>
        <w:jc w:val="center"/>
      </w:pPr>
      <w:r>
        <w:pict>
          <v:group id="_x0000_s1043" style="width:650pt;height:595pt;margin-top:19.91pt;margin-left:127pt;mso-position-horizontal-relative:page;position:absolute;z-index:-251656192" coordorigin="2540,398" coordsize="13000,11900">
            <v:shape id="_x0000_s1044" type="#_x0000_t75" style="width:13000;height:11900;left:2540;position:absolute;top:398" stroked="f">
              <v:imagedata r:id="rId6" o:title=""/>
            </v:shape>
            <v:shape id="_x0000_s1045" type="#_x0000_t202" style="width:1100;height:828;left:2758;position:absolute;top:708" filled="f" stroked="f">
              <v:textbox inset="0,0,0,0">
                <w:txbxContent>
                  <w:p>
                    <w:pPr>
                      <w:spacing w:before="0" w:line="411" w:lineRule="exact"/>
                      <w:ind w:left="0" w:right="18" w:firstLine="0"/>
                      <w:jc w:val="center"/>
                      <w:rPr>
                        <w:sz w:val="36"/>
                      </w:rPr>
                    </w:pPr>
                    <w:r>
                      <w:rPr>
                        <w:sz w:val="36"/>
                      </w:rPr>
                      <w:t>设备名</w:t>
                    </w:r>
                  </w:p>
                  <w:p>
                    <w:pPr>
                      <w:spacing w:before="6" w:line="411" w:lineRule="exact"/>
                      <w:ind w:left="0" w:right="18" w:firstLine="0"/>
                      <w:jc w:val="center"/>
                      <w:rPr>
                        <w:sz w:val="36"/>
                      </w:rPr>
                    </w:pPr>
                    <w:r>
                      <w:rPr>
                        <w:sz w:val="36"/>
                      </w:rPr>
                      <w:t>称</w:t>
                    </w:r>
                  </w:p>
                </w:txbxContent>
              </v:textbox>
            </v:shape>
            <v:shape id="_x0000_s1046" type="#_x0000_t202" style="width:1820;height:360;left:4345;position:absolute;top:942" filled="f" stroked="f">
              <v:textbox inset="0,0,0,0">
                <w:txbxContent>
                  <w:p>
                    <w:pPr>
                      <w:spacing w:before="0" w:line="360" w:lineRule="exact"/>
                      <w:ind w:left="0" w:right="0" w:firstLine="0"/>
                      <w:jc w:val="left"/>
                      <w:rPr>
                        <w:sz w:val="36"/>
                      </w:rPr>
                    </w:pPr>
                    <w:r>
                      <w:rPr>
                        <w:sz w:val="36"/>
                      </w:rPr>
                      <w:t>型号及规格</w:t>
                    </w:r>
                  </w:p>
                </w:txbxContent>
              </v:textbox>
            </v:shape>
            <v:shape id="_x0000_s1047" type="#_x0000_t202" style="width:740;height:360;left:6657;position:absolute;top:942" filled="f" stroked="f">
              <v:textbox inset="0,0,0,0">
                <w:txbxContent>
                  <w:p>
                    <w:pPr>
                      <w:spacing w:before="0" w:line="360" w:lineRule="exact"/>
                      <w:ind w:left="0" w:right="0" w:firstLine="0"/>
                      <w:jc w:val="left"/>
                      <w:rPr>
                        <w:sz w:val="36"/>
                      </w:rPr>
                    </w:pPr>
                    <w:r>
                      <w:rPr>
                        <w:sz w:val="36"/>
                      </w:rPr>
                      <w:t>数量</w:t>
                    </w:r>
                  </w:p>
                </w:txbxContent>
              </v:textbox>
            </v:shape>
            <v:shape id="_x0000_s1048" type="#_x0000_t202" style="width:1460;height:360;left:8004;position:absolute;top:942" filled="f" stroked="f">
              <v:textbox inset="0,0,0,0">
                <w:txbxContent>
                  <w:p>
                    <w:pPr>
                      <w:spacing w:before="0" w:line="360" w:lineRule="exact"/>
                      <w:ind w:left="0" w:right="0" w:firstLine="0"/>
                      <w:jc w:val="left"/>
                      <w:rPr>
                        <w:sz w:val="36"/>
                      </w:rPr>
                    </w:pPr>
                    <w:r>
                      <w:rPr>
                        <w:sz w:val="36"/>
                      </w:rPr>
                      <w:t>制造厂名</w:t>
                    </w:r>
                  </w:p>
                </w:txbxContent>
              </v:textbox>
            </v:shape>
            <v:shape id="_x0000_s1049" type="#_x0000_t202" style="width:740;height:828;left:10078;position:absolute;top:708" filled="f" stroked="f">
              <v:textbox inset="0,0,0,0">
                <w:txbxContent>
                  <w:p>
                    <w:pPr>
                      <w:spacing w:before="0" w:line="411" w:lineRule="exact"/>
                      <w:ind w:left="0" w:right="0" w:firstLine="0"/>
                      <w:jc w:val="left"/>
                      <w:rPr>
                        <w:sz w:val="36"/>
                      </w:rPr>
                    </w:pPr>
                    <w:r>
                      <w:rPr>
                        <w:sz w:val="36"/>
                      </w:rPr>
                      <w:t>购置</w:t>
                    </w:r>
                  </w:p>
                  <w:p>
                    <w:pPr>
                      <w:spacing w:before="6" w:line="411" w:lineRule="exact"/>
                      <w:ind w:left="0" w:right="0" w:firstLine="0"/>
                      <w:jc w:val="left"/>
                      <w:rPr>
                        <w:sz w:val="36"/>
                      </w:rPr>
                    </w:pPr>
                    <w:r>
                      <w:rPr>
                        <w:sz w:val="36"/>
                      </w:rPr>
                      <w:t>年份</w:t>
                    </w:r>
                  </w:p>
                </w:txbxContent>
              </v:textbox>
            </v:shape>
            <v:shape id="_x0000_s1050" type="#_x0000_t202" style="width:740;height:360;left:12144;position:absolute;top:470" filled="f" stroked="f">
              <v:textbox inset="0,0,0,0">
                <w:txbxContent>
                  <w:p>
                    <w:pPr>
                      <w:spacing w:before="0" w:line="360" w:lineRule="exact"/>
                      <w:ind w:left="0" w:right="0" w:firstLine="0"/>
                      <w:jc w:val="left"/>
                      <w:rPr>
                        <w:sz w:val="36"/>
                      </w:rPr>
                    </w:pPr>
                    <w:r>
                      <w:rPr>
                        <w:sz w:val="36"/>
                      </w:rPr>
                      <w:t>数量</w:t>
                    </w:r>
                  </w:p>
                </w:txbxContent>
              </v:textbox>
            </v:shape>
            <v:shape id="_x0000_s1051" type="#_x0000_t202" style="width:380;height:828;left:11194;position:absolute;top:949" filled="f" stroked="f">
              <v:textbox inset="0,0,0,0">
                <w:txbxContent>
                  <w:p>
                    <w:pPr>
                      <w:spacing w:before="0" w:line="411" w:lineRule="exact"/>
                      <w:ind w:left="0" w:right="0" w:firstLine="0"/>
                      <w:jc w:val="left"/>
                      <w:rPr>
                        <w:sz w:val="36"/>
                      </w:rPr>
                    </w:pPr>
                    <w:r>
                      <w:rPr>
                        <w:sz w:val="36"/>
                      </w:rPr>
                      <w:t>小</w:t>
                    </w:r>
                  </w:p>
                  <w:p>
                    <w:pPr>
                      <w:spacing w:before="6" w:line="411" w:lineRule="exact"/>
                      <w:ind w:left="0" w:right="0" w:firstLine="0"/>
                      <w:jc w:val="left"/>
                      <w:rPr>
                        <w:sz w:val="36"/>
                      </w:rPr>
                    </w:pPr>
                    <w:r>
                      <w:rPr>
                        <w:sz w:val="36"/>
                      </w:rPr>
                      <w:t>计</w:t>
                    </w:r>
                  </w:p>
                </w:txbxContent>
              </v:textbox>
            </v:shape>
            <v:shape id="_x0000_s1052" type="#_x0000_t202" style="width:380;height:828;left:11950;position:absolute;top:949" filled="f" stroked="f">
              <v:textbox inset="0,0,0,0">
                <w:txbxContent>
                  <w:p>
                    <w:pPr>
                      <w:spacing w:before="0" w:line="411" w:lineRule="exact"/>
                      <w:ind w:left="0" w:right="0" w:firstLine="0"/>
                      <w:jc w:val="left"/>
                      <w:rPr>
                        <w:sz w:val="36"/>
                      </w:rPr>
                    </w:pPr>
                    <w:r>
                      <w:rPr>
                        <w:sz w:val="36"/>
                      </w:rPr>
                      <w:t>拥</w:t>
                    </w:r>
                  </w:p>
                  <w:p>
                    <w:pPr>
                      <w:spacing w:before="6" w:line="411" w:lineRule="exact"/>
                      <w:ind w:left="0" w:right="0" w:firstLine="0"/>
                      <w:jc w:val="left"/>
                      <w:rPr>
                        <w:sz w:val="36"/>
                      </w:rPr>
                    </w:pPr>
                    <w:r>
                      <w:rPr>
                        <w:sz w:val="36"/>
                      </w:rPr>
                      <w:t>有</w:t>
                    </w:r>
                  </w:p>
                </w:txbxContent>
              </v:textbox>
            </v:shape>
            <v:shape id="_x0000_s1053" type="#_x0000_t202" style="width:380;height:828;left:12703;position:absolute;top:949" filled="f" stroked="f">
              <v:textbox inset="0,0,0,0">
                <w:txbxContent>
                  <w:p>
                    <w:pPr>
                      <w:spacing w:before="0" w:line="411" w:lineRule="exact"/>
                      <w:ind w:left="0" w:right="0" w:firstLine="0"/>
                      <w:jc w:val="left"/>
                      <w:rPr>
                        <w:sz w:val="36"/>
                      </w:rPr>
                    </w:pPr>
                    <w:r>
                      <w:rPr>
                        <w:sz w:val="36"/>
                      </w:rPr>
                      <w:t>新</w:t>
                    </w:r>
                  </w:p>
                  <w:p>
                    <w:pPr>
                      <w:spacing w:before="6" w:line="411" w:lineRule="exact"/>
                      <w:ind w:left="0" w:right="0" w:firstLine="0"/>
                      <w:jc w:val="left"/>
                      <w:rPr>
                        <w:sz w:val="36"/>
                      </w:rPr>
                    </w:pPr>
                    <w:r>
                      <w:rPr>
                        <w:sz w:val="36"/>
                      </w:rPr>
                      <w:t>购</w:t>
                    </w:r>
                  </w:p>
                </w:txbxContent>
              </v:textbox>
            </v:shape>
            <v:shape id="_x0000_s1054" type="#_x0000_t202" style="width:380;height:828;left:13456;position:absolute;top:949" filled="f" stroked="f">
              <v:textbox inset="0,0,0,0">
                <w:txbxContent>
                  <w:p>
                    <w:pPr>
                      <w:spacing w:before="0" w:line="411" w:lineRule="exact"/>
                      <w:ind w:left="0" w:right="0" w:firstLine="0"/>
                      <w:jc w:val="left"/>
                      <w:rPr>
                        <w:sz w:val="36"/>
                      </w:rPr>
                    </w:pPr>
                    <w:r>
                      <w:rPr>
                        <w:sz w:val="36"/>
                      </w:rPr>
                      <w:t>租</w:t>
                    </w:r>
                  </w:p>
                  <w:p>
                    <w:pPr>
                      <w:spacing w:before="6" w:line="411" w:lineRule="exact"/>
                      <w:ind w:left="0" w:right="0" w:firstLine="0"/>
                      <w:jc w:val="left"/>
                      <w:rPr>
                        <w:sz w:val="36"/>
                      </w:rPr>
                    </w:pPr>
                    <w:r>
                      <w:rPr>
                        <w:sz w:val="36"/>
                      </w:rPr>
                      <w:t>赁</w:t>
                    </w:r>
                  </w:p>
                </w:txbxContent>
              </v:textbox>
            </v:shape>
            <v:shape id="_x0000_s1055" type="#_x0000_t202" style="width:740;height:828;left:14219;position:absolute;top:708" filled="f" stroked="f">
              <v:textbox inset="0,0,0,0">
                <w:txbxContent>
                  <w:p>
                    <w:pPr>
                      <w:spacing w:before="0" w:line="411" w:lineRule="exact"/>
                      <w:ind w:left="0" w:right="0" w:firstLine="0"/>
                      <w:jc w:val="left"/>
                      <w:rPr>
                        <w:sz w:val="36"/>
                      </w:rPr>
                    </w:pPr>
                    <w:r>
                      <w:rPr>
                        <w:sz w:val="36"/>
                      </w:rPr>
                      <w:t>设备</w:t>
                    </w:r>
                  </w:p>
                  <w:p>
                    <w:pPr>
                      <w:spacing w:before="6" w:line="411" w:lineRule="exact"/>
                      <w:ind w:left="0" w:right="0" w:firstLine="0"/>
                      <w:jc w:val="left"/>
                      <w:rPr>
                        <w:sz w:val="36"/>
                      </w:rPr>
                    </w:pPr>
                    <w:r>
                      <w:rPr>
                        <w:sz w:val="36"/>
                      </w:rPr>
                      <w:t>状态</w:t>
                    </w:r>
                  </w:p>
                </w:txbxContent>
              </v:textbox>
            </v:shape>
            <v:shape id="_x0000_s1056" type="#_x0000_t202" style="width:1820;height:10081;left:7824;position:absolute;top:2134" filled="f" stroked="f">
              <v:textbox inset="0,0,0,0">
                <w:txbxContent>
                  <w:p>
                    <w:pPr>
                      <w:spacing w:before="0" w:line="411" w:lineRule="exact"/>
                      <w:ind w:left="0" w:right="18" w:firstLine="0"/>
                      <w:jc w:val="center"/>
                      <w:rPr>
                        <w:sz w:val="36"/>
                      </w:rPr>
                    </w:pPr>
                    <w:r>
                      <w:rPr>
                        <w:sz w:val="36"/>
                      </w:rPr>
                      <w:t>捷克制造厂</w:t>
                    </w:r>
                  </w:p>
                  <w:p>
                    <w:pPr>
                      <w:spacing w:before="251" w:line="242" w:lineRule="auto"/>
                      <w:ind w:left="0" w:right="18" w:firstLine="0"/>
                      <w:jc w:val="center"/>
                      <w:rPr>
                        <w:sz w:val="36"/>
                      </w:rPr>
                    </w:pPr>
                    <w:r>
                      <w:rPr>
                        <w:spacing w:val="-4"/>
                        <w:sz w:val="36"/>
                      </w:rPr>
                      <w:t>青岛专用汽</w:t>
                    </w:r>
                    <w:r>
                      <w:rPr>
                        <w:sz w:val="36"/>
                      </w:rPr>
                      <w:t>车厂</w:t>
                    </w:r>
                  </w:p>
                  <w:p>
                    <w:pPr>
                      <w:spacing w:before="19" w:line="242" w:lineRule="auto"/>
                      <w:ind w:left="0" w:right="18" w:firstLine="0"/>
                      <w:jc w:val="center"/>
                      <w:rPr>
                        <w:sz w:val="36"/>
                      </w:rPr>
                    </w:pPr>
                    <w:r>
                      <w:rPr>
                        <w:spacing w:val="-4"/>
                        <w:sz w:val="36"/>
                      </w:rPr>
                      <w:t>日本小松株</w:t>
                    </w:r>
                    <w:r>
                      <w:rPr>
                        <w:sz w:val="36"/>
                      </w:rPr>
                      <w:t>式会社</w:t>
                    </w:r>
                  </w:p>
                  <w:p>
                    <w:pPr>
                      <w:spacing w:before="19" w:line="244" w:lineRule="auto"/>
                      <w:ind w:left="0" w:right="18" w:firstLine="0"/>
                      <w:jc w:val="center"/>
                      <w:rPr>
                        <w:sz w:val="36"/>
                      </w:rPr>
                    </w:pPr>
                    <w:r>
                      <w:rPr>
                        <w:spacing w:val="-4"/>
                        <w:sz w:val="36"/>
                      </w:rPr>
                      <w:t>日本日立建机株式会社合肥日立机</w:t>
                    </w:r>
                    <w:r>
                      <w:rPr>
                        <w:sz w:val="36"/>
                      </w:rPr>
                      <w:t>械厂</w:t>
                    </w:r>
                  </w:p>
                  <w:p>
                    <w:pPr>
                      <w:spacing w:before="15" w:line="244" w:lineRule="auto"/>
                      <w:ind w:left="0" w:right="18" w:firstLine="0"/>
                      <w:jc w:val="center"/>
                      <w:rPr>
                        <w:sz w:val="36"/>
                      </w:rPr>
                    </w:pPr>
                    <w:r>
                      <w:rPr>
                        <w:spacing w:val="-4"/>
                        <w:sz w:val="36"/>
                      </w:rPr>
                      <w:t>北京市政汽</w:t>
                    </w:r>
                    <w:r>
                      <w:rPr>
                        <w:sz w:val="36"/>
                      </w:rPr>
                      <w:t xml:space="preserve">车改造厂 </w:t>
                    </w:r>
                    <w:r>
                      <w:rPr>
                        <w:spacing w:val="-4"/>
                        <w:sz w:val="36"/>
                      </w:rPr>
                      <w:t>武汉专用汽</w:t>
                    </w:r>
                    <w:r>
                      <w:rPr>
                        <w:sz w:val="36"/>
                      </w:rPr>
                      <w:t xml:space="preserve">车制造厂 </w:t>
                    </w:r>
                    <w:r>
                      <w:rPr>
                        <w:spacing w:val="-4"/>
                        <w:sz w:val="36"/>
                      </w:rPr>
                      <w:t>日本小松株</w:t>
                    </w:r>
                    <w:r>
                      <w:rPr>
                        <w:sz w:val="36"/>
                      </w:rPr>
                      <w:t>式会社</w:t>
                    </w:r>
                  </w:p>
                  <w:p>
                    <w:pPr>
                      <w:spacing w:before="22" w:line="242" w:lineRule="auto"/>
                      <w:ind w:left="0" w:right="18" w:firstLine="0"/>
                      <w:jc w:val="center"/>
                      <w:rPr>
                        <w:sz w:val="36"/>
                      </w:rPr>
                    </w:pPr>
                    <w:r>
                      <w:rPr>
                        <w:spacing w:val="-4"/>
                        <w:sz w:val="36"/>
                      </w:rPr>
                      <w:t>哈尔滨工程</w:t>
                    </w:r>
                    <w:r>
                      <w:rPr>
                        <w:sz w:val="36"/>
                      </w:rPr>
                      <w:t>机械厂</w:t>
                    </w:r>
                  </w:p>
                  <w:p>
                    <w:pPr>
                      <w:spacing w:before="18" w:line="242" w:lineRule="auto"/>
                      <w:ind w:left="0" w:right="18" w:firstLine="0"/>
                      <w:jc w:val="center"/>
                      <w:rPr>
                        <w:sz w:val="36"/>
                      </w:rPr>
                    </w:pPr>
                    <w:r>
                      <w:rPr>
                        <w:spacing w:val="-4"/>
                        <w:sz w:val="36"/>
                      </w:rPr>
                      <w:t>徐州工程机</w:t>
                    </w:r>
                    <w:r>
                      <w:rPr>
                        <w:sz w:val="36"/>
                      </w:rPr>
                      <w:t>械厂</w:t>
                    </w:r>
                  </w:p>
                  <w:p>
                    <w:pPr>
                      <w:spacing w:before="7" w:line="470" w:lineRule="atLeast"/>
                      <w:ind w:left="0" w:right="18" w:firstLine="0"/>
                      <w:jc w:val="center"/>
                      <w:rPr>
                        <w:sz w:val="36"/>
                      </w:rPr>
                    </w:pPr>
                    <w:r>
                      <w:rPr>
                        <w:spacing w:val="-4"/>
                        <w:sz w:val="36"/>
                      </w:rPr>
                      <w:t>湖南工程机</w:t>
                    </w:r>
                    <w:r>
                      <w:rPr>
                        <w:sz w:val="36"/>
                      </w:rPr>
                      <w:t>械厂</w:t>
                    </w:r>
                  </w:p>
                </w:txbxContent>
              </v:textbox>
            </v:shape>
          </v:group>
        </w:pict>
      </w:r>
      <w:r>
        <w:t>拟投入本合同工作的主要施工设备（线路部分土方设备）</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after="1"/>
        <w:rPr>
          <w:sz w:val="15"/>
        </w:rPr>
      </w:pPr>
    </w:p>
    <w:tbl>
      <w:tblPr>
        <w:tblStyle w:val="TableNormal2"/>
        <w:tblW w:w="0" w:type="auto"/>
        <w:jc w:val="left"/>
        <w:tblInd w:w="7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39"/>
        <w:gridCol w:w="2535"/>
        <w:gridCol w:w="576"/>
      </w:tblGrid>
      <w:tr>
        <w:tblPrEx>
          <w:tblW w:w="0" w:type="auto"/>
          <w:jc w:val="left"/>
          <w:tblInd w:w="7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8"/>
          <w:jc w:val="left"/>
        </w:trPr>
        <w:tc>
          <w:tcPr>
            <w:tcW w:w="1339" w:type="dxa"/>
          </w:tcPr>
          <w:p>
            <w:pPr>
              <w:pStyle w:val="TableParagraph"/>
              <w:spacing w:line="411" w:lineRule="exact"/>
              <w:ind w:left="30" w:right="188"/>
              <w:jc w:val="center"/>
              <w:rPr>
                <w:sz w:val="36"/>
              </w:rPr>
            </w:pPr>
            <w:r>
              <w:rPr>
                <w:sz w:val="36"/>
              </w:rPr>
              <w:t>重型自</w:t>
            </w:r>
          </w:p>
          <w:p>
            <w:pPr>
              <w:pStyle w:val="TableParagraph"/>
              <w:spacing w:before="7" w:line="450" w:lineRule="exact"/>
              <w:ind w:left="30" w:right="188"/>
              <w:jc w:val="center"/>
              <w:rPr>
                <w:sz w:val="36"/>
              </w:rPr>
            </w:pPr>
            <w:r>
              <w:rPr>
                <w:sz w:val="36"/>
              </w:rPr>
              <w:t>卸车</w:t>
            </w:r>
          </w:p>
        </w:tc>
        <w:tc>
          <w:tcPr>
            <w:tcW w:w="2535" w:type="dxa"/>
          </w:tcPr>
          <w:p>
            <w:pPr>
              <w:pStyle w:val="TableParagraph"/>
              <w:spacing w:before="184"/>
              <w:ind w:left="188" w:right="323"/>
              <w:jc w:val="center"/>
              <w:rPr>
                <w:sz w:val="36"/>
              </w:rPr>
            </w:pPr>
            <w:r>
              <w:rPr>
                <w:sz w:val="36"/>
              </w:rPr>
              <w:t>T815—2SV2</w:t>
            </w:r>
          </w:p>
        </w:tc>
        <w:tc>
          <w:tcPr>
            <w:tcW w:w="576" w:type="dxa"/>
          </w:tcPr>
          <w:p>
            <w:pPr>
              <w:pStyle w:val="TableParagraph"/>
              <w:spacing w:before="184"/>
              <w:ind w:right="48"/>
              <w:jc w:val="right"/>
              <w:rPr>
                <w:sz w:val="36"/>
              </w:rPr>
            </w:pPr>
            <w:r>
              <w:rPr>
                <w:sz w:val="36"/>
              </w:rPr>
              <w:t>5</w:t>
            </w:r>
          </w:p>
        </w:tc>
      </w:tr>
      <w:tr>
        <w:tblPrEx>
          <w:tblW w:w="0" w:type="auto"/>
          <w:jc w:val="left"/>
          <w:tblInd w:w="775" w:type="dxa"/>
          <w:tblLayout w:type="fixed"/>
          <w:tblCellMar>
            <w:top w:w="0" w:type="dxa"/>
            <w:left w:w="0" w:type="dxa"/>
            <w:bottom w:w="0" w:type="dxa"/>
            <w:right w:w="0" w:type="dxa"/>
          </w:tblCellMar>
          <w:tblLook w:val="01E0"/>
        </w:tblPrEx>
        <w:trPr>
          <w:trHeight w:val="1065"/>
          <w:jc w:val="left"/>
        </w:trPr>
        <w:tc>
          <w:tcPr>
            <w:tcW w:w="1339" w:type="dxa"/>
          </w:tcPr>
          <w:p>
            <w:pPr>
              <w:pStyle w:val="TableParagraph"/>
              <w:spacing w:before="8" w:line="242" w:lineRule="auto"/>
              <w:ind w:left="230" w:right="208" w:hanging="180"/>
              <w:rPr>
                <w:sz w:val="36"/>
              </w:rPr>
            </w:pPr>
            <w:r>
              <w:rPr>
                <w:sz w:val="36"/>
              </w:rPr>
              <w:t>重型自卸车</w:t>
            </w:r>
          </w:p>
        </w:tc>
        <w:tc>
          <w:tcPr>
            <w:tcW w:w="2535" w:type="dxa"/>
          </w:tcPr>
          <w:p>
            <w:pPr>
              <w:pStyle w:val="TableParagraph"/>
              <w:spacing w:before="242"/>
              <w:ind w:left="189" w:right="320"/>
              <w:jc w:val="center"/>
              <w:rPr>
                <w:sz w:val="36"/>
              </w:rPr>
            </w:pPr>
            <w:r>
              <w:rPr>
                <w:sz w:val="36"/>
              </w:rPr>
              <w:t>斯太尔 1491</w:t>
            </w:r>
          </w:p>
        </w:tc>
        <w:tc>
          <w:tcPr>
            <w:tcW w:w="576" w:type="dxa"/>
          </w:tcPr>
          <w:p>
            <w:pPr>
              <w:pStyle w:val="TableParagraph"/>
              <w:spacing w:before="242"/>
              <w:ind w:right="48"/>
              <w:jc w:val="right"/>
              <w:rPr>
                <w:sz w:val="36"/>
              </w:rPr>
            </w:pPr>
            <w:r>
              <w:rPr>
                <w:sz w:val="36"/>
              </w:rPr>
              <w:t>5</w:t>
            </w:r>
          </w:p>
        </w:tc>
      </w:tr>
      <w:tr>
        <w:tblPrEx>
          <w:tblW w:w="0" w:type="auto"/>
          <w:jc w:val="left"/>
          <w:tblInd w:w="775" w:type="dxa"/>
          <w:tblLayout w:type="fixed"/>
          <w:tblCellMar>
            <w:top w:w="0" w:type="dxa"/>
            <w:left w:w="0" w:type="dxa"/>
            <w:bottom w:w="0" w:type="dxa"/>
            <w:right w:w="0" w:type="dxa"/>
          </w:tblCellMar>
          <w:tblLook w:val="01E0"/>
        </w:tblPrEx>
        <w:trPr>
          <w:trHeight w:val="948"/>
          <w:jc w:val="left"/>
        </w:trPr>
        <w:tc>
          <w:tcPr>
            <w:tcW w:w="1339" w:type="dxa"/>
          </w:tcPr>
          <w:p>
            <w:pPr>
              <w:pStyle w:val="TableParagraph"/>
              <w:spacing w:before="127"/>
              <w:ind w:left="50"/>
              <w:rPr>
                <w:sz w:val="36"/>
              </w:rPr>
            </w:pPr>
            <w:r>
              <w:rPr>
                <w:sz w:val="36"/>
              </w:rPr>
              <w:t>装载机</w:t>
            </w:r>
          </w:p>
        </w:tc>
        <w:tc>
          <w:tcPr>
            <w:tcW w:w="2535" w:type="dxa"/>
          </w:tcPr>
          <w:p>
            <w:pPr>
              <w:pStyle w:val="TableParagraph"/>
              <w:spacing w:before="127"/>
              <w:ind w:left="187" w:right="323"/>
              <w:jc w:val="center"/>
              <w:rPr>
                <w:sz w:val="36"/>
              </w:rPr>
            </w:pPr>
            <w:r>
              <w:rPr>
                <w:sz w:val="36"/>
              </w:rPr>
              <w:t>W90--3</w:t>
            </w:r>
          </w:p>
        </w:tc>
        <w:tc>
          <w:tcPr>
            <w:tcW w:w="576" w:type="dxa"/>
          </w:tcPr>
          <w:p>
            <w:pPr>
              <w:pStyle w:val="TableParagraph"/>
              <w:spacing w:before="127"/>
              <w:ind w:right="48"/>
              <w:jc w:val="right"/>
              <w:rPr>
                <w:sz w:val="36"/>
              </w:rPr>
            </w:pPr>
            <w:r>
              <w:rPr>
                <w:sz w:val="36"/>
              </w:rPr>
              <w:t>2</w:t>
            </w:r>
          </w:p>
        </w:tc>
      </w:tr>
      <w:tr>
        <w:tblPrEx>
          <w:tblW w:w="0" w:type="auto"/>
          <w:jc w:val="left"/>
          <w:tblInd w:w="775" w:type="dxa"/>
          <w:tblLayout w:type="fixed"/>
          <w:tblCellMar>
            <w:top w:w="0" w:type="dxa"/>
            <w:left w:w="0" w:type="dxa"/>
            <w:bottom w:w="0" w:type="dxa"/>
            <w:right w:w="0" w:type="dxa"/>
          </w:tblCellMar>
          <w:tblLook w:val="01E0"/>
        </w:tblPrEx>
        <w:trPr>
          <w:trHeight w:val="948"/>
          <w:jc w:val="left"/>
        </w:trPr>
        <w:tc>
          <w:tcPr>
            <w:tcW w:w="1339" w:type="dxa"/>
          </w:tcPr>
          <w:p>
            <w:pPr>
              <w:pStyle w:val="TableParagraph"/>
              <w:spacing w:line="357" w:lineRule="exact"/>
              <w:ind w:left="50"/>
              <w:rPr>
                <w:sz w:val="36"/>
              </w:rPr>
            </w:pPr>
            <w:r>
              <w:rPr>
                <w:sz w:val="36"/>
              </w:rPr>
              <w:t>履带式</w:t>
            </w:r>
          </w:p>
          <w:p>
            <w:pPr>
              <w:pStyle w:val="TableParagraph"/>
              <w:spacing w:before="3"/>
              <w:ind w:left="50"/>
              <w:rPr>
                <w:sz w:val="36"/>
              </w:rPr>
            </w:pPr>
            <w:r>
              <w:rPr>
                <w:sz w:val="36"/>
              </w:rPr>
              <w:t>挖掘机</w:t>
            </w:r>
          </w:p>
        </w:tc>
        <w:tc>
          <w:tcPr>
            <w:tcW w:w="2535" w:type="dxa"/>
          </w:tcPr>
          <w:p>
            <w:pPr>
              <w:pStyle w:val="TableParagraph"/>
              <w:spacing w:before="125"/>
              <w:ind w:left="188" w:right="323"/>
              <w:jc w:val="center"/>
              <w:rPr>
                <w:sz w:val="36"/>
              </w:rPr>
            </w:pPr>
            <w:r>
              <w:rPr>
                <w:sz w:val="36"/>
              </w:rPr>
              <w:t>EX300—3C</w:t>
            </w:r>
          </w:p>
        </w:tc>
        <w:tc>
          <w:tcPr>
            <w:tcW w:w="576" w:type="dxa"/>
          </w:tcPr>
          <w:p>
            <w:pPr>
              <w:pStyle w:val="TableParagraph"/>
              <w:spacing w:before="125"/>
              <w:ind w:right="48"/>
              <w:jc w:val="right"/>
              <w:rPr>
                <w:sz w:val="36"/>
              </w:rPr>
            </w:pPr>
            <w:r>
              <w:rPr>
                <w:sz w:val="36"/>
              </w:rPr>
              <w:t>1</w:t>
            </w:r>
          </w:p>
        </w:tc>
      </w:tr>
      <w:tr>
        <w:tblPrEx>
          <w:tblW w:w="0" w:type="auto"/>
          <w:jc w:val="left"/>
          <w:tblInd w:w="775" w:type="dxa"/>
          <w:tblLayout w:type="fixed"/>
          <w:tblCellMar>
            <w:top w:w="0" w:type="dxa"/>
            <w:left w:w="0" w:type="dxa"/>
            <w:bottom w:w="0" w:type="dxa"/>
            <w:right w:w="0" w:type="dxa"/>
          </w:tblCellMar>
          <w:tblLook w:val="01E0"/>
        </w:tblPrEx>
        <w:trPr>
          <w:trHeight w:val="948"/>
          <w:jc w:val="left"/>
        </w:trPr>
        <w:tc>
          <w:tcPr>
            <w:tcW w:w="1339" w:type="dxa"/>
          </w:tcPr>
          <w:p>
            <w:pPr>
              <w:pStyle w:val="TableParagraph"/>
              <w:spacing w:before="127"/>
              <w:ind w:left="50"/>
              <w:rPr>
                <w:sz w:val="36"/>
              </w:rPr>
            </w:pPr>
            <w:r>
              <w:rPr>
                <w:sz w:val="36"/>
              </w:rPr>
              <w:t>推土机</w:t>
            </w:r>
          </w:p>
        </w:tc>
        <w:tc>
          <w:tcPr>
            <w:tcW w:w="2535" w:type="dxa"/>
          </w:tcPr>
          <w:p>
            <w:pPr>
              <w:pStyle w:val="TableParagraph"/>
              <w:spacing w:before="127"/>
              <w:ind w:left="187" w:right="323"/>
              <w:jc w:val="center"/>
              <w:rPr>
                <w:sz w:val="36"/>
              </w:rPr>
            </w:pPr>
            <w:r>
              <w:rPr>
                <w:sz w:val="36"/>
              </w:rPr>
              <w:t>T--180</w:t>
            </w:r>
          </w:p>
        </w:tc>
        <w:tc>
          <w:tcPr>
            <w:tcW w:w="576" w:type="dxa"/>
          </w:tcPr>
          <w:p>
            <w:pPr>
              <w:pStyle w:val="TableParagraph"/>
              <w:spacing w:before="127"/>
              <w:ind w:right="48"/>
              <w:jc w:val="right"/>
              <w:rPr>
                <w:sz w:val="36"/>
              </w:rPr>
            </w:pPr>
            <w:r>
              <w:rPr>
                <w:sz w:val="36"/>
              </w:rPr>
              <w:t>2</w:t>
            </w:r>
          </w:p>
        </w:tc>
      </w:tr>
      <w:tr>
        <w:tblPrEx>
          <w:tblW w:w="0" w:type="auto"/>
          <w:jc w:val="left"/>
          <w:tblInd w:w="775" w:type="dxa"/>
          <w:tblLayout w:type="fixed"/>
          <w:tblCellMar>
            <w:top w:w="0" w:type="dxa"/>
            <w:left w:w="0" w:type="dxa"/>
            <w:bottom w:w="0" w:type="dxa"/>
            <w:right w:w="0" w:type="dxa"/>
          </w:tblCellMar>
          <w:tblLook w:val="01E0"/>
        </w:tblPrEx>
        <w:trPr>
          <w:trHeight w:val="948"/>
          <w:jc w:val="left"/>
        </w:trPr>
        <w:tc>
          <w:tcPr>
            <w:tcW w:w="1339" w:type="dxa"/>
          </w:tcPr>
          <w:p>
            <w:pPr>
              <w:pStyle w:val="TableParagraph"/>
              <w:spacing w:before="125"/>
              <w:ind w:left="50"/>
              <w:rPr>
                <w:sz w:val="36"/>
              </w:rPr>
            </w:pPr>
            <w:r>
              <w:rPr>
                <w:sz w:val="36"/>
              </w:rPr>
              <w:t>洒水车</w:t>
            </w:r>
          </w:p>
        </w:tc>
        <w:tc>
          <w:tcPr>
            <w:tcW w:w="2535" w:type="dxa"/>
          </w:tcPr>
          <w:p>
            <w:pPr>
              <w:pStyle w:val="TableParagraph"/>
              <w:spacing w:line="356" w:lineRule="exact"/>
              <w:ind w:left="187" w:right="323"/>
              <w:jc w:val="center"/>
              <w:rPr>
                <w:sz w:val="36"/>
              </w:rPr>
            </w:pPr>
            <w:r>
              <w:rPr>
                <w:sz w:val="36"/>
              </w:rPr>
              <w:t>SZ5091GSS99</w:t>
            </w:r>
          </w:p>
          <w:p>
            <w:pPr>
              <w:pStyle w:val="TableParagraph"/>
              <w:spacing w:before="3"/>
              <w:ind w:left="187" w:right="323"/>
              <w:jc w:val="center"/>
              <w:rPr>
                <w:sz w:val="36"/>
              </w:rPr>
            </w:pPr>
            <w:r>
              <w:rPr>
                <w:sz w:val="36"/>
              </w:rPr>
              <w:t>KW</w:t>
            </w:r>
          </w:p>
        </w:tc>
        <w:tc>
          <w:tcPr>
            <w:tcW w:w="576" w:type="dxa"/>
          </w:tcPr>
          <w:p>
            <w:pPr>
              <w:pStyle w:val="TableParagraph"/>
              <w:spacing w:before="125"/>
              <w:ind w:right="48"/>
              <w:jc w:val="right"/>
              <w:rPr>
                <w:sz w:val="36"/>
              </w:rPr>
            </w:pPr>
            <w:r>
              <w:rPr>
                <w:sz w:val="36"/>
              </w:rPr>
              <w:t>1</w:t>
            </w:r>
          </w:p>
        </w:tc>
      </w:tr>
      <w:tr>
        <w:tblPrEx>
          <w:tblW w:w="0" w:type="auto"/>
          <w:jc w:val="left"/>
          <w:tblInd w:w="775" w:type="dxa"/>
          <w:tblLayout w:type="fixed"/>
          <w:tblCellMar>
            <w:top w:w="0" w:type="dxa"/>
            <w:left w:w="0" w:type="dxa"/>
            <w:bottom w:w="0" w:type="dxa"/>
            <w:right w:w="0" w:type="dxa"/>
          </w:tblCellMar>
          <w:tblLook w:val="01E0"/>
        </w:tblPrEx>
        <w:trPr>
          <w:trHeight w:val="716"/>
          <w:jc w:val="left"/>
        </w:trPr>
        <w:tc>
          <w:tcPr>
            <w:tcW w:w="1339" w:type="dxa"/>
          </w:tcPr>
          <w:p>
            <w:pPr>
              <w:pStyle w:val="TableParagraph"/>
              <w:spacing w:before="127"/>
              <w:ind w:left="50"/>
              <w:rPr>
                <w:sz w:val="36"/>
              </w:rPr>
            </w:pPr>
            <w:r>
              <w:rPr>
                <w:sz w:val="36"/>
              </w:rPr>
              <w:t>油罐车</w:t>
            </w:r>
          </w:p>
        </w:tc>
        <w:tc>
          <w:tcPr>
            <w:tcW w:w="2535" w:type="dxa"/>
          </w:tcPr>
          <w:p>
            <w:pPr>
              <w:pStyle w:val="TableParagraph"/>
              <w:spacing w:before="127"/>
              <w:ind w:left="188" w:right="323"/>
              <w:jc w:val="center"/>
              <w:rPr>
                <w:sz w:val="36"/>
              </w:rPr>
            </w:pPr>
            <w:r>
              <w:rPr>
                <w:sz w:val="36"/>
              </w:rPr>
              <w:t>WH144—5Y</w:t>
            </w:r>
          </w:p>
        </w:tc>
        <w:tc>
          <w:tcPr>
            <w:tcW w:w="576" w:type="dxa"/>
          </w:tcPr>
          <w:p>
            <w:pPr>
              <w:pStyle w:val="TableParagraph"/>
              <w:spacing w:before="127"/>
              <w:ind w:right="48"/>
              <w:jc w:val="right"/>
              <w:rPr>
                <w:sz w:val="36"/>
              </w:rPr>
            </w:pPr>
            <w:r>
              <w:rPr>
                <w:sz w:val="36"/>
              </w:rPr>
              <w:t>1</w:t>
            </w:r>
          </w:p>
        </w:tc>
      </w:tr>
      <w:tr>
        <w:tblPrEx>
          <w:tblW w:w="0" w:type="auto"/>
          <w:jc w:val="left"/>
          <w:tblInd w:w="775" w:type="dxa"/>
          <w:tblLayout w:type="fixed"/>
          <w:tblCellMar>
            <w:top w:w="0" w:type="dxa"/>
            <w:left w:w="0" w:type="dxa"/>
            <w:bottom w:w="0" w:type="dxa"/>
            <w:right w:w="0" w:type="dxa"/>
          </w:tblCellMar>
          <w:tblLook w:val="01E0"/>
        </w:tblPrEx>
        <w:trPr>
          <w:trHeight w:val="1063"/>
          <w:jc w:val="left"/>
        </w:trPr>
        <w:tc>
          <w:tcPr>
            <w:tcW w:w="1339" w:type="dxa"/>
          </w:tcPr>
          <w:p>
            <w:pPr>
              <w:pStyle w:val="TableParagraph"/>
              <w:spacing w:before="127" w:line="460" w:lineRule="atLeast"/>
              <w:ind w:left="409" w:right="208" w:hanging="360"/>
              <w:rPr>
                <w:sz w:val="36"/>
              </w:rPr>
            </w:pPr>
            <w:r>
              <w:rPr>
                <w:sz w:val="36"/>
              </w:rPr>
              <w:t>尼桑拖车</w:t>
            </w:r>
          </w:p>
        </w:tc>
        <w:tc>
          <w:tcPr>
            <w:tcW w:w="2535" w:type="dxa"/>
          </w:tcPr>
          <w:p>
            <w:pPr>
              <w:pStyle w:val="TableParagraph"/>
              <w:spacing w:before="2"/>
              <w:rPr>
                <w:sz w:val="28"/>
              </w:rPr>
            </w:pPr>
          </w:p>
          <w:p>
            <w:pPr>
              <w:pStyle w:val="TableParagraph"/>
              <w:spacing w:before="1"/>
              <w:ind w:left="187" w:right="323"/>
              <w:jc w:val="center"/>
              <w:rPr>
                <w:sz w:val="36"/>
              </w:rPr>
            </w:pPr>
            <w:r>
              <w:rPr>
                <w:sz w:val="36"/>
              </w:rPr>
              <w:t>CW61KTL</w:t>
            </w:r>
          </w:p>
        </w:tc>
        <w:tc>
          <w:tcPr>
            <w:tcW w:w="576" w:type="dxa"/>
          </w:tcPr>
          <w:p>
            <w:pPr>
              <w:pStyle w:val="TableParagraph"/>
              <w:spacing w:before="2"/>
              <w:rPr>
                <w:sz w:val="28"/>
              </w:rPr>
            </w:pPr>
          </w:p>
          <w:p>
            <w:pPr>
              <w:pStyle w:val="TableParagraph"/>
              <w:spacing w:before="1"/>
              <w:ind w:right="48"/>
              <w:jc w:val="right"/>
              <w:rPr>
                <w:sz w:val="36"/>
              </w:rPr>
            </w:pPr>
            <w:r>
              <w:rPr>
                <w:sz w:val="36"/>
              </w:rPr>
              <w:t>1</w:t>
            </w:r>
          </w:p>
        </w:tc>
      </w:tr>
      <w:tr>
        <w:tblPrEx>
          <w:tblW w:w="0" w:type="auto"/>
          <w:jc w:val="left"/>
          <w:tblInd w:w="775" w:type="dxa"/>
          <w:tblLayout w:type="fixed"/>
          <w:tblCellMar>
            <w:top w:w="0" w:type="dxa"/>
            <w:left w:w="0" w:type="dxa"/>
            <w:bottom w:w="0" w:type="dxa"/>
            <w:right w:w="0" w:type="dxa"/>
          </w:tblCellMar>
          <w:tblLook w:val="01E0"/>
        </w:tblPrEx>
        <w:trPr>
          <w:trHeight w:val="950"/>
          <w:jc w:val="left"/>
        </w:trPr>
        <w:tc>
          <w:tcPr>
            <w:tcW w:w="1339" w:type="dxa"/>
          </w:tcPr>
          <w:p>
            <w:pPr>
              <w:pStyle w:val="TableParagraph"/>
              <w:spacing w:before="244"/>
              <w:ind w:left="50"/>
              <w:rPr>
                <w:sz w:val="36"/>
              </w:rPr>
            </w:pPr>
            <w:r>
              <w:rPr>
                <w:sz w:val="36"/>
              </w:rPr>
              <w:t>平地机</w:t>
            </w:r>
          </w:p>
        </w:tc>
        <w:tc>
          <w:tcPr>
            <w:tcW w:w="2535" w:type="dxa"/>
          </w:tcPr>
          <w:p>
            <w:pPr>
              <w:pStyle w:val="TableParagraph"/>
              <w:tabs>
                <w:tab w:val="left" w:pos="1288"/>
              </w:tabs>
              <w:spacing w:before="10" w:line="460" w:lineRule="atLeast"/>
              <w:ind w:left="748" w:right="344" w:hanging="540"/>
              <w:rPr>
                <w:sz w:val="36"/>
              </w:rPr>
            </w:pPr>
            <w:r>
              <w:rPr>
                <w:sz w:val="36"/>
              </w:rPr>
              <w:t>D850</w:t>
              <w:tab/>
            </w:r>
            <w:r>
              <w:rPr>
                <w:spacing w:val="-4"/>
                <w:sz w:val="36"/>
              </w:rPr>
              <w:t xml:space="preserve">124KW </w:t>
            </w:r>
            <w:r>
              <w:rPr>
                <w:sz w:val="36"/>
              </w:rPr>
              <w:t>160HP</w:t>
            </w:r>
          </w:p>
        </w:tc>
        <w:tc>
          <w:tcPr>
            <w:tcW w:w="576" w:type="dxa"/>
          </w:tcPr>
          <w:p>
            <w:pPr>
              <w:pStyle w:val="TableParagraph"/>
              <w:spacing w:before="244"/>
              <w:ind w:right="48"/>
              <w:jc w:val="right"/>
              <w:rPr>
                <w:sz w:val="36"/>
              </w:rPr>
            </w:pPr>
            <w:r>
              <w:rPr>
                <w:sz w:val="36"/>
              </w:rPr>
              <w:t>1</w:t>
            </w:r>
          </w:p>
        </w:tc>
      </w:tr>
      <w:tr>
        <w:tblPrEx>
          <w:tblW w:w="0" w:type="auto"/>
          <w:jc w:val="left"/>
          <w:tblInd w:w="775" w:type="dxa"/>
          <w:tblLayout w:type="fixed"/>
          <w:tblCellMar>
            <w:top w:w="0" w:type="dxa"/>
            <w:left w:w="0" w:type="dxa"/>
            <w:bottom w:w="0" w:type="dxa"/>
            <w:right w:w="0" w:type="dxa"/>
          </w:tblCellMar>
          <w:tblLook w:val="01E0"/>
        </w:tblPrEx>
        <w:trPr>
          <w:trHeight w:val="946"/>
          <w:jc w:val="left"/>
        </w:trPr>
        <w:tc>
          <w:tcPr>
            <w:tcW w:w="1339" w:type="dxa"/>
          </w:tcPr>
          <w:p>
            <w:pPr>
              <w:pStyle w:val="TableParagraph"/>
              <w:spacing w:before="244"/>
              <w:ind w:left="50"/>
              <w:rPr>
                <w:sz w:val="36"/>
              </w:rPr>
            </w:pPr>
            <w:r>
              <w:rPr>
                <w:sz w:val="36"/>
              </w:rPr>
              <w:t>振动碾</w:t>
            </w:r>
          </w:p>
        </w:tc>
        <w:tc>
          <w:tcPr>
            <w:tcW w:w="2535" w:type="dxa"/>
          </w:tcPr>
          <w:p>
            <w:pPr>
              <w:pStyle w:val="TableParagraph"/>
              <w:tabs>
                <w:tab w:val="left" w:pos="1378"/>
              </w:tabs>
              <w:spacing w:before="10" w:line="460" w:lineRule="atLeast"/>
              <w:ind w:left="748" w:right="434" w:hanging="450"/>
              <w:rPr>
                <w:sz w:val="36"/>
              </w:rPr>
            </w:pPr>
            <w:r>
              <w:rPr>
                <w:sz w:val="36"/>
              </w:rPr>
              <w:t>YZ12</w:t>
              <w:tab/>
            </w:r>
            <w:r>
              <w:rPr>
                <w:spacing w:val="-5"/>
                <w:sz w:val="36"/>
              </w:rPr>
              <w:t xml:space="preserve">80KW </w:t>
            </w:r>
            <w:r>
              <w:rPr>
                <w:sz w:val="36"/>
              </w:rPr>
              <w:t>160HP</w:t>
            </w:r>
          </w:p>
        </w:tc>
        <w:tc>
          <w:tcPr>
            <w:tcW w:w="576" w:type="dxa"/>
          </w:tcPr>
          <w:p>
            <w:pPr>
              <w:pStyle w:val="TableParagraph"/>
              <w:spacing w:before="244"/>
              <w:ind w:right="48"/>
              <w:jc w:val="right"/>
              <w:rPr>
                <w:sz w:val="36"/>
              </w:rPr>
            </w:pPr>
            <w:r>
              <w:rPr>
                <w:sz w:val="36"/>
              </w:rPr>
              <w:t>1</w:t>
            </w:r>
          </w:p>
        </w:tc>
      </w:tr>
      <w:tr>
        <w:tblPrEx>
          <w:tblW w:w="0" w:type="auto"/>
          <w:jc w:val="left"/>
          <w:tblInd w:w="775" w:type="dxa"/>
          <w:tblLayout w:type="fixed"/>
          <w:tblCellMar>
            <w:top w:w="0" w:type="dxa"/>
            <w:left w:w="0" w:type="dxa"/>
            <w:bottom w:w="0" w:type="dxa"/>
            <w:right w:w="0" w:type="dxa"/>
          </w:tblCellMar>
          <w:tblLook w:val="01E0"/>
        </w:tblPrEx>
        <w:trPr>
          <w:trHeight w:val="889"/>
          <w:jc w:val="left"/>
        </w:trPr>
        <w:tc>
          <w:tcPr>
            <w:tcW w:w="1339" w:type="dxa"/>
          </w:tcPr>
          <w:p>
            <w:pPr>
              <w:pStyle w:val="TableParagraph"/>
              <w:spacing w:before="244"/>
              <w:ind w:left="50"/>
              <w:rPr>
                <w:sz w:val="36"/>
              </w:rPr>
            </w:pPr>
            <w:r>
              <w:rPr>
                <w:sz w:val="36"/>
              </w:rPr>
              <w:t>振动碾</w:t>
            </w:r>
          </w:p>
        </w:tc>
        <w:tc>
          <w:tcPr>
            <w:tcW w:w="2535" w:type="dxa"/>
          </w:tcPr>
          <w:p>
            <w:pPr>
              <w:pStyle w:val="TableParagraph"/>
              <w:spacing w:before="2" w:line="470" w:lineRule="atLeast"/>
              <w:ind w:left="748" w:right="777" w:hanging="90"/>
              <w:rPr>
                <w:sz w:val="36"/>
              </w:rPr>
            </w:pPr>
            <w:r>
              <w:rPr>
                <w:sz w:val="36"/>
              </w:rPr>
              <w:t>W140ZD 141KW</w:t>
            </w:r>
          </w:p>
        </w:tc>
        <w:tc>
          <w:tcPr>
            <w:tcW w:w="576" w:type="dxa"/>
          </w:tcPr>
          <w:p>
            <w:pPr>
              <w:pStyle w:val="TableParagraph"/>
              <w:spacing w:before="244"/>
              <w:ind w:right="48"/>
              <w:jc w:val="right"/>
              <w:rPr>
                <w:sz w:val="36"/>
              </w:rPr>
            </w:pPr>
            <w:r>
              <w:rPr>
                <w:sz w:val="36"/>
              </w:rPr>
              <w:t>1</w:t>
            </w:r>
          </w:p>
        </w:tc>
      </w:tr>
    </w:tbl>
    <w:p>
      <w:pPr>
        <w:pStyle w:val="BodyText"/>
        <w:rPr>
          <w:sz w:val="20"/>
        </w:rPr>
      </w:pPr>
    </w:p>
    <w:p>
      <w:pPr>
        <w:pStyle w:val="BodyText"/>
        <w:rPr>
          <w:sz w:val="20"/>
        </w:rPr>
      </w:pPr>
    </w:p>
    <w:p>
      <w:pPr>
        <w:pStyle w:val="BodyText"/>
        <w:rPr>
          <w:sz w:val="20"/>
        </w:rPr>
      </w:pPr>
    </w:p>
    <w:p>
      <w:pPr>
        <w:pStyle w:val="BodyText"/>
        <w:spacing w:before="2"/>
        <w:rPr>
          <w:sz w:val="16"/>
        </w:rPr>
      </w:pPr>
    </w:p>
    <w:p>
      <w:pPr>
        <w:pStyle w:val="BodyText"/>
        <w:spacing w:before="55"/>
        <w:ind w:left="2883" w:right="3140"/>
        <w:jc w:val="center"/>
      </w:pPr>
      <w:r>
        <w:t>主要施工机具﹑设备需要计划(桥涵施工机械 1)</w:t>
      </w:r>
    </w:p>
    <w:p>
      <w:pPr>
        <w:pStyle w:val="BodyText"/>
        <w:rPr>
          <w:sz w:val="20"/>
        </w:rPr>
      </w:pPr>
    </w:p>
    <w:p>
      <w:pPr>
        <w:pStyle w:val="BodyText"/>
        <w:spacing w:before="11"/>
        <w:rPr>
          <w:sz w:val="10"/>
        </w:rPr>
      </w:pPr>
      <w:r>
        <w:pict>
          <v:group id="_x0000_s1057" style="width:683pt;height:171pt;margin-top:8.91pt;margin-left:112pt;mso-position-horizontal-relative:page;mso-wrap-distance-left:0;mso-wrap-distance-right:0;position:absolute;z-index:-251655168" coordorigin="2240,178" coordsize="13660,3420">
            <v:shape id="_x0000_s1058" type="#_x0000_t75" style="width:13660;height:3420;left:2240;position:absolute;top:178" stroked="f">
              <v:imagedata r:id="rId7" o:title=""/>
            </v:shape>
            <v:shape id="_x0000_s1059" type="#_x0000_t202" style="width:380;height:828;left:2474;position:absolute;top:515" filled="f" stroked="f">
              <v:textbox inset="0,0,0,0">
                <w:txbxContent>
                  <w:p>
                    <w:pPr>
                      <w:spacing w:before="0" w:line="411" w:lineRule="exact"/>
                      <w:ind w:left="0" w:right="0" w:firstLine="0"/>
                      <w:jc w:val="left"/>
                      <w:rPr>
                        <w:sz w:val="36"/>
                      </w:rPr>
                    </w:pPr>
                    <w:r>
                      <w:rPr>
                        <w:sz w:val="36"/>
                      </w:rPr>
                      <w:t>序</w:t>
                    </w:r>
                  </w:p>
                  <w:p>
                    <w:pPr>
                      <w:spacing w:before="6" w:line="411" w:lineRule="exact"/>
                      <w:ind w:left="0" w:right="0" w:firstLine="0"/>
                      <w:jc w:val="left"/>
                      <w:rPr>
                        <w:sz w:val="36"/>
                      </w:rPr>
                    </w:pPr>
                    <w:r>
                      <w:rPr>
                        <w:sz w:val="36"/>
                      </w:rPr>
                      <w:t>号</w:t>
                    </w:r>
                  </w:p>
                </w:txbxContent>
              </v:textbox>
            </v:shape>
            <v:shape id="_x0000_s1060" type="#_x0000_t202" style="width:1460;height:828;left:3273;position:absolute;top:515" filled="f" stroked="f">
              <v:textbox inset="0,0,0,0">
                <w:txbxContent>
                  <w:p>
                    <w:pPr>
                      <w:spacing w:before="0" w:line="411" w:lineRule="exact"/>
                      <w:ind w:left="0" w:right="18" w:firstLine="0"/>
                      <w:jc w:val="center"/>
                      <w:rPr>
                        <w:sz w:val="36"/>
                      </w:rPr>
                    </w:pPr>
                    <w:r>
                      <w:rPr>
                        <w:sz w:val="36"/>
                      </w:rPr>
                      <w:t>机具设备</w:t>
                    </w:r>
                  </w:p>
                  <w:p>
                    <w:pPr>
                      <w:spacing w:before="6" w:line="411" w:lineRule="exact"/>
                      <w:ind w:left="0" w:right="18" w:firstLine="0"/>
                      <w:jc w:val="center"/>
                      <w:rPr>
                        <w:sz w:val="36"/>
                      </w:rPr>
                    </w:pPr>
                    <w:r>
                      <w:rPr>
                        <w:sz w:val="36"/>
                      </w:rPr>
                      <w:t>名称</w:t>
                    </w:r>
                  </w:p>
                </w:txbxContent>
              </v:textbox>
            </v:shape>
            <v:shape id="_x0000_s1061" type="#_x0000_t202" style="width:2786;height:828;left:5134;position:absolute;top:515" filled="f" stroked="f">
              <v:textbox inset="0,0,0,0">
                <w:txbxContent>
                  <w:p>
                    <w:pPr>
                      <w:tabs>
                        <w:tab w:val="left" w:pos="1368"/>
                      </w:tabs>
                      <w:spacing w:before="0" w:line="411" w:lineRule="exact"/>
                      <w:ind w:left="0" w:right="0" w:firstLine="0"/>
                      <w:jc w:val="left"/>
                      <w:rPr>
                        <w:sz w:val="36"/>
                      </w:rPr>
                    </w:pPr>
                    <w:r>
                      <w:rPr>
                        <w:sz w:val="36"/>
                      </w:rPr>
                      <w:t>规格型</w:t>
                      <w:tab/>
                      <w:t>功率</w:t>
                    </w:r>
                    <w:r>
                      <w:rPr>
                        <w:spacing w:val="-90"/>
                        <w:sz w:val="36"/>
                      </w:rPr>
                      <w:t xml:space="preserve"> </w:t>
                    </w:r>
                    <w:r>
                      <w:rPr>
                        <w:sz w:val="36"/>
                      </w:rPr>
                      <w:t>KW</w:t>
                    </w:r>
                  </w:p>
                  <w:p>
                    <w:pPr>
                      <w:tabs>
                        <w:tab w:val="left" w:pos="1325"/>
                      </w:tabs>
                      <w:spacing w:before="6" w:line="411" w:lineRule="exact"/>
                      <w:ind w:left="361" w:right="0" w:firstLine="0"/>
                      <w:jc w:val="left"/>
                      <w:rPr>
                        <w:sz w:val="36"/>
                      </w:rPr>
                    </w:pPr>
                    <w:r>
                      <w:rPr>
                        <w:sz w:val="36"/>
                      </w:rPr>
                      <w:t>号</w:t>
                      <w:tab/>
                      <w:t>吨</w:t>
                    </w:r>
                    <w:r>
                      <w:rPr>
                        <w:spacing w:val="-180"/>
                        <w:sz w:val="36"/>
                      </w:rPr>
                      <w:t>位</w:t>
                    </w:r>
                    <w:r>
                      <w:rPr>
                        <w:sz w:val="36"/>
                      </w:rPr>
                      <w:t>（T）</w:t>
                    </w:r>
                  </w:p>
                </w:txbxContent>
              </v:textbox>
            </v:shape>
            <v:shape id="_x0000_s1062" type="#_x0000_t202" style="width:1320;height:1095;left:9830;position:absolute;top:382" filled="f" stroked="f">
              <v:textbox inset="0,0,0,0">
                <w:txbxContent>
                  <w:p>
                    <w:pPr>
                      <w:spacing w:before="0" w:line="411" w:lineRule="exact"/>
                      <w:ind w:left="0" w:right="0" w:firstLine="0"/>
                      <w:jc w:val="left"/>
                      <w:rPr>
                        <w:sz w:val="36"/>
                      </w:rPr>
                    </w:pPr>
                    <w:r>
                      <w:rPr>
                        <w:sz w:val="36"/>
                      </w:rPr>
                      <w:t>数量</w:t>
                    </w:r>
                  </w:p>
                  <w:p>
                    <w:pPr>
                      <w:spacing w:before="273" w:line="411" w:lineRule="exact"/>
                      <w:ind w:left="579" w:right="0" w:firstLine="0"/>
                      <w:jc w:val="left"/>
                      <w:rPr>
                        <w:sz w:val="36"/>
                      </w:rPr>
                    </w:pPr>
                    <w:r>
                      <w:rPr>
                        <w:sz w:val="36"/>
                      </w:rPr>
                      <w:t>现有</w:t>
                    </w:r>
                  </w:p>
                </w:txbxContent>
              </v:textbox>
            </v:shape>
            <v:shape id="_x0000_s1063" type="#_x0000_t202" style="width:740;height:360;left:11565;position:absolute;top:1117" filled="f" stroked="f">
              <v:textbox inset="0,0,0,0">
                <w:txbxContent>
                  <w:p>
                    <w:pPr>
                      <w:spacing w:before="0" w:line="360" w:lineRule="exact"/>
                      <w:ind w:left="0" w:right="0" w:firstLine="0"/>
                      <w:jc w:val="left"/>
                      <w:rPr>
                        <w:sz w:val="36"/>
                      </w:rPr>
                    </w:pPr>
                    <w:r>
                      <w:rPr>
                        <w:sz w:val="36"/>
                      </w:rPr>
                      <w:t>不足</w:t>
                    </w:r>
                  </w:p>
                </w:txbxContent>
              </v:textbox>
            </v:shape>
            <v:shape id="_x0000_s1064" type="#_x0000_t202" style="width:740;height:828;left:12667;position:absolute;top:515" filled="f" stroked="f">
              <v:textbox inset="0,0,0,0">
                <w:txbxContent>
                  <w:p>
                    <w:pPr>
                      <w:spacing w:before="0" w:line="411" w:lineRule="exact"/>
                      <w:ind w:left="0" w:right="0" w:firstLine="0"/>
                      <w:jc w:val="left"/>
                      <w:rPr>
                        <w:sz w:val="36"/>
                      </w:rPr>
                    </w:pPr>
                    <w:r>
                      <w:rPr>
                        <w:sz w:val="36"/>
                      </w:rPr>
                      <w:t>购置</w:t>
                    </w:r>
                  </w:p>
                  <w:p>
                    <w:pPr>
                      <w:spacing w:before="6" w:line="411" w:lineRule="exact"/>
                      <w:ind w:left="0" w:right="0" w:firstLine="0"/>
                      <w:jc w:val="left"/>
                      <w:rPr>
                        <w:sz w:val="36"/>
                      </w:rPr>
                    </w:pPr>
                    <w:r>
                      <w:rPr>
                        <w:sz w:val="36"/>
                      </w:rPr>
                      <w:t>价值</w:t>
                    </w:r>
                  </w:p>
                </w:txbxContent>
              </v:textbox>
            </v:shape>
            <v:shape id="_x0000_s1065" type="#_x0000_t202" style="width:740;height:828;left:13823;position:absolute;top:515" filled="f" stroked="f">
              <v:textbox inset="0,0,0,0">
                <w:txbxContent>
                  <w:p>
                    <w:pPr>
                      <w:spacing w:before="0" w:line="411" w:lineRule="exact"/>
                      <w:ind w:left="0" w:right="0" w:firstLine="0"/>
                      <w:jc w:val="left"/>
                      <w:rPr>
                        <w:sz w:val="36"/>
                      </w:rPr>
                    </w:pPr>
                    <w:r>
                      <w:rPr>
                        <w:sz w:val="36"/>
                      </w:rPr>
                      <w:t>使用</w:t>
                    </w:r>
                  </w:p>
                  <w:p>
                    <w:pPr>
                      <w:spacing w:before="6" w:line="411" w:lineRule="exact"/>
                      <w:ind w:left="0" w:right="0" w:firstLine="0"/>
                      <w:jc w:val="left"/>
                      <w:rPr>
                        <w:sz w:val="36"/>
                      </w:rPr>
                    </w:pPr>
                    <w:r>
                      <w:rPr>
                        <w:sz w:val="36"/>
                      </w:rPr>
                      <w:t>时间</w:t>
                    </w:r>
                  </w:p>
                </w:txbxContent>
              </v:textbox>
            </v:shape>
            <v:shape id="_x0000_s1066" type="#_x0000_t202" style="width:740;height:360;left:14979;position:absolute;top:749" filled="f" stroked="f">
              <v:textbox inset="0,0,0,0">
                <w:txbxContent>
                  <w:p>
                    <w:pPr>
                      <w:spacing w:before="0" w:line="360" w:lineRule="exact"/>
                      <w:ind w:left="0" w:right="0" w:firstLine="0"/>
                      <w:jc w:val="left"/>
                      <w:rPr>
                        <w:sz w:val="36"/>
                      </w:rPr>
                    </w:pPr>
                    <w:r>
                      <w:rPr>
                        <w:sz w:val="36"/>
                      </w:rPr>
                      <w:t>备注</w:t>
                    </w:r>
                  </w:p>
                </w:txbxContent>
              </v:textbox>
            </v:shape>
            <v:shape id="_x0000_s1067" type="#_x0000_t202" style="width:740;height:360;left:8097;position:absolute;top:1117" filled="f" stroked="f">
              <v:textbox inset="0,0,0,0">
                <w:txbxContent>
                  <w:p>
                    <w:pPr>
                      <w:spacing w:before="0" w:line="360" w:lineRule="exact"/>
                      <w:ind w:left="0" w:right="0" w:firstLine="0"/>
                      <w:jc w:val="left"/>
                      <w:rPr>
                        <w:sz w:val="36"/>
                      </w:rPr>
                    </w:pPr>
                    <w:r>
                      <w:rPr>
                        <w:sz w:val="36"/>
                      </w:rPr>
                      <w:t>单位</w:t>
                    </w:r>
                  </w:p>
                </w:txbxContent>
              </v:textbox>
            </v:shape>
            <v:shape id="_x0000_s1068" type="#_x0000_t202" style="width:740;height:360;left:9254;position:absolute;top:1117" filled="f" stroked="f">
              <v:textbox inset="0,0,0,0">
                <w:txbxContent>
                  <w:p>
                    <w:pPr>
                      <w:spacing w:before="0" w:line="360" w:lineRule="exact"/>
                      <w:ind w:left="0" w:right="0" w:firstLine="0"/>
                      <w:jc w:val="left"/>
                      <w:rPr>
                        <w:sz w:val="36"/>
                      </w:rPr>
                    </w:pPr>
                    <w:r>
                      <w:rPr>
                        <w:sz w:val="36"/>
                      </w:rPr>
                      <w:t>需用</w:t>
                    </w:r>
                  </w:p>
                </w:txbxContent>
              </v:textbox>
            </v:shape>
            <v:shape id="_x0000_s1069" type="#_x0000_t202" style="width:200;height:360;left:2564;position:absolute;top:1959" filled="f" stroked="f">
              <v:textbox inset="0,0,0,0">
                <w:txbxContent>
                  <w:p>
                    <w:pPr>
                      <w:spacing w:before="0" w:line="360" w:lineRule="exact"/>
                      <w:ind w:left="0" w:right="0" w:firstLine="0"/>
                      <w:jc w:val="left"/>
                      <w:rPr>
                        <w:sz w:val="36"/>
                      </w:rPr>
                    </w:pPr>
                    <w:r>
                      <w:rPr>
                        <w:sz w:val="36"/>
                      </w:rPr>
                      <w:t>1</w:t>
                    </w:r>
                  </w:p>
                </w:txbxContent>
              </v:textbox>
            </v:shape>
            <v:shape id="_x0000_s1070" type="#_x0000_t202" style="width:1460;height:1779;left:3273;position:absolute;top:1725" filled="f" stroked="f">
              <v:textbox inset="0,0,0,0">
                <w:txbxContent>
                  <w:p>
                    <w:pPr>
                      <w:spacing w:before="0" w:line="411" w:lineRule="exact"/>
                      <w:ind w:left="0" w:right="18" w:firstLine="0"/>
                      <w:jc w:val="center"/>
                      <w:rPr>
                        <w:sz w:val="36"/>
                      </w:rPr>
                    </w:pPr>
                    <w:r>
                      <w:rPr>
                        <w:spacing w:val="-5"/>
                        <w:sz w:val="36"/>
                      </w:rPr>
                      <w:t>冲击反循</w:t>
                    </w:r>
                  </w:p>
                  <w:p>
                    <w:pPr>
                      <w:spacing w:before="6"/>
                      <w:ind w:left="0" w:right="19" w:firstLine="0"/>
                      <w:jc w:val="center"/>
                      <w:rPr>
                        <w:sz w:val="36"/>
                      </w:rPr>
                    </w:pPr>
                    <w:r>
                      <w:rPr>
                        <w:sz w:val="36"/>
                      </w:rPr>
                      <w:t>环钻机</w:t>
                    </w:r>
                  </w:p>
                  <w:p>
                    <w:pPr>
                      <w:spacing w:before="22" w:line="460" w:lineRule="atLeast"/>
                      <w:ind w:left="0" w:right="18" w:firstLine="0"/>
                      <w:jc w:val="center"/>
                      <w:rPr>
                        <w:sz w:val="36"/>
                      </w:rPr>
                    </w:pPr>
                    <w:r>
                      <w:rPr>
                        <w:sz w:val="36"/>
                      </w:rPr>
                      <w:t>汽车起重机</w:t>
                    </w:r>
                  </w:p>
                </w:txbxContent>
              </v:textbox>
            </v:shape>
            <v:shape id="_x0000_s1071" type="#_x0000_t202" style="width:1100;height:828;left:5134;position:absolute;top:1725" filled="f" stroked="f">
              <v:textbox inset="0,0,0,0">
                <w:txbxContent>
                  <w:p>
                    <w:pPr>
                      <w:spacing w:before="0" w:line="411" w:lineRule="exact"/>
                      <w:ind w:left="0" w:right="18" w:firstLine="0"/>
                      <w:jc w:val="center"/>
                      <w:rPr>
                        <w:sz w:val="36"/>
                      </w:rPr>
                    </w:pPr>
                    <w:r>
                      <w:rPr>
                        <w:sz w:val="36"/>
                      </w:rPr>
                      <w:t>JCF-15</w:t>
                    </w:r>
                  </w:p>
                  <w:p>
                    <w:pPr>
                      <w:spacing w:before="6" w:line="411" w:lineRule="exact"/>
                      <w:ind w:left="0" w:right="16" w:firstLine="0"/>
                      <w:jc w:val="center"/>
                      <w:rPr>
                        <w:sz w:val="36"/>
                      </w:rPr>
                    </w:pPr>
                    <w:r>
                      <w:rPr>
                        <w:sz w:val="36"/>
                      </w:rPr>
                      <w:t>00</w:t>
                    </w:r>
                  </w:p>
                </w:txbxContent>
              </v:textbox>
            </v:shape>
            <v:shape id="_x0000_s1072" type="#_x0000_t202" style="width:380;height:360;left:8277;position:absolute;top:1959" filled="f" stroked="f">
              <v:textbox inset="0,0,0,0">
                <w:txbxContent>
                  <w:p>
                    <w:pPr>
                      <w:spacing w:before="0" w:line="360" w:lineRule="exact"/>
                      <w:ind w:left="0" w:right="0" w:firstLine="0"/>
                      <w:jc w:val="left"/>
                      <w:rPr>
                        <w:sz w:val="36"/>
                      </w:rPr>
                    </w:pPr>
                    <w:r>
                      <w:rPr>
                        <w:sz w:val="36"/>
                      </w:rPr>
                      <w:t>台</w:t>
                    </w:r>
                  </w:p>
                </w:txbxContent>
              </v:textbox>
            </v:shape>
            <v:shape id="_x0000_s1073" type="#_x0000_t202" style="width:200;height:360;left:2564;position:absolute;top:2909" filled="f" stroked="f">
              <v:textbox inset="0,0,0,0">
                <w:txbxContent>
                  <w:p>
                    <w:pPr>
                      <w:spacing w:before="0" w:line="360" w:lineRule="exact"/>
                      <w:ind w:left="0" w:right="0" w:firstLine="0"/>
                      <w:jc w:val="left"/>
                      <w:rPr>
                        <w:sz w:val="36"/>
                      </w:rPr>
                    </w:pPr>
                    <w:r>
                      <w:rPr>
                        <w:sz w:val="36"/>
                      </w:rPr>
                      <w:t>2</w:t>
                    </w:r>
                  </w:p>
                </w:txbxContent>
              </v:textbox>
            </v:shape>
            <v:shape id="_x0000_s1074" type="#_x0000_t202" style="width:740;height:360;left:5315;position:absolute;top:2909" filled="f" stroked="f">
              <v:textbox inset="0,0,0,0">
                <w:txbxContent>
                  <w:p>
                    <w:pPr>
                      <w:spacing w:before="0" w:line="360" w:lineRule="exact"/>
                      <w:ind w:left="0" w:right="0" w:firstLine="0"/>
                      <w:jc w:val="left"/>
                      <w:rPr>
                        <w:sz w:val="36"/>
                      </w:rPr>
                    </w:pPr>
                    <w:r>
                      <w:rPr>
                        <w:sz w:val="36"/>
                      </w:rPr>
                      <w:t>QY25</w:t>
                    </w:r>
                  </w:p>
                </w:txbxContent>
              </v:textbox>
            </v:shape>
            <v:shape id="_x0000_s1075" type="#_x0000_t202" style="width:380;height:360;left:6967;position:absolute;top:2909" filled="f" stroked="f">
              <v:textbox inset="0,0,0,0">
                <w:txbxContent>
                  <w:p>
                    <w:pPr>
                      <w:spacing w:before="0" w:line="360" w:lineRule="exact"/>
                      <w:ind w:left="0" w:right="0" w:firstLine="0"/>
                      <w:jc w:val="left"/>
                      <w:rPr>
                        <w:sz w:val="36"/>
                      </w:rPr>
                    </w:pPr>
                    <w:r>
                      <w:rPr>
                        <w:sz w:val="36"/>
                      </w:rPr>
                      <w:t>25</w:t>
                    </w:r>
                  </w:p>
                </w:txbxContent>
              </v:textbox>
            </v:shape>
            <v:shape id="_x0000_s1076" type="#_x0000_t202" style="width:380;height:360;left:8277;position:absolute;top:2909" filled="f" stroked="f">
              <v:textbox inset="0,0,0,0">
                <w:txbxContent>
                  <w:p>
                    <w:pPr>
                      <w:spacing w:before="0" w:line="360" w:lineRule="exact"/>
                      <w:ind w:left="0" w:right="0" w:firstLine="0"/>
                      <w:jc w:val="left"/>
                      <w:rPr>
                        <w:sz w:val="36"/>
                      </w:rPr>
                    </w:pPr>
                    <w:r>
                      <w:rPr>
                        <w:sz w:val="36"/>
                      </w:rPr>
                      <w:t>台</w:t>
                    </w:r>
                  </w:p>
                </w:txbxContent>
              </v:textbox>
            </v:shape>
            <w10:wrap type="topAndBottom"/>
          </v:group>
        </w:pict>
      </w:r>
    </w:p>
    <w:p>
      <w:pPr>
        <w:spacing w:after="0"/>
        <w:rPr>
          <w:sz w:val="10"/>
        </w:rPr>
        <w:sectPr>
          <w:pgSz w:w="17850" w:h="25270"/>
          <w:pgMar w:top="1900" w:right="1580" w:bottom="280" w:left="1940" w:header="708" w:footer="708"/>
          <w:pgNumType w:start="11"/>
          <w:cols w:space="708"/>
        </w:sectPr>
      </w:pPr>
    </w:p>
    <w:p>
      <w:pPr>
        <w:pStyle w:val="BodyText"/>
        <w:ind w:left="300"/>
        <w:rPr>
          <w:sz w:val="20"/>
        </w:rPr>
      </w:pPr>
      <w:r>
        <w:rPr>
          <w:sz w:val="20"/>
        </w:rPr>
        <w:pict>
          <v:group id="_x0000_i1077" style="width:683pt;height:481pt;mso-position-horizontal-relative:char;mso-position-vertical-relative:line" coordorigin="0,0" coordsize="13660,9620">
            <v:shape id="_x0000_s1078" type="#_x0000_t75" style="width:13660;height:9620;position:absolute" stroked="f">
              <v:imagedata r:id="rId8" o:title=""/>
            </v:shape>
            <v:shape id="_x0000_s1079" type="#_x0000_t202" style="width:200;height:1307;left:324;position:absolute;top:310" filled="f" stroked="f">
              <v:textbox inset="0,0,0,0">
                <w:txbxContent>
                  <w:p>
                    <w:pPr>
                      <w:spacing w:before="0" w:line="411" w:lineRule="exact"/>
                      <w:ind w:left="0" w:right="0" w:firstLine="0"/>
                      <w:jc w:val="left"/>
                      <w:rPr>
                        <w:sz w:val="36"/>
                      </w:rPr>
                    </w:pPr>
                    <w:r>
                      <w:rPr>
                        <w:sz w:val="36"/>
                      </w:rPr>
                      <w:t>3</w:t>
                    </w:r>
                  </w:p>
                  <w:p>
                    <w:pPr>
                      <w:spacing w:before="11" w:line="240" w:lineRule="auto"/>
                      <w:rPr>
                        <w:sz w:val="37"/>
                      </w:rPr>
                    </w:pPr>
                  </w:p>
                  <w:p>
                    <w:pPr>
                      <w:spacing w:before="0" w:line="411" w:lineRule="exact"/>
                      <w:ind w:left="0" w:right="0" w:firstLine="0"/>
                      <w:jc w:val="left"/>
                      <w:rPr>
                        <w:sz w:val="36"/>
                      </w:rPr>
                    </w:pPr>
                    <w:r>
                      <w:rPr>
                        <w:sz w:val="36"/>
                      </w:rPr>
                      <w:t>4</w:t>
                    </w:r>
                  </w:p>
                </w:txbxContent>
              </v:textbox>
            </v:shape>
            <v:shape id="_x0000_s1080" type="#_x0000_t202" style="width:1460;height:2384;left:1033;position:absolute;top:75" filled="f" stroked="f">
              <v:textbox inset="0,0,0,0">
                <w:txbxContent>
                  <w:p>
                    <w:pPr>
                      <w:spacing w:before="0" w:line="411" w:lineRule="exact"/>
                      <w:ind w:left="0" w:right="0" w:firstLine="0"/>
                      <w:jc w:val="left"/>
                      <w:rPr>
                        <w:sz w:val="36"/>
                      </w:rPr>
                    </w:pPr>
                    <w:r>
                      <w:rPr>
                        <w:sz w:val="36"/>
                      </w:rPr>
                      <w:t>离心式泥</w:t>
                    </w:r>
                  </w:p>
                  <w:p>
                    <w:pPr>
                      <w:spacing w:before="7" w:line="249" w:lineRule="auto"/>
                      <w:ind w:left="0" w:right="18" w:firstLine="360"/>
                      <w:jc w:val="left"/>
                      <w:rPr>
                        <w:sz w:val="36"/>
                      </w:rPr>
                    </w:pPr>
                    <w:r>
                      <w:rPr>
                        <w:sz w:val="36"/>
                      </w:rPr>
                      <w:t>浆 泵</w:t>
                    </w:r>
                    <w:r>
                      <w:rPr>
                        <w:spacing w:val="-5"/>
                        <w:sz w:val="36"/>
                      </w:rPr>
                      <w:t>机动翻斗</w:t>
                    </w:r>
                  </w:p>
                  <w:p>
                    <w:pPr>
                      <w:spacing w:before="0" w:line="449" w:lineRule="exact"/>
                      <w:ind w:left="0" w:right="18" w:firstLine="0"/>
                      <w:jc w:val="center"/>
                      <w:rPr>
                        <w:sz w:val="36"/>
                      </w:rPr>
                    </w:pPr>
                    <w:r>
                      <w:rPr>
                        <w:sz w:val="36"/>
                      </w:rPr>
                      <w:t>车</w:t>
                    </w:r>
                  </w:p>
                  <w:p>
                    <w:pPr>
                      <w:spacing w:before="147" w:line="411" w:lineRule="exact"/>
                      <w:ind w:left="0" w:right="18" w:firstLine="0"/>
                      <w:jc w:val="center"/>
                      <w:rPr>
                        <w:sz w:val="36"/>
                      </w:rPr>
                    </w:pPr>
                    <w:r>
                      <w:rPr>
                        <w:sz w:val="36"/>
                      </w:rPr>
                      <w:t>发电机</w:t>
                    </w:r>
                  </w:p>
                </w:txbxContent>
              </v:textbox>
            </v:shape>
            <v:shape id="_x0000_s1081" type="#_x0000_t202" style="width:740;height:360;left:3075;position:absolute;top:310" filled="f" stroked="f">
              <v:textbox inset="0,0,0,0">
                <w:txbxContent>
                  <w:p>
                    <w:pPr>
                      <w:spacing w:before="0" w:line="360" w:lineRule="exact"/>
                      <w:ind w:left="0" w:right="0" w:firstLine="0"/>
                      <w:jc w:val="left"/>
                      <w:rPr>
                        <w:sz w:val="36"/>
                      </w:rPr>
                    </w:pPr>
                    <w:r>
                      <w:rPr>
                        <w:sz w:val="36"/>
                      </w:rPr>
                      <w:t>WJ40</w:t>
                    </w:r>
                  </w:p>
                </w:txbxContent>
              </v:textbox>
            </v:shape>
            <v:shape id="_x0000_s1082" type="#_x0000_t202" style="width:380;height:360;left:6037;position:absolute;top:310" filled="f" stroked="f">
              <v:textbox inset="0,0,0,0">
                <w:txbxContent>
                  <w:p>
                    <w:pPr>
                      <w:spacing w:before="0" w:line="360" w:lineRule="exact"/>
                      <w:ind w:left="0" w:right="0" w:firstLine="0"/>
                      <w:jc w:val="left"/>
                      <w:rPr>
                        <w:sz w:val="36"/>
                      </w:rPr>
                    </w:pPr>
                    <w:r>
                      <w:rPr>
                        <w:sz w:val="36"/>
                      </w:rPr>
                      <w:t>台</w:t>
                    </w:r>
                  </w:p>
                </w:txbxContent>
              </v:textbox>
            </v:shape>
            <v:shape id="_x0000_s1083" type="#_x0000_t202" style="width:920;height:360;left:2984;position:absolute;top:1257" filled="f" stroked="f">
              <v:textbox inset="0,0,0,0">
                <w:txbxContent>
                  <w:p>
                    <w:pPr>
                      <w:spacing w:before="0" w:line="360" w:lineRule="exact"/>
                      <w:ind w:left="0" w:right="0" w:firstLine="0"/>
                      <w:jc w:val="left"/>
                      <w:rPr>
                        <w:sz w:val="36"/>
                      </w:rPr>
                    </w:pPr>
                    <w:r>
                      <w:rPr>
                        <w:sz w:val="36"/>
                      </w:rPr>
                      <w:t>FC-10</w:t>
                    </w:r>
                  </w:p>
                </w:txbxContent>
              </v:textbox>
            </v:shape>
            <v:shape id="_x0000_s1084" type="#_x0000_t202" style="width:560;height:360;left:4637;position:absolute;top:1257" filled="f" stroked="f">
              <v:textbox inset="0,0,0,0">
                <w:txbxContent>
                  <w:p>
                    <w:pPr>
                      <w:spacing w:before="0" w:line="360" w:lineRule="exact"/>
                      <w:ind w:left="0" w:right="0" w:firstLine="0"/>
                      <w:jc w:val="left"/>
                      <w:rPr>
                        <w:sz w:val="36"/>
                      </w:rPr>
                    </w:pPr>
                    <w:r>
                      <w:rPr>
                        <w:sz w:val="36"/>
                      </w:rPr>
                      <w:t>9KW</w:t>
                    </w:r>
                  </w:p>
                </w:txbxContent>
              </v:textbox>
            </v:shape>
            <v:shape id="_x0000_s1085" type="#_x0000_t202" style="width:380;height:360;left:6037;position:absolute;top:1257" filled="f" stroked="f">
              <v:textbox inset="0,0,0,0">
                <w:txbxContent>
                  <w:p>
                    <w:pPr>
                      <w:spacing w:before="0" w:line="360" w:lineRule="exact"/>
                      <w:ind w:left="0" w:right="0" w:firstLine="0"/>
                      <w:jc w:val="left"/>
                      <w:rPr>
                        <w:sz w:val="36"/>
                      </w:rPr>
                    </w:pPr>
                    <w:r>
                      <w:rPr>
                        <w:sz w:val="36"/>
                      </w:rPr>
                      <w:t>台</w:t>
                    </w:r>
                  </w:p>
                </w:txbxContent>
              </v:textbox>
            </v:shape>
            <v:shape id="_x0000_s1086" type="#_x0000_t202" style="width:200;height:360;left:324;position:absolute;top:2099" filled="f" stroked="f">
              <v:textbox inset="0,0,0,0">
                <w:txbxContent>
                  <w:p>
                    <w:pPr>
                      <w:spacing w:before="0" w:line="360" w:lineRule="exact"/>
                      <w:ind w:left="0" w:right="0" w:firstLine="0"/>
                      <w:jc w:val="left"/>
                      <w:rPr>
                        <w:sz w:val="36"/>
                      </w:rPr>
                    </w:pPr>
                    <w:r>
                      <w:rPr>
                        <w:sz w:val="36"/>
                      </w:rPr>
                      <w:t>5</w:t>
                    </w:r>
                  </w:p>
                </w:txbxContent>
              </v:textbox>
            </v:shape>
            <v:shape id="_x0000_s1087" type="#_x0000_t202" style="width:920;height:360;left:2984;position:absolute;top:2099" filled="f" stroked="f">
              <v:textbox inset="0,0,0,0">
                <w:txbxContent>
                  <w:p>
                    <w:pPr>
                      <w:spacing w:before="0" w:line="360" w:lineRule="exact"/>
                      <w:ind w:left="0" w:right="0" w:firstLine="0"/>
                      <w:jc w:val="left"/>
                      <w:rPr>
                        <w:sz w:val="36"/>
                      </w:rPr>
                    </w:pPr>
                    <w:r>
                      <w:rPr>
                        <w:sz w:val="36"/>
                      </w:rPr>
                      <w:t>150GF</w:t>
                    </w:r>
                  </w:p>
                </w:txbxContent>
              </v:textbox>
            </v:shape>
            <v:shape id="_x0000_s1088" type="#_x0000_t202" style="width:380;height:360;left:6037;position:absolute;top:2099" filled="f" stroked="f">
              <v:textbox inset="0,0,0,0">
                <w:txbxContent>
                  <w:p>
                    <w:pPr>
                      <w:spacing w:before="0" w:line="360" w:lineRule="exact"/>
                      <w:ind w:left="0" w:right="0" w:firstLine="0"/>
                      <w:jc w:val="left"/>
                      <w:rPr>
                        <w:sz w:val="36"/>
                      </w:rPr>
                    </w:pPr>
                    <w:r>
                      <w:rPr>
                        <w:sz w:val="36"/>
                      </w:rPr>
                      <w:t>台</w:t>
                    </w:r>
                  </w:p>
                </w:txbxContent>
              </v:textbox>
            </v:shape>
            <v:shape id="_x0000_s1089" type="#_x0000_t202" style="width:200;height:360;left:324;position:absolute;top:2833" filled="f" stroked="f">
              <v:textbox inset="0,0,0,0">
                <w:txbxContent>
                  <w:p>
                    <w:pPr>
                      <w:spacing w:before="0" w:line="360" w:lineRule="exact"/>
                      <w:ind w:left="0" w:right="0" w:firstLine="0"/>
                      <w:jc w:val="left"/>
                      <w:rPr>
                        <w:sz w:val="36"/>
                      </w:rPr>
                    </w:pPr>
                    <w:r>
                      <w:rPr>
                        <w:sz w:val="36"/>
                      </w:rPr>
                      <w:t>6</w:t>
                    </w:r>
                  </w:p>
                </w:txbxContent>
              </v:textbox>
            </v:shape>
            <v:shape id="_x0000_s1090" type="#_x0000_t202" style="width:1100;height:360;left:1213;position:absolute;top:2833" filled="f" stroked="f">
              <v:textbox inset="0,0,0,0">
                <w:txbxContent>
                  <w:p>
                    <w:pPr>
                      <w:spacing w:before="0" w:line="360" w:lineRule="exact"/>
                      <w:ind w:left="0" w:right="0" w:firstLine="0"/>
                      <w:jc w:val="left"/>
                      <w:rPr>
                        <w:sz w:val="36"/>
                      </w:rPr>
                    </w:pPr>
                    <w:r>
                      <w:rPr>
                        <w:sz w:val="36"/>
                      </w:rPr>
                      <w:t>发电机</w:t>
                    </w:r>
                  </w:p>
                </w:txbxContent>
              </v:textbox>
            </v:shape>
            <v:shape id="_x0000_s1091" type="#_x0000_t202" style="width:740;height:360;left:4547;position:absolute;top:2833" filled="f" stroked="f">
              <v:textbox inset="0,0,0,0">
                <w:txbxContent>
                  <w:p>
                    <w:pPr>
                      <w:spacing w:before="0" w:line="360" w:lineRule="exact"/>
                      <w:ind w:left="0" w:right="0" w:firstLine="0"/>
                      <w:jc w:val="left"/>
                      <w:rPr>
                        <w:sz w:val="36"/>
                      </w:rPr>
                    </w:pPr>
                    <w:r>
                      <w:rPr>
                        <w:sz w:val="36"/>
                      </w:rPr>
                      <w:t>75KW</w:t>
                    </w:r>
                  </w:p>
                </w:txbxContent>
              </v:textbox>
            </v:shape>
            <v:shape id="_x0000_s1092" type="#_x0000_t202" style="width:380;height:360;left:6037;position:absolute;top:2833" filled="f" stroked="f">
              <v:textbox inset="0,0,0,0">
                <w:txbxContent>
                  <w:p>
                    <w:pPr>
                      <w:spacing w:before="0" w:line="360" w:lineRule="exact"/>
                      <w:ind w:left="0" w:right="0" w:firstLine="0"/>
                      <w:jc w:val="left"/>
                      <w:rPr>
                        <w:sz w:val="36"/>
                      </w:rPr>
                    </w:pPr>
                    <w:r>
                      <w:rPr>
                        <w:sz w:val="36"/>
                      </w:rPr>
                      <w:t>台</w:t>
                    </w:r>
                  </w:p>
                </w:txbxContent>
              </v:textbox>
            </v:shape>
            <v:shape id="_x0000_s1093" type="#_x0000_t202" style="width:200;height:360;left:324;position:absolute;top:3676" filled="f" stroked="f">
              <v:textbox inset="0,0,0,0">
                <w:txbxContent>
                  <w:p>
                    <w:pPr>
                      <w:spacing w:before="0" w:line="360" w:lineRule="exact"/>
                      <w:ind w:left="0" w:right="0" w:firstLine="0"/>
                      <w:jc w:val="left"/>
                      <w:rPr>
                        <w:sz w:val="36"/>
                      </w:rPr>
                    </w:pPr>
                    <w:r>
                      <w:rPr>
                        <w:sz w:val="36"/>
                      </w:rPr>
                      <w:t>7</w:t>
                    </w:r>
                  </w:p>
                </w:txbxContent>
              </v:textbox>
            </v:shape>
            <v:shape id="_x0000_s1094" type="#_x0000_t202" style="width:1100;height:360;left:1213;position:absolute;top:3676" filled="f" stroked="f">
              <v:textbox inset="0,0,0,0">
                <w:txbxContent>
                  <w:p>
                    <w:pPr>
                      <w:spacing w:before="0" w:line="360" w:lineRule="exact"/>
                      <w:ind w:left="0" w:right="0" w:firstLine="0"/>
                      <w:jc w:val="left"/>
                      <w:rPr>
                        <w:sz w:val="36"/>
                      </w:rPr>
                    </w:pPr>
                    <w:r>
                      <w:rPr>
                        <w:sz w:val="36"/>
                      </w:rPr>
                      <w:t>变压器</w:t>
                    </w:r>
                  </w:p>
                </w:txbxContent>
              </v:textbox>
            </v:shape>
            <v:shape id="_x0000_s1095" type="#_x0000_t202" style="width:200;height:360;left:324;position:absolute;top:4518" filled="f" stroked="f">
              <v:textbox inset="0,0,0,0">
                <w:txbxContent>
                  <w:p>
                    <w:pPr>
                      <w:spacing w:before="0" w:line="360" w:lineRule="exact"/>
                      <w:ind w:left="0" w:right="0" w:firstLine="0"/>
                      <w:jc w:val="left"/>
                      <w:rPr>
                        <w:sz w:val="36"/>
                      </w:rPr>
                    </w:pPr>
                    <w:r>
                      <w:rPr>
                        <w:sz w:val="36"/>
                      </w:rPr>
                      <w:t>8</w:t>
                    </w:r>
                  </w:p>
                </w:txbxContent>
              </v:textbox>
            </v:shape>
            <v:shape id="_x0000_s1096" type="#_x0000_t202" style="width:1100;height:360;left:1213;position:absolute;top:4518" filled="f" stroked="f">
              <v:textbox inset="0,0,0,0">
                <w:txbxContent>
                  <w:p>
                    <w:pPr>
                      <w:spacing w:before="0" w:line="360" w:lineRule="exact"/>
                      <w:ind w:left="0" w:right="0" w:firstLine="0"/>
                      <w:jc w:val="left"/>
                      <w:rPr>
                        <w:sz w:val="36"/>
                      </w:rPr>
                    </w:pPr>
                    <w:r>
                      <w:rPr>
                        <w:sz w:val="36"/>
                      </w:rPr>
                      <w:t>振捣器</w:t>
                    </w:r>
                  </w:p>
                </w:txbxContent>
              </v:textbox>
            </v:shape>
            <v:shape id="_x0000_s1097" type="#_x0000_t202" style="width:1100;height:3122;left:2894;position:absolute;top:3442" filled="f" stroked="f">
              <v:textbox inset="0,0,0,0">
                <w:txbxContent>
                  <w:p>
                    <w:pPr>
                      <w:spacing w:before="0" w:line="411" w:lineRule="exact"/>
                      <w:ind w:left="0" w:right="18" w:firstLine="0"/>
                      <w:jc w:val="center"/>
                      <w:rPr>
                        <w:sz w:val="36"/>
                      </w:rPr>
                    </w:pPr>
                    <w:r>
                      <w:rPr>
                        <w:sz w:val="36"/>
                      </w:rPr>
                      <w:t>S9-100</w:t>
                    </w:r>
                  </w:p>
                  <w:p>
                    <w:pPr>
                      <w:spacing w:before="6"/>
                      <w:ind w:left="0" w:right="16" w:firstLine="0"/>
                      <w:jc w:val="center"/>
                      <w:rPr>
                        <w:sz w:val="36"/>
                      </w:rPr>
                    </w:pPr>
                    <w:r>
                      <w:rPr>
                        <w:sz w:val="36"/>
                      </w:rPr>
                      <w:t>KVA</w:t>
                    </w:r>
                  </w:p>
                  <w:p>
                    <w:pPr>
                      <w:spacing w:before="148"/>
                      <w:ind w:left="0" w:right="18" w:firstLine="0"/>
                      <w:jc w:val="center"/>
                      <w:rPr>
                        <w:sz w:val="36"/>
                      </w:rPr>
                    </w:pPr>
                    <w:r>
                      <w:rPr>
                        <w:sz w:val="36"/>
                      </w:rPr>
                      <w:t>插入式</w:t>
                    </w:r>
                  </w:p>
                  <w:p>
                    <w:pPr>
                      <w:spacing w:before="147" w:line="244" w:lineRule="auto"/>
                      <w:ind w:left="0" w:right="18" w:firstLine="0"/>
                      <w:jc w:val="center"/>
                      <w:rPr>
                        <w:sz w:val="36"/>
                      </w:rPr>
                    </w:pPr>
                    <w:r>
                      <w:rPr>
                        <w:sz w:val="36"/>
                      </w:rPr>
                      <w:t>UN1-10 0</w:t>
                    </w:r>
                  </w:p>
                  <w:p>
                    <w:pPr>
                      <w:spacing w:before="136" w:line="411" w:lineRule="exact"/>
                      <w:ind w:left="0" w:right="18" w:firstLine="0"/>
                      <w:jc w:val="center"/>
                      <w:rPr>
                        <w:sz w:val="36"/>
                      </w:rPr>
                    </w:pPr>
                    <w:r>
                      <w:rPr>
                        <w:sz w:val="36"/>
                      </w:rPr>
                      <w:t>BX-300</w:t>
                    </w:r>
                  </w:p>
                </w:txbxContent>
              </v:textbox>
            </v:shape>
            <v:shape id="_x0000_s1098" type="#_x0000_t202" style="width:380;height:360;left:6037;position:absolute;top:3676" filled="f" stroked="f">
              <v:textbox inset="0,0,0,0">
                <w:txbxContent>
                  <w:p>
                    <w:pPr>
                      <w:spacing w:before="0" w:line="360" w:lineRule="exact"/>
                      <w:ind w:left="0" w:right="0" w:firstLine="0"/>
                      <w:jc w:val="left"/>
                      <w:rPr>
                        <w:sz w:val="36"/>
                      </w:rPr>
                    </w:pPr>
                    <w:r>
                      <w:rPr>
                        <w:sz w:val="36"/>
                      </w:rPr>
                      <w:t>台</w:t>
                    </w:r>
                  </w:p>
                </w:txbxContent>
              </v:textbox>
            </v:shape>
            <v:shape id="_x0000_s1099" type="#_x0000_t202" style="width:380;height:360;left:6037;position:absolute;top:4518" filled="f" stroked="f">
              <v:textbox inset="0,0,0,0">
                <w:txbxContent>
                  <w:p>
                    <w:pPr>
                      <w:spacing w:before="0" w:line="360" w:lineRule="exact"/>
                      <w:ind w:left="0" w:right="0" w:firstLine="0"/>
                      <w:jc w:val="left"/>
                      <w:rPr>
                        <w:sz w:val="36"/>
                      </w:rPr>
                    </w:pPr>
                    <w:r>
                      <w:rPr>
                        <w:sz w:val="36"/>
                      </w:rPr>
                      <w:t>台</w:t>
                    </w:r>
                  </w:p>
                </w:txbxContent>
              </v:textbox>
            </v:shape>
            <v:shape id="_x0000_s1100" type="#_x0000_t202" style="width:200;height:360;left:324;position:absolute;top:5361" filled="f" stroked="f">
              <v:textbox inset="0,0,0,0">
                <w:txbxContent>
                  <w:p>
                    <w:pPr>
                      <w:spacing w:before="0" w:line="360" w:lineRule="exact"/>
                      <w:ind w:left="0" w:right="0" w:firstLine="0"/>
                      <w:jc w:val="left"/>
                      <w:rPr>
                        <w:sz w:val="36"/>
                      </w:rPr>
                    </w:pPr>
                    <w:r>
                      <w:rPr>
                        <w:sz w:val="36"/>
                      </w:rPr>
                      <w:t>9</w:t>
                    </w:r>
                  </w:p>
                </w:txbxContent>
              </v:textbox>
            </v:shape>
            <v:shape id="_x0000_s1101" type="#_x0000_t202" style="width:1100;height:360;left:1213;position:absolute;top:5361" filled="f" stroked="f">
              <v:textbox inset="0,0,0,0">
                <w:txbxContent>
                  <w:p>
                    <w:pPr>
                      <w:spacing w:before="0" w:line="360" w:lineRule="exact"/>
                      <w:ind w:left="0" w:right="0" w:firstLine="0"/>
                      <w:jc w:val="left"/>
                      <w:rPr>
                        <w:sz w:val="36"/>
                      </w:rPr>
                    </w:pPr>
                    <w:r>
                      <w:rPr>
                        <w:sz w:val="36"/>
                      </w:rPr>
                      <w:t>对焊机</w:t>
                    </w:r>
                  </w:p>
                </w:txbxContent>
              </v:textbox>
            </v:shape>
            <v:shape id="_x0000_s1102" type="#_x0000_t202" style="width:380;height:360;left:6037;position:absolute;top:5361" filled="f" stroked="f">
              <v:textbox inset="0,0,0,0">
                <w:txbxContent>
                  <w:p>
                    <w:pPr>
                      <w:spacing w:before="0" w:line="360" w:lineRule="exact"/>
                      <w:ind w:left="0" w:right="0" w:firstLine="0"/>
                      <w:jc w:val="left"/>
                      <w:rPr>
                        <w:sz w:val="36"/>
                      </w:rPr>
                    </w:pPr>
                    <w:r>
                      <w:rPr>
                        <w:sz w:val="36"/>
                      </w:rPr>
                      <w:t>台</w:t>
                    </w:r>
                  </w:p>
                </w:txbxContent>
              </v:textbox>
            </v:shape>
            <v:shape id="_x0000_s1103" type="#_x0000_t202" style="width:380;height:360;left:234;position:absolute;top:6204" filled="f" stroked="f">
              <v:textbox inset="0,0,0,0">
                <w:txbxContent>
                  <w:p>
                    <w:pPr>
                      <w:spacing w:before="0" w:line="360" w:lineRule="exact"/>
                      <w:ind w:left="0" w:right="0" w:firstLine="0"/>
                      <w:jc w:val="left"/>
                      <w:rPr>
                        <w:sz w:val="36"/>
                      </w:rPr>
                    </w:pPr>
                    <w:r>
                      <w:rPr>
                        <w:sz w:val="36"/>
                      </w:rPr>
                      <w:t>10</w:t>
                    </w:r>
                  </w:p>
                </w:txbxContent>
              </v:textbox>
            </v:shape>
            <v:shape id="_x0000_s1104" type="#_x0000_t202" style="width:380;height:360;left:234;position:absolute;top:7046" filled="f" stroked="f">
              <v:textbox inset="0,0,0,0">
                <w:txbxContent>
                  <w:p>
                    <w:pPr>
                      <w:spacing w:before="0" w:line="360" w:lineRule="exact"/>
                      <w:ind w:left="0" w:right="0" w:firstLine="0"/>
                      <w:jc w:val="left"/>
                      <w:rPr>
                        <w:sz w:val="36"/>
                      </w:rPr>
                    </w:pPr>
                    <w:r>
                      <w:rPr>
                        <w:sz w:val="36"/>
                      </w:rPr>
                      <w:t>11</w:t>
                    </w:r>
                  </w:p>
                </w:txbxContent>
              </v:textbox>
            </v:shape>
            <v:shape id="_x0000_s1105" type="#_x0000_t202" style="width:1460;height:3334;left:1033;position:absolute;top:6204" filled="f" stroked="f">
              <v:textbox inset="0,0,0,0">
                <w:txbxContent>
                  <w:p>
                    <w:pPr>
                      <w:spacing w:before="0" w:line="411" w:lineRule="exact"/>
                      <w:ind w:left="0" w:right="18" w:firstLine="0"/>
                      <w:jc w:val="center"/>
                      <w:rPr>
                        <w:sz w:val="36"/>
                      </w:rPr>
                    </w:pPr>
                    <w:r>
                      <w:rPr>
                        <w:sz w:val="36"/>
                      </w:rPr>
                      <w:t>电焊机</w:t>
                    </w:r>
                  </w:p>
                  <w:p>
                    <w:pPr>
                      <w:spacing w:before="147" w:line="242" w:lineRule="auto"/>
                      <w:ind w:left="0" w:right="18" w:firstLine="0"/>
                      <w:jc w:val="center"/>
                      <w:rPr>
                        <w:sz w:val="36"/>
                      </w:rPr>
                    </w:pPr>
                    <w:r>
                      <w:rPr>
                        <w:spacing w:val="-5"/>
                        <w:sz w:val="36"/>
                      </w:rPr>
                      <w:t>钢筋调直</w:t>
                    </w:r>
                    <w:r>
                      <w:rPr>
                        <w:sz w:val="36"/>
                      </w:rPr>
                      <w:t>机</w:t>
                    </w:r>
                  </w:p>
                  <w:p>
                    <w:pPr>
                      <w:spacing w:before="15" w:line="242" w:lineRule="auto"/>
                      <w:ind w:left="0" w:right="18" w:firstLine="0"/>
                      <w:jc w:val="center"/>
                      <w:rPr>
                        <w:sz w:val="36"/>
                      </w:rPr>
                    </w:pPr>
                    <w:r>
                      <w:rPr>
                        <w:spacing w:val="-5"/>
                        <w:sz w:val="36"/>
                      </w:rPr>
                      <w:t>混凝土搅</w:t>
                    </w:r>
                    <w:r>
                      <w:rPr>
                        <w:sz w:val="36"/>
                      </w:rPr>
                      <w:t>拌机</w:t>
                    </w:r>
                  </w:p>
                  <w:p>
                    <w:pPr>
                      <w:spacing w:before="19" w:line="460" w:lineRule="atLeast"/>
                      <w:ind w:left="0" w:right="18" w:firstLine="0"/>
                      <w:jc w:val="center"/>
                      <w:rPr>
                        <w:sz w:val="36"/>
                      </w:rPr>
                    </w:pPr>
                    <w:r>
                      <w:rPr>
                        <w:spacing w:val="-5"/>
                        <w:sz w:val="36"/>
                      </w:rPr>
                      <w:t>钢筋弯曲</w:t>
                    </w:r>
                    <w:r>
                      <w:rPr>
                        <w:sz w:val="36"/>
                      </w:rPr>
                      <w:t>机</w:t>
                    </w:r>
                  </w:p>
                </w:txbxContent>
              </v:textbox>
            </v:shape>
            <v:shape id="_x0000_s1106" type="#_x0000_t202" style="width:380;height:360;left:6037;position:absolute;top:6204" filled="f" stroked="f">
              <v:textbox inset="0,0,0,0">
                <w:txbxContent>
                  <w:p>
                    <w:pPr>
                      <w:spacing w:before="0" w:line="360" w:lineRule="exact"/>
                      <w:ind w:left="0" w:right="0" w:firstLine="0"/>
                      <w:jc w:val="left"/>
                      <w:rPr>
                        <w:sz w:val="36"/>
                      </w:rPr>
                    </w:pPr>
                    <w:r>
                      <w:rPr>
                        <w:sz w:val="36"/>
                      </w:rPr>
                      <w:t>台</w:t>
                    </w:r>
                  </w:p>
                </w:txbxContent>
              </v:textbox>
            </v:shape>
            <v:shape id="_x0000_s1107" type="#_x0000_t202" style="width:1100;height:825;left:2894;position:absolute;top:6812" filled="f" stroked="f">
              <v:textbox inset="0,0,0,0">
                <w:txbxContent>
                  <w:p>
                    <w:pPr>
                      <w:spacing w:before="0" w:line="411" w:lineRule="exact"/>
                      <w:ind w:left="0" w:right="18" w:firstLine="0"/>
                      <w:jc w:val="center"/>
                      <w:rPr>
                        <w:sz w:val="36"/>
                      </w:rPr>
                    </w:pPr>
                    <w:r>
                      <w:rPr>
                        <w:sz w:val="36"/>
                      </w:rPr>
                      <w:t>GTJ411</w:t>
                    </w:r>
                  </w:p>
                  <w:p>
                    <w:pPr>
                      <w:spacing w:before="3" w:line="411" w:lineRule="exact"/>
                      <w:ind w:left="0" w:right="16" w:firstLine="0"/>
                      <w:jc w:val="center"/>
                      <w:rPr>
                        <w:sz w:val="36"/>
                      </w:rPr>
                    </w:pPr>
                    <w:r>
                      <w:rPr>
                        <w:sz w:val="36"/>
                      </w:rPr>
                      <w:t>4</w:t>
                    </w:r>
                  </w:p>
                </w:txbxContent>
              </v:textbox>
            </v:shape>
            <v:shape id="_x0000_s1108" type="#_x0000_t202" style="width:560;height:360;left:4637;position:absolute;top:7046" filled="f" stroked="f">
              <v:textbox inset="0,0,0,0">
                <w:txbxContent>
                  <w:p>
                    <w:pPr>
                      <w:spacing w:before="0" w:line="360" w:lineRule="exact"/>
                      <w:ind w:left="0" w:right="0" w:firstLine="0"/>
                      <w:jc w:val="left"/>
                      <w:rPr>
                        <w:sz w:val="36"/>
                      </w:rPr>
                    </w:pPr>
                    <w:r>
                      <w:rPr>
                        <w:sz w:val="36"/>
                      </w:rPr>
                      <w:t>5.5</w:t>
                    </w:r>
                  </w:p>
                </w:txbxContent>
              </v:textbox>
            </v:shape>
            <v:shape id="_x0000_s1109" type="#_x0000_t202" style="width:380;height:360;left:6037;position:absolute;top:7046" filled="f" stroked="f">
              <v:textbox inset="0,0,0,0">
                <w:txbxContent>
                  <w:p>
                    <w:pPr>
                      <w:spacing w:before="0" w:line="360" w:lineRule="exact"/>
                      <w:ind w:left="0" w:right="0" w:firstLine="0"/>
                      <w:jc w:val="left"/>
                      <w:rPr>
                        <w:sz w:val="36"/>
                      </w:rPr>
                    </w:pPr>
                    <w:r>
                      <w:rPr>
                        <w:sz w:val="36"/>
                      </w:rPr>
                      <w:t>台</w:t>
                    </w:r>
                  </w:p>
                </w:txbxContent>
              </v:textbox>
            </v:shape>
            <v:shape id="_x0000_s1110" type="#_x0000_t202" style="width:380;height:360;left:234;position:absolute;top:7993" filled="f" stroked="f">
              <v:textbox inset="0,0,0,0">
                <w:txbxContent>
                  <w:p>
                    <w:pPr>
                      <w:spacing w:before="0" w:line="360" w:lineRule="exact"/>
                      <w:ind w:left="0" w:right="0" w:firstLine="0"/>
                      <w:jc w:val="left"/>
                      <w:rPr>
                        <w:sz w:val="36"/>
                      </w:rPr>
                    </w:pPr>
                    <w:r>
                      <w:rPr>
                        <w:sz w:val="36"/>
                      </w:rPr>
                      <w:t>12</w:t>
                    </w:r>
                  </w:p>
                </w:txbxContent>
              </v:textbox>
            </v:shape>
            <v:shape id="_x0000_s1111" type="#_x0000_t202" style="width:1100;height:360;left:2894;position:absolute;top:7993" filled="f" stroked="f">
              <v:textbox inset="0,0,0,0">
                <w:txbxContent>
                  <w:p>
                    <w:pPr>
                      <w:spacing w:before="0" w:line="360" w:lineRule="exact"/>
                      <w:ind w:left="0" w:right="0" w:firstLine="0"/>
                      <w:jc w:val="left"/>
                      <w:rPr>
                        <w:sz w:val="36"/>
                      </w:rPr>
                    </w:pPr>
                    <w:r>
                      <w:rPr>
                        <w:sz w:val="36"/>
                      </w:rPr>
                      <w:t>HZXT30</w:t>
                    </w:r>
                  </w:p>
                </w:txbxContent>
              </v:textbox>
            </v:shape>
            <v:shape id="_x0000_s1112" type="#_x0000_t202" style="width:380;height:360;left:4727;position:absolute;top:7993" filled="f" stroked="f">
              <v:textbox inset="0,0,0,0">
                <w:txbxContent>
                  <w:p>
                    <w:pPr>
                      <w:spacing w:before="0" w:line="360" w:lineRule="exact"/>
                      <w:ind w:left="0" w:right="0" w:firstLine="0"/>
                      <w:jc w:val="left"/>
                      <w:rPr>
                        <w:sz w:val="36"/>
                      </w:rPr>
                    </w:pPr>
                    <w:r>
                      <w:rPr>
                        <w:sz w:val="36"/>
                      </w:rPr>
                      <w:t>70</w:t>
                    </w:r>
                  </w:p>
                </w:txbxContent>
              </v:textbox>
            </v:shape>
            <v:shape id="_x0000_s1113" type="#_x0000_t202" style="width:380;height:360;left:6037;position:absolute;top:7993" filled="f" stroked="f">
              <v:textbox inset="0,0,0,0">
                <w:txbxContent>
                  <w:p>
                    <w:pPr>
                      <w:spacing w:before="0" w:line="360" w:lineRule="exact"/>
                      <w:ind w:left="0" w:right="0" w:firstLine="0"/>
                      <w:jc w:val="left"/>
                      <w:rPr>
                        <w:sz w:val="36"/>
                      </w:rPr>
                    </w:pPr>
                    <w:r>
                      <w:rPr>
                        <w:sz w:val="36"/>
                      </w:rPr>
                      <w:t>台</w:t>
                    </w:r>
                  </w:p>
                </w:txbxContent>
              </v:textbox>
            </v:shape>
            <v:shape id="_x0000_s1114" type="#_x0000_t202" style="width:1100;height:360;left:2894;position:absolute;top:8943" filled="f" stroked="f">
              <v:textbox inset="0,0,0,0">
                <w:txbxContent>
                  <w:p>
                    <w:pPr>
                      <w:spacing w:before="0" w:line="360" w:lineRule="exact"/>
                      <w:ind w:left="0" w:right="0" w:firstLine="0"/>
                      <w:jc w:val="left"/>
                      <w:rPr>
                        <w:sz w:val="36"/>
                      </w:rPr>
                    </w:pPr>
                    <w:r>
                      <w:rPr>
                        <w:sz w:val="36"/>
                      </w:rPr>
                      <w:t>GT7-30</w:t>
                    </w:r>
                  </w:p>
                </w:txbxContent>
              </v:textbox>
            </v:shape>
            <v:shape id="_x0000_s1115" type="#_x0000_t202" style="width:560;height:360;left:4637;position:absolute;top:8943" filled="f" stroked="f">
              <v:textbox inset="0,0,0,0">
                <w:txbxContent>
                  <w:p>
                    <w:pPr>
                      <w:spacing w:before="0" w:line="360" w:lineRule="exact"/>
                      <w:ind w:left="0" w:right="0" w:firstLine="0"/>
                      <w:jc w:val="left"/>
                      <w:rPr>
                        <w:sz w:val="36"/>
                      </w:rPr>
                    </w:pPr>
                    <w:r>
                      <w:rPr>
                        <w:sz w:val="36"/>
                      </w:rPr>
                      <w:t>2.8</w:t>
                    </w:r>
                  </w:p>
                </w:txbxContent>
              </v:textbox>
            </v:shape>
            <v:shape id="_x0000_s1116" type="#_x0000_t202" style="width:380;height:360;left:6037;position:absolute;top:8943" filled="f" stroked="f">
              <v:textbox inset="0,0,0,0">
                <w:txbxContent>
                  <w:p>
                    <w:pPr>
                      <w:spacing w:before="0" w:line="360" w:lineRule="exact"/>
                      <w:ind w:left="0" w:right="0" w:firstLine="0"/>
                      <w:jc w:val="left"/>
                      <w:rPr>
                        <w:sz w:val="36"/>
                      </w:rPr>
                    </w:pPr>
                    <w:r>
                      <w:rPr>
                        <w:sz w:val="36"/>
                      </w:rPr>
                      <w:t>台</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2"/>
        </w:rPr>
      </w:pPr>
    </w:p>
    <w:p>
      <w:pPr>
        <w:pStyle w:val="BodyText"/>
        <w:spacing w:before="55"/>
        <w:ind w:left="2883" w:right="3140"/>
        <w:jc w:val="center"/>
      </w:pPr>
      <w:r>
        <w:pict>
          <v:group id="_x0000_s1117" style="width:695pt;height:439pt;margin-top:45.7pt;margin-left:111pt;mso-position-horizontal-relative:page;position:absolute;z-index:-251654144" coordorigin="2220,914" coordsize="13900,8780">
            <v:shape id="_x0000_s1118" type="#_x0000_t75" style="width:13900;height:8780;left:2220;position:absolute;top:914" stroked="f">
              <v:imagedata r:id="rId9" o:title=""/>
            </v:shape>
            <v:shape id="_x0000_s1119" type="#_x0000_t202" style="width:380;height:828;left:2459;position:absolute;top:1249" filled="f" stroked="f">
              <v:textbox inset="0,0,0,0">
                <w:txbxContent>
                  <w:p>
                    <w:pPr>
                      <w:spacing w:before="0" w:line="411" w:lineRule="exact"/>
                      <w:ind w:left="0" w:right="0" w:firstLine="0"/>
                      <w:jc w:val="left"/>
                      <w:rPr>
                        <w:sz w:val="36"/>
                      </w:rPr>
                    </w:pPr>
                    <w:r>
                      <w:rPr>
                        <w:sz w:val="36"/>
                      </w:rPr>
                      <w:t>序</w:t>
                    </w:r>
                  </w:p>
                  <w:p>
                    <w:pPr>
                      <w:spacing w:before="6" w:line="411" w:lineRule="exact"/>
                      <w:ind w:left="0" w:right="0" w:firstLine="0"/>
                      <w:jc w:val="left"/>
                      <w:rPr>
                        <w:sz w:val="36"/>
                      </w:rPr>
                    </w:pPr>
                    <w:r>
                      <w:rPr>
                        <w:sz w:val="36"/>
                      </w:rPr>
                      <w:t>号</w:t>
                    </w:r>
                  </w:p>
                </w:txbxContent>
              </v:textbox>
            </v:shape>
            <v:shape id="_x0000_s1120" type="#_x0000_t202" style="width:1820;height:828;left:3337;position:absolute;top:1249" filled="f" stroked="f">
              <v:textbox inset="0,0,0,0">
                <w:txbxContent>
                  <w:p>
                    <w:pPr>
                      <w:spacing w:before="0" w:line="411" w:lineRule="exact"/>
                      <w:ind w:left="0" w:right="18" w:firstLine="0"/>
                      <w:jc w:val="center"/>
                      <w:rPr>
                        <w:sz w:val="36"/>
                      </w:rPr>
                    </w:pPr>
                    <w:r>
                      <w:rPr>
                        <w:sz w:val="36"/>
                      </w:rPr>
                      <w:t>机具设备名</w:t>
                    </w:r>
                  </w:p>
                  <w:p>
                    <w:pPr>
                      <w:spacing w:before="6" w:line="411" w:lineRule="exact"/>
                      <w:ind w:left="0" w:right="18" w:firstLine="0"/>
                      <w:jc w:val="center"/>
                      <w:rPr>
                        <w:sz w:val="36"/>
                      </w:rPr>
                    </w:pPr>
                    <w:r>
                      <w:rPr>
                        <w:sz w:val="36"/>
                      </w:rPr>
                      <w:t>称</w:t>
                    </w:r>
                  </w:p>
                </w:txbxContent>
              </v:textbox>
            </v:shape>
            <v:shape id="_x0000_s1121" type="#_x0000_t202" style="width:740;height:828;left:5707;position:absolute;top:1249" filled="f" stroked="f">
              <v:textbox inset="0,0,0,0">
                <w:txbxContent>
                  <w:p>
                    <w:pPr>
                      <w:spacing w:before="0" w:line="411" w:lineRule="exact"/>
                      <w:ind w:left="0" w:right="0" w:firstLine="0"/>
                      <w:jc w:val="left"/>
                      <w:rPr>
                        <w:sz w:val="36"/>
                      </w:rPr>
                    </w:pPr>
                    <w:r>
                      <w:rPr>
                        <w:sz w:val="36"/>
                      </w:rPr>
                      <w:t>规格</w:t>
                    </w:r>
                  </w:p>
                  <w:p>
                    <w:pPr>
                      <w:spacing w:before="6" w:line="411" w:lineRule="exact"/>
                      <w:ind w:left="0" w:right="0" w:firstLine="0"/>
                      <w:jc w:val="left"/>
                      <w:rPr>
                        <w:sz w:val="36"/>
                      </w:rPr>
                    </w:pPr>
                    <w:r>
                      <w:rPr>
                        <w:sz w:val="36"/>
                      </w:rPr>
                      <w:t>型号</w:t>
                    </w:r>
                  </w:p>
                </w:txbxContent>
              </v:textbox>
            </v:shape>
            <v:shape id="_x0000_s1122" type="#_x0000_t202" style="width:1460;height:828;left:6744;position:absolute;top:1249" filled="f" stroked="f">
              <v:textbox inset="0,0,0,0">
                <w:txbxContent>
                  <w:p>
                    <w:pPr>
                      <w:spacing w:before="0" w:line="411" w:lineRule="exact"/>
                      <w:ind w:left="43" w:right="0" w:firstLine="0"/>
                      <w:jc w:val="left"/>
                      <w:rPr>
                        <w:sz w:val="36"/>
                      </w:rPr>
                    </w:pPr>
                    <w:r>
                      <w:rPr>
                        <w:sz w:val="36"/>
                      </w:rPr>
                      <w:t>功率 KW</w:t>
                    </w:r>
                  </w:p>
                  <w:p>
                    <w:pPr>
                      <w:spacing w:before="6" w:line="411" w:lineRule="exact"/>
                      <w:ind w:left="0" w:right="0" w:firstLine="0"/>
                      <w:jc w:val="left"/>
                      <w:rPr>
                        <w:sz w:val="36"/>
                      </w:rPr>
                    </w:pPr>
                    <w:r>
                      <w:rPr>
                        <w:spacing w:val="-90"/>
                        <w:sz w:val="36"/>
                      </w:rPr>
                      <w:t>吨位</w:t>
                    </w:r>
                    <w:r>
                      <w:rPr>
                        <w:sz w:val="36"/>
                      </w:rPr>
                      <w:t>（T）</w:t>
                    </w:r>
                  </w:p>
                </w:txbxContent>
              </v:textbox>
            </v:shape>
            <v:shape id="_x0000_s1123" type="#_x0000_t202" style="width:740;height:360;left:10172;position:absolute;top:1116" filled="f" stroked="f">
              <v:textbox inset="0,0,0,0">
                <w:txbxContent>
                  <w:p>
                    <w:pPr>
                      <w:spacing w:before="0" w:line="360" w:lineRule="exact"/>
                      <w:ind w:left="0" w:right="0" w:firstLine="0"/>
                      <w:jc w:val="left"/>
                      <w:rPr>
                        <w:sz w:val="36"/>
                      </w:rPr>
                    </w:pPr>
                    <w:r>
                      <w:rPr>
                        <w:sz w:val="36"/>
                      </w:rPr>
                      <w:t>数量</w:t>
                    </w:r>
                  </w:p>
                </w:txbxContent>
              </v:textbox>
            </v:shape>
            <v:shape id="_x0000_s1124" type="#_x0000_t202" style="width:740;height:360;left:9542;position:absolute;top:1850" filled="f" stroked="f">
              <v:textbox inset="0,0,0,0">
                <w:txbxContent>
                  <w:p>
                    <w:pPr>
                      <w:spacing w:before="0" w:line="360" w:lineRule="exact"/>
                      <w:ind w:left="0" w:right="0" w:firstLine="0"/>
                      <w:jc w:val="left"/>
                      <w:rPr>
                        <w:sz w:val="36"/>
                      </w:rPr>
                    </w:pPr>
                    <w:r>
                      <w:rPr>
                        <w:sz w:val="36"/>
                      </w:rPr>
                      <w:t>需用</w:t>
                    </w:r>
                  </w:p>
                </w:txbxContent>
              </v:textbox>
            </v:shape>
            <v:shape id="_x0000_s1125" type="#_x0000_t202" style="width:740;height:360;left:10802;position:absolute;top:1850" filled="f" stroked="f">
              <v:textbox inset="0,0,0,0">
                <w:txbxContent>
                  <w:p>
                    <w:pPr>
                      <w:spacing w:before="0" w:line="360" w:lineRule="exact"/>
                      <w:ind w:left="0" w:right="0" w:firstLine="0"/>
                      <w:jc w:val="left"/>
                      <w:rPr>
                        <w:sz w:val="36"/>
                      </w:rPr>
                    </w:pPr>
                    <w:r>
                      <w:rPr>
                        <w:sz w:val="36"/>
                      </w:rPr>
                      <w:t>现有</w:t>
                    </w:r>
                  </w:p>
                </w:txbxContent>
              </v:textbox>
            </v:shape>
            <v:shape id="_x0000_s1126" type="#_x0000_t202" style="width:740;height:360;left:11983;position:absolute;top:1850" filled="f" stroked="f">
              <v:textbox inset="0,0,0,0">
                <w:txbxContent>
                  <w:p>
                    <w:pPr>
                      <w:spacing w:before="0" w:line="360" w:lineRule="exact"/>
                      <w:ind w:left="0" w:right="0" w:firstLine="0"/>
                      <w:jc w:val="left"/>
                      <w:rPr>
                        <w:sz w:val="36"/>
                      </w:rPr>
                    </w:pPr>
                    <w:r>
                      <w:rPr>
                        <w:sz w:val="36"/>
                      </w:rPr>
                      <w:t>不足</w:t>
                    </w:r>
                  </w:p>
                </w:txbxContent>
              </v:textbox>
            </v:shape>
            <v:shape id="_x0000_s1127" type="#_x0000_t202" style="width:740;height:828;left:13017;position:absolute;top:1249" filled="f" stroked="f">
              <v:textbox inset="0,0,0,0">
                <w:txbxContent>
                  <w:p>
                    <w:pPr>
                      <w:spacing w:before="0" w:line="411" w:lineRule="exact"/>
                      <w:ind w:left="0" w:right="0" w:firstLine="0"/>
                      <w:jc w:val="left"/>
                      <w:rPr>
                        <w:sz w:val="36"/>
                      </w:rPr>
                    </w:pPr>
                    <w:r>
                      <w:rPr>
                        <w:sz w:val="36"/>
                      </w:rPr>
                      <w:t>购置</w:t>
                    </w:r>
                  </w:p>
                  <w:p>
                    <w:pPr>
                      <w:spacing w:before="6" w:line="411" w:lineRule="exact"/>
                      <w:ind w:left="0" w:right="0" w:firstLine="0"/>
                      <w:jc w:val="left"/>
                      <w:rPr>
                        <w:sz w:val="36"/>
                      </w:rPr>
                    </w:pPr>
                    <w:r>
                      <w:rPr>
                        <w:sz w:val="36"/>
                      </w:rPr>
                      <w:t>价值</w:t>
                    </w:r>
                  </w:p>
                </w:txbxContent>
              </v:textbox>
            </v:shape>
            <v:shape id="_x0000_s1128" type="#_x0000_t202" style="width:740;height:828;left:14046;position:absolute;top:1249" filled="f" stroked="f">
              <v:textbox inset="0,0,0,0">
                <w:txbxContent>
                  <w:p>
                    <w:pPr>
                      <w:spacing w:before="0" w:line="411" w:lineRule="exact"/>
                      <w:ind w:left="0" w:right="0" w:firstLine="0"/>
                      <w:jc w:val="left"/>
                      <w:rPr>
                        <w:sz w:val="36"/>
                      </w:rPr>
                    </w:pPr>
                    <w:r>
                      <w:rPr>
                        <w:sz w:val="36"/>
                      </w:rPr>
                      <w:t>使用</w:t>
                    </w:r>
                  </w:p>
                  <w:p>
                    <w:pPr>
                      <w:spacing w:before="6" w:line="411" w:lineRule="exact"/>
                      <w:ind w:left="0" w:right="0" w:firstLine="0"/>
                      <w:jc w:val="left"/>
                      <w:rPr>
                        <w:sz w:val="36"/>
                      </w:rPr>
                    </w:pPr>
                    <w:r>
                      <w:rPr>
                        <w:sz w:val="36"/>
                      </w:rPr>
                      <w:t>时间</w:t>
                    </w:r>
                  </w:p>
                </w:txbxContent>
              </v:textbox>
            </v:shape>
            <v:shape id="_x0000_s1129" type="#_x0000_t202" style="width:740;height:360;left:15169;position:absolute;top:1483" filled="f" stroked="f">
              <v:textbox inset="0,0,0,0">
                <w:txbxContent>
                  <w:p>
                    <w:pPr>
                      <w:spacing w:before="0" w:line="360" w:lineRule="exact"/>
                      <w:ind w:left="0" w:right="0" w:firstLine="0"/>
                      <w:jc w:val="left"/>
                      <w:rPr>
                        <w:sz w:val="36"/>
                      </w:rPr>
                    </w:pPr>
                    <w:r>
                      <w:rPr>
                        <w:sz w:val="36"/>
                      </w:rPr>
                      <w:t>备注</w:t>
                    </w:r>
                  </w:p>
                </w:txbxContent>
              </v:textbox>
            </v:shape>
            <v:shape id="_x0000_s1130" type="#_x0000_t202" style="width:740;height:360;left:8360;position:absolute;top:1850" filled="f" stroked="f">
              <v:textbox inset="0,0,0,0">
                <w:txbxContent>
                  <w:p>
                    <w:pPr>
                      <w:spacing w:before="0" w:line="360" w:lineRule="exact"/>
                      <w:ind w:left="0" w:right="0" w:firstLine="0"/>
                      <w:jc w:val="left"/>
                      <w:rPr>
                        <w:sz w:val="36"/>
                      </w:rPr>
                    </w:pPr>
                    <w:r>
                      <w:rPr>
                        <w:sz w:val="36"/>
                      </w:rPr>
                      <w:t>单位</w:t>
                    </w:r>
                  </w:p>
                </w:txbxContent>
              </v:textbox>
            </v:shape>
            <v:shape id="_x0000_s1131" type="#_x0000_t202" style="width:200;height:360;left:2549;position:absolute;top:2459" filled="f" stroked="f">
              <v:textbox inset="0,0,0,0">
                <w:txbxContent>
                  <w:p>
                    <w:pPr>
                      <w:spacing w:before="0" w:line="360" w:lineRule="exact"/>
                      <w:ind w:left="0" w:right="0" w:firstLine="0"/>
                      <w:jc w:val="left"/>
                      <w:rPr>
                        <w:sz w:val="36"/>
                      </w:rPr>
                    </w:pPr>
                    <w:r>
                      <w:rPr>
                        <w:sz w:val="36"/>
                      </w:rPr>
                      <w:t>1</w:t>
                    </w:r>
                  </w:p>
                </w:txbxContent>
              </v:textbox>
            </v:shape>
            <v:shape id="_x0000_s1132" type="#_x0000_t202" style="width:1820;height:360;left:3337;position:absolute;top:2693" filled="f" stroked="f">
              <v:textbox inset="0,0,0,0">
                <w:txbxContent>
                  <w:p>
                    <w:pPr>
                      <w:spacing w:before="0" w:line="360" w:lineRule="exact"/>
                      <w:ind w:left="0" w:right="0" w:firstLine="0"/>
                      <w:jc w:val="left"/>
                      <w:rPr>
                        <w:sz w:val="36"/>
                      </w:rPr>
                    </w:pPr>
                    <w:r>
                      <w:rPr>
                        <w:sz w:val="36"/>
                      </w:rPr>
                      <w:t>真空吸水机</w:t>
                    </w:r>
                  </w:p>
                </w:txbxContent>
              </v:textbox>
            </v:shape>
            <v:shape id="_x0000_s1133" type="#_x0000_t202" style="width:200;height:360;left:2549;position:absolute;top:3409" filled="f" stroked="f">
              <v:textbox inset="0,0,0,0">
                <w:txbxContent>
                  <w:p>
                    <w:pPr>
                      <w:spacing w:before="0" w:line="360" w:lineRule="exact"/>
                      <w:ind w:left="0" w:right="0" w:firstLine="0"/>
                      <w:jc w:val="left"/>
                      <w:rPr>
                        <w:sz w:val="36"/>
                      </w:rPr>
                    </w:pPr>
                    <w:r>
                      <w:rPr>
                        <w:sz w:val="36"/>
                      </w:rPr>
                      <w:t>2</w:t>
                    </w:r>
                  </w:p>
                </w:txbxContent>
              </v:textbox>
            </v:shape>
            <v:shape id="_x0000_s1134" type="#_x0000_t202" style="width:1820;height:360;left:3337;position:absolute;top:3643" filled="f" stroked="f">
              <v:textbox inset="0,0,0,0">
                <w:txbxContent>
                  <w:p>
                    <w:pPr>
                      <w:spacing w:before="0" w:line="360" w:lineRule="exact"/>
                      <w:ind w:left="0" w:right="0" w:firstLine="0"/>
                      <w:jc w:val="left"/>
                      <w:rPr>
                        <w:sz w:val="36"/>
                      </w:rPr>
                    </w:pPr>
                    <w:r>
                      <w:rPr>
                        <w:sz w:val="36"/>
                      </w:rPr>
                      <w:t>混凝土泵车</w:t>
                    </w:r>
                  </w:p>
                </w:txbxContent>
              </v:textbox>
            </v:shape>
            <v:shape id="_x0000_s1135" type="#_x0000_t202" style="width:920;height:1775;left:5617;position:absolute;top:2459" filled="f" stroked="f">
              <v:textbox inset="0,0,0,0">
                <w:txbxContent>
                  <w:p>
                    <w:pPr>
                      <w:spacing w:before="0" w:line="411" w:lineRule="exact"/>
                      <w:ind w:left="0" w:right="18" w:firstLine="0"/>
                      <w:jc w:val="center"/>
                      <w:rPr>
                        <w:sz w:val="36"/>
                      </w:rPr>
                    </w:pPr>
                    <w:r>
                      <w:rPr>
                        <w:sz w:val="36"/>
                      </w:rPr>
                      <w:t>HGX-6</w:t>
                    </w:r>
                  </w:p>
                  <w:p>
                    <w:pPr>
                      <w:spacing w:before="6"/>
                      <w:ind w:left="0" w:right="19" w:firstLine="0"/>
                      <w:jc w:val="center"/>
                      <w:rPr>
                        <w:sz w:val="36"/>
                      </w:rPr>
                    </w:pPr>
                    <w:r>
                      <w:rPr>
                        <w:sz w:val="36"/>
                      </w:rPr>
                      <w:t>0A</w:t>
                    </w:r>
                  </w:p>
                  <w:p>
                    <w:pPr>
                      <w:spacing w:before="22" w:line="460" w:lineRule="atLeast"/>
                      <w:ind w:left="0" w:right="18" w:firstLine="0"/>
                      <w:jc w:val="center"/>
                      <w:rPr>
                        <w:sz w:val="36"/>
                      </w:rPr>
                    </w:pPr>
                    <w:r>
                      <w:rPr>
                        <w:sz w:val="36"/>
                      </w:rPr>
                      <w:t>BRF36 09</w:t>
                    </w:r>
                  </w:p>
                </w:txbxContent>
              </v:textbox>
            </v:shape>
            <v:shape id="_x0000_s1136" type="#_x0000_t202" style="width:740;height:360;left:7071;position:absolute;top:2693" filled="f" stroked="f">
              <v:textbox inset="0,0,0,0">
                <w:txbxContent>
                  <w:p>
                    <w:pPr>
                      <w:spacing w:before="0" w:line="360" w:lineRule="exact"/>
                      <w:ind w:left="0" w:right="0" w:firstLine="0"/>
                      <w:jc w:val="left"/>
                      <w:rPr>
                        <w:sz w:val="36"/>
                      </w:rPr>
                    </w:pPr>
                    <w:r>
                      <w:rPr>
                        <w:sz w:val="36"/>
                      </w:rPr>
                      <w:t>15KW</w:t>
                    </w:r>
                  </w:p>
                </w:txbxContent>
              </v:textbox>
            </v:shape>
            <v:shape id="_x0000_s1137" type="#_x0000_t202" style="width:920;height:360;left:6981;position:absolute;top:3643" filled="f" stroked="f">
              <v:textbox inset="0,0,0,0">
                <w:txbxContent>
                  <w:p>
                    <w:pPr>
                      <w:spacing w:before="0" w:line="360" w:lineRule="exact"/>
                      <w:ind w:left="0" w:right="0" w:firstLine="0"/>
                      <w:jc w:val="left"/>
                      <w:rPr>
                        <w:sz w:val="36"/>
                      </w:rPr>
                    </w:pPr>
                    <w:r>
                      <w:rPr>
                        <w:sz w:val="36"/>
                      </w:rPr>
                      <w:t>208KW</w:t>
                    </w:r>
                  </w:p>
                </w:txbxContent>
              </v:textbox>
            </v:shape>
            <v:shape id="_x0000_s1138" type="#_x0000_t202" style="width:2699;height:4987;left:2549;position:absolute;top:4357" filled="f" stroked="f">
              <v:textbox inset="0,0,0,0">
                <w:txbxContent>
                  <w:p>
                    <w:pPr>
                      <w:tabs>
                        <w:tab w:val="left" w:pos="698"/>
                      </w:tabs>
                      <w:spacing w:before="0" w:line="411" w:lineRule="exact"/>
                      <w:ind w:left="0" w:right="0" w:firstLine="0"/>
                      <w:jc w:val="left"/>
                      <w:rPr>
                        <w:sz w:val="36"/>
                      </w:rPr>
                    </w:pPr>
                    <w:r>
                      <w:rPr>
                        <w:sz w:val="36"/>
                      </w:rPr>
                      <w:t>3</w:t>
                      <w:tab/>
                      <w:t>氧-炔焊接、</w:t>
                    </w:r>
                  </w:p>
                  <w:p>
                    <w:pPr>
                      <w:spacing w:before="6"/>
                      <w:ind w:left="968" w:right="0" w:firstLine="0"/>
                      <w:jc w:val="left"/>
                      <w:rPr>
                        <w:sz w:val="36"/>
                      </w:rPr>
                    </w:pPr>
                    <w:r>
                      <w:rPr>
                        <w:sz w:val="36"/>
                      </w:rPr>
                      <w:t>切割设备</w:t>
                    </w:r>
                  </w:p>
                  <w:p>
                    <w:pPr>
                      <w:spacing w:before="22"/>
                      <w:ind w:left="0" w:right="0" w:firstLine="0"/>
                      <w:jc w:val="left"/>
                      <w:rPr>
                        <w:sz w:val="36"/>
                      </w:rPr>
                    </w:pPr>
                    <w:r>
                      <w:rPr>
                        <w:sz w:val="36"/>
                      </w:rPr>
                      <w:t>4</w:t>
                    </w:r>
                  </w:p>
                  <w:p>
                    <w:pPr>
                      <w:spacing w:before="273"/>
                      <w:ind w:left="0" w:right="0" w:firstLine="0"/>
                      <w:jc w:val="left"/>
                      <w:rPr>
                        <w:sz w:val="36"/>
                      </w:rPr>
                    </w:pPr>
                    <w:r>
                      <w:rPr>
                        <w:sz w:val="36"/>
                      </w:rPr>
                      <w:t>5</w:t>
                    </w:r>
                  </w:p>
                  <w:p>
                    <w:pPr>
                      <w:spacing w:before="273"/>
                      <w:ind w:left="0" w:right="0" w:firstLine="0"/>
                      <w:jc w:val="left"/>
                      <w:rPr>
                        <w:sz w:val="36"/>
                      </w:rPr>
                    </w:pPr>
                    <w:r>
                      <w:rPr>
                        <w:sz w:val="36"/>
                      </w:rPr>
                      <w:t>6</w:t>
                    </w:r>
                  </w:p>
                  <w:p>
                    <w:pPr>
                      <w:spacing w:before="273"/>
                      <w:ind w:left="0" w:right="0" w:firstLine="0"/>
                      <w:jc w:val="left"/>
                      <w:rPr>
                        <w:sz w:val="36"/>
                      </w:rPr>
                    </w:pPr>
                    <w:r>
                      <w:rPr>
                        <w:sz w:val="36"/>
                      </w:rPr>
                      <w:t>7</w:t>
                    </w:r>
                  </w:p>
                  <w:p>
                    <w:pPr>
                      <w:spacing w:before="277"/>
                      <w:ind w:left="0" w:right="0" w:firstLine="0"/>
                      <w:jc w:val="left"/>
                      <w:rPr>
                        <w:sz w:val="36"/>
                      </w:rPr>
                    </w:pPr>
                    <w:r>
                      <w:rPr>
                        <w:sz w:val="36"/>
                      </w:rPr>
                      <w:t>8</w:t>
                    </w:r>
                  </w:p>
                  <w:p>
                    <w:pPr>
                      <w:spacing w:before="274" w:line="411" w:lineRule="exact"/>
                      <w:ind w:left="0" w:right="0" w:firstLine="0"/>
                      <w:jc w:val="left"/>
                      <w:rPr>
                        <w:sz w:val="36"/>
                      </w:rPr>
                    </w:pPr>
                    <w:r>
                      <w:rPr>
                        <w:sz w:val="36"/>
                      </w:rPr>
                      <w:t>9</w:t>
                    </w:r>
                  </w:p>
                </w:txbxContent>
              </v:textbox>
            </v:shape>
          </v:group>
        </w:pict>
      </w:r>
      <w:r>
        <w:t>主要施工机具﹑设备需要计划(桥涵施工机械 2)</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after="1"/>
        <w:rPr>
          <w:sz w:val="26"/>
        </w:rPr>
      </w:pPr>
    </w:p>
    <w:tbl>
      <w:tblPr>
        <w:tblStyle w:val="TableNormal3"/>
        <w:tblW w:w="0" w:type="auto"/>
        <w:jc w:val="left"/>
        <w:tblInd w:w="1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35"/>
        <w:gridCol w:w="1327"/>
        <w:gridCol w:w="1092"/>
      </w:tblGrid>
      <w:tr>
        <w:tblPrEx>
          <w:tblW w:w="0" w:type="auto"/>
          <w:jc w:val="left"/>
          <w:tblInd w:w="1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016"/>
          <w:jc w:val="left"/>
        </w:trPr>
        <w:tc>
          <w:tcPr>
            <w:tcW w:w="2135" w:type="dxa"/>
          </w:tcPr>
          <w:p>
            <w:pPr>
              <w:pStyle w:val="TableParagraph"/>
              <w:spacing w:line="411" w:lineRule="exact"/>
              <w:ind w:left="30" w:right="264"/>
              <w:jc w:val="center"/>
              <w:rPr>
                <w:sz w:val="36"/>
              </w:rPr>
            </w:pPr>
            <w:r>
              <w:rPr>
                <w:sz w:val="36"/>
              </w:rPr>
              <w:t>电剧</w:t>
            </w:r>
          </w:p>
          <w:p>
            <w:pPr>
              <w:pStyle w:val="TableParagraph"/>
              <w:spacing w:before="273"/>
              <w:ind w:left="30" w:right="264"/>
              <w:jc w:val="center"/>
              <w:rPr>
                <w:sz w:val="36"/>
              </w:rPr>
            </w:pPr>
            <w:r>
              <w:rPr>
                <w:sz w:val="36"/>
              </w:rPr>
              <w:t>电刨</w:t>
            </w:r>
          </w:p>
          <w:p>
            <w:pPr>
              <w:pStyle w:val="TableParagraph"/>
              <w:spacing w:before="273"/>
              <w:ind w:left="30" w:right="264"/>
              <w:jc w:val="center"/>
              <w:rPr>
                <w:sz w:val="36"/>
              </w:rPr>
            </w:pPr>
            <w:r>
              <w:rPr>
                <w:sz w:val="36"/>
              </w:rPr>
              <w:t>蛙式打夯机</w:t>
            </w:r>
          </w:p>
        </w:tc>
        <w:tc>
          <w:tcPr>
            <w:tcW w:w="1327" w:type="dxa"/>
          </w:tcPr>
          <w:p>
            <w:pPr>
              <w:pStyle w:val="TableParagraph"/>
              <w:rPr>
                <w:rFonts w:ascii="Times New Roman"/>
                <w:sz w:val="34"/>
              </w:rPr>
            </w:pPr>
          </w:p>
        </w:tc>
        <w:tc>
          <w:tcPr>
            <w:tcW w:w="1092" w:type="dxa"/>
          </w:tcPr>
          <w:p>
            <w:pPr>
              <w:pStyle w:val="TableParagraph"/>
              <w:spacing w:line="411" w:lineRule="exact"/>
              <w:ind w:left="321"/>
              <w:rPr>
                <w:sz w:val="36"/>
              </w:rPr>
            </w:pPr>
            <w:r>
              <w:rPr>
                <w:sz w:val="36"/>
              </w:rPr>
              <w:t>12KW</w:t>
            </w:r>
          </w:p>
          <w:p>
            <w:pPr>
              <w:pStyle w:val="TableParagraph"/>
              <w:spacing w:before="273"/>
              <w:ind w:left="321"/>
              <w:rPr>
                <w:sz w:val="36"/>
              </w:rPr>
            </w:pPr>
            <w:r>
              <w:rPr>
                <w:sz w:val="36"/>
              </w:rPr>
              <w:t>14KW</w:t>
            </w:r>
          </w:p>
          <w:p>
            <w:pPr>
              <w:pStyle w:val="TableParagraph"/>
              <w:spacing w:before="273"/>
              <w:ind w:left="411"/>
              <w:rPr>
                <w:sz w:val="36"/>
              </w:rPr>
            </w:pPr>
            <w:r>
              <w:rPr>
                <w:sz w:val="36"/>
              </w:rPr>
              <w:t>3KW</w:t>
            </w:r>
          </w:p>
        </w:tc>
      </w:tr>
      <w:tr>
        <w:tblPrEx>
          <w:tblW w:w="0" w:type="auto"/>
          <w:jc w:val="left"/>
          <w:tblInd w:w="1355" w:type="dxa"/>
          <w:tblLayout w:type="fixed"/>
          <w:tblCellMar>
            <w:top w:w="0" w:type="dxa"/>
            <w:left w:w="0" w:type="dxa"/>
            <w:bottom w:w="0" w:type="dxa"/>
            <w:right w:w="0" w:type="dxa"/>
          </w:tblCellMar>
          <w:tblLook w:val="01E0"/>
        </w:tblPrEx>
        <w:trPr>
          <w:trHeight w:val="2020"/>
          <w:jc w:val="left"/>
        </w:trPr>
        <w:tc>
          <w:tcPr>
            <w:tcW w:w="2135" w:type="dxa"/>
          </w:tcPr>
          <w:p>
            <w:pPr>
              <w:pStyle w:val="TableParagraph"/>
              <w:spacing w:before="136"/>
              <w:ind w:left="50"/>
              <w:rPr>
                <w:sz w:val="36"/>
              </w:rPr>
            </w:pPr>
            <w:r>
              <w:rPr>
                <w:sz w:val="36"/>
              </w:rPr>
              <w:t>钢筋切断机</w:t>
            </w:r>
          </w:p>
          <w:p>
            <w:pPr>
              <w:pStyle w:val="TableParagraph"/>
              <w:spacing w:before="8" w:line="730" w:lineRule="atLeast"/>
              <w:ind w:left="50" w:right="284"/>
              <w:rPr>
                <w:sz w:val="36"/>
              </w:rPr>
            </w:pPr>
            <w:r>
              <w:rPr>
                <w:spacing w:val="-4"/>
                <w:sz w:val="36"/>
              </w:rPr>
              <w:t>内燃冲击夯预应力张拉</w:t>
            </w:r>
          </w:p>
        </w:tc>
        <w:tc>
          <w:tcPr>
            <w:tcW w:w="1327" w:type="dxa"/>
          </w:tcPr>
          <w:p>
            <w:pPr>
              <w:pStyle w:val="TableParagraph"/>
              <w:spacing w:before="136"/>
              <w:ind w:left="284"/>
              <w:rPr>
                <w:sz w:val="36"/>
              </w:rPr>
            </w:pPr>
            <w:r>
              <w:rPr>
                <w:sz w:val="36"/>
              </w:rPr>
              <w:t>QJ40</w:t>
            </w:r>
          </w:p>
        </w:tc>
        <w:tc>
          <w:tcPr>
            <w:tcW w:w="1092" w:type="dxa"/>
          </w:tcPr>
          <w:p>
            <w:pPr>
              <w:pStyle w:val="TableParagraph"/>
              <w:rPr>
                <w:rFonts w:ascii="Times New Roman"/>
                <w:sz w:val="34"/>
              </w:rPr>
            </w:pPr>
          </w:p>
        </w:tc>
      </w:tr>
    </w:tbl>
    <w:p>
      <w:pPr>
        <w:spacing w:after="0"/>
        <w:rPr>
          <w:rFonts w:ascii="Times New Roman"/>
          <w:sz w:val="34"/>
        </w:rPr>
      </w:pPr>
      <w:r>
        <w:rPr>
          <w:rFonts w:ascii="Times New Roman"/>
          <w:sz w:val="34"/>
        </w:rPr>
        <w:br/>
      </w:r>
      <w:r>
        <w:rPr>
          <w:rFonts w:ascii="Times New Roman"/>
          <w:sz w:val="3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 w:history="1">
        <w:r>
          <w:rPr>
            <w:rFonts w:ascii="SimSun" w:eastAsia="SimSun" w:hAnsi="SimSun" w:cs="SimSun"/>
            <w:b/>
            <w:bCs/>
            <w:color w:val="0000EE"/>
            <w:sz w:val="30"/>
            <w:szCs w:val="30"/>
            <w:u w:val="single" w:color="0000EE"/>
          </w:rPr>
          <w:t>https://d.book118.com/466215131130010101</w:t>
        </w:r>
      </w:hyperlink>
    </w:p>
    <w:p>
      <w:pPr>
        <w:spacing w:after="0"/>
        <w:rPr>
          <w:rFonts w:ascii="Times New Roman"/>
          <w:sz w:val="34"/>
        </w:rPr>
      </w:pPr>
    </w:p>
    <w:sectPr>
      <w:pgSz w:w="17850" w:h="25270"/>
      <w:pgMar w:top="1720" w:right="1580" w:bottom="280" w:left="1940" w:header="708" w:footer="708"/>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D7EBCB"/>
    <w:multiLevelType w:val="hybridMultilevel"/>
    <w:tmpl w:val="00000000"/>
    <w:lvl w:ilvl="0">
      <w:start w:val="16"/>
      <w:numFmt w:val="decimal"/>
      <w:lvlText w:val="%1"/>
      <w:lvlJc w:val="left"/>
      <w:pPr>
        <w:ind w:left="723" w:hanging="724"/>
        <w:jc w:val="left"/>
      </w:pPr>
      <w:rPr>
        <w:rFonts w:ascii="宋体" w:eastAsia="宋体" w:hAnsi="宋体" w:cs="宋体" w:hint="default"/>
        <w:w w:val="100"/>
        <w:position w:val="-22"/>
        <w:sz w:val="36"/>
        <w:szCs w:val="36"/>
      </w:rPr>
    </w:lvl>
    <w:lvl w:ilvl="1">
      <w:start w:val="0"/>
      <w:numFmt w:val="bullet"/>
      <w:lvlText w:val="•"/>
      <w:lvlJc w:val="left"/>
      <w:pPr>
        <w:ind w:left="974" w:hanging="724"/>
      </w:pPr>
      <w:rPr>
        <w:rFonts w:hint="default"/>
      </w:rPr>
    </w:lvl>
    <w:lvl w:ilvl="2">
      <w:start w:val="0"/>
      <w:numFmt w:val="bullet"/>
      <w:lvlText w:val="•"/>
      <w:lvlJc w:val="left"/>
      <w:pPr>
        <w:ind w:left="1228" w:hanging="724"/>
      </w:pPr>
      <w:rPr>
        <w:rFonts w:hint="default"/>
      </w:rPr>
    </w:lvl>
    <w:lvl w:ilvl="3">
      <w:start w:val="0"/>
      <w:numFmt w:val="bullet"/>
      <w:lvlText w:val="•"/>
      <w:lvlJc w:val="left"/>
      <w:pPr>
        <w:ind w:left="1483" w:hanging="724"/>
      </w:pPr>
      <w:rPr>
        <w:rFonts w:hint="default"/>
      </w:rPr>
    </w:lvl>
    <w:lvl w:ilvl="4">
      <w:start w:val="0"/>
      <w:numFmt w:val="bullet"/>
      <w:lvlText w:val="•"/>
      <w:lvlJc w:val="left"/>
      <w:pPr>
        <w:ind w:left="1737" w:hanging="724"/>
      </w:pPr>
      <w:rPr>
        <w:rFonts w:hint="default"/>
      </w:rPr>
    </w:lvl>
    <w:lvl w:ilvl="5">
      <w:start w:val="0"/>
      <w:numFmt w:val="bullet"/>
      <w:lvlText w:val="•"/>
      <w:lvlJc w:val="left"/>
      <w:pPr>
        <w:ind w:left="1991" w:hanging="724"/>
      </w:pPr>
      <w:rPr>
        <w:rFonts w:hint="default"/>
      </w:rPr>
    </w:lvl>
    <w:lvl w:ilvl="6">
      <w:start w:val="0"/>
      <w:numFmt w:val="bullet"/>
      <w:lvlText w:val="•"/>
      <w:lvlJc w:val="left"/>
      <w:pPr>
        <w:ind w:left="2246" w:hanging="724"/>
      </w:pPr>
      <w:rPr>
        <w:rFonts w:hint="default"/>
      </w:rPr>
    </w:lvl>
    <w:lvl w:ilvl="7">
      <w:start w:val="0"/>
      <w:numFmt w:val="bullet"/>
      <w:lvlText w:val="•"/>
      <w:lvlJc w:val="left"/>
      <w:pPr>
        <w:ind w:left="2500" w:hanging="724"/>
      </w:pPr>
      <w:rPr>
        <w:rFonts w:hint="default"/>
      </w:rPr>
    </w:lvl>
    <w:lvl w:ilvl="8">
      <w:start w:val="0"/>
      <w:numFmt w:val="bullet"/>
      <w:lvlText w:val="•"/>
      <w:lvlJc w:val="left"/>
      <w:pPr>
        <w:ind w:left="2754" w:hanging="724"/>
      </w:pPr>
      <w:rPr>
        <w:rFonts w:hint="default"/>
      </w:rPr>
    </w:lvl>
  </w:abstractNum>
  <w:abstractNum w:abstractNumId="1">
    <w:nsid w:val="6DFDC31E"/>
    <w:multiLevelType w:val="hybridMultilevel"/>
    <w:tmpl w:val="00000000"/>
    <w:lvl w:ilvl="0">
      <w:start w:val="1"/>
      <w:numFmt w:val="decimal"/>
      <w:lvlText w:val="（%1）"/>
      <w:lvlJc w:val="left"/>
      <w:pPr>
        <w:ind w:left="1773" w:hanging="829"/>
        <w:jc w:val="left"/>
      </w:pPr>
      <w:rPr>
        <w:rFonts w:ascii="宋体" w:eastAsia="宋体" w:hAnsi="宋体" w:cs="宋体" w:hint="default"/>
        <w:spacing w:val="-1"/>
        <w:w w:val="100"/>
        <w:sz w:val="31"/>
        <w:szCs w:val="31"/>
      </w:rPr>
    </w:lvl>
    <w:lvl w:ilvl="1">
      <w:start w:val="0"/>
      <w:numFmt w:val="bullet"/>
      <w:lvlText w:val="•"/>
      <w:lvlJc w:val="left"/>
      <w:pPr>
        <w:ind w:left="3034" w:hanging="829"/>
      </w:pPr>
      <w:rPr>
        <w:rFonts w:hint="default"/>
      </w:rPr>
    </w:lvl>
    <w:lvl w:ilvl="2">
      <w:start w:val="0"/>
      <w:numFmt w:val="bullet"/>
      <w:lvlText w:val="•"/>
      <w:lvlJc w:val="left"/>
      <w:pPr>
        <w:ind w:left="4289" w:hanging="829"/>
      </w:pPr>
      <w:rPr>
        <w:rFonts w:hint="default"/>
      </w:rPr>
    </w:lvl>
    <w:lvl w:ilvl="3">
      <w:start w:val="0"/>
      <w:numFmt w:val="bullet"/>
      <w:lvlText w:val="•"/>
      <w:lvlJc w:val="left"/>
      <w:pPr>
        <w:ind w:left="5544" w:hanging="829"/>
      </w:pPr>
      <w:rPr>
        <w:rFonts w:hint="default"/>
      </w:rPr>
    </w:lvl>
    <w:lvl w:ilvl="4">
      <w:start w:val="0"/>
      <w:numFmt w:val="bullet"/>
      <w:lvlText w:val="•"/>
      <w:lvlJc w:val="left"/>
      <w:pPr>
        <w:ind w:left="6799" w:hanging="829"/>
      </w:pPr>
      <w:rPr>
        <w:rFonts w:hint="default"/>
      </w:rPr>
    </w:lvl>
    <w:lvl w:ilvl="5">
      <w:start w:val="0"/>
      <w:numFmt w:val="bullet"/>
      <w:lvlText w:val="•"/>
      <w:lvlJc w:val="left"/>
      <w:pPr>
        <w:ind w:left="8054" w:hanging="829"/>
      </w:pPr>
      <w:rPr>
        <w:rFonts w:hint="default"/>
      </w:rPr>
    </w:lvl>
    <w:lvl w:ilvl="6">
      <w:start w:val="0"/>
      <w:numFmt w:val="bullet"/>
      <w:lvlText w:val="•"/>
      <w:lvlJc w:val="left"/>
      <w:pPr>
        <w:ind w:left="9309" w:hanging="829"/>
      </w:pPr>
      <w:rPr>
        <w:rFonts w:hint="default"/>
      </w:rPr>
    </w:lvl>
    <w:lvl w:ilvl="7">
      <w:start w:val="0"/>
      <w:numFmt w:val="bullet"/>
      <w:lvlText w:val="•"/>
      <w:lvlJc w:val="left"/>
      <w:pPr>
        <w:ind w:left="10564" w:hanging="829"/>
      </w:pPr>
      <w:rPr>
        <w:rFonts w:hint="default"/>
      </w:rPr>
    </w:lvl>
    <w:lvl w:ilvl="8">
      <w:start w:val="0"/>
      <w:numFmt w:val="bullet"/>
      <w:lvlText w:val="•"/>
      <w:lvlJc w:val="left"/>
      <w:pPr>
        <w:ind w:left="11819" w:hanging="829"/>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41"/>
      <w:ind w:left="4915" w:right="5183"/>
      <w:jc w:val="center"/>
      <w:outlineLvl w:val="0"/>
    </w:pPr>
    <w:rPr>
      <w:rFonts w:ascii="宋体" w:eastAsia="宋体" w:hAnsi="宋体" w:cs="宋体"/>
      <w:b/>
      <w:bCs/>
      <w:sz w:val="33"/>
      <w:szCs w:val="33"/>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6"/>
      <w:ind w:left="101"/>
    </w:pPr>
    <w:rPr>
      <w:rFonts w:ascii="宋体" w:eastAsia="宋体" w:hAnsi="宋体" w:cs="宋体"/>
      <w:sz w:val="33"/>
      <w:szCs w:val="33"/>
    </w:rPr>
  </w:style>
  <w:style w:type="paragraph" w:styleId="TOC2">
    <w:name w:val="toc 2"/>
    <w:basedOn w:val="Normal"/>
    <w:uiPriority w:val="1"/>
    <w:qFormat/>
    <w:pPr>
      <w:spacing w:before="5"/>
      <w:ind w:left="703"/>
    </w:pPr>
    <w:rPr>
      <w:rFonts w:ascii="宋体" w:eastAsia="宋体" w:hAnsi="宋体" w:cs="宋体"/>
      <w:sz w:val="33"/>
      <w:szCs w:val="33"/>
    </w:rPr>
  </w:style>
  <w:style w:type="paragraph" w:styleId="BodyText">
    <w:name w:val="Body Text"/>
    <w:basedOn w:val="Normal"/>
    <w:uiPriority w:val="1"/>
    <w:qFormat/>
    <w:rPr>
      <w:rFonts w:ascii="宋体" w:eastAsia="宋体" w:hAnsi="宋体" w:cs="宋体"/>
      <w:sz w:val="33"/>
      <w:szCs w:val="33"/>
    </w:rPr>
  </w:style>
  <w:style w:type="paragraph" w:styleId="Title">
    <w:name w:val="Title"/>
    <w:basedOn w:val="Normal"/>
    <w:uiPriority w:val="1"/>
    <w:qFormat/>
    <w:pPr>
      <w:spacing w:before="39"/>
      <w:ind w:left="4904" w:right="5183"/>
      <w:jc w:val="center"/>
    </w:pPr>
    <w:rPr>
      <w:rFonts w:ascii="宋体" w:eastAsia="宋体" w:hAnsi="宋体" w:cs="宋体"/>
      <w:b/>
      <w:bCs/>
      <w:sz w:val="46"/>
      <w:szCs w:val="46"/>
    </w:rPr>
  </w:style>
  <w:style w:type="paragraph" w:styleId="ListParagraph">
    <w:name w:val="List Paragraph"/>
    <w:basedOn w:val="Normal"/>
    <w:uiPriority w:val="1"/>
    <w:qFormat/>
    <w:pPr>
      <w:spacing w:before="6"/>
      <w:ind w:left="1773" w:hanging="83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466215131130010101"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2024-02-26T22:18:00Z</dcterms:created>
  <dcterms:modified xsi:type="dcterms:W3CDTF">2024-02-26T22:18:00Z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2022-12-11T00:00:00Z</vt:filetime>
  </property>
  <property fmtid="{D5CDD505-2E9C-101B-9397-08002B2CF9AE}" pid="3" name="LastSaved">
    <vt:filetime>2024-02-26T00:00:00Z</vt:filetime>
  </property>
</Properties>
</file>