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sdt>
      <w:sdtPr>
        <w:rPr>
          <w:rFonts w:ascii="SimSun" w:eastAsia="SimSun" w:hAnsi="SimSun" w:cs="SimSun"/>
          <w:sz w:val="60"/>
          <w:szCs w:val="60"/>
        </w:rPr>
        <w:id w:val="13540032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3"/>
          <w:szCs w:val="33"/>
        </w:rPr>
      </w:sdtEndPr>
      <w:sdtContent>
        <w:p>
          <w:pPr>
            <w:spacing w:before="195" w:line="221" w:lineRule="auto"/>
            <w:ind w:left="5978"/>
            <w:rPr>
              <w:rFonts w:ascii="SimSun" w:eastAsia="SimSun" w:hAnsi="SimSun" w:cs="SimSun"/>
              <w:sz w:val="60"/>
              <w:szCs w:val="60"/>
            </w:rPr>
          </w:pPr>
          <w:r>
            <w:rPr>
              <w:rFonts w:ascii="SimSun" w:eastAsia="SimSun" w:hAnsi="SimSun" w:cs="SimSun"/>
              <w:b/>
              <w:bCs/>
              <w:spacing w:val="-76"/>
              <w:sz w:val="60"/>
              <w:szCs w:val="60"/>
            </w:rPr>
            <w:t>目</w:t>
          </w:r>
          <w:r>
            <w:rPr>
              <w:rFonts w:ascii="SimSun" w:eastAsia="SimSun" w:hAnsi="SimSun" w:cs="SimSun"/>
              <w:spacing w:val="71"/>
              <w:sz w:val="60"/>
              <w:szCs w:val="60"/>
            </w:rPr>
            <w:t xml:space="preserve">   </w:t>
          </w:r>
          <w:r>
            <w:rPr>
              <w:rFonts w:ascii="SimSun" w:eastAsia="SimSun" w:hAnsi="SimSun" w:cs="SimSun"/>
              <w:b/>
              <w:bCs/>
              <w:spacing w:val="-76"/>
              <w:sz w:val="60"/>
              <w:szCs w:val="60"/>
            </w:rPr>
            <w:t>录</w:t>
          </w:r>
        </w:p>
        <w:p>
          <w:pPr>
            <w:pStyle w:val="BodyText"/>
            <w:spacing w:line="322" w:lineRule="auto"/>
          </w:pPr>
        </w:p>
        <w:p>
          <w:pPr>
            <w:pStyle w:val="BodyText"/>
            <w:spacing w:line="323" w:lineRule="auto"/>
          </w:pPr>
        </w:p>
        <w:p>
          <w:pPr>
            <w:tabs>
              <w:tab w:val="right" w:leader="dot" w:pos="13956"/>
            </w:tabs>
            <w:spacing w:before="107" w:line="222" w:lineRule="auto"/>
            <w:ind w:left="64"/>
            <w:rPr>
              <w:rFonts w:ascii="Times New Roman" w:eastAsia="Times New Roman" w:hAnsi="Times New Roman" w:cs="Times New Roman"/>
              <w:sz w:val="33"/>
              <w:szCs w:val="33"/>
            </w:rPr>
          </w:pPr>
          <w:r>
            <w:rPr>
              <w:rFonts w:ascii="SimHei" w:eastAsia="SimHei" w:hAnsi="SimHei" w:cs="SimHei"/>
              <w:b/>
              <w:bCs/>
              <w:spacing w:val="-23"/>
              <w:sz w:val="33"/>
              <w:szCs w:val="33"/>
            </w:rPr>
            <w:t>前</w:t>
          </w:r>
          <w:r>
            <w:rPr>
              <w:rFonts w:ascii="SimHei" w:eastAsia="SimHei" w:hAnsi="SimHei" w:cs="SimHei"/>
              <w:spacing w:val="6"/>
              <w:sz w:val="33"/>
              <w:szCs w:val="33"/>
            </w:rPr>
            <w:t xml:space="preserve">    </w:t>
          </w:r>
          <w:r>
            <w:rPr>
              <w:rFonts w:ascii="SimHei" w:eastAsia="SimHei" w:hAnsi="SimHei" w:cs="SimHei"/>
              <w:b/>
              <w:bCs/>
              <w:spacing w:val="-23"/>
              <w:sz w:val="33"/>
              <w:szCs w:val="33"/>
            </w:rPr>
            <w:t>言</w:t>
          </w:r>
          <w:r>
            <w:rPr>
              <w:rFonts w:ascii="SimHei" w:eastAsia="SimHei" w:hAnsi="SimHei" w:cs="SimHei"/>
              <w:b/>
              <w:bCs/>
              <w:sz w:val="33"/>
              <w:szCs w:val="33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z w:val="33"/>
                <w:szCs w:val="33"/>
              </w:rPr>
              <w:t>2</w:t>
            </w:r>
          </w:hyperlink>
        </w:p>
        <w:p>
          <w:pPr>
            <w:pStyle w:val="BodyText"/>
            <w:spacing w:line="430" w:lineRule="auto"/>
          </w:pPr>
        </w:p>
        <w:p>
          <w:pPr>
            <w:tabs>
              <w:tab w:val="right" w:leader="dot" w:pos="13969"/>
            </w:tabs>
            <w:spacing w:before="107" w:line="221" w:lineRule="auto"/>
            <w:ind w:left="59"/>
            <w:rPr>
              <w:rFonts w:ascii="Times New Roman" w:eastAsia="Times New Roman" w:hAnsi="Times New Roman" w:cs="Times New Roman"/>
              <w:sz w:val="33"/>
              <w:szCs w:val="3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7"/>
              <w:sz w:val="33"/>
              <w:szCs w:val="33"/>
            </w:rPr>
            <w:t>1.</w:t>
          </w:r>
          <w:r>
            <w:rPr>
              <w:rFonts w:ascii="SimHei" w:eastAsia="SimHei" w:hAnsi="SimHei" w:cs="SimHei"/>
              <w:b/>
              <w:bCs/>
              <w:spacing w:val="17"/>
              <w:sz w:val="33"/>
              <w:szCs w:val="33"/>
            </w:rPr>
            <w:t>工程概况</w:t>
          </w:r>
          <w:r>
            <w:rPr>
              <w:rFonts w:ascii="SimHei" w:eastAsia="SimHei" w:hAnsi="SimHei" w:cs="SimHei"/>
              <w:spacing w:val="-140"/>
              <w:sz w:val="33"/>
              <w:szCs w:val="33"/>
            </w:rPr>
            <w:t xml:space="preserve"> </w:t>
          </w:r>
          <w:r>
            <w:rPr>
              <w:rFonts w:ascii="SimHei" w:eastAsia="SimHei" w:hAnsi="SimHei" w:cs="SimHei"/>
              <w:sz w:val="33"/>
              <w:szCs w:val="33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z w:val="33"/>
                <w:szCs w:val="33"/>
              </w:rPr>
              <w:t>3</w:t>
            </w:r>
          </w:hyperlink>
        </w:p>
        <w:p>
          <w:pPr>
            <w:pStyle w:val="BodyText"/>
            <w:spacing w:line="425" w:lineRule="auto"/>
          </w:pPr>
        </w:p>
        <w:p>
          <w:pPr>
            <w:tabs>
              <w:tab w:val="right" w:leader="dot" w:pos="13959"/>
            </w:tabs>
            <w:spacing w:before="108" w:line="222" w:lineRule="auto"/>
            <w:ind w:left="60"/>
            <w:rPr>
              <w:rFonts w:ascii="Times New Roman" w:eastAsia="Times New Roman" w:hAnsi="Times New Roman" w:cs="Times New Roman"/>
              <w:sz w:val="33"/>
              <w:szCs w:val="3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3"/>
              <w:sz w:val="33"/>
              <w:szCs w:val="33"/>
            </w:rPr>
            <w:t>2.</w:t>
          </w:r>
          <w:r>
            <w:rPr>
              <w:rFonts w:ascii="SimHei" w:eastAsia="SimHei" w:hAnsi="SimHei" w:cs="SimHei"/>
              <w:b/>
              <w:bCs/>
              <w:spacing w:val="23"/>
              <w:sz w:val="33"/>
              <w:szCs w:val="33"/>
            </w:rPr>
            <w:t>监理依据</w:t>
          </w:r>
          <w:r>
            <w:rPr>
              <w:rFonts w:ascii="SimHei" w:eastAsia="SimHei" w:hAnsi="SimHei" w:cs="SimHei"/>
              <w:spacing w:val="-146"/>
              <w:sz w:val="33"/>
              <w:szCs w:val="33"/>
            </w:rPr>
            <w:t xml:space="preserve"> </w:t>
          </w:r>
          <w:r>
            <w:rPr>
              <w:rFonts w:ascii="SimHei" w:eastAsia="SimHei" w:hAnsi="SimHei" w:cs="SimHei"/>
              <w:sz w:val="33"/>
              <w:szCs w:val="33"/>
            </w:rPr>
            <w:tab/>
          </w:r>
          <w:r>
            <w:rPr>
              <w:rFonts w:ascii="SimHei" w:eastAsia="SimHei" w:hAnsi="SimHei" w:cs="SimHei"/>
              <w:spacing w:val="-16"/>
              <w:sz w:val="33"/>
              <w:szCs w:val="33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b/>
                <w:bCs/>
                <w:sz w:val="33"/>
                <w:szCs w:val="33"/>
              </w:rPr>
              <w:t>3</w:t>
            </w:r>
          </w:hyperlink>
        </w:p>
        <w:p>
          <w:pPr>
            <w:pStyle w:val="BodyText"/>
            <w:spacing w:line="423" w:lineRule="auto"/>
          </w:pPr>
        </w:p>
        <w:p>
          <w:pPr>
            <w:tabs>
              <w:tab w:val="right" w:leader="dot" w:pos="13945"/>
            </w:tabs>
            <w:spacing w:before="107" w:line="222" w:lineRule="auto"/>
            <w:ind w:left="60"/>
            <w:rPr>
              <w:rFonts w:ascii="Times New Roman" w:eastAsia="Times New Roman" w:hAnsi="Times New Roman" w:cs="Times New Roman"/>
              <w:sz w:val="33"/>
              <w:szCs w:val="3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6"/>
              <w:sz w:val="33"/>
              <w:szCs w:val="33"/>
            </w:rPr>
            <w:t>3.</w:t>
          </w:r>
          <w:r>
            <w:rPr>
              <w:rFonts w:ascii="SimHei" w:eastAsia="SimHei" w:hAnsi="SimHei" w:cs="SimHei"/>
              <w:b/>
              <w:bCs/>
              <w:spacing w:val="26"/>
              <w:sz w:val="33"/>
              <w:szCs w:val="33"/>
            </w:rPr>
            <w:t>工程质量检验评定标准</w:t>
          </w:r>
          <w:r>
            <w:rPr>
              <w:rFonts w:ascii="SimHei" w:eastAsia="SimHei" w:hAnsi="SimHei" w:cs="SimHei"/>
              <w:spacing w:val="-141"/>
              <w:sz w:val="33"/>
              <w:szCs w:val="33"/>
            </w:rPr>
            <w:t xml:space="preserve"> </w:t>
          </w:r>
          <w:r>
            <w:rPr>
              <w:rFonts w:ascii="SimHei" w:eastAsia="SimHei" w:hAnsi="SimHei" w:cs="SimHei"/>
              <w:sz w:val="33"/>
              <w:szCs w:val="33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z w:val="33"/>
                <w:szCs w:val="33"/>
              </w:rPr>
              <w:t>4</w:t>
            </w:r>
          </w:hyperlink>
        </w:p>
        <w:p>
          <w:pPr>
            <w:pStyle w:val="BodyText"/>
            <w:spacing w:line="392" w:lineRule="auto"/>
          </w:pPr>
        </w:p>
        <w:p>
          <w:pPr>
            <w:tabs>
              <w:tab w:val="right" w:leader="dot" w:pos="13924"/>
            </w:tabs>
            <w:spacing w:before="108" w:line="221" w:lineRule="auto"/>
            <w:ind w:left="60"/>
            <w:rPr>
              <w:rFonts w:ascii="Times New Roman" w:eastAsia="Times New Roman" w:hAnsi="Times New Roman" w:cs="Times New Roman"/>
              <w:sz w:val="33"/>
              <w:szCs w:val="33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5"/>
              <w:sz w:val="33"/>
              <w:szCs w:val="33"/>
            </w:rPr>
            <w:t>6.</w:t>
          </w:r>
          <w:r>
            <w:rPr>
              <w:rFonts w:ascii="SimHei" w:eastAsia="SimHei" w:hAnsi="SimHei" w:cs="SimHei"/>
              <w:b/>
              <w:bCs/>
              <w:spacing w:val="25"/>
              <w:sz w:val="33"/>
              <w:szCs w:val="33"/>
            </w:rPr>
            <w:t>常见质量通病与防治措施</w:t>
          </w:r>
          <w:r>
            <w:rPr>
              <w:rFonts w:ascii="SimHei" w:eastAsia="SimHei" w:hAnsi="SimHei" w:cs="SimHei"/>
              <w:spacing w:val="-137"/>
              <w:sz w:val="33"/>
              <w:szCs w:val="33"/>
            </w:rPr>
            <w:t xml:space="preserve"> </w:t>
          </w:r>
          <w:r>
            <w:rPr>
              <w:rFonts w:ascii="SimHei" w:eastAsia="SimHei" w:hAnsi="SimHei" w:cs="SimHei"/>
              <w:sz w:val="33"/>
              <w:szCs w:val="33"/>
            </w:rPr>
            <w:tab/>
          </w:r>
          <w:r>
            <w:rPr>
              <w:rFonts w:ascii="SimHei" w:eastAsia="SimHei" w:hAnsi="SimHei" w:cs="SimHei"/>
              <w:spacing w:val="-106"/>
              <w:sz w:val="33"/>
              <w:szCs w:val="33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33"/>
                <w:szCs w:val="33"/>
              </w:rPr>
              <w:t>36</w:t>
            </w:r>
          </w:hyperlink>
        </w:p>
      </w:sdtContent>
    </w:sdt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4"/>
          <w:pgSz w:w="20000" w:h="28260"/>
          <w:pgMar w:top="1949" w:right="2990" w:bottom="0" w:left="2970" w:header="1479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line="20" w:lineRule="exact"/>
        <w:ind w:firstLine="10"/>
      </w:pPr>
      <w:r>
        <w:drawing>
          <wp:inline distT="0" distB="0" distL="0" distR="0">
            <wp:extent cx="8883650" cy="127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836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9" w:line="219" w:lineRule="auto"/>
        <w:ind w:left="806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color w:val="CD2D3D"/>
          <w:spacing w:val="-21"/>
          <w:sz w:val="33"/>
          <w:szCs w:val="33"/>
        </w:rPr>
        <w:t>北</w:t>
      </w:r>
      <w:r>
        <w:rPr>
          <w:rFonts w:ascii="SimSun" w:eastAsia="SimSun" w:hAnsi="SimSun" w:cs="SimSun"/>
          <w:color w:val="CD2D3D"/>
          <w:spacing w:val="-21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CD2D3D"/>
          <w:spacing w:val="-21"/>
          <w:sz w:val="33"/>
          <w:szCs w:val="33"/>
        </w:rPr>
        <w:t>京</w:t>
      </w:r>
      <w:r>
        <w:rPr>
          <w:rFonts w:ascii="SimSun" w:eastAsia="SimSun" w:hAnsi="SimSun" w:cs="SimSun"/>
          <w:color w:val="CD2D3D"/>
          <w:spacing w:val="-21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CD2D3D"/>
          <w:spacing w:val="-21"/>
          <w:sz w:val="33"/>
          <w:szCs w:val="33"/>
        </w:rPr>
        <w:t>市方</w:t>
      </w:r>
      <w:r>
        <w:rPr>
          <w:rFonts w:ascii="SimSun" w:eastAsia="SimSun" w:hAnsi="SimSun" w:cs="SimSun"/>
          <w:color w:val="CD2D3D"/>
          <w:spacing w:val="25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CD2D3D"/>
          <w:spacing w:val="-21"/>
          <w:sz w:val="33"/>
          <w:szCs w:val="33"/>
        </w:rPr>
        <w:t>正</w:t>
      </w:r>
      <w:r>
        <w:rPr>
          <w:rFonts w:ascii="SimSun" w:eastAsia="SimSun" w:hAnsi="SimSun" w:cs="SimSun"/>
          <w:color w:val="CD2D3D"/>
          <w:spacing w:val="17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CD2D3D"/>
          <w:spacing w:val="-21"/>
          <w:sz w:val="33"/>
          <w:szCs w:val="33"/>
        </w:rPr>
        <w:t>建</w:t>
      </w:r>
      <w:r>
        <w:rPr>
          <w:rFonts w:ascii="SimSun" w:eastAsia="SimSun" w:hAnsi="SimSun" w:cs="SimSun"/>
          <w:color w:val="CD2D3D"/>
          <w:spacing w:val="18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CD2D3D"/>
          <w:spacing w:val="-21"/>
          <w:sz w:val="33"/>
          <w:szCs w:val="33"/>
        </w:rPr>
        <w:t>设</w:t>
      </w:r>
    </w:p>
    <w:p>
      <w:pPr>
        <w:spacing w:before="69" w:line="219" w:lineRule="auto"/>
        <w:ind w:left="960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color w:val="D00A1E"/>
          <w:spacing w:val="-14"/>
          <w:sz w:val="33"/>
          <w:szCs w:val="33"/>
        </w:rPr>
        <w:t>监</w:t>
      </w:r>
      <w:r>
        <w:rPr>
          <w:rFonts w:ascii="SimSun" w:eastAsia="SimSun" w:hAnsi="SimSun" w:cs="SimSun"/>
          <w:color w:val="D00A1E"/>
          <w:spacing w:val="-14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D00A1E"/>
          <w:spacing w:val="-14"/>
          <w:sz w:val="33"/>
          <w:szCs w:val="33"/>
        </w:rPr>
        <w:t>理</w:t>
      </w:r>
      <w:r>
        <w:rPr>
          <w:rFonts w:ascii="SimSun" w:eastAsia="SimSun" w:hAnsi="SimSun" w:cs="SimSun"/>
          <w:color w:val="D00A1E"/>
          <w:spacing w:val="-14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D00A1E"/>
          <w:spacing w:val="-14"/>
          <w:sz w:val="33"/>
          <w:szCs w:val="33"/>
        </w:rPr>
        <w:t>有</w:t>
      </w:r>
      <w:r>
        <w:rPr>
          <w:rFonts w:ascii="SimSun" w:eastAsia="SimSun" w:hAnsi="SimSun" w:cs="SimSun"/>
          <w:color w:val="D00A1E"/>
          <w:spacing w:val="29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D00A1E"/>
          <w:spacing w:val="-14"/>
          <w:sz w:val="33"/>
          <w:szCs w:val="33"/>
        </w:rPr>
        <w:t>限</w:t>
      </w:r>
      <w:r>
        <w:rPr>
          <w:rFonts w:ascii="SimSun" w:eastAsia="SimSun" w:hAnsi="SimSun" w:cs="SimSun"/>
          <w:color w:val="D00A1E"/>
          <w:spacing w:val="-14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color w:val="D00A1E"/>
          <w:spacing w:val="-14"/>
          <w:sz w:val="33"/>
          <w:szCs w:val="33"/>
        </w:rPr>
        <w:t>责任</w:t>
      </w:r>
      <w:r>
        <w:rPr>
          <w:rFonts w:ascii="SimSun" w:eastAsia="SimSun" w:hAnsi="SimSun" w:cs="SimSun"/>
          <w:color w:val="D00A1E"/>
          <w:spacing w:val="-14"/>
          <w:sz w:val="33"/>
          <w:szCs w:val="33"/>
        </w:rPr>
        <w:t xml:space="preserve">  </w:t>
      </w:r>
      <w:r>
        <w:rPr>
          <w:rFonts w:ascii="SimSun" w:eastAsia="SimSun" w:hAnsi="SimSun" w:cs="SimSun"/>
          <w:b/>
          <w:bCs/>
          <w:color w:val="D00A1E"/>
          <w:spacing w:val="-14"/>
          <w:sz w:val="33"/>
          <w:szCs w:val="33"/>
        </w:rPr>
        <w:t>公司</w:t>
      </w:r>
    </w:p>
    <w:p>
      <w:pPr>
        <w:spacing w:line="219" w:lineRule="auto"/>
        <w:rPr>
          <w:rFonts w:ascii="SimSun" w:eastAsia="SimSun" w:hAnsi="SimSun" w:cs="SimSun"/>
          <w:sz w:val="33"/>
          <w:szCs w:val="33"/>
        </w:rPr>
        <w:sectPr>
          <w:headerReference w:type="default" r:id="rId6"/>
          <w:type w:val="nextPage"/>
          <w:pgSz w:w="20000" w:h="28260"/>
          <w:pgMar w:top="1949" w:right="2990" w:bottom="0" w:left="2970" w:header="1479" w:footer="0" w:gutter="0"/>
          <w:pgNumType w:start="2"/>
          <w:cols w:space="708"/>
          <w:titlePg w:val="0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72" w:line="222" w:lineRule="auto"/>
        <w:ind w:left="5997"/>
        <w:rPr>
          <w:rFonts w:ascii="SimHei" w:eastAsia="SimHei" w:hAnsi="SimHei" w:cs="SimHei"/>
          <w:sz w:val="53"/>
          <w:szCs w:val="53"/>
        </w:rPr>
      </w:pPr>
      <w:bookmarkStart w:id="0" w:name="bookmark1"/>
      <w:bookmarkEnd w:id="0"/>
      <w:r>
        <w:rPr>
          <w:rFonts w:ascii="SimHei" w:eastAsia="SimHei" w:hAnsi="SimHei" w:cs="SimHei"/>
          <w:b/>
          <w:bCs/>
          <w:spacing w:val="-16"/>
          <w:sz w:val="53"/>
          <w:szCs w:val="53"/>
        </w:rPr>
        <w:t>前</w:t>
      </w:r>
      <w:r>
        <w:rPr>
          <w:rFonts w:ascii="SimHei" w:eastAsia="SimHei" w:hAnsi="SimHei" w:cs="SimHei"/>
          <w:spacing w:val="65"/>
          <w:sz w:val="53"/>
          <w:szCs w:val="53"/>
        </w:rPr>
        <w:t xml:space="preserve">   </w:t>
      </w:r>
      <w:r>
        <w:rPr>
          <w:rFonts w:ascii="SimHei" w:eastAsia="SimHei" w:hAnsi="SimHei" w:cs="SimHei"/>
          <w:b/>
          <w:bCs/>
          <w:spacing w:val="-16"/>
          <w:sz w:val="53"/>
          <w:szCs w:val="53"/>
        </w:rPr>
        <w:t>言</w:t>
      </w: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spacing w:before="149" w:line="213" w:lineRule="auto"/>
        <w:ind w:left="1120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15"/>
          <w:sz w:val="46"/>
          <w:szCs w:val="46"/>
        </w:rPr>
        <w:t>钢结构建筑工程在我国已形成了一种新的建筑体系，为</w:t>
      </w:r>
      <w:r>
        <w:rPr>
          <w:rFonts w:ascii="SimHei" w:eastAsia="SimHei" w:hAnsi="SimHei" w:cs="SimHei"/>
          <w:spacing w:val="14"/>
          <w:sz w:val="46"/>
          <w:szCs w:val="46"/>
        </w:rPr>
        <w:t>了在钢</w: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2" w:lineRule="auto"/>
      </w:pPr>
    </w:p>
    <w:p>
      <w:pPr>
        <w:spacing w:before="149" w:line="213" w:lineRule="auto"/>
        <w:ind w:left="80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3"/>
          <w:sz w:val="46"/>
          <w:szCs w:val="46"/>
        </w:rPr>
        <w:t>结构工程施工中，做到技术先进，经济合理、安全适用，确保工程施</w:t>
      </w: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150" w:line="213" w:lineRule="auto"/>
        <w:ind w:left="8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4"/>
          <w:sz w:val="46"/>
          <w:szCs w:val="46"/>
        </w:rPr>
        <w:t>工质量，监理工程师要以设计文件、施工验收规范、工程质量验评标</w: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2" w:lineRule="auto"/>
      </w:pPr>
    </w:p>
    <w:p>
      <w:pPr>
        <w:spacing w:before="151" w:line="213" w:lineRule="auto"/>
        <w:jc w:val="right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15"/>
          <w:sz w:val="46"/>
          <w:szCs w:val="46"/>
        </w:rPr>
        <w:t>准为依据，以质量预控为重点，对结构制作和安装的人、机、料、法、</w: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2" w:lineRule="auto"/>
      </w:pPr>
    </w:p>
    <w:p>
      <w:pPr>
        <w:spacing w:before="149" w:line="213" w:lineRule="auto"/>
        <w:ind w:left="8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11"/>
          <w:sz w:val="46"/>
          <w:szCs w:val="46"/>
        </w:rPr>
        <w:t>环等因素进行全面的质量控制，加强中间检查，坚持质量标准，对</w: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2" w:lineRule="auto"/>
      </w:pPr>
    </w:p>
    <w:p>
      <w:pPr>
        <w:spacing w:before="150" w:line="213" w:lineRule="auto"/>
        <w:ind w:left="8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4"/>
          <w:sz w:val="46"/>
          <w:szCs w:val="46"/>
        </w:rPr>
        <w:t>工程进行标准化、规范化和程序化管理，使钢结构制作，安装质量达</w:t>
      </w:r>
    </w:p>
    <w:p>
      <w:pPr>
        <w:pStyle w:val="BodyText"/>
        <w:spacing w:line="293" w:lineRule="auto"/>
      </w:pPr>
    </w:p>
    <w:p>
      <w:pPr>
        <w:pStyle w:val="BodyText"/>
        <w:spacing w:line="293" w:lineRule="auto"/>
      </w:pPr>
    </w:p>
    <w:p>
      <w:pPr>
        <w:pStyle w:val="BodyText"/>
        <w:spacing w:line="294" w:lineRule="auto"/>
      </w:pPr>
    </w:p>
    <w:p>
      <w:pPr>
        <w:spacing w:before="151" w:line="213" w:lineRule="auto"/>
        <w:ind w:left="80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5"/>
          <w:sz w:val="46"/>
          <w:szCs w:val="46"/>
        </w:rPr>
        <w:t>到要求和有关标准规范的规定，实现合同约定的质量目标。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7"/>
          <w:pgSz w:w="20000" w:h="28260"/>
          <w:pgMar w:top="1949" w:right="2996" w:bottom="0" w:left="2970" w:header="1450" w:footer="0" w:gutter="0"/>
          <w:pgNumType w:start="3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" w:line="20" w:lineRule="exact"/>
        <w:ind w:firstLine="10"/>
      </w:pPr>
      <w:r>
        <w:drawing>
          <wp:inline distT="0" distB="0" distL="0" distR="0">
            <wp:extent cx="8883650" cy="1274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836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5" w:line="232" w:lineRule="auto"/>
        <w:ind w:left="7824" w:right="2702" w:hanging="895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21"/>
          <w:position w:val="10"/>
          <w:sz w:val="24"/>
          <w:szCs w:val="24"/>
        </w:rPr>
        <w:t>2</w:t>
      </w:r>
      <w:r>
        <w:rPr>
          <w:rFonts w:ascii="SimSun" w:eastAsia="SimSun" w:hAnsi="SimSun" w:cs="SimSun"/>
          <w:spacing w:val="6"/>
          <w:position w:val="10"/>
          <w:sz w:val="24"/>
          <w:szCs w:val="24"/>
        </w:rPr>
        <w:t xml:space="preserve">       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1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7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0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3"/>
          <w:sz w:val="35"/>
          <w:szCs w:val="35"/>
        </w:rPr>
        <w:t>司</w:t>
      </w:r>
    </w:p>
    <w:p>
      <w:pPr>
        <w:spacing w:line="232" w:lineRule="auto"/>
        <w:rPr>
          <w:rFonts w:ascii="SimHei" w:eastAsia="SimHei" w:hAnsi="SimHei" w:cs="SimHei"/>
          <w:sz w:val="35"/>
          <w:szCs w:val="35"/>
        </w:rPr>
        <w:sectPr>
          <w:headerReference w:type="default" r:id="rId8"/>
          <w:type w:val="nextPage"/>
          <w:pgSz w:w="20000" w:h="28260"/>
          <w:pgMar w:top="1949" w:right="2996" w:bottom="0" w:left="2970" w:header="1450" w:footer="0" w:gutter="0"/>
          <w:pgNumType w:start="4"/>
          <w:cols w:space="708"/>
          <w:titlePg w:val="0"/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headerReference w:type="default" r:id="rId9"/>
          <w:pgSz w:w="20000" w:h="28260"/>
          <w:pgMar w:top="400" w:right="3000" w:bottom="0" w:left="2815" w:header="0" w:footer="0" w:gutter="0"/>
          <w:pgNumType w:start="5"/>
          <w:cols w:num="1" w:space="708" w:equalWidth="0">
            <w:col w:w="14185" w:space="0"/>
          </w:cols>
        </w:sectPr>
      </w:pPr>
    </w:p>
    <w:p>
      <w:pPr>
        <w:spacing w:before="71" w:line="216" w:lineRule="auto"/>
        <w:ind w:left="253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i/>
          <w:iCs/>
          <w:color w:val="914348"/>
          <w:spacing w:val="-13"/>
          <w:sz w:val="36"/>
          <w:szCs w:val="36"/>
        </w:rPr>
        <w:t>中关村软件园孵化器工程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0" w:line="216" w:lineRule="auto"/>
        <w:ind w:left="841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i/>
          <w:iCs/>
          <w:color w:val="862C2F"/>
          <w:spacing w:val="-10"/>
          <w:sz w:val="36"/>
          <w:szCs w:val="36"/>
        </w:rPr>
        <w:t>钢结构工程施工质量监理实施细则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75" w:line="187" w:lineRule="auto"/>
        <w:outlineLvl w:val="0"/>
        <w:rPr>
          <w:rFonts w:ascii="SimHei" w:eastAsia="SimHei" w:hAnsi="SimHei" w:cs="SimHei"/>
          <w:sz w:val="54"/>
          <w:szCs w:val="54"/>
        </w:rPr>
      </w:pPr>
      <w:bookmarkStart w:id="1" w:name="bookmark2"/>
      <w:bookmarkEnd w:id="1"/>
      <w:bookmarkStart w:id="2" w:name="bookmark3"/>
      <w:bookmarkEnd w:id="2"/>
      <w:r>
        <w:rPr>
          <w:rFonts w:ascii="SimHei" w:eastAsia="SimHei" w:hAnsi="SimHei" w:cs="SimHei"/>
          <w:b/>
          <w:bCs/>
          <w:spacing w:val="-14"/>
          <w:sz w:val="54"/>
          <w:szCs w:val="54"/>
        </w:rPr>
        <w:t>1.工程概况</w:t>
      </w:r>
    </w:p>
    <w:p>
      <w:pPr>
        <w:spacing w:line="187" w:lineRule="auto"/>
        <w:rPr>
          <w:rFonts w:ascii="SimHei" w:eastAsia="SimHei" w:hAnsi="SimHei" w:cs="SimHei"/>
          <w:sz w:val="54"/>
          <w:szCs w:val="54"/>
        </w:rPr>
        <w:sectPr>
          <w:headerReference w:type="default" r:id="rId10"/>
          <w:type w:val="continuous"/>
          <w:pgSz w:w="20000" w:h="28260"/>
          <w:pgMar w:top="400" w:right="3000" w:bottom="0" w:left="2815" w:header="0" w:footer="0" w:gutter="0"/>
          <w:pgNumType w:start="6"/>
          <w:cols w:num="2" w:space="708" w:equalWidth="0">
            <w:col w:w="5733" w:space="100"/>
            <w:col w:w="8353" w:space="0"/>
          </w:cols>
        </w:sectPr>
      </w:pPr>
    </w:p>
    <w:p>
      <w:pPr>
        <w:spacing w:line="236" w:lineRule="exact"/>
      </w:pPr>
    </w:p>
    <w:tbl>
      <w:tblPr>
        <w:tblStyle w:val="TableNormal0"/>
        <w:tblW w:w="141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273"/>
        <w:gridCol w:w="5416"/>
        <w:gridCol w:w="5441"/>
      </w:tblGrid>
      <w:tr>
        <w:tblPrEx>
          <w:tblW w:w="141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4"/>
        </w:trPr>
        <w:tc>
          <w:tcPr>
            <w:tcW w:w="3273" w:type="dxa"/>
            <w:vAlign w:val="top"/>
          </w:tcPr>
          <w:p>
            <w:pPr>
              <w:pStyle w:val="TableText"/>
              <w:spacing w:before="300" w:line="197" w:lineRule="auto"/>
              <w:ind w:left="925"/>
            </w:pPr>
            <w:r>
              <w:rPr>
                <w:spacing w:val="4"/>
              </w:rPr>
              <w:t>工程名称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317" w:line="188" w:lineRule="auto"/>
              <w:ind w:left="242"/>
            </w:pPr>
            <w:r>
              <w:t>中关村软件园孵化器1#、2#楼工程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99"/>
        </w:trPr>
        <w:tc>
          <w:tcPr>
            <w:tcW w:w="3273" w:type="dxa"/>
            <w:vAlign w:val="top"/>
          </w:tcPr>
          <w:p>
            <w:pPr>
              <w:pStyle w:val="TableText"/>
              <w:spacing w:before="326" w:line="191" w:lineRule="auto"/>
              <w:ind w:left="925"/>
            </w:pPr>
            <w:r>
              <w:rPr>
                <w:spacing w:val="7"/>
              </w:rPr>
              <w:t>工程地点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324" w:line="192" w:lineRule="auto"/>
              <w:ind w:left="241"/>
            </w:pPr>
            <w:r>
              <w:rPr>
                <w:spacing w:val="6"/>
              </w:rPr>
              <w:t>海淀区东北旺乡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69"/>
        </w:trPr>
        <w:tc>
          <w:tcPr>
            <w:tcW w:w="3273" w:type="dxa"/>
            <w:vAlign w:val="top"/>
          </w:tcPr>
          <w:p>
            <w:pPr>
              <w:pStyle w:val="TableText"/>
              <w:spacing w:before="296" w:line="191" w:lineRule="auto"/>
              <w:ind w:left="925"/>
            </w:pPr>
            <w:r>
              <w:rPr>
                <w:spacing w:val="3"/>
              </w:rPr>
              <w:t>建设单位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294" w:line="192" w:lineRule="auto"/>
              <w:ind w:left="242"/>
            </w:pPr>
            <w:r>
              <w:rPr>
                <w:spacing w:val="3"/>
              </w:rPr>
              <w:t>中关村软件园发展有限责任公司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80"/>
        </w:trPr>
        <w:tc>
          <w:tcPr>
            <w:tcW w:w="3273" w:type="dxa"/>
            <w:vAlign w:val="top"/>
          </w:tcPr>
          <w:p>
            <w:pPr>
              <w:pStyle w:val="TableText"/>
              <w:spacing w:before="319" w:line="185" w:lineRule="auto"/>
              <w:ind w:left="925"/>
            </w:pPr>
            <w:r>
              <w:rPr>
                <w:spacing w:val="3"/>
              </w:rPr>
              <w:t>设计单位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315" w:line="187" w:lineRule="auto"/>
              <w:ind w:left="242"/>
            </w:pPr>
            <w:r>
              <w:rPr>
                <w:spacing w:val="1"/>
              </w:rPr>
              <w:t>中国科学院北京建筑设计研究院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69"/>
        </w:trPr>
        <w:tc>
          <w:tcPr>
            <w:tcW w:w="3273" w:type="dxa"/>
            <w:vAlign w:val="top"/>
          </w:tcPr>
          <w:p>
            <w:pPr>
              <w:pStyle w:val="TableText"/>
              <w:spacing w:before="296" w:line="191" w:lineRule="auto"/>
              <w:ind w:left="925"/>
            </w:pPr>
            <w:r>
              <w:rPr>
                <w:spacing w:val="3"/>
              </w:rPr>
              <w:t>承包单位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296" w:line="191" w:lineRule="auto"/>
              <w:ind w:left="241"/>
            </w:pPr>
            <w:r>
              <w:rPr>
                <w:spacing w:val="1"/>
              </w:rPr>
              <w:t>北京建工集团总承包部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700"/>
        </w:trPr>
        <w:tc>
          <w:tcPr>
            <w:tcW w:w="3273" w:type="dxa"/>
            <w:vAlign w:val="top"/>
          </w:tcPr>
          <w:p>
            <w:pPr>
              <w:pStyle w:val="TableText"/>
              <w:spacing w:before="289" w:line="211" w:lineRule="auto"/>
              <w:ind w:left="575"/>
            </w:pPr>
            <w:r>
              <w:rPr>
                <w:spacing w:val="2"/>
              </w:rPr>
              <w:t>单位工程名称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297" w:line="207" w:lineRule="auto"/>
              <w:ind w:left="1821"/>
            </w:pPr>
            <w:r>
              <w:rPr>
                <w:spacing w:val="2"/>
              </w:rPr>
              <w:t>孵化器1#楼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293" w:line="209" w:lineRule="auto"/>
              <w:ind w:left="1841"/>
            </w:pPr>
            <w:r>
              <w:rPr>
                <w:b/>
                <w:bCs/>
                <w:spacing w:val="-3"/>
              </w:rPr>
              <w:t>孵化器2#楼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79"/>
        </w:trPr>
        <w:tc>
          <w:tcPr>
            <w:tcW w:w="3273" w:type="dxa"/>
            <w:vAlign w:val="top"/>
          </w:tcPr>
          <w:p>
            <w:pPr>
              <w:pStyle w:val="TableText"/>
              <w:spacing w:before="280" w:line="205" w:lineRule="auto"/>
              <w:ind w:left="485"/>
            </w:pPr>
            <w:r>
              <w:rPr>
                <w:spacing w:val="32"/>
              </w:rPr>
              <w:t>建筑面积(m²)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346" w:line="170" w:lineRule="auto"/>
              <w:ind w:left="2261"/>
            </w:pPr>
            <w:r>
              <w:rPr>
                <w:spacing w:val="-7"/>
              </w:rPr>
              <w:t>13500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344" w:line="171" w:lineRule="auto"/>
              <w:ind w:left="2281"/>
            </w:pPr>
            <w:r>
              <w:rPr>
                <w:b/>
                <w:bCs/>
                <w:spacing w:val="-11"/>
              </w:rPr>
              <w:t>14500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69"/>
        </w:trPr>
        <w:tc>
          <w:tcPr>
            <w:tcW w:w="3273" w:type="dxa"/>
            <w:vAlign w:val="top"/>
          </w:tcPr>
          <w:p>
            <w:pPr>
              <w:pStyle w:val="TableText"/>
              <w:spacing w:before="268" w:line="206" w:lineRule="auto"/>
              <w:ind w:left="925"/>
            </w:pPr>
            <w:r>
              <w:rPr>
                <w:spacing w:val="5"/>
              </w:rPr>
              <w:t>结构类型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291" w:line="194" w:lineRule="auto"/>
              <w:ind w:left="2171"/>
            </w:pPr>
            <w:r>
              <w:rPr>
                <w:spacing w:val="7"/>
              </w:rPr>
              <w:t>钢结构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264" w:line="208" w:lineRule="auto"/>
              <w:ind w:left="2191"/>
            </w:pPr>
            <w:r>
              <w:rPr>
                <w:b/>
                <w:bCs/>
              </w:rPr>
              <w:t>钢结构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80"/>
        </w:trPr>
        <w:tc>
          <w:tcPr>
            <w:tcW w:w="3273" w:type="dxa"/>
            <w:vAlign w:val="top"/>
          </w:tcPr>
          <w:p>
            <w:pPr>
              <w:pStyle w:val="TableText"/>
              <w:spacing w:before="330" w:line="179" w:lineRule="auto"/>
              <w:ind w:left="485"/>
            </w:pPr>
            <w:r>
              <w:rPr>
                <w:spacing w:val="2"/>
              </w:rPr>
              <w:t>地上/地下层数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330" w:line="179" w:lineRule="auto"/>
              <w:ind w:left="1121"/>
            </w:pPr>
            <w:r>
              <w:rPr>
                <w:spacing w:val="2"/>
              </w:rPr>
              <w:t>地上三层、地下一层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324" w:line="182" w:lineRule="auto"/>
              <w:ind w:left="2021"/>
            </w:pPr>
            <w:r>
              <w:rPr>
                <w:b/>
                <w:bCs/>
                <w:spacing w:val="-2"/>
              </w:rPr>
              <w:t>地上三层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69"/>
        </w:trPr>
        <w:tc>
          <w:tcPr>
            <w:tcW w:w="3273" w:type="dxa"/>
            <w:vAlign w:val="top"/>
          </w:tcPr>
          <w:p>
            <w:pPr>
              <w:pStyle w:val="TableText"/>
              <w:spacing w:before="319" w:line="179" w:lineRule="auto"/>
              <w:ind w:left="1015"/>
            </w:pPr>
            <w:r>
              <w:rPr>
                <w:spacing w:val="14"/>
              </w:rPr>
              <w:t>总高(m)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338" w:line="169" w:lineRule="auto"/>
              <w:ind w:left="2261"/>
            </w:pPr>
            <w:r>
              <w:rPr>
                <w:spacing w:val="-7"/>
              </w:rPr>
              <w:t>11.55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334" w:line="171" w:lineRule="auto"/>
              <w:ind w:left="2281"/>
            </w:pPr>
            <w:r>
              <w:rPr>
                <w:b/>
                <w:bCs/>
                <w:spacing w:val="-11"/>
              </w:rPr>
              <w:t>11.55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700"/>
        </w:trPr>
        <w:tc>
          <w:tcPr>
            <w:tcW w:w="3273" w:type="dxa"/>
            <w:vAlign w:val="top"/>
          </w:tcPr>
          <w:p>
            <w:pPr>
              <w:pStyle w:val="TableText"/>
              <w:spacing w:before="331" w:line="189" w:lineRule="auto"/>
              <w:ind w:left="225"/>
            </w:pPr>
            <w:r>
              <w:rPr>
                <w:spacing w:val="1"/>
              </w:rPr>
              <w:t>单位工程质量目标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271" w:line="219" w:lineRule="auto"/>
              <w:ind w:left="2521"/>
            </w:pPr>
            <w:r>
              <w:t>优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266" w:line="219" w:lineRule="auto"/>
              <w:ind w:left="2541"/>
            </w:pPr>
            <w:r>
              <w:rPr>
                <w:b/>
                <w:bCs/>
                <w:spacing w:val="-4"/>
              </w:rPr>
              <w:t>优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79"/>
        </w:trPr>
        <w:tc>
          <w:tcPr>
            <w:tcW w:w="3273" w:type="dxa"/>
            <w:vAlign w:val="top"/>
          </w:tcPr>
          <w:p>
            <w:pPr>
              <w:pStyle w:val="TableText"/>
              <w:spacing w:before="303" w:line="193" w:lineRule="auto"/>
              <w:ind w:left="925"/>
            </w:pPr>
            <w:r>
              <w:rPr>
                <w:spacing w:val="3"/>
              </w:rPr>
              <w:t>工期目标</w:t>
            </w:r>
          </w:p>
        </w:tc>
        <w:tc>
          <w:tcPr>
            <w:tcW w:w="5416" w:type="dxa"/>
            <w:vAlign w:val="top"/>
          </w:tcPr>
          <w:p>
            <w:pPr>
              <w:pStyle w:val="TableText"/>
              <w:spacing w:before="301" w:line="194" w:lineRule="auto"/>
              <w:ind w:left="1561"/>
            </w:pPr>
            <w:r>
              <w:rPr>
                <w:spacing w:val="5"/>
              </w:rPr>
              <w:t>2002年4月11日</w:t>
            </w:r>
          </w:p>
        </w:tc>
        <w:tc>
          <w:tcPr>
            <w:tcW w:w="5441" w:type="dxa"/>
            <w:vAlign w:val="top"/>
          </w:tcPr>
          <w:p>
            <w:pPr>
              <w:pStyle w:val="TableText"/>
              <w:spacing w:before="295" w:line="197" w:lineRule="auto"/>
              <w:ind w:left="1581"/>
            </w:pPr>
            <w:r>
              <w:rPr>
                <w:b/>
                <w:bCs/>
                <w:spacing w:val="1"/>
              </w:rPr>
              <w:t>2002年4月11日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70"/>
        </w:trPr>
        <w:tc>
          <w:tcPr>
            <w:tcW w:w="3273" w:type="dxa"/>
            <w:vAlign w:val="top"/>
          </w:tcPr>
          <w:p>
            <w:pPr>
              <w:pStyle w:val="TableText"/>
              <w:spacing w:before="282" w:line="199" w:lineRule="auto"/>
              <w:ind w:left="925"/>
            </w:pPr>
            <w:r>
              <w:rPr>
                <w:spacing w:val="3"/>
              </w:rPr>
              <w:t>投资目标</w:t>
            </w:r>
          </w:p>
        </w:tc>
        <w:tc>
          <w:tcPr>
            <w:tcW w:w="5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130" w:type="dxa"/>
          <w:tblInd w:w="5" w:type="dxa"/>
          <w:tblLayout w:type="fixed"/>
        </w:tblPrEx>
        <w:trPr>
          <w:trHeight w:val="679"/>
        </w:trPr>
        <w:tc>
          <w:tcPr>
            <w:tcW w:w="3273" w:type="dxa"/>
            <w:vAlign w:val="top"/>
          </w:tcPr>
          <w:p>
            <w:pPr>
              <w:pStyle w:val="TableText"/>
              <w:spacing w:before="303" w:line="193" w:lineRule="auto"/>
              <w:ind w:left="925"/>
            </w:pPr>
            <w:r>
              <w:rPr>
                <w:spacing w:val="8"/>
              </w:rPr>
              <w:t>监理范围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301" w:line="194" w:lineRule="auto"/>
              <w:ind w:left="2651"/>
            </w:pPr>
            <w:r>
              <w:t>施工阶段(含保修阶段)工程建设监理</w:t>
            </w:r>
          </w:p>
        </w:tc>
      </w:tr>
      <w:tr>
        <w:tblPrEx>
          <w:tblW w:w="14130" w:type="dxa"/>
          <w:tblInd w:w="5" w:type="dxa"/>
          <w:tblLayout w:type="fixed"/>
        </w:tblPrEx>
        <w:trPr>
          <w:trHeight w:val="694"/>
        </w:trPr>
        <w:tc>
          <w:tcPr>
            <w:tcW w:w="3273" w:type="dxa"/>
            <w:vAlign w:val="top"/>
          </w:tcPr>
          <w:p>
            <w:pPr>
              <w:pStyle w:val="TableText"/>
              <w:spacing w:before="302" w:line="201" w:lineRule="auto"/>
              <w:ind w:left="925"/>
            </w:pPr>
            <w:r>
              <w:rPr>
                <w:spacing w:val="4"/>
              </w:rPr>
              <w:t>监理内容</w:t>
            </w:r>
          </w:p>
        </w:tc>
        <w:tc>
          <w:tcPr>
            <w:tcW w:w="10857" w:type="dxa"/>
            <w:gridSpan w:val="2"/>
            <w:vAlign w:val="top"/>
          </w:tcPr>
          <w:p>
            <w:pPr>
              <w:pStyle w:val="TableText"/>
              <w:spacing w:before="323" w:line="190" w:lineRule="auto"/>
              <w:ind w:left="4231"/>
            </w:pPr>
            <w:r>
              <w:rPr>
                <w:spacing w:val="1"/>
              </w:rPr>
              <w:t>建筑钢结构工程</w:t>
            </w:r>
          </w:p>
        </w:tc>
      </w:tr>
    </w:tbl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before="176" w:line="222" w:lineRule="auto"/>
        <w:ind w:left="5802"/>
        <w:outlineLvl w:val="0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-3"/>
          <w:sz w:val="54"/>
          <w:szCs w:val="54"/>
        </w:rPr>
        <w:t>2.监理依据</w:t>
      </w:r>
    </w:p>
    <w:tbl>
      <w:tblPr>
        <w:tblStyle w:val="TableNormal0"/>
        <w:tblW w:w="13949" w:type="dxa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12426"/>
      </w:tblGrid>
      <w:tr>
        <w:tblPrEx>
          <w:tblW w:w="13949" w:type="dxa"/>
          <w:tblInd w:w="1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4"/>
        </w:trPr>
        <w:tc>
          <w:tcPr>
            <w:tcW w:w="1523" w:type="dxa"/>
            <w:vAlign w:val="top"/>
          </w:tcPr>
          <w:p>
            <w:pPr>
              <w:pStyle w:val="TableText"/>
              <w:spacing w:before="281" w:line="221" w:lineRule="auto"/>
              <w:ind w:left="405"/>
            </w:pPr>
            <w:r>
              <w:rPr>
                <w:spacing w:val="10"/>
              </w:rPr>
              <w:t>序号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93" w:line="224" w:lineRule="auto"/>
              <w:ind w:left="4551"/>
            </w:pPr>
            <w:r>
              <w:rPr>
                <w:spacing w:val="-9"/>
                <w:position w:val="-1"/>
              </w:rPr>
              <w:t>名</w:t>
            </w:r>
            <w:r>
              <w:rPr>
                <w:position w:val="-1"/>
              </w:rPr>
              <w:t xml:space="preserve">               </w:t>
            </w:r>
            <w:r>
              <w:rPr>
                <w:spacing w:val="-9"/>
                <w:position w:val="1"/>
              </w:rPr>
              <w:t>称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69"/>
        </w:trPr>
        <w:tc>
          <w:tcPr>
            <w:tcW w:w="1523" w:type="dxa"/>
            <w:vAlign w:val="top"/>
          </w:tcPr>
          <w:p>
            <w:pPr>
              <w:pStyle w:val="TableText"/>
              <w:spacing w:before="353" w:line="184" w:lineRule="auto"/>
              <w:ind w:left="665"/>
            </w:pPr>
            <w:r>
              <w:t>1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65" w:line="219" w:lineRule="auto"/>
              <w:ind w:left="222"/>
            </w:pPr>
            <w:r>
              <w:t>国家和地方有关工程建设的法律、法规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89"/>
        </w:trPr>
        <w:tc>
          <w:tcPr>
            <w:tcW w:w="152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65"/>
            </w:pPr>
            <w:r>
              <w:t>2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76" w:line="219" w:lineRule="auto"/>
              <w:ind w:left="222"/>
            </w:pPr>
            <w:r>
              <w:t>国家和地方有关工程建设的技术标准、规范和规程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69"/>
        </w:trPr>
        <w:tc>
          <w:tcPr>
            <w:tcW w:w="152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65"/>
            </w:pPr>
            <w:r>
              <w:t>3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67" w:line="219" w:lineRule="auto"/>
              <w:ind w:left="222"/>
            </w:pPr>
            <w:r>
              <w:t>有关部门批准的工程项目文件和设计文件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89"/>
        </w:trPr>
        <w:tc>
          <w:tcPr>
            <w:tcW w:w="152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65"/>
            </w:pPr>
            <w:r>
              <w:t>4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78" w:line="219" w:lineRule="auto"/>
              <w:ind w:left="222"/>
            </w:pPr>
            <w:r>
              <w:rPr>
                <w:spacing w:val="1"/>
              </w:rPr>
              <w:t>建设单位与承包单位签订的建设工程施工合同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69"/>
        </w:trPr>
        <w:tc>
          <w:tcPr>
            <w:tcW w:w="152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2" w:lineRule="auto"/>
              <w:ind w:left="665"/>
            </w:pPr>
            <w:r>
              <w:t>5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70" w:line="220" w:lineRule="auto"/>
              <w:ind w:left="222"/>
            </w:pPr>
            <w:r>
              <w:rPr>
                <w:spacing w:val="1"/>
              </w:rPr>
              <w:t>建设单位和监理单位签订的工程建设监理合同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99"/>
        </w:trPr>
        <w:tc>
          <w:tcPr>
            <w:tcW w:w="152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65"/>
            </w:pPr>
            <w:r>
              <w:t>6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90" w:line="219" w:lineRule="auto"/>
              <w:ind w:left="47"/>
            </w:pPr>
            <w:r>
              <w:t>《钢结构工程质量检验评定标准》GB50221-95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69"/>
        </w:trPr>
        <w:tc>
          <w:tcPr>
            <w:tcW w:w="152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2" w:lineRule="auto"/>
              <w:ind w:left="665"/>
            </w:pPr>
            <w:r>
              <w:t>7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71" w:line="219" w:lineRule="auto"/>
              <w:ind w:left="47"/>
            </w:pPr>
            <w:r>
              <w:t>《钢结构工程施工及验收规范》GB50205-95</w:t>
            </w:r>
          </w:p>
        </w:tc>
      </w:tr>
      <w:tr>
        <w:tblPrEx>
          <w:tblW w:w="13949" w:type="dxa"/>
          <w:tblInd w:w="185" w:type="dxa"/>
          <w:tblLayout w:type="fixed"/>
        </w:tblPrEx>
        <w:trPr>
          <w:trHeight w:val="889"/>
        </w:trPr>
        <w:tc>
          <w:tcPr>
            <w:tcW w:w="152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65"/>
            </w:pPr>
            <w:r>
              <w:t>8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79" w:line="218" w:lineRule="auto"/>
              <w:ind w:left="47"/>
            </w:pPr>
            <w:r>
              <w:t>《冷弯薄壁型钢结构技术规范》GBJ18-87</w:t>
            </w:r>
          </w:p>
        </w:tc>
      </w:tr>
    </w:tbl>
    <w:p>
      <w:pPr>
        <w:sectPr>
          <w:headerReference w:type="default" r:id="rId11"/>
          <w:type w:val="continuous"/>
          <w:pgSz w:w="20000" w:h="28260"/>
          <w:pgMar w:top="400" w:right="3000" w:bottom="0" w:left="2815" w:header="0" w:footer="0" w:gutter="0"/>
          <w:pgNumType w:start="7"/>
          <w:cols w:num="1" w:space="708" w:equalWidth="0">
            <w:col w:w="14185" w:space="0"/>
          </w:cols>
        </w:sectPr>
      </w:pPr>
    </w:p>
    <w:tbl>
      <w:tblPr>
        <w:tblStyle w:val="TableNormal1"/>
        <w:tblW w:w="13949" w:type="dxa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12426"/>
      </w:tblGrid>
      <w:tr>
        <w:tblPrEx>
          <w:tblW w:w="13949" w:type="dxa"/>
          <w:tblInd w:w="1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4"/>
        </w:trPr>
        <w:tc>
          <w:tcPr>
            <w:tcW w:w="152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3" w:lineRule="auto"/>
              <w:ind w:left="665"/>
            </w:pPr>
            <w:r>
              <w:t>9</w:t>
            </w:r>
          </w:p>
        </w:tc>
        <w:tc>
          <w:tcPr>
            <w:tcW w:w="12426" w:type="dxa"/>
            <w:vAlign w:val="top"/>
          </w:tcPr>
          <w:p>
            <w:pPr>
              <w:pStyle w:val="TableText"/>
              <w:spacing w:before="280" w:line="218" w:lineRule="auto"/>
              <w:ind w:left="47"/>
            </w:pPr>
            <w:r>
              <w:rPr>
                <w:spacing w:val="1"/>
              </w:rPr>
              <w:t>《建筑钢结构焊接规程》</w:t>
            </w:r>
            <w:r>
              <w:t>JGJ</w:t>
            </w:r>
            <w:r>
              <w:rPr>
                <w:spacing w:val="1"/>
              </w:rPr>
              <w:t>81-91</w:t>
            </w:r>
          </w:p>
        </w:tc>
      </w:tr>
    </w:tbl>
    <w:p>
      <w:pPr>
        <w:pStyle w:val="BodyText"/>
        <w:spacing w:line="335" w:lineRule="auto"/>
      </w:pPr>
    </w:p>
    <w:p>
      <w:pPr>
        <w:pStyle w:val="BodyText"/>
        <w:spacing w:line="335" w:lineRule="auto"/>
      </w:pPr>
    </w:p>
    <w:p>
      <w:pPr>
        <w:spacing w:before="1" w:line="20" w:lineRule="exact"/>
        <w:ind w:firstLine="155"/>
      </w:pPr>
      <w:r>
        <w:drawing>
          <wp:inline distT="0" distB="0" distL="0" distR="0">
            <wp:extent cx="8883650" cy="127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836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206" w:lineRule="auto"/>
        <w:ind w:left="7985" w:right="2674" w:hanging="910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8"/>
          <w:position w:val="12"/>
          <w:sz w:val="25"/>
          <w:szCs w:val="25"/>
        </w:rPr>
        <w:t>3</w:t>
      </w:r>
      <w:r>
        <w:rPr>
          <w:rFonts w:ascii="SimSun" w:eastAsia="SimSun" w:hAnsi="SimSun" w:cs="SimSun"/>
          <w:spacing w:val="1"/>
          <w:position w:val="12"/>
          <w:sz w:val="25"/>
          <w:szCs w:val="25"/>
        </w:rPr>
        <w:t xml:space="preserve">       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8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4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司</w:t>
      </w:r>
    </w:p>
    <w:p>
      <w:pPr>
        <w:spacing w:line="206" w:lineRule="auto"/>
        <w:rPr>
          <w:rFonts w:ascii="SimHei" w:eastAsia="SimHei" w:hAnsi="SimHei" w:cs="SimHei"/>
          <w:sz w:val="35"/>
          <w:szCs w:val="35"/>
        </w:rPr>
        <w:sectPr>
          <w:headerReference w:type="default" r:id="rId12"/>
          <w:type w:val="nextPage"/>
          <w:pgSz w:w="20000" w:h="28260"/>
          <w:pgMar w:top="400" w:right="3000" w:bottom="0" w:left="2815" w:header="0" w:footer="0" w:gutter="0"/>
          <w:pgNumType w:start="8"/>
          <w:cols w:num="1" w:space="708" w:equalWidth="0">
            <w:col w:w="14185" w:space="0"/>
          </w:cols>
          <w:titlePg w:val="0"/>
        </w:sectPr>
      </w:pPr>
    </w:p>
    <w:p>
      <w:pPr>
        <w:spacing w:before="16"/>
      </w:pPr>
      <w:r>
        <w:pict>
          <v:rect id="_x0000_s1025" style="width:701.5pt;height:1.05pt;margin-top:96.49pt;margin-left:149pt;mso-position-horizontal-relative:page;mso-position-vertical-relative:page;position:absolute;z-index:251658240" o:allowincell="f" filled="t" fillcolor="black" stroked="f"/>
        </w:pict>
      </w:r>
    </w:p>
    <w:p>
      <w:pPr>
        <w:spacing w:before="16"/>
      </w:pPr>
    </w:p>
    <w:p>
      <w:pPr>
        <w:spacing w:before="15"/>
      </w:pPr>
    </w:p>
    <w:tbl>
      <w:tblPr>
        <w:tblStyle w:val="TableNormal2"/>
        <w:tblW w:w="13949" w:type="dxa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13"/>
        <w:gridCol w:w="12436"/>
      </w:tblGrid>
      <w:tr>
        <w:tblPrEx>
          <w:tblW w:w="13949" w:type="dxa"/>
          <w:tblInd w:w="5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3"/>
        </w:trPr>
        <w:tc>
          <w:tcPr>
            <w:tcW w:w="151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80"/>
            </w:pPr>
            <w:r>
              <w:rPr>
                <w:b/>
                <w:bCs/>
                <w:spacing w:val="-14"/>
              </w:rPr>
              <w:t>10</w:t>
            </w:r>
          </w:p>
        </w:tc>
        <w:tc>
          <w:tcPr>
            <w:tcW w:w="12436" w:type="dxa"/>
            <w:vAlign w:val="top"/>
          </w:tcPr>
          <w:p>
            <w:pPr>
              <w:pStyle w:val="TableText"/>
              <w:spacing w:before="272" w:line="219" w:lineRule="auto"/>
              <w:ind w:left="202"/>
            </w:pPr>
            <w:r>
              <w:rPr>
                <w:b/>
                <w:bCs/>
                <w:spacing w:val="-4"/>
              </w:rPr>
              <w:t>《气焊、手工电弧焊及气体保护焊焊缝坡口的基本形式和尺寸》GB985-88</w:t>
            </w: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69"/>
        </w:trPr>
        <w:tc>
          <w:tcPr>
            <w:tcW w:w="1513" w:type="dxa"/>
            <w:vAlign w:val="top"/>
          </w:tcPr>
          <w:p>
            <w:pPr>
              <w:pStyle w:val="TableText"/>
              <w:spacing w:before="354" w:line="184" w:lineRule="auto"/>
              <w:ind w:left="575"/>
            </w:pPr>
            <w:r>
              <w:rPr>
                <w:spacing w:val="-10"/>
              </w:rPr>
              <w:t>11</w:t>
            </w:r>
          </w:p>
        </w:tc>
        <w:tc>
          <w:tcPr>
            <w:tcW w:w="12436" w:type="dxa"/>
            <w:vAlign w:val="top"/>
          </w:tcPr>
          <w:p>
            <w:pPr>
              <w:pStyle w:val="TableText"/>
              <w:spacing w:before="259" w:line="219" w:lineRule="auto"/>
              <w:ind w:left="202"/>
            </w:pPr>
            <w:r>
              <w:rPr>
                <w:b/>
                <w:bCs/>
                <w:spacing w:val="-4"/>
              </w:rPr>
              <w:t>《埋弧焊焊缝坡口的基本形式和尺寸》GB986-88</w:t>
            </w: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89"/>
        </w:trPr>
        <w:tc>
          <w:tcPr>
            <w:tcW w:w="151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75"/>
            </w:pPr>
            <w:r>
              <w:rPr>
                <w:spacing w:val="-10"/>
              </w:rPr>
              <w:t>12</w:t>
            </w:r>
          </w:p>
        </w:tc>
        <w:tc>
          <w:tcPr>
            <w:tcW w:w="12436" w:type="dxa"/>
            <w:vAlign w:val="top"/>
          </w:tcPr>
          <w:p>
            <w:pPr>
              <w:pStyle w:val="TableText"/>
              <w:spacing w:before="269" w:line="218" w:lineRule="auto"/>
              <w:ind w:left="202"/>
            </w:pPr>
            <w:r>
              <w:rPr>
                <w:b/>
                <w:bCs/>
                <w:spacing w:val="-4"/>
              </w:rPr>
              <w:t>《钢结构设计规范》GBJ17-88</w:t>
            </w: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89"/>
        </w:trPr>
        <w:tc>
          <w:tcPr>
            <w:tcW w:w="151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75"/>
            </w:pPr>
            <w:r>
              <w:rPr>
                <w:spacing w:val="-10"/>
              </w:rPr>
              <w:t>13</w:t>
            </w:r>
          </w:p>
        </w:tc>
        <w:tc>
          <w:tcPr>
            <w:tcW w:w="12436" w:type="dxa"/>
            <w:vAlign w:val="top"/>
          </w:tcPr>
          <w:p>
            <w:pPr>
              <w:pStyle w:val="TableText"/>
              <w:spacing w:before="275" w:line="218" w:lineRule="auto"/>
              <w:ind w:left="197"/>
            </w:pPr>
            <w:r>
              <w:rPr>
                <w:spacing w:val="1"/>
              </w:rPr>
              <w:t>《建筑钢结构焊接规程》</w:t>
            </w:r>
            <w:r>
              <w:t>JGJ</w:t>
            </w:r>
            <w:r>
              <w:rPr>
                <w:spacing w:val="1"/>
              </w:rPr>
              <w:t>81-91</w:t>
            </w: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69"/>
        </w:trPr>
        <w:tc>
          <w:tcPr>
            <w:tcW w:w="151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75"/>
            </w:pPr>
            <w:r>
              <w:rPr>
                <w:spacing w:val="-10"/>
              </w:rPr>
              <w:t>14</w:t>
            </w:r>
          </w:p>
        </w:tc>
        <w:tc>
          <w:tcPr>
            <w:tcW w:w="12436" w:type="dxa"/>
            <w:vAlign w:val="top"/>
          </w:tcPr>
          <w:p>
            <w:pPr>
              <w:pStyle w:val="TableText"/>
              <w:spacing w:before="266" w:line="218" w:lineRule="auto"/>
              <w:ind w:left="197"/>
            </w:pPr>
            <w:r>
              <w:rPr>
                <w:spacing w:val="3"/>
              </w:rPr>
              <w:t>《工程建设监理规程》</w:t>
            </w:r>
            <w:r>
              <w:t>DBJ</w:t>
            </w:r>
            <w:r>
              <w:rPr>
                <w:spacing w:val="3"/>
              </w:rPr>
              <w:t>01-41-98(北京地区)</w:t>
            </w: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88"/>
        </w:trPr>
        <w:tc>
          <w:tcPr>
            <w:tcW w:w="151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84" w:lineRule="auto"/>
              <w:ind w:left="575"/>
            </w:pPr>
            <w:r>
              <w:rPr>
                <w:spacing w:val="-10"/>
              </w:rPr>
              <w:t>15</w:t>
            </w:r>
          </w:p>
        </w:tc>
        <w:tc>
          <w:tcPr>
            <w:tcW w:w="12436" w:type="dxa"/>
            <w:vAlign w:val="top"/>
          </w:tcPr>
          <w:p>
            <w:pPr>
              <w:pStyle w:val="TableText"/>
              <w:spacing w:before="277" w:line="218" w:lineRule="auto"/>
              <w:ind w:left="197"/>
            </w:pPr>
            <w:r>
              <w:t>《建筑安装工程资料管理规程》DBJ01-51-2000</w:t>
            </w: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79"/>
        </w:trPr>
        <w:tc>
          <w:tcPr>
            <w:tcW w:w="1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79"/>
        </w:trPr>
        <w:tc>
          <w:tcPr>
            <w:tcW w:w="1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9" w:type="dxa"/>
          <w:tblInd w:w="545" w:type="dxa"/>
          <w:tblLayout w:type="fixed"/>
        </w:tblPrEx>
        <w:trPr>
          <w:trHeight w:val="894"/>
        </w:trPr>
        <w:tc>
          <w:tcPr>
            <w:tcW w:w="15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spacing w:before="175" w:line="222" w:lineRule="auto"/>
        <w:ind w:left="4412"/>
        <w:outlineLvl w:val="6"/>
        <w:rPr>
          <w:rFonts w:ascii="SimHei" w:eastAsia="SimHei" w:hAnsi="SimHei" w:cs="SimHei"/>
          <w:sz w:val="54"/>
          <w:szCs w:val="54"/>
        </w:rPr>
      </w:pPr>
      <w:bookmarkStart w:id="3" w:name="bookmark4"/>
      <w:bookmarkEnd w:id="3"/>
      <w:r>
        <w:rPr>
          <w:rFonts w:ascii="SimHei" w:eastAsia="SimHei" w:hAnsi="SimHei" w:cs="SimHei"/>
          <w:b/>
          <w:bCs/>
          <w:spacing w:val="15"/>
          <w:sz w:val="54"/>
          <w:szCs w:val="54"/>
        </w:rPr>
        <w:t>3.工程质量检验评定标准</w:t>
      </w:r>
    </w:p>
    <w:p>
      <w:pPr>
        <w:spacing w:before="273" w:line="216" w:lineRule="auto"/>
        <w:ind w:left="5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3.1钢构件焊接工程</w:t>
      </w:r>
    </w:p>
    <w:tbl>
      <w:tblPr>
        <w:tblStyle w:val="TableNormal2"/>
        <w:tblW w:w="149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4"/>
        <w:gridCol w:w="2028"/>
        <w:gridCol w:w="6506"/>
        <w:gridCol w:w="2838"/>
        <w:gridCol w:w="2823"/>
      </w:tblGrid>
      <w:tr>
        <w:tblPrEx>
          <w:tblW w:w="149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794" w:type="dxa"/>
            <w:textDirection w:val="tbRlV"/>
            <w:vAlign w:val="top"/>
          </w:tcPr>
          <w:p>
            <w:pPr>
              <w:pStyle w:val="TableText"/>
              <w:spacing w:before="258" w:line="217" w:lineRule="auto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项</w:t>
            </w:r>
            <w:r>
              <w:rPr>
                <w:spacing w:val="53"/>
                <w:sz w:val="30"/>
                <w:szCs w:val="30"/>
              </w:rPr>
              <w:t xml:space="preserve"> </w:t>
            </w:r>
            <w:r>
              <w:rPr>
                <w:spacing w:val="-1"/>
                <w:sz w:val="30"/>
                <w:szCs w:val="30"/>
              </w:rPr>
              <w:t>别</w:t>
            </w: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38" w:line="220" w:lineRule="auto"/>
              <w:ind w:left="691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项 目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38" w:line="220" w:lineRule="auto"/>
              <w:ind w:left="2642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质量标准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37" w:line="219" w:lineRule="auto"/>
              <w:ind w:left="817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检查方法</w:t>
            </w:r>
          </w:p>
        </w:tc>
        <w:tc>
          <w:tcPr>
            <w:tcW w:w="2823" w:type="dxa"/>
            <w:vAlign w:val="top"/>
          </w:tcPr>
          <w:p>
            <w:pPr>
              <w:pStyle w:val="TableText"/>
              <w:spacing w:before="37" w:line="219" w:lineRule="auto"/>
              <w:ind w:left="809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检查数量</w:t>
            </w:r>
          </w:p>
        </w:tc>
      </w:tr>
      <w:tr>
        <w:tblPrEx>
          <w:tblW w:w="14989" w:type="dxa"/>
          <w:tblInd w:w="5" w:type="dxa"/>
          <w:tblLayout w:type="fixed"/>
        </w:tblPrEx>
        <w:trPr>
          <w:trHeight w:val="1209"/>
        </w:trPr>
        <w:tc>
          <w:tcPr>
            <w:tcW w:w="7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38" w:line="217" w:lineRule="auto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保</w:t>
            </w:r>
            <w:r>
              <w:rPr>
                <w:spacing w:val="90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证</w:t>
            </w:r>
            <w:r>
              <w:rPr>
                <w:spacing w:val="90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项</w:t>
            </w:r>
            <w:r>
              <w:rPr>
                <w:spacing w:val="90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目</w:t>
            </w: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31" w:line="219" w:lineRule="auto"/>
              <w:ind w:left="171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1.焊接材料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62" w:line="236" w:lineRule="auto"/>
              <w:ind w:left="192" w:right="92" w:hanging="10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焊条、焊丝、电渣焊熔嘴和保护气体等焊接材料</w:t>
            </w:r>
            <w:r>
              <w:rPr>
                <w:spacing w:val="9"/>
                <w:sz w:val="30"/>
                <w:szCs w:val="30"/>
              </w:rPr>
              <w:t xml:space="preserve"> </w:t>
            </w:r>
            <w:r>
              <w:rPr>
                <w:spacing w:val="1"/>
                <w:sz w:val="30"/>
                <w:szCs w:val="30"/>
              </w:rPr>
              <w:t>应符合设计要求和国家现行有关标准规定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63" w:line="233" w:lineRule="auto"/>
              <w:ind w:left="196" w:right="177" w:firstLine="20"/>
              <w:jc w:val="both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观察检查、检查质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量证明书和烘焙记</w:t>
            </w:r>
            <w:r>
              <w:rPr>
                <w:spacing w:val="1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录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809"/>
        </w:trPr>
        <w:tc>
          <w:tcPr>
            <w:tcW w:w="79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54" w:line="219" w:lineRule="auto"/>
              <w:ind w:left="171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2.焊接人员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64" w:line="226" w:lineRule="auto"/>
              <w:ind w:left="182" w:right="240" w:firstLine="5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焊工应经考试合格并取得相应施焊条件的合格</w:t>
            </w:r>
            <w:r>
              <w:rPr>
                <w:spacing w:val="11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证。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54" w:line="229" w:lineRule="auto"/>
              <w:ind w:left="196" w:right="194" w:firstLine="2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检查焊工合格证及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其有效期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1239"/>
        </w:trPr>
        <w:tc>
          <w:tcPr>
            <w:tcW w:w="79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85" w:line="219" w:lineRule="auto"/>
              <w:ind w:left="171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3.焊接工艺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83" w:line="219" w:lineRule="auto"/>
              <w:ind w:left="242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对制作、安装单位首次采用的钢材和焊接材料</w:t>
            </w:r>
          </w:p>
          <w:p>
            <w:pPr>
              <w:pStyle w:val="TableText"/>
              <w:spacing w:before="45" w:line="229" w:lineRule="auto"/>
              <w:ind w:left="92" w:right="83" w:firstLine="150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 xml:space="preserve">应进行焊接工艺评定，其结果符合设计要求和  </w:t>
            </w:r>
            <w:r>
              <w:rPr>
                <w:sz w:val="30"/>
                <w:szCs w:val="30"/>
              </w:rPr>
              <w:t>国家标准《钢结构工程施工及验收规范》的规定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85" w:line="219" w:lineRule="auto"/>
              <w:ind w:left="167" w:right="191" w:firstLine="5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 xml:space="preserve">检查焊接工艺评定 </w:t>
            </w:r>
            <w:r>
              <w:rPr>
                <w:spacing w:val="10"/>
                <w:sz w:val="30"/>
                <w:szCs w:val="30"/>
              </w:rPr>
              <w:t>报告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1209"/>
        </w:trPr>
        <w:tc>
          <w:tcPr>
            <w:tcW w:w="79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56" w:line="219" w:lineRule="auto"/>
              <w:ind w:left="17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4.焊缝探伤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58" w:line="234" w:lineRule="auto"/>
              <w:ind w:left="192" w:right="236" w:firstLine="50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对一级、二级焊缝应进行焊缝探伤，其结果应</w:t>
            </w:r>
            <w:r>
              <w:rPr>
                <w:spacing w:val="12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</w:rPr>
              <w:t>符合设计要求和国家标准《钢结构工程施工及</w:t>
            </w:r>
            <w:r>
              <w:rPr>
                <w:spacing w:val="5"/>
                <w:sz w:val="30"/>
                <w:szCs w:val="30"/>
              </w:rPr>
              <w:t xml:space="preserve"> </w:t>
            </w:r>
            <w:r>
              <w:rPr>
                <w:spacing w:val="-1"/>
                <w:sz w:val="30"/>
                <w:szCs w:val="30"/>
              </w:rPr>
              <w:t>验收规范》的规定。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53" w:line="218" w:lineRule="auto"/>
              <w:ind w:left="217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检查焊缝探伤报告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2028"/>
        </w:trPr>
        <w:tc>
          <w:tcPr>
            <w:tcW w:w="79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67" w:line="219" w:lineRule="auto"/>
              <w:ind w:left="17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5.焊缝表面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65" w:line="219" w:lineRule="auto"/>
              <w:jc w:val="right"/>
              <w:rPr>
                <w:sz w:val="30"/>
                <w:szCs w:val="30"/>
              </w:rPr>
            </w:pPr>
            <w:r>
              <w:rPr>
                <w:spacing w:val="-6"/>
                <w:sz w:val="30"/>
                <w:szCs w:val="30"/>
              </w:rPr>
              <w:t>焊缝表面不得有裂纹、焊瘤、烧穿、弧坑等缺陷。</w:t>
            </w:r>
          </w:p>
          <w:p>
            <w:pPr>
              <w:pStyle w:val="TableText"/>
              <w:spacing w:before="56" w:line="237" w:lineRule="auto"/>
              <w:ind w:left="92"/>
              <w:jc w:val="both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一级、二级焊缝不得有表面气孔、平渣、弧坑裂</w:t>
            </w:r>
            <w:r>
              <w:rPr>
                <w:spacing w:val="4"/>
                <w:sz w:val="30"/>
                <w:szCs w:val="30"/>
              </w:rPr>
              <w:t xml:space="preserve">  </w:t>
            </w:r>
            <w:r>
              <w:rPr>
                <w:spacing w:val="4"/>
                <w:sz w:val="30"/>
                <w:szCs w:val="30"/>
              </w:rPr>
              <w:t>纹、电弧擦伤等缺陷；且一级焊缝不得有咬边、</w:t>
            </w:r>
            <w:r>
              <w:rPr>
                <w:spacing w:val="18"/>
                <w:sz w:val="30"/>
                <w:szCs w:val="30"/>
              </w:rPr>
              <w:t xml:space="preserve"> </w:t>
            </w:r>
            <w:r>
              <w:rPr>
                <w:spacing w:val="12"/>
                <w:sz w:val="30"/>
                <w:szCs w:val="30"/>
              </w:rPr>
              <w:t>未焊满等缺陷。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67"/>
              <w:ind w:left="197" w:right="186" w:firstLine="20"/>
              <w:jc w:val="both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观察检查或使用放</w:t>
            </w:r>
            <w:r>
              <w:rPr>
                <w:spacing w:val="2"/>
                <w:sz w:val="30"/>
                <w:szCs w:val="30"/>
              </w:rPr>
              <w:t xml:space="preserve"> </w:t>
            </w:r>
            <w:r>
              <w:rPr>
                <w:spacing w:val="5"/>
                <w:sz w:val="30"/>
                <w:szCs w:val="30"/>
              </w:rPr>
              <w:t>大镜、焊缝量规和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钢尺检查，当存在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</w:rPr>
              <w:t>疑义时，采用渗透</w:t>
            </w:r>
            <w:r>
              <w:rPr>
                <w:spacing w:val="6"/>
                <w:sz w:val="30"/>
                <w:szCs w:val="30"/>
              </w:rPr>
              <w:t xml:space="preserve"> </w:t>
            </w:r>
            <w:r>
              <w:rPr>
                <w:spacing w:val="2"/>
                <w:sz w:val="30"/>
                <w:szCs w:val="30"/>
              </w:rPr>
              <w:t>或磁粉探伤检查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9" w:type="dxa"/>
          <w:tblInd w:w="5" w:type="dxa"/>
          <w:tblLayout w:type="fixed"/>
        </w:tblPrEx>
        <w:trPr>
          <w:trHeight w:val="2798"/>
        </w:trPr>
        <w:tc>
          <w:tcPr>
            <w:tcW w:w="7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39" w:line="215" w:lineRule="auto"/>
              <w:ind w:left="4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基</w:t>
            </w:r>
            <w:r>
              <w:rPr>
                <w:spacing w:val="7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本</w:t>
            </w:r>
            <w:r>
              <w:rPr>
                <w:spacing w:val="7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项</w:t>
            </w:r>
            <w:r>
              <w:rPr>
                <w:spacing w:val="7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目</w:t>
            </w: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67" w:line="237" w:lineRule="auto"/>
              <w:ind w:left="171" w:right="331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 xml:space="preserve">1.焊缝外观 </w:t>
            </w:r>
            <w:r>
              <w:rPr>
                <w:spacing w:val="5"/>
                <w:sz w:val="30"/>
                <w:szCs w:val="30"/>
              </w:rPr>
              <w:t>质量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71"/>
              <w:ind w:left="1052" w:right="240" w:hanging="81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合格：焊缝外形较均匀，成型较好，焊道与焊</w:t>
            </w:r>
            <w:r>
              <w:rPr>
                <w:spacing w:val="11"/>
                <w:sz w:val="30"/>
                <w:szCs w:val="30"/>
              </w:rPr>
              <w:t xml:space="preserve"> </w:t>
            </w:r>
            <w:r>
              <w:rPr>
                <w:spacing w:val="1"/>
                <w:sz w:val="30"/>
                <w:szCs w:val="30"/>
              </w:rPr>
              <w:t>道、焊道与基本金属之间过渡较平滑，</w:t>
            </w:r>
            <w:r>
              <w:rPr>
                <w:spacing w:val="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焊渣和飞溅物基本清除干净。</w:t>
            </w:r>
          </w:p>
          <w:p>
            <w:pPr>
              <w:pStyle w:val="TableText"/>
              <w:spacing w:before="116" w:line="314" w:lineRule="auto"/>
              <w:ind w:left="1071" w:right="238" w:hanging="82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优良：焊缝外形均匀，成型良好，焊道与焊道</w:t>
            </w:r>
            <w:r>
              <w:rPr>
                <w:spacing w:val="1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焊道与金属之间过渡平滑，焊渣和飞溅</w:t>
            </w:r>
          </w:p>
          <w:p>
            <w:pPr>
              <w:pStyle w:val="TableText"/>
              <w:spacing w:line="218" w:lineRule="auto"/>
              <w:ind w:left="1072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物清除干净。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69" w:line="219" w:lineRule="auto"/>
              <w:ind w:left="197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观察检查</w:t>
            </w:r>
          </w:p>
        </w:tc>
        <w:tc>
          <w:tcPr>
            <w:tcW w:w="2823" w:type="dxa"/>
            <w:vAlign w:val="top"/>
          </w:tcPr>
          <w:p>
            <w:pPr>
              <w:pStyle w:val="TableText"/>
              <w:spacing w:before="68" w:line="233" w:lineRule="auto"/>
              <w:ind w:left="208" w:right="188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每批同类构件抽查</w:t>
            </w:r>
            <w:r>
              <w:rPr>
                <w:spacing w:val="6"/>
                <w:sz w:val="30"/>
                <w:szCs w:val="30"/>
              </w:rPr>
              <w:t xml:space="preserve"> </w:t>
            </w:r>
            <w:r>
              <w:rPr>
                <w:spacing w:val="1"/>
                <w:sz w:val="30"/>
                <w:szCs w:val="30"/>
              </w:rPr>
              <w:t>10%,但不应少于</w:t>
            </w:r>
          </w:p>
          <w:p>
            <w:pPr>
              <w:pStyle w:val="TableText"/>
              <w:spacing w:before="63"/>
              <w:ind w:left="208" w:right="186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 xml:space="preserve">3件，被抽查构件  </w:t>
            </w:r>
            <w:r>
              <w:rPr>
                <w:spacing w:val="1"/>
                <w:sz w:val="30"/>
                <w:szCs w:val="30"/>
              </w:rPr>
              <w:t>中，每种焊缝数量</w:t>
            </w:r>
            <w:r>
              <w:rPr>
                <w:spacing w:val="2"/>
                <w:sz w:val="30"/>
                <w:szCs w:val="30"/>
              </w:rPr>
              <w:t xml:space="preserve"> </w:t>
            </w:r>
            <w:r>
              <w:rPr>
                <w:spacing w:val="2"/>
                <w:sz w:val="30"/>
                <w:szCs w:val="30"/>
              </w:rPr>
              <w:t>各抽查处不应少于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5处。</w:t>
            </w:r>
          </w:p>
        </w:tc>
      </w:tr>
      <w:tr>
        <w:tblPrEx>
          <w:tblW w:w="14989" w:type="dxa"/>
          <w:tblInd w:w="5" w:type="dxa"/>
          <w:tblLayout w:type="fixed"/>
        </w:tblPrEx>
        <w:trPr>
          <w:trHeight w:val="1214"/>
        </w:trPr>
        <w:tc>
          <w:tcPr>
            <w:tcW w:w="79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>
            <w:pPr>
              <w:pStyle w:val="TableText"/>
              <w:spacing w:before="61" w:line="234" w:lineRule="auto"/>
              <w:ind w:left="171" w:right="335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2.三级焊缝</w:t>
            </w:r>
            <w:r>
              <w:rPr>
                <w:spacing w:val="4"/>
                <w:sz w:val="30"/>
                <w:szCs w:val="30"/>
              </w:rPr>
              <w:t xml:space="preserve"> </w:t>
            </w:r>
            <w:r>
              <w:rPr>
                <w:spacing w:val="3"/>
                <w:sz w:val="30"/>
                <w:szCs w:val="30"/>
              </w:rPr>
              <w:t>表面气孔</w:t>
            </w:r>
          </w:p>
        </w:tc>
        <w:tc>
          <w:tcPr>
            <w:tcW w:w="6506" w:type="dxa"/>
            <w:vAlign w:val="top"/>
          </w:tcPr>
          <w:p>
            <w:pPr>
              <w:pStyle w:val="TableText"/>
              <w:spacing w:before="60" w:line="233" w:lineRule="auto"/>
              <w:ind w:left="1072" w:right="385" w:hanging="68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合格：直径小于或等于0.4t(板厚)且不大于</w:t>
            </w:r>
            <w:r>
              <w:rPr>
                <w:spacing w:val="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3mm的气孔，在50mm长度范围内不超过</w:t>
            </w:r>
          </w:p>
          <w:p>
            <w:pPr>
              <w:pStyle w:val="TableText"/>
              <w:spacing w:before="84" w:line="186" w:lineRule="auto"/>
              <w:ind w:left="1222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2个，气孔间距应大于6倍孔径。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60" w:line="233" w:lineRule="auto"/>
              <w:ind w:left="167" w:right="196" w:firstLine="50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观察检查和用钢尺</w:t>
            </w:r>
            <w:r>
              <w:rPr>
                <w:spacing w:val="5"/>
                <w:sz w:val="30"/>
                <w:szCs w:val="30"/>
              </w:rPr>
              <w:t xml:space="preserve"> </w:t>
            </w:r>
            <w:r>
              <w:rPr>
                <w:spacing w:val="7"/>
                <w:sz w:val="30"/>
                <w:szCs w:val="30"/>
              </w:rPr>
              <w:t>检查</w:t>
            </w:r>
          </w:p>
        </w:tc>
        <w:tc>
          <w:tcPr>
            <w:tcW w:w="2823" w:type="dxa"/>
            <w:vAlign w:val="top"/>
          </w:tcPr>
          <w:p>
            <w:pPr>
              <w:pStyle w:val="TableText"/>
              <w:spacing w:before="81" w:line="236" w:lineRule="auto"/>
              <w:ind w:left="208" w:right="188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每批同类构件抽查</w:t>
            </w:r>
            <w:r>
              <w:rPr>
                <w:spacing w:val="6"/>
                <w:sz w:val="30"/>
                <w:szCs w:val="30"/>
              </w:rPr>
              <w:t xml:space="preserve"> </w:t>
            </w:r>
            <w:r>
              <w:rPr>
                <w:spacing w:val="1"/>
                <w:sz w:val="30"/>
                <w:szCs w:val="30"/>
              </w:rPr>
              <w:t>10%,但不应少于</w:t>
            </w:r>
          </w:p>
          <w:p>
            <w:pPr>
              <w:pStyle w:val="TableText"/>
              <w:spacing w:before="12" w:line="211" w:lineRule="auto"/>
              <w:ind w:left="208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3件；被抽查构件</w:t>
            </w:r>
          </w:p>
        </w:tc>
      </w:tr>
    </w:tbl>
    <w:p>
      <w:pPr>
        <w:pStyle w:val="BodyText"/>
        <w:spacing w:line="270" w:lineRule="auto"/>
      </w:pPr>
    </w:p>
    <w:p>
      <w:pPr>
        <w:pStyle w:val="BodyText"/>
        <w:spacing w:line="271" w:lineRule="auto"/>
        <w:sectPr>
          <w:headerReference w:type="default" r:id="rId13"/>
          <w:pgSz w:w="20000" w:h="28260"/>
          <w:pgMar w:top="1833" w:right="2535" w:bottom="0" w:left="2465" w:header="1450" w:footer="0" w:gutter="0"/>
          <w:pgNumType w:start="9"/>
          <w:cols w:space="708"/>
        </w:sectPr>
      </w:pPr>
    </w:p>
    <w:p>
      <w:pPr>
        <w:spacing w:line="20" w:lineRule="exact"/>
        <w:ind w:firstLine="515"/>
      </w:pPr>
      <w:r>
        <w:drawing>
          <wp:inline distT="0" distB="0" distL="0" distR="0">
            <wp:extent cx="8890000" cy="1274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9" w:line="234" w:lineRule="auto"/>
        <w:ind w:left="7424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3"/>
          <w:position w:val="13"/>
          <w:sz w:val="23"/>
          <w:szCs w:val="23"/>
        </w:rPr>
        <w:t>4</w:t>
      </w:r>
      <w:r>
        <w:rPr>
          <w:rFonts w:ascii="SimSun" w:eastAsia="SimSun" w:hAnsi="SimSun" w:cs="SimSun"/>
          <w:spacing w:val="10"/>
          <w:position w:val="13"/>
          <w:sz w:val="23"/>
          <w:szCs w:val="23"/>
        </w:rPr>
        <w:t xml:space="preserve">        </w:t>
      </w:r>
      <w:r>
        <w:rPr>
          <w:rFonts w:ascii="SimHei" w:eastAsia="SimHei" w:hAnsi="SimHei" w:cs="SimHei"/>
          <w:color w:val="C31325"/>
          <w:spacing w:val="-13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6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6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6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设</w:t>
      </w:r>
    </w:p>
    <w:p>
      <w:pPr>
        <w:spacing w:before="2" w:line="220" w:lineRule="auto"/>
        <w:ind w:left="832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4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司</w:t>
      </w:r>
    </w:p>
    <w:p>
      <w:pPr>
        <w:spacing w:line="220" w:lineRule="auto"/>
        <w:rPr>
          <w:rFonts w:ascii="SimHei" w:eastAsia="SimHei" w:hAnsi="SimHei" w:cs="SimHei"/>
          <w:sz w:val="35"/>
          <w:szCs w:val="35"/>
        </w:rPr>
        <w:sectPr>
          <w:headerReference w:type="default" r:id="rId15"/>
          <w:type w:val="nextPage"/>
          <w:pgSz w:w="20000" w:h="28260"/>
          <w:pgMar w:top="1833" w:right="2535" w:bottom="0" w:left="2465" w:header="1450" w:footer="0" w:gutter="0"/>
          <w:pgNumType w:start="10"/>
          <w:cols w:space="708"/>
          <w:titlePg w:val="0"/>
        </w:sectPr>
      </w:pPr>
    </w:p>
    <w:p>
      <w:pPr>
        <w:pStyle w:val="BodyText"/>
        <w:spacing w:line="318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1917700</wp:posOffset>
            </wp:positionH>
            <wp:positionV relativeFrom="page">
              <wp:posOffset>920728</wp:posOffset>
            </wp:positionV>
            <wp:extent cx="812800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128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8" w:lineRule="auto"/>
      </w:pPr>
    </w:p>
    <w:p>
      <w:pPr>
        <w:pStyle w:val="BodyText"/>
        <w:spacing w:line="318" w:lineRule="auto"/>
      </w:pPr>
    </w:p>
    <w:p>
      <w:pPr>
        <w:spacing w:before="117" w:line="222" w:lineRule="auto"/>
        <w:ind w:left="56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i/>
          <w:iCs/>
          <w:color w:val="914348"/>
          <w:spacing w:val="-5"/>
          <w:position w:val="-1"/>
          <w:sz w:val="36"/>
          <w:szCs w:val="36"/>
        </w:rPr>
        <w:t>中关村软件园孵化器工程</w:t>
      </w:r>
      <w:r>
        <w:rPr>
          <w:rFonts w:ascii="SimHei" w:eastAsia="SimHei" w:hAnsi="SimHei" w:cs="SimHei"/>
          <w:color w:val="914348"/>
          <w:spacing w:val="-5"/>
          <w:position w:val="-1"/>
          <w:sz w:val="36"/>
          <w:szCs w:val="36"/>
        </w:rPr>
        <w:t xml:space="preserve">              </w:t>
      </w:r>
      <w:r>
        <w:rPr>
          <w:rFonts w:ascii="SimHei" w:eastAsia="SimHei" w:hAnsi="SimHei" w:cs="SimHei"/>
          <w:b/>
          <w:bCs/>
          <w:i/>
          <w:iCs/>
          <w:color w:val="862C2F"/>
          <w:spacing w:val="-5"/>
          <w:sz w:val="36"/>
          <w:szCs w:val="36"/>
        </w:rPr>
        <w:t>钢结构工程施工质量监理实施</w:t>
      </w:r>
      <w:r>
        <w:rPr>
          <w:rFonts w:ascii="SimHei" w:eastAsia="SimHei" w:hAnsi="SimHei" w:cs="SimHei"/>
          <w:b/>
          <w:bCs/>
          <w:i/>
          <w:iCs/>
          <w:color w:val="862C2F"/>
          <w:spacing w:val="-6"/>
          <w:sz w:val="36"/>
          <w:szCs w:val="36"/>
        </w:rPr>
        <w:t>细则</w:t>
      </w:r>
    </w:p>
    <w:p>
      <w:pPr>
        <w:spacing w:before="10" w:line="20" w:lineRule="exact"/>
        <w:ind w:firstLine="525"/>
      </w:pPr>
      <w:r>
        <w:drawing>
          <wp:inline distT="0" distB="0" distL="0" distR="0">
            <wp:extent cx="8902700" cy="1274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027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6"/>
      </w:pPr>
    </w:p>
    <w:p>
      <w:pPr>
        <w:spacing w:before="95"/>
      </w:pPr>
    </w:p>
    <w:tbl>
      <w:tblPr>
        <w:tblStyle w:val="TableNormal3"/>
        <w:tblW w:w="149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4"/>
        <w:gridCol w:w="2019"/>
        <w:gridCol w:w="1849"/>
        <w:gridCol w:w="4677"/>
        <w:gridCol w:w="1399"/>
        <w:gridCol w:w="1419"/>
        <w:gridCol w:w="2823"/>
      </w:tblGrid>
      <w:tr>
        <w:tblPrEx>
          <w:tblW w:w="149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74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26" w:type="dxa"/>
            <w:gridSpan w:val="2"/>
            <w:vAlign w:val="top"/>
          </w:tcPr>
          <w:p>
            <w:pPr>
              <w:pStyle w:val="TableText"/>
              <w:spacing w:before="116" w:line="319" w:lineRule="auto"/>
              <w:ind w:left="1061" w:right="405" w:hanging="86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优良：直径小于或等于0.3t(板厚)且不大于</w:t>
            </w:r>
            <w:r>
              <w:rPr>
                <w:spacing w:val="17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2nm的气孔，在100nm长度范围内不超</w:t>
            </w:r>
          </w:p>
          <w:p>
            <w:pPr>
              <w:pStyle w:val="TableText"/>
              <w:spacing w:line="219" w:lineRule="auto"/>
              <w:ind w:left="1061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过2个，气孔间距应大于6倍孔径。</w:t>
            </w:r>
          </w:p>
        </w:tc>
        <w:tc>
          <w:tcPr>
            <w:tcW w:w="28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7" w:line="235" w:lineRule="auto"/>
              <w:ind w:left="217" w:right="131" w:hanging="29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中，每种焊缝按条</w:t>
            </w:r>
            <w:r>
              <w:rPr>
                <w:spacing w:val="4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数各抽查5%,但</w:t>
            </w:r>
          </w:p>
          <w:p>
            <w:pPr>
              <w:pStyle w:val="TableText"/>
              <w:spacing w:before="49" w:line="230" w:lineRule="auto"/>
              <w:ind w:left="217" w:right="25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不应少于1条；每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 xml:space="preserve">条检查1处，总抽 </w:t>
            </w:r>
            <w:r>
              <w:rPr>
                <w:spacing w:val="1"/>
                <w:sz w:val="31"/>
                <w:szCs w:val="31"/>
              </w:rPr>
              <w:t>查数不应少于10</w:t>
            </w:r>
            <w:r>
              <w:rPr>
                <w:spacing w:val="3"/>
                <w:sz w:val="31"/>
                <w:szCs w:val="31"/>
              </w:rPr>
              <w:t xml:space="preserve">  </w:t>
            </w:r>
            <w:r>
              <w:rPr>
                <w:sz w:val="31"/>
                <w:szCs w:val="31"/>
              </w:rPr>
              <w:t>处</w:t>
            </w:r>
          </w:p>
        </w:tc>
      </w:tr>
      <w:tr>
        <w:tblPrEx>
          <w:tblW w:w="14980" w:type="dxa"/>
          <w:tblInd w:w="5" w:type="dxa"/>
          <w:tblLayout w:type="fixed"/>
        </w:tblPrEx>
        <w:trPr>
          <w:trHeight w:val="3716"/>
        </w:trPr>
        <w:tc>
          <w:tcPr>
            <w:tcW w:w="79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pStyle w:val="TableText"/>
              <w:spacing w:before="55" w:line="232" w:lineRule="auto"/>
              <w:ind w:left="171" w:right="285" w:hanging="1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3.二级焊缝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咬边</w:t>
            </w:r>
          </w:p>
        </w:tc>
        <w:tc>
          <w:tcPr>
            <w:tcW w:w="6526" w:type="dxa"/>
            <w:gridSpan w:val="2"/>
            <w:vAlign w:val="top"/>
          </w:tcPr>
          <w:p>
            <w:pPr>
              <w:pStyle w:val="TableText"/>
              <w:spacing w:before="55" w:line="241" w:lineRule="auto"/>
              <w:ind w:left="1061" w:right="329" w:hanging="87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合格：焊缝咬边深度应小于或等于0.05t(板</w:t>
            </w:r>
            <w:r>
              <w:rPr>
                <w:spacing w:val="13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厚)且不应大于0.5mm,连续长度不应大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于100</w:t>
            </w:r>
            <w:r>
              <w:rPr>
                <w:sz w:val="31"/>
                <w:szCs w:val="31"/>
              </w:rPr>
              <w:t>mm</w:t>
            </w:r>
            <w:r>
              <w:rPr>
                <w:spacing w:val="1"/>
                <w:sz w:val="31"/>
                <w:szCs w:val="31"/>
              </w:rPr>
              <w:t xml:space="preserve">,两侧咬边总长度应小于总抽 </w:t>
            </w:r>
            <w:r>
              <w:rPr>
                <w:sz w:val="31"/>
                <w:szCs w:val="31"/>
              </w:rPr>
              <w:t>查长度的10%。</w:t>
            </w:r>
          </w:p>
          <w:p>
            <w:pPr>
              <w:pStyle w:val="TableText"/>
              <w:spacing w:before="98" w:line="308" w:lineRule="auto"/>
              <w:ind w:left="1101" w:right="289" w:hanging="90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优良：焊缝咬边深度应小于或等于0.05t(</w:t>
            </w:r>
            <w:r>
              <w:rPr>
                <w:spacing w:val="-1"/>
                <w:sz w:val="31"/>
                <w:szCs w:val="31"/>
              </w:rPr>
              <w:t xml:space="preserve">板 </w:t>
            </w:r>
            <w:r>
              <w:rPr>
                <w:sz w:val="31"/>
                <w:szCs w:val="31"/>
              </w:rPr>
              <w:t>厚)且不应大于0.5mm,连续长度不应大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于100nm,两侧咬边总长应小于总抽查</w:t>
            </w:r>
          </w:p>
          <w:p>
            <w:pPr>
              <w:pStyle w:val="TableText"/>
              <w:spacing w:line="220" w:lineRule="auto"/>
              <w:ind w:left="1061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长度的6%。</w:t>
            </w:r>
          </w:p>
        </w:tc>
        <w:tc>
          <w:tcPr>
            <w:tcW w:w="281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2" w:line="232" w:lineRule="auto"/>
              <w:ind w:left="175" w:right="98" w:firstLine="4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用钢尺和焊缝量规</w:t>
            </w:r>
            <w:r>
              <w:rPr>
                <w:spacing w:val="4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检查</w:t>
            </w:r>
          </w:p>
        </w:tc>
        <w:tc>
          <w:tcPr>
            <w:tcW w:w="2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0" w:type="dxa"/>
          <w:tblInd w:w="5" w:type="dxa"/>
          <w:tblLayout w:type="fixed"/>
        </w:tblPrEx>
        <w:trPr>
          <w:trHeight w:val="1469"/>
        </w:trPr>
        <w:tc>
          <w:tcPr>
            <w:tcW w:w="7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9" w:type="dxa"/>
            <w:vAlign w:val="top"/>
          </w:tcPr>
          <w:p>
            <w:pPr>
              <w:pStyle w:val="TableText"/>
              <w:spacing w:before="59" w:line="232" w:lineRule="auto"/>
              <w:ind w:left="171" w:right="285" w:hanging="1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4.三级焊缝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咬边</w:t>
            </w:r>
          </w:p>
        </w:tc>
        <w:tc>
          <w:tcPr>
            <w:tcW w:w="6526" w:type="dxa"/>
            <w:gridSpan w:val="2"/>
            <w:vAlign w:val="top"/>
          </w:tcPr>
          <w:p>
            <w:pPr>
              <w:pStyle w:val="TableText"/>
              <w:spacing w:before="58" w:line="219" w:lineRule="auto"/>
              <w:ind w:left="211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合格：焊缝咬边深度不应大于1.0mm。</w:t>
            </w:r>
          </w:p>
          <w:p>
            <w:pPr>
              <w:pStyle w:val="TableText"/>
              <w:spacing w:before="107" w:line="535" w:lineRule="exact"/>
              <w:ind w:left="201"/>
              <w:rPr>
                <w:sz w:val="31"/>
                <w:szCs w:val="31"/>
              </w:rPr>
            </w:pPr>
            <w:r>
              <w:rPr>
                <w:position w:val="16"/>
                <w:sz w:val="31"/>
                <w:szCs w:val="31"/>
              </w:rPr>
              <w:t>优良：焊缝咬边深度不应大于0.5mm,两侧咬</w:t>
            </w:r>
          </w:p>
          <w:p>
            <w:pPr>
              <w:pStyle w:val="TableText"/>
              <w:spacing w:line="220" w:lineRule="auto"/>
              <w:ind w:left="1061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边总长度应小于总抽查长度的20%。</w:t>
            </w:r>
          </w:p>
        </w:tc>
        <w:tc>
          <w:tcPr>
            <w:tcW w:w="281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0" w:type="dxa"/>
          <w:tblInd w:w="5" w:type="dxa"/>
          <w:tblLayout w:type="fixed"/>
        </w:tblPrEx>
        <w:trPr>
          <w:trHeight w:val="959"/>
        </w:trPr>
        <w:tc>
          <w:tcPr>
            <w:tcW w:w="7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29" w:line="216" w:lineRule="auto"/>
              <w:ind w:left="2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允</w:t>
            </w:r>
            <w:r>
              <w:rPr>
                <w:spacing w:val="-55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许</w:t>
            </w:r>
            <w:r>
              <w:rPr>
                <w:spacing w:val="-55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偏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差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项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目</w:t>
            </w:r>
          </w:p>
        </w:tc>
        <w:tc>
          <w:tcPr>
            <w:tcW w:w="386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9" w:line="219" w:lineRule="auto"/>
              <w:ind w:left="571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对接接头、对接焊缝</w:t>
            </w:r>
          </w:p>
        </w:tc>
        <w:tc>
          <w:tcPr>
            <w:tcW w:w="4677" w:type="dxa"/>
            <w:vAlign w:val="top"/>
          </w:tcPr>
          <w:p>
            <w:pPr>
              <w:pStyle w:val="TableText"/>
              <w:spacing w:before="38" w:line="219" w:lineRule="auto"/>
              <w:ind w:left="2022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余高</w:t>
            </w:r>
          </w:p>
        </w:tc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" w:line="205" w:lineRule="auto"/>
              <w:ind w:left="225" w:right="219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用焊缝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量规检</w:t>
            </w:r>
          </w:p>
          <w:p>
            <w:pPr>
              <w:pStyle w:val="TableText"/>
              <w:spacing w:before="133" w:line="227" w:lineRule="auto"/>
              <w:ind w:left="18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查</w:t>
            </w:r>
          </w:p>
        </w:tc>
        <w:tc>
          <w:tcPr>
            <w:tcW w:w="424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7" w:line="237" w:lineRule="auto"/>
              <w:ind w:left="176" w:right="166" w:firstLine="8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每批同类构件抽查10%,但不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应少于3件。被抽查构件中每</w:t>
            </w:r>
            <w:r>
              <w:rPr>
                <w:spacing w:val="7"/>
                <w:sz w:val="31"/>
                <w:szCs w:val="31"/>
              </w:rPr>
              <w:t xml:space="preserve"> </w:t>
            </w:r>
            <w:r>
              <w:rPr>
                <w:spacing w:val="12"/>
                <w:sz w:val="31"/>
                <w:szCs w:val="31"/>
              </w:rPr>
              <w:t>种焊缝按条数各抽查5%,但</w:t>
            </w:r>
            <w:r>
              <w:rPr>
                <w:spacing w:val="5"/>
                <w:sz w:val="31"/>
                <w:szCs w:val="31"/>
              </w:rPr>
              <w:t xml:space="preserve">  </w:t>
            </w:r>
            <w:r>
              <w:rPr>
                <w:spacing w:val="1"/>
                <w:sz w:val="31"/>
                <w:szCs w:val="31"/>
              </w:rPr>
              <w:t>每件不应少于1条。长度小于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2"/>
                <w:sz w:val="31"/>
                <w:szCs w:val="31"/>
              </w:rPr>
              <w:t>500m的焊缝，每条抽查1处</w:t>
            </w:r>
            <w:r>
              <w:rPr>
                <w:sz w:val="31"/>
                <w:szCs w:val="31"/>
              </w:rPr>
              <w:t xml:space="preserve">  </w:t>
            </w:r>
            <w:r>
              <w:rPr>
                <w:spacing w:val="10"/>
                <w:sz w:val="31"/>
                <w:szCs w:val="31"/>
              </w:rPr>
              <w:t>长度在500~2000</w:t>
            </w:r>
            <w:r>
              <w:rPr>
                <w:sz w:val="31"/>
                <w:szCs w:val="31"/>
              </w:rPr>
              <w:t>mm</w:t>
            </w:r>
            <w:r>
              <w:rPr>
                <w:spacing w:val="10"/>
                <w:sz w:val="31"/>
                <w:szCs w:val="31"/>
              </w:rPr>
              <w:t>的焊缝，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每条抽查2处；大于2000</w:t>
            </w:r>
            <w:r>
              <w:rPr>
                <w:sz w:val="31"/>
                <w:szCs w:val="31"/>
              </w:rPr>
              <w:t>mm</w:t>
            </w:r>
            <w:r>
              <w:rPr>
                <w:spacing w:val="3"/>
                <w:sz w:val="31"/>
                <w:szCs w:val="31"/>
              </w:rPr>
              <w:t xml:space="preserve">  </w:t>
            </w:r>
            <w:r>
              <w:rPr>
                <w:spacing w:val="1"/>
                <w:sz w:val="31"/>
                <w:szCs w:val="31"/>
              </w:rPr>
              <w:t>的焊缝，每条抽查3处。</w:t>
            </w:r>
          </w:p>
        </w:tc>
      </w:tr>
      <w:tr>
        <w:tblPrEx>
          <w:tblW w:w="14980" w:type="dxa"/>
          <w:tblInd w:w="5" w:type="dxa"/>
          <w:tblLayout w:type="fixed"/>
        </w:tblPrEx>
        <w:trPr>
          <w:trHeight w:val="959"/>
        </w:trPr>
        <w:tc>
          <w:tcPr>
            <w:tcW w:w="79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6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7" w:type="dxa"/>
            <w:vAlign w:val="top"/>
          </w:tcPr>
          <w:p>
            <w:pPr>
              <w:pStyle w:val="TableText"/>
              <w:spacing w:before="21" w:line="221" w:lineRule="auto"/>
              <w:ind w:left="2022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错边</w:t>
            </w:r>
          </w:p>
        </w:tc>
        <w:tc>
          <w:tcPr>
            <w:tcW w:w="13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0" w:type="dxa"/>
          <w:tblInd w:w="5" w:type="dxa"/>
          <w:tblLayout w:type="fixed"/>
        </w:tblPrEx>
        <w:trPr>
          <w:trHeight w:val="689"/>
        </w:trPr>
        <w:tc>
          <w:tcPr>
            <w:tcW w:w="79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5" w:type="dxa"/>
            <w:gridSpan w:val="3"/>
            <w:vAlign w:val="top"/>
          </w:tcPr>
          <w:p>
            <w:pPr>
              <w:pStyle w:val="TableText"/>
              <w:spacing w:before="88" w:line="219" w:lineRule="auto"/>
              <w:ind w:left="3181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角焊缝焊脚尺寸</w:t>
            </w:r>
          </w:p>
        </w:tc>
        <w:tc>
          <w:tcPr>
            <w:tcW w:w="13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2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80" w:type="dxa"/>
          <w:tblInd w:w="5" w:type="dxa"/>
          <w:tblLayout w:type="fixed"/>
        </w:tblPrEx>
        <w:trPr>
          <w:trHeight w:val="594"/>
        </w:trPr>
        <w:tc>
          <w:tcPr>
            <w:tcW w:w="79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5" w:type="dxa"/>
            <w:gridSpan w:val="3"/>
            <w:vAlign w:val="top"/>
          </w:tcPr>
          <w:p>
            <w:pPr>
              <w:pStyle w:val="TableText"/>
              <w:spacing w:before="150" w:line="219" w:lineRule="auto"/>
              <w:ind w:left="240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对接角接组合焊缝焊脚尺寸</w:t>
            </w:r>
          </w:p>
        </w:tc>
        <w:tc>
          <w:tcPr>
            <w:tcW w:w="13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2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17" w:line="215" w:lineRule="auto"/>
        <w:ind w:left="5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3.2焊钉焊接工程</w:t>
      </w:r>
    </w:p>
    <w:tbl>
      <w:tblPr>
        <w:tblStyle w:val="TableNormal3"/>
        <w:tblW w:w="1394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05"/>
        <w:gridCol w:w="2118"/>
        <w:gridCol w:w="5586"/>
        <w:gridCol w:w="2708"/>
        <w:gridCol w:w="2823"/>
      </w:tblGrid>
      <w:tr>
        <w:tblPrEx>
          <w:tblW w:w="13940" w:type="dxa"/>
          <w:tblInd w:w="5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5"/>
        </w:trPr>
        <w:tc>
          <w:tcPr>
            <w:tcW w:w="705" w:type="dxa"/>
            <w:textDirection w:val="tbRlV"/>
            <w:vAlign w:val="top"/>
          </w:tcPr>
          <w:p>
            <w:pPr>
              <w:pStyle w:val="TableText"/>
              <w:spacing w:before="229" w:line="217" w:lineRule="auto"/>
              <w:jc w:val="right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项</w:t>
            </w:r>
            <w:r>
              <w:rPr>
                <w:spacing w:val="70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别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49" w:line="220" w:lineRule="auto"/>
              <w:ind w:left="730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项 目</w:t>
            </w:r>
          </w:p>
        </w:tc>
        <w:tc>
          <w:tcPr>
            <w:tcW w:w="5586" w:type="dxa"/>
            <w:vAlign w:val="top"/>
          </w:tcPr>
          <w:p>
            <w:pPr>
              <w:pStyle w:val="TableText"/>
              <w:spacing w:before="49" w:line="220" w:lineRule="auto"/>
              <w:ind w:left="2181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质量标准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49" w:line="219" w:lineRule="auto"/>
              <w:ind w:left="746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检查方法</w:t>
            </w:r>
          </w:p>
        </w:tc>
        <w:tc>
          <w:tcPr>
            <w:tcW w:w="2823" w:type="dxa"/>
            <w:vAlign w:val="top"/>
          </w:tcPr>
          <w:p>
            <w:pPr>
              <w:pStyle w:val="TableText"/>
              <w:spacing w:before="44" w:line="219" w:lineRule="auto"/>
              <w:ind w:left="812"/>
              <w:rPr>
                <w:sz w:val="30"/>
                <w:szCs w:val="30"/>
              </w:rPr>
            </w:pPr>
            <w:r>
              <w:rPr>
                <w:b/>
                <w:bCs/>
                <w:spacing w:val="-6"/>
                <w:sz w:val="30"/>
                <w:szCs w:val="30"/>
              </w:rPr>
              <w:t>检查数量</w:t>
            </w:r>
          </w:p>
        </w:tc>
      </w:tr>
      <w:tr>
        <w:tblPrEx>
          <w:tblW w:w="13940" w:type="dxa"/>
          <w:tblInd w:w="535" w:type="dxa"/>
          <w:tblLayout w:type="fixed"/>
        </w:tblPrEx>
        <w:trPr>
          <w:trHeight w:val="808"/>
        </w:trPr>
        <w:tc>
          <w:tcPr>
            <w:tcW w:w="7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99" w:line="217" w:lineRule="auto"/>
              <w:ind w:left="22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保</w:t>
            </w:r>
            <w:r>
              <w:rPr>
                <w:spacing w:val="-2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证</w:t>
            </w:r>
            <w:r>
              <w:rPr>
                <w:spacing w:val="-2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项</w:t>
            </w:r>
            <w:r>
              <w:rPr>
                <w:spacing w:val="-2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目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54" w:line="219" w:lineRule="auto"/>
              <w:ind w:left="20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1.焊钉、瓷环</w:t>
            </w:r>
          </w:p>
        </w:tc>
        <w:tc>
          <w:tcPr>
            <w:tcW w:w="5586" w:type="dxa"/>
            <w:vAlign w:val="top"/>
          </w:tcPr>
          <w:p>
            <w:pPr>
              <w:pStyle w:val="TableText"/>
              <w:spacing w:before="74" w:line="219" w:lineRule="auto"/>
              <w:ind w:left="8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焊钉和瓷环的品种、型号、规格及质量应</w:t>
            </w:r>
          </w:p>
          <w:p>
            <w:pPr>
              <w:pStyle w:val="TableText"/>
              <w:spacing w:before="64" w:line="187" w:lineRule="auto"/>
              <w:ind w:left="232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符合设计要求和国家现行的关标准规定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72" w:line="219" w:lineRule="auto"/>
              <w:ind w:left="176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检查质量证明书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0" w:type="dxa"/>
          <w:tblInd w:w="535" w:type="dxa"/>
          <w:tblLayout w:type="fixed"/>
        </w:tblPrEx>
        <w:trPr>
          <w:trHeight w:val="1228"/>
        </w:trPr>
        <w:tc>
          <w:tcPr>
            <w:tcW w:w="705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66" w:line="219" w:lineRule="auto"/>
              <w:ind w:left="200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2.焊接工艺</w:t>
            </w:r>
          </w:p>
        </w:tc>
        <w:tc>
          <w:tcPr>
            <w:tcW w:w="5586" w:type="dxa"/>
            <w:vAlign w:val="top"/>
          </w:tcPr>
          <w:p>
            <w:pPr>
              <w:pStyle w:val="TableText"/>
              <w:spacing w:before="96" w:line="230" w:lineRule="auto"/>
              <w:ind w:left="171" w:right="163" w:firstLine="140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所用钢材与焊钉应进行焊接工艺评定， </w:t>
            </w:r>
            <w:r>
              <w:rPr>
                <w:spacing w:val="4"/>
                <w:sz w:val="30"/>
                <w:szCs w:val="30"/>
              </w:rPr>
              <w:t xml:space="preserve">其结果应符合设计要求和国家现行有关 </w:t>
            </w:r>
            <w:r>
              <w:rPr>
                <w:spacing w:val="4"/>
                <w:sz w:val="30"/>
                <w:szCs w:val="30"/>
              </w:rPr>
              <w:t>标准规定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76" w:line="231" w:lineRule="auto"/>
              <w:ind w:left="176" w:right="410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检查焊接工艺评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pacing w:val="6"/>
                <w:sz w:val="30"/>
                <w:szCs w:val="30"/>
              </w:rPr>
              <w:t>定报告</w:t>
            </w:r>
          </w:p>
        </w:tc>
        <w:tc>
          <w:tcPr>
            <w:tcW w:w="2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940" w:type="dxa"/>
          <w:tblInd w:w="535" w:type="dxa"/>
          <w:tblLayout w:type="fixed"/>
        </w:tblPrEx>
        <w:trPr>
          <w:trHeight w:val="2270"/>
        </w:trPr>
        <w:tc>
          <w:tcPr>
            <w:tcW w:w="705" w:type="dxa"/>
            <w:textDirection w:val="tbRlV"/>
            <w:vAlign w:val="top"/>
          </w:tcPr>
          <w:p>
            <w:pPr>
              <w:pStyle w:val="TableText"/>
              <w:spacing w:before="200" w:line="215" w:lineRule="auto"/>
              <w:ind w:left="2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基</w:t>
            </w:r>
            <w:r>
              <w:rPr>
                <w:spacing w:val="-2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本</w:t>
            </w:r>
            <w:r>
              <w:rPr>
                <w:spacing w:val="-2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项</w:t>
            </w:r>
            <w:r>
              <w:rPr>
                <w:spacing w:val="-21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目</w:t>
            </w:r>
          </w:p>
        </w:tc>
        <w:tc>
          <w:tcPr>
            <w:tcW w:w="2118" w:type="dxa"/>
            <w:vAlign w:val="top"/>
          </w:tcPr>
          <w:p>
            <w:pPr>
              <w:pStyle w:val="TableText"/>
              <w:spacing w:before="47" w:line="481" w:lineRule="exact"/>
              <w:ind w:left="200"/>
              <w:rPr>
                <w:sz w:val="30"/>
                <w:szCs w:val="30"/>
              </w:rPr>
            </w:pPr>
            <w:r>
              <w:rPr>
                <w:spacing w:val="1"/>
                <w:position w:val="13"/>
                <w:sz w:val="30"/>
                <w:szCs w:val="30"/>
              </w:rPr>
              <w:t>1.焊钉焊接</w:t>
            </w:r>
          </w:p>
          <w:p>
            <w:pPr>
              <w:pStyle w:val="TableText"/>
              <w:spacing w:line="220" w:lineRule="auto"/>
              <w:ind w:left="200"/>
              <w:rPr>
                <w:sz w:val="30"/>
                <w:szCs w:val="30"/>
              </w:rPr>
            </w:pPr>
            <w:r>
              <w:rPr>
                <w:spacing w:val="2"/>
                <w:sz w:val="30"/>
                <w:szCs w:val="30"/>
              </w:rPr>
              <w:t>的外观质量</w:t>
            </w:r>
          </w:p>
        </w:tc>
        <w:tc>
          <w:tcPr>
            <w:tcW w:w="5586" w:type="dxa"/>
            <w:vAlign w:val="top"/>
          </w:tcPr>
          <w:p>
            <w:pPr>
              <w:pStyle w:val="TableText"/>
              <w:spacing w:before="78" w:line="235" w:lineRule="auto"/>
              <w:ind w:left="161" w:right="152" w:firstLine="7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合格：焊钉根部焊脚较均匀，焊脚立面</w:t>
            </w:r>
            <w:r>
              <w:rPr>
                <w:spacing w:val="1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有局部未熔合或少量不足360°的焊脚进</w:t>
            </w:r>
            <w:r>
              <w:rPr>
                <w:spacing w:val="10"/>
                <w:sz w:val="30"/>
                <w:szCs w:val="30"/>
              </w:rPr>
              <w:t xml:space="preserve"> </w:t>
            </w:r>
            <w:r>
              <w:rPr>
                <w:spacing w:val="6"/>
                <w:sz w:val="30"/>
                <w:szCs w:val="30"/>
              </w:rPr>
              <w:t>行了修补。</w:t>
            </w:r>
          </w:p>
          <w:p>
            <w:pPr>
              <w:pStyle w:val="TableText"/>
              <w:spacing w:before="152" w:line="510" w:lineRule="exact"/>
              <w:ind w:left="382"/>
              <w:rPr>
                <w:sz w:val="30"/>
                <w:szCs w:val="30"/>
              </w:rPr>
            </w:pPr>
            <w:r>
              <w:rPr>
                <w:position w:val="15"/>
                <w:sz w:val="30"/>
                <w:szCs w:val="30"/>
              </w:rPr>
              <w:t>优良：焊钉根部焊脚均匀，个别不足</w:t>
            </w:r>
          </w:p>
          <w:p>
            <w:pPr>
              <w:pStyle w:val="TableText"/>
              <w:spacing w:line="218" w:lineRule="auto"/>
              <w:ind w:left="192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360°的焊脚修补平整。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48" w:line="219" w:lineRule="auto"/>
              <w:ind w:left="176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观察检查</w:t>
            </w:r>
          </w:p>
        </w:tc>
        <w:tc>
          <w:tcPr>
            <w:tcW w:w="2823" w:type="dxa"/>
            <w:vAlign w:val="top"/>
          </w:tcPr>
          <w:p>
            <w:pPr>
              <w:pStyle w:val="TableText"/>
              <w:spacing w:before="43" w:line="219" w:lineRule="auto"/>
              <w:ind w:left="212"/>
              <w:rPr>
                <w:sz w:val="30"/>
                <w:szCs w:val="30"/>
              </w:rPr>
            </w:pPr>
            <w:r>
              <w:rPr>
                <w:b/>
                <w:bCs/>
                <w:spacing w:val="-3"/>
                <w:sz w:val="30"/>
                <w:szCs w:val="30"/>
              </w:rPr>
              <w:t>按总焊钉数量抽查</w:t>
            </w:r>
          </w:p>
          <w:p>
            <w:pPr>
              <w:pStyle w:val="TableText"/>
              <w:spacing w:before="73" w:line="231" w:lineRule="auto"/>
              <w:ind w:left="188" w:right="167"/>
              <w:rPr>
                <w:sz w:val="30"/>
                <w:szCs w:val="30"/>
              </w:rPr>
            </w:pPr>
            <w:r>
              <w:rPr>
                <w:spacing w:val="-16"/>
                <w:sz w:val="30"/>
                <w:szCs w:val="30"/>
              </w:rPr>
              <w:t>1</w:t>
            </w:r>
            <w:r>
              <w:rPr>
                <w:spacing w:val="-63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%</w:t>
            </w:r>
            <w:r>
              <w:rPr>
                <w:spacing w:val="-57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,</w:t>
            </w:r>
            <w:r>
              <w:rPr>
                <w:spacing w:val="-63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但</w:t>
            </w:r>
            <w:r>
              <w:rPr>
                <w:spacing w:val="-56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不</w:t>
            </w:r>
            <w:r>
              <w:rPr>
                <w:spacing w:val="-61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应</w:t>
            </w:r>
            <w:r>
              <w:rPr>
                <w:spacing w:val="-60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少</w:t>
            </w:r>
            <w:r>
              <w:rPr>
                <w:spacing w:val="-56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于</w:t>
            </w:r>
            <w:r>
              <w:rPr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10个</w:t>
            </w:r>
          </w:p>
        </w:tc>
      </w:tr>
    </w:tbl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18"/>
          <w:pgSz w:w="20000" w:h="28260"/>
          <w:pgMar w:top="400" w:right="2545" w:bottom="0" w:left="2465" w:header="0" w:footer="0" w:gutter="0"/>
          <w:pgNumType w:start="11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20" w:lineRule="exact"/>
        <w:ind w:firstLine="515"/>
      </w:pPr>
      <w:r>
        <w:drawing>
          <wp:inline distT="0" distB="0" distL="0" distR="0">
            <wp:extent cx="8883650" cy="1274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836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21" w:lineRule="auto"/>
        <w:ind w:left="7435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6"/>
          <w:position w:val="11"/>
          <w:sz w:val="24"/>
          <w:szCs w:val="24"/>
        </w:rPr>
        <w:t>5</w:t>
      </w:r>
      <w:r>
        <w:rPr>
          <w:rFonts w:ascii="SimSun" w:eastAsia="SimSun" w:hAnsi="SimSun" w:cs="SimSun"/>
          <w:spacing w:val="4"/>
          <w:position w:val="11"/>
          <w:sz w:val="24"/>
          <w:szCs w:val="24"/>
        </w:rPr>
        <w:t xml:space="preserve">       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设</w:t>
      </w:r>
    </w:p>
    <w:p>
      <w:pPr>
        <w:spacing w:before="26" w:line="221" w:lineRule="auto"/>
        <w:ind w:left="833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7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0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C31325"/>
          <w:spacing w:val="-20"/>
          <w:sz w:val="35"/>
          <w:szCs w:val="35"/>
        </w:rPr>
        <w:t>司</w:t>
      </w:r>
    </w:p>
    <w:p>
      <w:pPr>
        <w:spacing w:line="221" w:lineRule="auto"/>
        <w:rPr>
          <w:rFonts w:ascii="SimHei" w:eastAsia="SimHei" w:hAnsi="SimHei" w:cs="SimHei"/>
          <w:sz w:val="35"/>
          <w:szCs w:val="35"/>
        </w:rPr>
        <w:sectPr>
          <w:headerReference w:type="default" r:id="rId19"/>
          <w:type w:val="nextPage"/>
          <w:pgSz w:w="20000" w:h="28260"/>
          <w:pgMar w:top="400" w:right="2545" w:bottom="0" w:left="2465" w:header="0" w:footer="0" w:gutter="0"/>
          <w:pgNumType w:start="12"/>
          <w:cols w:space="708"/>
          <w:titlePg w:val="0"/>
        </w:sectPr>
      </w:pPr>
    </w:p>
    <w:p>
      <w:pPr>
        <w:pStyle w:val="BodyText"/>
        <w:spacing w:line="318" w:lineRule="auto"/>
      </w:pPr>
      <w:r>
        <mc:AlternateContent>
          <mc:Choice Requires="wps"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10428288</wp:posOffset>
                </wp:positionH>
                <wp:positionV relativeFrom="page">
                  <wp:posOffset>6206702</wp:posOffset>
                </wp:positionV>
                <wp:extent cx="2870200" cy="312420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428288" y="6206702"/>
                          <a:ext cx="2870200" cy="3124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0" w:line="219" w:lineRule="auto"/>
                              <w:ind w:left="20"/>
                              <w:rPr>
                                <w:rFonts w:ascii="SimSun" w:eastAsia="SimSun" w:hAnsi="SimSun" w:cs="SimSun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1"/>
                                <w:sz w:val="33"/>
                                <w:szCs w:val="33"/>
                              </w:rPr>
                              <w:t>卷板材不应少于1件。2.有涂层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4" o:spid="_x0000_s1026" type="#_x0000_t202" style="width:226pt;height:24.6pt;margin-top:488.72pt;margin-left:821.13pt;mso-position-horizontal-relative:page;mso-position-vertical-relative:page;mso-wrap-distance-bottom:0;mso-wrap-distance-left:0;mso-wrap-distance-right:0;mso-wrap-distance-top:0;position:absolute;rotation:270;v-text-anchor:top;z-index:251670528" o:allowincell="f" filled="f" fillcolor="this" stroked="f">
                <v:textbox inset="0,0,0,0">
                  <w:txbxContent>
                    <w:p>
                      <w:pPr>
                        <w:spacing w:before="80" w:line="219" w:lineRule="auto"/>
                        <w:ind w:left="20"/>
                        <w:rPr>
                          <w:rFonts w:ascii="SimSun" w:eastAsia="SimSun" w:hAnsi="SimSun" w:cs="SimSun"/>
                          <w:sz w:val="33"/>
                          <w:szCs w:val="33"/>
                        </w:rPr>
                      </w:pPr>
                      <w:r>
                        <w:rPr>
                          <w:rFonts w:ascii="SimSun" w:eastAsia="SimSun" w:hAnsi="SimSun" w:cs="SimSun"/>
                          <w:spacing w:val="1"/>
                          <w:sz w:val="33"/>
                          <w:szCs w:val="33"/>
                        </w:rPr>
                        <w:t>卷板材不应少于1件。2.有涂层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1898650</wp:posOffset>
            </wp:positionH>
            <wp:positionV relativeFrom="page">
              <wp:posOffset>914446</wp:posOffset>
            </wp:positionV>
            <wp:extent cx="8426450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4264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8" w:lineRule="auto"/>
      </w:pPr>
    </w:p>
    <w:p>
      <w:pPr>
        <w:pStyle w:val="BodyText"/>
        <w:spacing w:line="319" w:lineRule="auto"/>
      </w:pPr>
    </w:p>
    <w:p>
      <w:pPr>
        <w:spacing w:before="117" w:line="216" w:lineRule="auto"/>
        <w:ind w:left="273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i/>
          <w:iCs/>
          <w:color w:val="914348"/>
          <w:spacing w:val="-6"/>
          <w:sz w:val="36"/>
          <w:szCs w:val="36"/>
        </w:rPr>
        <w:t>中关村软件园孵化器工程</w:t>
      </w:r>
      <w:r>
        <w:rPr>
          <w:rFonts w:ascii="SimHei" w:eastAsia="SimHei" w:hAnsi="SimHei" w:cs="SimHei"/>
          <w:color w:val="914348"/>
          <w:spacing w:val="-6"/>
          <w:sz w:val="36"/>
          <w:szCs w:val="36"/>
        </w:rPr>
        <w:t xml:space="preserve">              </w:t>
      </w:r>
      <w:r>
        <w:rPr>
          <w:rFonts w:ascii="SimHei" w:eastAsia="SimHei" w:hAnsi="SimHei" w:cs="SimHei"/>
          <w:b/>
          <w:bCs/>
          <w:i/>
          <w:iCs/>
          <w:color w:val="862C2F"/>
          <w:spacing w:val="-6"/>
          <w:sz w:val="36"/>
          <w:szCs w:val="36"/>
        </w:rPr>
        <w:t>钢结构工程施工质量监理实施细则</w:t>
      </w:r>
    </w:p>
    <w:p>
      <w:pPr>
        <w:spacing w:before="30" w:line="20" w:lineRule="exact"/>
        <w:ind w:firstLine="175"/>
      </w:pPr>
      <w:r>
        <w:drawing>
          <wp:inline distT="0" distB="0" distL="0" distR="0">
            <wp:extent cx="8909050" cy="1274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9090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1"/>
      </w:pPr>
    </w:p>
    <w:p>
      <w:pPr>
        <w:spacing w:before="91"/>
      </w:pPr>
    </w:p>
    <w:tbl>
      <w:tblPr>
        <w:tblStyle w:val="TableNormal4"/>
        <w:tblW w:w="143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1157"/>
        <w:gridCol w:w="8242"/>
      </w:tblGrid>
      <w:tr>
        <w:tblPrEx>
          <w:tblW w:w="1434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310"/>
        </w:trPr>
        <w:tc>
          <w:tcPr>
            <w:tcW w:w="107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5408" behindDoc="0" locked="0" layoutInCell="1" allowOverlap="1">
                      <wp:simplePos x="0" y="0"/>
                      <wp:positionH relativeFrom="rightMargin">
                        <wp:posOffset>-6719396</wp:posOffset>
                      </wp:positionH>
                      <wp:positionV relativeFrom="topMargin">
                        <wp:posOffset>6400443</wp:posOffset>
                      </wp:positionV>
                      <wp:extent cx="13131800" cy="312420"/>
                      <wp:effectExtent l="0" t="0" r="0" b="0"/>
                      <wp:wrapNone/>
                      <wp:docPr id="30" name="Text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6719396" y="6400443"/>
                                <a:ext cx="13131800" cy="3124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0" w:line="219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z w:val="33"/>
                                      <w:szCs w:val="33"/>
                                    </w:rPr>
                                    <w:t>3工程材料报验审查《工程物资进场报验表》。2资质审查审查《分包单位资格报审表》。质量控制要点质量预控措施1设计图纸会审和优化审核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" o:spid="_x0000_s1027" type="#_x0000_t202" style="width:1034pt;height:24.6pt;margin-top:503.97pt;margin-left:-529.09pt;mso-position-horizontal-relative:right-margin-area;mso-position-vertical-relative:top-margin-area;mso-wrap-distance-bottom:0;mso-wrap-distance-left:0;mso-wrap-distance-right:0;mso-wrap-distance-top:0;position:absolute;rotation:270;v-text-anchor:top;z-index:25166438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0" w:line="219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z w:val="33"/>
                                <w:szCs w:val="33"/>
                              </w:rPr>
                              <w:t>3工程材料报验审查《工程物资进场报验表》。2资质审查审查《分包单位资格报审表》。质量控制要点质量预控措施1设计图纸会审和优化审核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225"/>
              <w:rPr>
                <w:sz w:val="33"/>
                <w:szCs w:val="33"/>
              </w:rPr>
            </w:pPr>
            <w:r>
              <w:rPr>
                <w:spacing w:val="-10"/>
                <w:sz w:val="33"/>
                <w:szCs w:val="33"/>
              </w:rPr>
              <w:t>1.</w:t>
            </w:r>
          </w:p>
        </w:tc>
        <w:tc>
          <w:tcPr>
            <w:tcW w:w="3867" w:type="dxa"/>
            <w:vAlign w:val="top"/>
          </w:tcPr>
          <w:p>
            <w:pPr>
              <w:pStyle w:val="TableText"/>
              <w:spacing w:before="41" w:line="225" w:lineRule="auto"/>
              <w:ind w:left="205" w:right="16"/>
              <w:rPr>
                <w:sz w:val="33"/>
                <w:szCs w:val="33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9504" behindDoc="0" locked="0" layoutInCell="1" allowOverlap="1">
                      <wp:simplePos x="0" y="0"/>
                      <wp:positionH relativeFrom="rightMargin">
                        <wp:posOffset>-2579016</wp:posOffset>
                      </wp:positionH>
                      <wp:positionV relativeFrom="topMargin">
                        <wp:posOffset>11588796</wp:posOffset>
                      </wp:positionV>
                      <wp:extent cx="2967354" cy="316229"/>
                      <wp:effectExtent l="0" t="0" r="0" b="0"/>
                      <wp:wrapNone/>
                      <wp:docPr id="32" name="Text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79016" y="11588796"/>
                                <a:ext cx="2967354" cy="3162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3" w:line="220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z w:val="33"/>
                                      <w:szCs w:val="33"/>
                                    </w:rPr>
                                    <w:t>复测记录和混凝土试块强度的试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" o:spid="_x0000_s1028" type="#_x0000_t202" style="width:233.65pt;height:24.9pt;margin-top:912.5pt;margin-left:-203.07pt;mso-position-horizontal-relative:right-margin-area;mso-position-vertical-relative:top-margin-area;mso-wrap-distance-bottom:0;mso-wrap-distance-left:0;mso-wrap-distance-right:0;mso-wrap-distance-top:0;position:absolute;rotation:270;v-text-anchor:top;z-index:25166848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3" w:line="220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z w:val="33"/>
                                <w:szCs w:val="33"/>
                              </w:rPr>
                              <w:t>复测记录和混凝土试块强度的试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spacing w:val="-4"/>
                <w:sz w:val="33"/>
                <w:szCs w:val="33"/>
              </w:rPr>
              <w:t>用拉线和钢尺检查2.焊钉</w:t>
            </w:r>
            <w:r>
              <w:rPr>
                <w:spacing w:val="10"/>
                <w:sz w:val="33"/>
                <w:szCs w:val="33"/>
              </w:rPr>
              <w:t xml:space="preserve"> </w:t>
            </w:r>
            <w:r>
              <w:rPr>
                <w:b/>
                <w:bCs/>
                <w:spacing w:val="-6"/>
                <w:sz w:val="33"/>
                <w:szCs w:val="33"/>
              </w:rPr>
              <w:t>焊接后的弯曲检验</w:t>
            </w:r>
          </w:p>
        </w:tc>
        <w:tc>
          <w:tcPr>
            <w:tcW w:w="1157" w:type="dxa"/>
            <w:tcBorders>
              <w:right w:val="nil"/>
            </w:tcBorders>
            <w:textDirection w:val="btLr"/>
            <w:vAlign w:val="top"/>
          </w:tcPr>
          <w:p>
            <w:pPr>
              <w:pStyle w:val="TableText"/>
              <w:spacing w:line="166" w:lineRule="auto"/>
              <w:ind w:left="9939"/>
              <w:rPr>
                <w:sz w:val="33"/>
                <w:szCs w:val="33"/>
              </w:rPr>
            </w:pPr>
            <w:r>
              <w:rPr>
                <w:b/>
                <w:bCs/>
                <w:spacing w:val="-4"/>
                <w:sz w:val="33"/>
                <w:szCs w:val="33"/>
              </w:rPr>
              <w:t>度</w:t>
            </w:r>
          </w:p>
          <w:p>
            <w:pPr>
              <w:pStyle w:val="TableText"/>
              <w:spacing w:before="1" w:line="218" w:lineRule="auto"/>
              <w:ind w:left="2125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的同一材质、同一规格产品作为</w:t>
            </w:r>
          </w:p>
          <w:p>
            <w:pPr>
              <w:pStyle w:val="TableText"/>
              <w:spacing w:before="58" w:line="219" w:lineRule="auto"/>
              <w:ind w:left="6129"/>
              <w:rPr>
                <w:sz w:val="33"/>
                <w:szCs w:val="33"/>
              </w:rPr>
            </w:pPr>
            <w:r>
              <w:rPr>
                <w:b/>
                <w:bCs/>
                <w:sz w:val="33"/>
                <w:szCs w:val="33"/>
              </w:rPr>
              <w:t>检查</w:t>
            </w:r>
          </w:p>
        </w:tc>
        <w:tc>
          <w:tcPr>
            <w:tcW w:w="8242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7696" behindDoc="0" locked="0" layoutInCell="1" allowOverlap="1">
                      <wp:simplePos x="0" y="0"/>
                      <wp:positionH relativeFrom="rightMargin">
                        <wp:posOffset>-5833104</wp:posOffset>
                      </wp:positionH>
                      <wp:positionV relativeFrom="topMargin">
                        <wp:posOffset>6753022</wp:posOffset>
                      </wp:positionV>
                      <wp:extent cx="1518919" cy="311150"/>
                      <wp:effectExtent l="0" t="0" r="0" b="0"/>
                      <wp:wrapNone/>
                      <wp:docPr id="34" name="Text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833104" y="6753022"/>
                                <a:ext cx="1518919" cy="311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9" w:line="218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pacing w:val="5"/>
                                      <w:sz w:val="33"/>
                                      <w:szCs w:val="33"/>
                                    </w:rPr>
                                    <w:t>验报告。坡口角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4" o:spid="_x0000_s1029" type="#_x0000_t202" style="width:119.6pt;height:24.5pt;margin-top:531.73pt;margin-left:-459.3pt;mso-position-horizontal-relative:right-margin-area;mso-position-vertical-relative:top-margin-area;mso-wrap-distance-bottom:0;mso-wrap-distance-left:0;mso-wrap-distance-right:0;mso-wrap-distance-top:0;position:absolute;rotation:270;v-text-anchor:top;z-index:25167667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9" w:line="218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pacing w:val="5"/>
                                <w:sz w:val="33"/>
                                <w:szCs w:val="33"/>
                              </w:rPr>
                              <w:t>验报告。坡口角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9744" behindDoc="0" locked="0" layoutInCell="1" allowOverlap="1">
                      <wp:simplePos x="0" y="0"/>
                      <wp:positionH relativeFrom="rightMargin">
                        <wp:posOffset>-5195787</wp:posOffset>
                      </wp:positionH>
                      <wp:positionV relativeFrom="topMargin">
                        <wp:posOffset>9283300</wp:posOffset>
                      </wp:positionV>
                      <wp:extent cx="874394" cy="314325"/>
                      <wp:effectExtent l="0" t="0" r="0" b="0"/>
                      <wp:wrapNone/>
                      <wp:docPr id="36" name="Text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195787" y="9283300"/>
                                <a:ext cx="874394" cy="3143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2" w:line="219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33"/>
                                      <w:szCs w:val="33"/>
                                    </w:rPr>
                                    <w:t>观察检查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6" o:spid="_x0000_s1030" type="#_x0000_t202" style="width:68.85pt;height:24.75pt;margin-top:730.97pt;margin-left:-409.12pt;mso-position-horizontal-relative:right-margin-area;mso-position-vertical-relative:top-margin-area;mso-wrap-distance-bottom:0;mso-wrap-distance-left:0;mso-wrap-distance-right:0;mso-wrap-distance-top:0;position:absolute;rotation:270;v-text-anchor:top;z-index:25167872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2" w:line="219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pacing w:val="4"/>
                                <w:sz w:val="33"/>
                                <w:szCs w:val="33"/>
                              </w:rPr>
                              <w:t>观察检查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8960" behindDoc="0" locked="0" layoutInCell="1" allowOverlap="1">
                      <wp:simplePos x="0" y="0"/>
                      <wp:positionH relativeFrom="rightMargin">
                        <wp:posOffset>-4347871</wp:posOffset>
                      </wp:positionH>
                      <wp:positionV relativeFrom="topMargin">
                        <wp:posOffset>8764728</wp:posOffset>
                      </wp:positionV>
                      <wp:extent cx="226059" cy="317500"/>
                      <wp:effectExtent l="0" t="0" r="0" b="0"/>
                      <wp:wrapNone/>
                      <wp:docPr id="38" name="Text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347871" y="8764728"/>
                                <a:ext cx="226059" cy="3175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4" w:line="221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33"/>
                                      <w:szCs w:val="33"/>
                                    </w:rPr>
                                    <w:t>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8" o:spid="_x0000_s1031" type="#_x0000_t202" style="width:17.8pt;height:25pt;margin-top:690.14pt;margin-left:-342.35pt;mso-position-horizontal-relative:right-margin-area;mso-position-vertical-relative:top-margin-area;mso-wrap-distance-bottom:0;mso-wrap-distance-left:0;mso-wrap-distance-right:0;mso-wrap-distance-top:0;position:absolute;rotation:270;v-text-anchor:top;z-index:25168793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4" w:line="221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4"/>
                                <w:sz w:val="33"/>
                                <w:szCs w:val="33"/>
                              </w:rPr>
                              <w:t>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3600" behindDoc="0" locked="0" layoutInCell="1" allowOverlap="1">
                      <wp:simplePos x="0" y="0"/>
                      <wp:positionH relativeFrom="rightMargin">
                        <wp:posOffset>-4721278</wp:posOffset>
                      </wp:positionH>
                      <wp:positionV relativeFrom="topMargin">
                        <wp:posOffset>8876986</wp:posOffset>
                      </wp:positionV>
                      <wp:extent cx="1736089" cy="310515"/>
                      <wp:effectExtent l="0" t="0" r="0" b="0"/>
                      <wp:wrapNone/>
                      <wp:docPr id="40" name="Text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721278" y="8876986"/>
                                <a:ext cx="1736089" cy="31051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20" w:line="448" w:lineRule="exact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4"/>
                                      <w:position w:val="2"/>
                                      <w:sz w:val="33"/>
                                      <w:szCs w:val="33"/>
                                    </w:rPr>
                                    <w:t>作业班</w:t>
                                  </w:r>
                                  <w:r>
                                    <w:rPr>
                                      <w:spacing w:val="4"/>
                                      <w:position w:val="2"/>
                                      <w:sz w:val="33"/>
                                      <w:szCs w:val="33"/>
                                    </w:rPr>
                                    <w:t xml:space="preserve">    轴线偏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0" o:spid="_x0000_s1032" type="#_x0000_t202" style="width:136.7pt;height:24.45pt;margin-top:698.98pt;margin-left:-371.75pt;mso-position-horizontal-relative:right-margin-area;mso-position-vertical-relative:top-margin-area;mso-wrap-distance-bottom:0;mso-wrap-distance-left:0;mso-wrap-distance-right:0;mso-wrap-distance-top:0;position:absolute;rotation:270;v-text-anchor:top;z-index:25167257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20" w:line="448" w:lineRule="exact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4"/>
                                <w:position w:val="2"/>
                                <w:sz w:val="33"/>
                                <w:szCs w:val="33"/>
                              </w:rPr>
                              <w:t>作业班</w:t>
                            </w:r>
                            <w:r>
                              <w:rPr>
                                <w:spacing w:val="4"/>
                                <w:position w:val="2"/>
                                <w:sz w:val="33"/>
                                <w:szCs w:val="33"/>
                              </w:rPr>
                              <w:t xml:space="preserve">    轴线偏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5648" behindDoc="0" locked="0" layoutInCell="1" allowOverlap="1">
                      <wp:simplePos x="0" y="0"/>
                      <wp:positionH relativeFrom="rightMargin">
                        <wp:posOffset>-4038635</wp:posOffset>
                      </wp:positionH>
                      <wp:positionV relativeFrom="topMargin">
                        <wp:posOffset>8341088</wp:posOffset>
                      </wp:positionV>
                      <wp:extent cx="1523364" cy="343534"/>
                      <wp:effectExtent l="0" t="0" r="0" b="0"/>
                      <wp:wrapNone/>
                      <wp:docPr id="42" name="Text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4038635" y="8341088"/>
                                <a:ext cx="1523364" cy="34353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2" w:line="438" w:lineRule="exact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pacing w:val="2"/>
                                      <w:position w:val="1"/>
                                      <w:sz w:val="33"/>
                                      <w:szCs w:val="33"/>
                                    </w:rPr>
                                    <w:t>量以每</w:t>
                                  </w:r>
                                  <w:r>
                                    <w:rPr>
                                      <w:spacing w:val="7"/>
                                      <w:position w:val="1"/>
                                      <w:sz w:val="33"/>
                                      <w:szCs w:val="33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"/>
                                      <w:position w:val="1"/>
                                      <w:sz w:val="33"/>
                                      <w:szCs w:val="33"/>
                                    </w:rPr>
                                    <w:t>定位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2" o:spid="_x0000_s1033" type="#_x0000_t202" style="width:119.95pt;height:27.05pt;margin-top:656.78pt;margin-left:-318pt;mso-position-horizontal-relative:right-margin-area;mso-position-vertical-relative:top-margin-area;mso-wrap-distance-bottom:0;mso-wrap-distance-left:0;mso-wrap-distance-right:0;mso-wrap-distance-top:0;position:absolute;rotation:270;v-text-anchor:top;z-index:25167462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2" w:line="438" w:lineRule="exact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pacing w:val="2"/>
                                <w:position w:val="1"/>
                                <w:sz w:val="33"/>
                                <w:szCs w:val="33"/>
                              </w:rPr>
                              <w:t>量以每</w:t>
                            </w:r>
                            <w:r>
                              <w:rPr>
                                <w:spacing w:val="7"/>
                                <w:position w:val="1"/>
                                <w:sz w:val="33"/>
                                <w:szCs w:val="33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  <w:spacing w:val="2"/>
                                <w:position w:val="1"/>
                                <w:sz w:val="33"/>
                                <w:szCs w:val="33"/>
                              </w:rPr>
                              <w:t>定位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6912" behindDoc="0" locked="0" layoutInCell="1" allowOverlap="1">
                      <wp:simplePos x="0" y="0"/>
                      <wp:positionH relativeFrom="rightMargin">
                        <wp:posOffset>-3091295</wp:posOffset>
                      </wp:positionH>
                      <wp:positionV relativeFrom="topMargin">
                        <wp:posOffset>7509472</wp:posOffset>
                      </wp:positionV>
                      <wp:extent cx="227965" cy="317500"/>
                      <wp:effectExtent l="0" t="0" r="0" b="0"/>
                      <wp:wrapNone/>
                      <wp:docPr id="44" name="Text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91295" y="7509472"/>
                                <a:ext cx="227965" cy="3175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4" w:line="221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z w:val="33"/>
                                      <w:szCs w:val="33"/>
                                    </w:rPr>
                                    <w:t>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4" o:spid="_x0000_s1034" type="#_x0000_t202" style="width:17.95pt;height:25pt;margin-top:591.3pt;margin-left:-243.41pt;mso-position-horizontal-relative:right-margin-area;mso-position-vertical-relative:top-margin-area;mso-wrap-distance-bottom:0;mso-wrap-distance-left:0;mso-wrap-distance-right:0;mso-wrap-distance-top:0;position:absolute;rotation:270;v-text-anchor:top;z-index:25168588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4" w:line="221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z w:val="33"/>
                                <w:szCs w:val="33"/>
                              </w:rPr>
                              <w:t>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3056" behindDoc="0" locked="0" layoutInCell="1" allowOverlap="1">
                      <wp:simplePos x="0" y="0"/>
                      <wp:positionH relativeFrom="rightMargin">
                        <wp:posOffset>-2956352</wp:posOffset>
                      </wp:positionH>
                      <wp:positionV relativeFrom="topMargin">
                        <wp:posOffset>8371831</wp:posOffset>
                      </wp:positionV>
                      <wp:extent cx="226059" cy="316229"/>
                      <wp:effectExtent l="0" t="0" r="0" b="0"/>
                      <wp:wrapNone/>
                      <wp:docPr id="46" name="Text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56352" y="8371831"/>
                                <a:ext cx="226059" cy="3162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3" w:line="220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33"/>
                                      <w:szCs w:val="33"/>
                                    </w:rPr>
                                    <w:t>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6" o:spid="_x0000_s1035" type="#_x0000_t202" style="width:17.8pt;height:24.9pt;margin-top:659.2pt;margin-left:-232.78pt;mso-position-horizontal-relative:right-margin-area;mso-position-vertical-relative:top-margin-area;mso-wrap-distance-bottom:0;mso-wrap-distance-left:0;mso-wrap-distance-right:0;mso-wrap-distance-top:0;position:absolute;rotation:270;v-text-anchor:top;z-index:25169203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3" w:line="220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4"/>
                                <w:sz w:val="33"/>
                                <w:szCs w:val="33"/>
                              </w:rPr>
                              <w:t>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3840" behindDoc="0" locked="0" layoutInCell="1" allowOverlap="1">
                      <wp:simplePos x="0" y="0"/>
                      <wp:positionH relativeFrom="rightMargin">
                        <wp:posOffset>-2755790</wp:posOffset>
                      </wp:positionH>
                      <wp:positionV relativeFrom="topMargin">
                        <wp:posOffset>7945863</wp:posOffset>
                      </wp:positionV>
                      <wp:extent cx="663575" cy="317500"/>
                      <wp:effectExtent l="0" t="0" r="0" b="0"/>
                      <wp:wrapNone/>
                      <wp:docPr id="48" name="Text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755790" y="7945863"/>
                                <a:ext cx="663575" cy="3175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4" w:line="221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pacing w:val="4"/>
                                      <w:sz w:val="33"/>
                                      <w:szCs w:val="33"/>
                                    </w:rPr>
                                    <w:t>的表面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8" o:spid="_x0000_s1036" type="#_x0000_t202" style="width:52.25pt;height:25pt;margin-top:625.66pt;margin-left:-216.99pt;mso-position-horizontal-relative:right-margin-area;mso-position-vertical-relative:top-margin-area;mso-wrap-distance-bottom:0;mso-wrap-distance-left:0;mso-wrap-distance-right:0;mso-wrap-distance-top:0;position:absolute;rotation:270;v-text-anchor:top;z-index:25168281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4" w:line="221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pacing w:val="4"/>
                                <w:sz w:val="33"/>
                                <w:szCs w:val="33"/>
                              </w:rPr>
                              <w:t>的表面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1008" behindDoc="0" locked="0" layoutInCell="1" allowOverlap="1">
                      <wp:simplePos x="0" y="0"/>
                      <wp:positionH relativeFrom="rightMargin">
                        <wp:posOffset>-2118136</wp:posOffset>
                      </wp:positionH>
                      <wp:positionV relativeFrom="topMargin">
                        <wp:posOffset>7535252</wp:posOffset>
                      </wp:positionV>
                      <wp:extent cx="226059" cy="312420"/>
                      <wp:effectExtent l="0" t="0" r="0" b="0"/>
                      <wp:wrapNone/>
                      <wp:docPr id="50" name="Text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18136" y="7535252"/>
                                <a:ext cx="226059" cy="3124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0" w:line="219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4"/>
                                      <w:sz w:val="33"/>
                                      <w:szCs w:val="33"/>
                                    </w:rPr>
                                    <w:t>板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0" o:spid="_x0000_s1037" type="#_x0000_t202" style="width:17.8pt;height:24.6pt;margin-top:593.33pt;margin-left:-166.78pt;mso-position-horizontal-relative:right-margin-area;mso-position-vertical-relative:top-margin-area;mso-wrap-distance-bottom:0;mso-wrap-distance-left:0;mso-wrap-distance-right:0;mso-wrap-distance-top:0;position:absolute;rotation:270;v-text-anchor:top;z-index:25168998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0" w:line="219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4"/>
                                <w:sz w:val="33"/>
                                <w:szCs w:val="33"/>
                              </w:rPr>
                              <w:t>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1792" behindDoc="0" locked="0" layoutInCell="1" allowOverlap="1">
                      <wp:simplePos x="0" y="0"/>
                      <wp:positionH relativeFrom="rightMargin">
                        <wp:posOffset>-1286375</wp:posOffset>
                      </wp:positionH>
                      <wp:positionV relativeFrom="topMargin">
                        <wp:posOffset>6376273</wp:posOffset>
                      </wp:positionV>
                      <wp:extent cx="868044" cy="312420"/>
                      <wp:effectExtent l="0" t="0" r="0" b="0"/>
                      <wp:wrapNone/>
                      <wp:docPr id="52" name="Text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286375" y="6376273"/>
                                <a:ext cx="868044" cy="3124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0" w:line="219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33"/>
                                      <w:szCs w:val="33"/>
                                    </w:rPr>
                                    <w:t>或镀层压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2" o:spid="_x0000_s1038" type="#_x0000_t202" style="width:68.35pt;height:24.6pt;margin-top:502.07pt;margin-left:-101.29pt;mso-position-horizontal-relative:right-margin-area;mso-position-vertical-relative:top-margin-area;mso-wrap-distance-bottom:0;mso-wrap-distance-left:0;mso-wrap-distance-right:0;mso-wrap-distance-top:0;position:absolute;rotation:270;v-text-anchor:top;z-index:25168076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0" w:line="219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  <w:sz w:val="33"/>
                                <w:szCs w:val="33"/>
                              </w:rPr>
                              <w:t>或镀层压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67456" behindDoc="0" locked="0" layoutInCell="1" allowOverlap="1">
                      <wp:simplePos x="0" y="0"/>
                      <wp:positionH relativeFrom="rightMargin">
                        <wp:posOffset>-2261661</wp:posOffset>
                      </wp:positionH>
                      <wp:positionV relativeFrom="topMargin">
                        <wp:posOffset>5093591</wp:posOffset>
                      </wp:positionV>
                      <wp:extent cx="3388359" cy="312420"/>
                      <wp:effectExtent l="0" t="0" r="0" b="0"/>
                      <wp:wrapNone/>
                      <wp:docPr id="54" name="Text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61661" y="5093591"/>
                                <a:ext cx="3388359" cy="31242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0" w:line="219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z w:val="33"/>
                                      <w:szCs w:val="33"/>
                                    </w:rPr>
                                    <w:t>中心线对定位轴线位移挠曲柱脚底座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4" o:spid="_x0000_s1039" type="#_x0000_t202" style="width:266.8pt;height:24.6pt;margin-top:401.07pt;margin-left:-178.08pt;mso-position-horizontal-relative:right-margin-area;mso-position-vertical-relative:top-margin-area;mso-wrap-distance-bottom:0;mso-wrap-distance-left:0;mso-wrap-distance-right:0;mso-wrap-distance-top:0;position:absolute;rotation:270;v-text-anchor:top;z-index:25166643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0" w:line="219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z w:val="33"/>
                                <w:szCs w:val="33"/>
                              </w:rPr>
                              <w:t>中心线对定位轴线位移挠曲柱脚底座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9" w:lineRule="auto"/>
              <w:ind w:left="512"/>
              <w:rPr>
                <w:sz w:val="33"/>
                <w:szCs w:val="33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>
                      <wp:simplePos x="0" y="0"/>
                      <wp:positionH relativeFrom="column">
                        <wp:posOffset>2340773</wp:posOffset>
                      </wp:positionH>
                      <wp:positionV relativeFrom="paragraph">
                        <wp:posOffset>171781</wp:posOffset>
                      </wp:positionV>
                      <wp:extent cx="662940" cy="316229"/>
                      <wp:effectExtent l="0" t="0" r="0" b="0"/>
                      <wp:wrapNone/>
                      <wp:docPr id="56" name="Text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2340773" y="171781"/>
                                <a:ext cx="662940" cy="3162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3" w:line="220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1"/>
                                      <w:sz w:val="33"/>
                                      <w:szCs w:val="33"/>
                                    </w:rPr>
                                    <w:t>中心线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6" o:spid="_x0000_s1040" type="#_x0000_t202" style="width:52.2pt;height:24.9pt;margin-top:13.53pt;margin-left:184.31pt;mso-wrap-distance-bottom:0;mso-wrap-distance-left:0;mso-wrap-distance-right:0;mso-wrap-distance-top:0;position:absolute;rotation:270;v-text-anchor:top;z-index:-25165414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3" w:line="220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1"/>
                                <w:sz w:val="33"/>
                                <w:szCs w:val="33"/>
                              </w:rPr>
                              <w:t>中心线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61312" behindDoc="1" locked="0" layoutInCell="1" allowOverlap="1">
                      <wp:simplePos x="0" y="0"/>
                      <wp:positionH relativeFrom="column">
                        <wp:posOffset>3308413</wp:posOffset>
                      </wp:positionH>
                      <wp:positionV relativeFrom="paragraph">
                        <wp:posOffset>194759</wp:posOffset>
                      </wp:positionV>
                      <wp:extent cx="672465" cy="317500"/>
                      <wp:effectExtent l="0" t="0" r="0" b="0"/>
                      <wp:wrapNone/>
                      <wp:docPr id="58" name="Text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3308413" y="194759"/>
                                <a:ext cx="672465" cy="3175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84" w:line="221" w:lineRule="auto"/>
                                    <w:ind w:left="20"/>
                                    <w:rPr>
                                      <w:sz w:val="33"/>
                                      <w:szCs w:val="33"/>
                                    </w:rPr>
                                  </w:pPr>
                                  <w:r>
                                    <w:rPr>
                                      <w:spacing w:val="9"/>
                                      <w:sz w:val="33"/>
                                      <w:szCs w:val="33"/>
                                    </w:rPr>
                                    <w:t>型金属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8" o:spid="_x0000_s1041" type="#_x0000_t202" style="width:52.95pt;height:25pt;margin-top:15.34pt;margin-left:260.5pt;mso-wrap-distance-bottom:0;mso-wrap-distance-left:0;mso-wrap-distance-right:0;mso-wrap-distance-top:0;position:absolute;rotation:270;v-text-anchor:top;z-index:-25165619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84" w:line="221" w:lineRule="auto"/>
                              <w:ind w:left="20"/>
                              <w:rPr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spacing w:val="9"/>
                                <w:sz w:val="33"/>
                                <w:szCs w:val="33"/>
                              </w:rPr>
                              <w:t>型金属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33"/>
                <w:szCs w:val="33"/>
              </w:rPr>
              <w:t>用钢尺检查合格：焊钉经过扩大检查，返修处理</w:t>
            </w:r>
          </w:p>
        </w:tc>
      </w:tr>
    </w:tbl>
    <w:p>
      <w:pPr>
        <w:pStyle w:val="BodyText"/>
        <w:spacing w:line="303" w:lineRule="auto"/>
      </w:pPr>
    </w:p>
    <w:p>
      <w:pPr>
        <w:spacing w:line="20" w:lineRule="exact"/>
        <w:ind w:firstLine="185"/>
      </w:pPr>
      <w:r>
        <w:drawing>
          <wp:inline distT="0" distB="0" distL="0" distR="0">
            <wp:extent cx="8870950" cy="1274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709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1" w:line="232" w:lineRule="auto"/>
        <w:ind w:left="7094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6"/>
          <w:position w:val="8"/>
          <w:sz w:val="27"/>
          <w:szCs w:val="27"/>
        </w:rPr>
        <w:t>6</w:t>
      </w:r>
      <w:r>
        <w:rPr>
          <w:rFonts w:ascii="SimSun" w:eastAsia="SimSun" w:hAnsi="SimSun" w:cs="SimSun"/>
          <w:spacing w:val="6"/>
          <w:position w:val="8"/>
          <w:sz w:val="27"/>
          <w:szCs w:val="27"/>
        </w:rPr>
        <w:t xml:space="preserve">      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设</w:t>
      </w:r>
    </w:p>
    <w:p>
      <w:pPr>
        <w:spacing w:before="1" w:line="220" w:lineRule="auto"/>
        <w:ind w:left="799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4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司</w:t>
      </w:r>
    </w:p>
    <w:p>
      <w:pPr>
        <w:spacing w:line="220" w:lineRule="auto"/>
        <w:rPr>
          <w:rFonts w:ascii="SimHei" w:eastAsia="SimHei" w:hAnsi="SimHei" w:cs="SimHei"/>
          <w:sz w:val="35"/>
          <w:szCs w:val="35"/>
        </w:rPr>
        <w:sectPr>
          <w:headerReference w:type="default" r:id="rId23"/>
          <w:pgSz w:w="20000" w:h="28260"/>
          <w:pgMar w:top="400" w:right="1152" w:bottom="0" w:left="2795" w:header="0" w:footer="0" w:gutter="0"/>
          <w:pgNumType w:start="13"/>
          <w:cols w:space="708"/>
        </w:sectPr>
      </w:pPr>
    </w:p>
    <w:p>
      <w:pPr>
        <w:spacing w:before="101"/>
      </w:pPr>
    </w:p>
    <w:p>
      <w:pPr>
        <w:spacing w:before="101"/>
      </w:pPr>
    </w:p>
    <w:tbl>
      <w:tblPr>
        <w:tblStyle w:val="TableNormal5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77"/>
        <w:gridCol w:w="939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199"/>
        </w:trPr>
        <w:tc>
          <w:tcPr>
            <w:tcW w:w="1074" w:type="dxa"/>
            <w:textDirection w:val="btLr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213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施工图符合国家现行的有关技术标准政策规定。项目允许偏差(nm)母线平直度8圆度用样板和钢尺检查厚涂型防火涂层平整度的允许偏差用测针</w:t>
            </w:r>
          </w:p>
        </w:tc>
        <w:tc>
          <w:tcPr>
            <w:tcW w:w="38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8" w:type="dxa"/>
            <w:vAlign w:val="top"/>
          </w:tcPr>
          <w:p>
            <w:pPr>
              <w:pStyle w:val="TableText"/>
              <w:spacing w:before="73" w:line="219" w:lineRule="auto"/>
              <w:ind w:left="618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后应符合国家标准《钢结构工程施工及验收规范》的规定。</w:t>
            </w:r>
          </w:p>
          <w:p>
            <w:pPr>
              <w:pStyle w:val="TableText"/>
              <w:spacing w:before="160" w:line="219" w:lineRule="auto"/>
              <w:ind w:left="58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优良：焊钉经一次检查应符合国家标准《钢结构工程施工及验收规</w:t>
            </w:r>
          </w:p>
          <w:p>
            <w:pPr>
              <w:pStyle w:val="TableText"/>
              <w:spacing w:before="135" w:line="220" w:lineRule="auto"/>
              <w:ind w:left="18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范》的规定。</w:t>
            </w:r>
          </w:p>
        </w:tc>
      </w:tr>
    </w:tbl>
    <w:p>
      <w:pPr>
        <w:pStyle w:val="BodyText"/>
        <w:spacing w:line="392" w:lineRule="auto"/>
      </w:pPr>
    </w:p>
    <w:p>
      <w:pPr>
        <w:spacing w:line="20" w:lineRule="exact"/>
        <w:ind w:firstLine="195"/>
      </w:pPr>
      <w:r>
        <w:drawing>
          <wp:inline distT="0" distB="0" distL="0" distR="0">
            <wp:extent cx="8877300" cy="1274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0" w:line="226" w:lineRule="auto"/>
        <w:ind w:left="7994" w:right="2868" w:hanging="889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color w:val="C31325"/>
          <w:spacing w:val="56"/>
          <w:sz w:val="36"/>
          <w:szCs w:val="36"/>
        </w:rPr>
        <w:t>7</w:t>
      </w:r>
      <w:r>
        <w:rPr>
          <w:rFonts w:ascii="SimHei" w:eastAsia="SimHei" w:hAnsi="SimHei" w:cs="SimHei"/>
          <w:color w:val="C31325"/>
          <w:spacing w:val="15"/>
          <w:sz w:val="36"/>
          <w:szCs w:val="36"/>
        </w:rPr>
        <w:t xml:space="preserve">     </w:t>
      </w:r>
      <w:r>
        <w:rPr>
          <w:rFonts w:ascii="SimHei" w:eastAsia="SimHei" w:hAnsi="SimHei" w:cs="SimHei"/>
          <w:color w:val="C31325"/>
          <w:spacing w:val="56"/>
          <w:sz w:val="36"/>
          <w:szCs w:val="36"/>
        </w:rPr>
        <w:t>北京市方正建设</w:t>
      </w:r>
      <w:r>
        <w:rPr>
          <w:rFonts w:ascii="SimHei" w:eastAsia="SimHei" w:hAnsi="SimHei" w:cs="SimHei"/>
          <w:color w:val="C31325"/>
          <w:sz w:val="36"/>
          <w:szCs w:val="36"/>
        </w:rPr>
        <w:t xml:space="preserve">  </w:t>
      </w:r>
      <w:r>
        <w:rPr>
          <w:rFonts w:ascii="SimHei" w:eastAsia="SimHei" w:hAnsi="SimHei" w:cs="SimHei"/>
          <w:color w:val="C31325"/>
          <w:spacing w:val="77"/>
          <w:sz w:val="36"/>
          <w:szCs w:val="36"/>
        </w:rPr>
        <w:t>监理有限责任公司</w:t>
      </w:r>
    </w:p>
    <w:p>
      <w:pPr>
        <w:spacing w:line="226" w:lineRule="auto"/>
        <w:rPr>
          <w:rFonts w:ascii="SimHei" w:eastAsia="SimHei" w:hAnsi="SimHei" w:cs="SimHei"/>
          <w:sz w:val="36"/>
          <w:szCs w:val="36"/>
        </w:rPr>
        <w:sectPr>
          <w:headerReference w:type="default" r:id="rId25"/>
          <w:pgSz w:w="20000" w:h="28260"/>
          <w:pgMar w:top="1949" w:right="2845" w:bottom="0" w:left="2795" w:header="1450" w:footer="0" w:gutter="0"/>
          <w:pgNumType w:start="14"/>
          <w:cols w:space="708"/>
        </w:sectPr>
      </w:pPr>
    </w:p>
    <w:p>
      <w:pPr>
        <w:spacing w:before="91"/>
      </w:pPr>
    </w:p>
    <w:p>
      <w:pPr>
        <w:spacing w:before="91"/>
      </w:pPr>
    </w:p>
    <w:tbl>
      <w:tblPr>
        <w:tblStyle w:val="TableNormal6"/>
        <w:tblW w:w="14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87"/>
        <w:gridCol w:w="9398"/>
      </w:tblGrid>
      <w:tr>
        <w:tblPrEx>
          <w:tblW w:w="14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449"/>
        </w:trPr>
        <w:tc>
          <w:tcPr>
            <w:tcW w:w="1074" w:type="dxa"/>
            <w:textDirection w:val="btLr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55"/>
              <w:rPr>
                <w:sz w:val="30"/>
                <w:szCs w:val="30"/>
              </w:rPr>
            </w:pPr>
            <w:r>
              <w:rPr>
                <w:spacing w:val="-15"/>
                <w:sz w:val="30"/>
                <w:szCs w:val="30"/>
              </w:rPr>
              <w:t>和</w:t>
            </w:r>
            <w:r>
              <w:rPr>
                <w:spacing w:val="-76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钢</w:t>
            </w:r>
            <w:r>
              <w:rPr>
                <w:spacing w:val="-85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尺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检</w:t>
            </w:r>
            <w:r>
              <w:rPr>
                <w:spacing w:val="-81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查</w:t>
            </w:r>
            <w:r>
              <w:rPr>
                <w:spacing w:val="-59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，</w:t>
            </w:r>
            <w:r>
              <w:rPr>
                <w:spacing w:val="-84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检</w:t>
            </w:r>
            <w:r>
              <w:rPr>
                <w:spacing w:val="-80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查</w:t>
            </w:r>
            <w:r>
              <w:rPr>
                <w:spacing w:val="-82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方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法</w:t>
            </w:r>
            <w:r>
              <w:rPr>
                <w:spacing w:val="-84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应</w:t>
            </w:r>
            <w:r>
              <w:rPr>
                <w:spacing w:val="-81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符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合《</w:t>
            </w:r>
            <w:r>
              <w:rPr>
                <w:spacing w:val="-57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钢</w:t>
            </w:r>
            <w:r>
              <w:rPr>
                <w:spacing w:val="-76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结</w:t>
            </w:r>
            <w:r>
              <w:rPr>
                <w:spacing w:val="-80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构</w:t>
            </w:r>
            <w:r>
              <w:rPr>
                <w:spacing w:val="-65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防</w:t>
            </w:r>
            <w:r>
              <w:rPr>
                <w:spacing w:val="-82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火</w:t>
            </w:r>
            <w:r>
              <w:rPr>
                <w:spacing w:val="-80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涂</w:t>
            </w:r>
            <w:r>
              <w:rPr>
                <w:spacing w:val="-84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料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应</w:t>
            </w:r>
            <w:r>
              <w:rPr>
                <w:spacing w:val="-82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用</w:t>
            </w:r>
            <w:r>
              <w:rPr>
                <w:spacing w:val="-82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技</w:t>
            </w:r>
            <w:r>
              <w:rPr>
                <w:spacing w:val="-82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术</w:t>
            </w:r>
            <w:r>
              <w:rPr>
                <w:spacing w:val="-67"/>
                <w:sz w:val="30"/>
                <w:szCs w:val="30"/>
              </w:rPr>
              <w:t xml:space="preserve"> </w:t>
            </w:r>
            <w:r>
              <w:rPr>
                <w:spacing w:val="-15"/>
                <w:sz w:val="30"/>
                <w:szCs w:val="30"/>
              </w:rPr>
              <w:t>》</w:t>
            </w:r>
            <w:r>
              <w:rPr>
                <w:spacing w:val="-59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的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规</w:t>
            </w:r>
            <w:r>
              <w:rPr>
                <w:spacing w:val="-77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定</w:t>
            </w:r>
            <w:r>
              <w:rPr>
                <w:spacing w:val="-54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。</w:t>
            </w:r>
            <w:r>
              <w:rPr>
                <w:spacing w:val="-73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允</w:t>
            </w:r>
            <w:r>
              <w:rPr>
                <w:spacing w:val="-84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观</w:t>
            </w:r>
            <w:r>
              <w:rPr>
                <w:spacing w:val="-80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察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和</w:t>
            </w:r>
            <w:r>
              <w:rPr>
                <w:spacing w:val="-81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用</w:t>
            </w:r>
            <w:r>
              <w:rPr>
                <w:spacing w:val="-86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钢</w:t>
            </w:r>
            <w:r>
              <w:rPr>
                <w:spacing w:val="-85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尺</w:t>
            </w:r>
            <w:r>
              <w:rPr>
                <w:spacing w:val="-84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检</w:t>
            </w:r>
            <w:r>
              <w:rPr>
                <w:spacing w:val="-80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查</w:t>
            </w:r>
            <w:r>
              <w:rPr>
                <w:spacing w:val="-78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3</w:t>
            </w:r>
            <w:r>
              <w:rPr>
                <w:spacing w:val="-76"/>
                <w:sz w:val="30"/>
                <w:szCs w:val="30"/>
              </w:rPr>
              <w:t xml:space="preserve"> </w:t>
            </w:r>
            <w:r>
              <w:rPr>
                <w:spacing w:val="-16"/>
                <w:sz w:val="30"/>
                <w:szCs w:val="30"/>
              </w:rPr>
              <w:t>.</w:t>
            </w:r>
            <w:r>
              <w:rPr>
                <w:spacing w:val="-76"/>
                <w:sz w:val="30"/>
                <w:szCs w:val="30"/>
              </w:rPr>
              <w:t xml:space="preserve"> </w:t>
            </w:r>
            <w:r>
              <w:rPr>
                <w:spacing w:val="51"/>
                <w:sz w:val="30"/>
                <w:szCs w:val="30"/>
              </w:rPr>
              <w:t>厚涂型防火涂料涂层的厚度合格：在5m长度内涂层厚</w:t>
            </w:r>
          </w:p>
        </w:tc>
        <w:tc>
          <w:tcPr>
            <w:tcW w:w="38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47" w:lineRule="auto"/>
      </w:pPr>
    </w:p>
    <w:p>
      <w:pPr>
        <w:spacing w:before="117" w:line="231" w:lineRule="auto"/>
        <w:ind w:left="7065"/>
        <w:rPr>
          <w:rFonts w:ascii="SimHei" w:eastAsia="SimHei" w:hAnsi="SimHei" w:cs="SimHei"/>
          <w:sz w:val="36"/>
          <w:szCs w:val="36"/>
        </w:rPr>
      </w:pPr>
      <w:r>
        <w:rPr>
          <w:rFonts w:ascii="SimSun" w:eastAsia="SimSun" w:hAnsi="SimSun" w:cs="SimSun"/>
          <w:spacing w:val="-16"/>
          <w:position w:val="11"/>
          <w:sz w:val="25"/>
          <w:szCs w:val="25"/>
        </w:rPr>
        <w:t>8</w:t>
      </w:r>
      <w:r>
        <w:rPr>
          <w:rFonts w:ascii="SimSun" w:eastAsia="SimSun" w:hAnsi="SimSun" w:cs="SimSun"/>
          <w:spacing w:val="15"/>
          <w:position w:val="11"/>
          <w:sz w:val="25"/>
          <w:szCs w:val="25"/>
        </w:rPr>
        <w:t xml:space="preserve">      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北</w:t>
      </w:r>
      <w:r>
        <w:rPr>
          <w:rFonts w:ascii="SimHei" w:eastAsia="SimHei" w:hAnsi="SimHei" w:cs="SimHei"/>
          <w:color w:val="C31325"/>
          <w:spacing w:val="-55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京</w:t>
      </w:r>
      <w:r>
        <w:rPr>
          <w:rFonts w:ascii="SimHei" w:eastAsia="SimHei" w:hAnsi="SimHei" w:cs="SimHei"/>
          <w:color w:val="C31325"/>
          <w:spacing w:val="-67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市</w:t>
      </w:r>
      <w:r>
        <w:rPr>
          <w:rFonts w:ascii="SimHei" w:eastAsia="SimHei" w:hAnsi="SimHei" w:cs="SimHei"/>
          <w:color w:val="C31325"/>
          <w:spacing w:val="-63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方</w:t>
      </w:r>
      <w:r>
        <w:rPr>
          <w:rFonts w:ascii="SimHei" w:eastAsia="SimHei" w:hAnsi="SimHei" w:cs="SimHei"/>
          <w:color w:val="C31325"/>
          <w:spacing w:val="-64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正</w:t>
      </w:r>
      <w:r>
        <w:rPr>
          <w:rFonts w:ascii="SimHei" w:eastAsia="SimHei" w:hAnsi="SimHei" w:cs="SimHei"/>
          <w:color w:val="C31325"/>
          <w:spacing w:val="-71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建</w:t>
      </w:r>
      <w:r>
        <w:rPr>
          <w:rFonts w:ascii="SimHei" w:eastAsia="SimHei" w:hAnsi="SimHei" w:cs="SimHei"/>
          <w:color w:val="C31325"/>
          <w:spacing w:val="-69"/>
          <w:sz w:val="36"/>
          <w:szCs w:val="36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6"/>
          <w:szCs w:val="36"/>
        </w:rPr>
        <w:t>设</w:t>
      </w:r>
    </w:p>
    <w:p>
      <w:pPr>
        <w:spacing w:before="1" w:line="220" w:lineRule="auto"/>
        <w:ind w:left="795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color w:val="C31325"/>
          <w:spacing w:val="82"/>
          <w:sz w:val="36"/>
          <w:szCs w:val="36"/>
        </w:rPr>
        <w:t>监理有限责任公司</w:t>
      </w:r>
    </w:p>
    <w:p>
      <w:pPr>
        <w:spacing w:line="220" w:lineRule="auto"/>
        <w:rPr>
          <w:rFonts w:ascii="SimHei" w:eastAsia="SimHei" w:hAnsi="SimHei" w:cs="SimHei"/>
          <w:sz w:val="36"/>
          <w:szCs w:val="36"/>
        </w:rPr>
        <w:sectPr>
          <w:headerReference w:type="default" r:id="rId26"/>
          <w:pgSz w:w="20000" w:h="28260"/>
          <w:pgMar w:top="1949" w:right="2795" w:bottom="0" w:left="2835" w:header="1440" w:footer="0" w:gutter="0"/>
          <w:pgNumType w:start="15"/>
          <w:cols w:space="708"/>
        </w:sectPr>
      </w:pPr>
    </w:p>
    <w:p>
      <w:pPr>
        <w:spacing w:before="101"/>
      </w:pPr>
    </w:p>
    <w:p>
      <w:pPr>
        <w:spacing w:before="101"/>
      </w:pPr>
    </w:p>
    <w:tbl>
      <w:tblPr>
        <w:tblStyle w:val="TableNormal7"/>
        <w:tblW w:w="143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87"/>
        <w:gridCol w:w="9398"/>
      </w:tblGrid>
      <w:tr>
        <w:tblPrEx>
          <w:tblW w:w="143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369"/>
        </w:trPr>
        <w:tc>
          <w:tcPr>
            <w:tcW w:w="1074" w:type="dxa"/>
            <w:textDirection w:val="btLr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326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度低于设计要求的长度不应大于Im，并不应超过1处，且该处厚度不应低于设计要求的8%。按同类构件数抽查10%，但</w:t>
            </w:r>
            <w:r>
              <w:rPr>
                <w:spacing w:val="-1"/>
                <w:sz w:val="31"/>
                <w:szCs w:val="31"/>
              </w:rPr>
              <w:t>均不应少于3件。2.防火</w:t>
            </w:r>
          </w:p>
        </w:tc>
        <w:tc>
          <w:tcPr>
            <w:tcW w:w="38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25" w:line="20" w:lineRule="exact"/>
        <w:ind w:firstLine="165"/>
      </w:pPr>
      <w:r>
        <w:drawing>
          <wp:inline distT="0" distB="0" distL="0" distR="0">
            <wp:extent cx="8864600" cy="1274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2" w:line="227" w:lineRule="auto"/>
        <w:ind w:left="7064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6"/>
          <w:position w:val="12"/>
          <w:sz w:val="24"/>
          <w:szCs w:val="24"/>
        </w:rPr>
        <w:t>9</w:t>
      </w:r>
      <w:r>
        <w:rPr>
          <w:rFonts w:ascii="SimSun" w:eastAsia="SimSun" w:hAnsi="SimSun" w:cs="SimSun"/>
          <w:spacing w:val="5"/>
          <w:position w:val="12"/>
          <w:sz w:val="24"/>
          <w:szCs w:val="24"/>
        </w:rPr>
        <w:t xml:space="preserve">       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设</w:t>
      </w:r>
    </w:p>
    <w:p>
      <w:pPr>
        <w:spacing w:before="1" w:line="220" w:lineRule="auto"/>
        <w:ind w:left="795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6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6"/>
          <w:sz w:val="35"/>
          <w:szCs w:val="35"/>
        </w:rPr>
        <w:t>司</w:t>
      </w:r>
    </w:p>
    <w:p>
      <w:pPr>
        <w:spacing w:line="220" w:lineRule="auto"/>
        <w:rPr>
          <w:rFonts w:ascii="SimHei" w:eastAsia="SimHei" w:hAnsi="SimHei" w:cs="SimHei"/>
          <w:sz w:val="35"/>
          <w:szCs w:val="35"/>
        </w:rPr>
        <w:sectPr>
          <w:headerReference w:type="default" r:id="rId28"/>
          <w:pgSz w:w="20000" w:h="28260"/>
          <w:pgMar w:top="1949" w:right="2795" w:bottom="0" w:left="2835" w:header="1440" w:footer="0" w:gutter="0"/>
          <w:pgNumType w:start="16"/>
          <w:cols w:space="708"/>
        </w:sectPr>
      </w:pPr>
    </w:p>
    <w:p>
      <w:pPr>
        <w:spacing w:before="91"/>
      </w:pPr>
    </w:p>
    <w:p>
      <w:pPr>
        <w:spacing w:before="91"/>
        <w:sectPr>
          <w:headerReference w:type="default" r:id="rId29"/>
          <w:footerReference w:type="default" r:id="rId30"/>
          <w:pgSz w:w="20000" w:h="28260"/>
          <w:pgMar w:top="1949" w:right="2805" w:bottom="3009" w:left="2835" w:header="1440" w:footer="1929" w:gutter="0"/>
          <w:pgNumType w:start="17"/>
          <w:cols w:space="708"/>
        </w:sectPr>
      </w:pPr>
    </w:p>
    <w:tbl>
      <w:tblPr>
        <w:tblStyle w:val="TableNormal8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940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369"/>
        </w:trPr>
        <w:tc>
          <w:tcPr>
            <w:tcW w:w="1074" w:type="dxa"/>
            <w:textDirection w:val="btLr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19" w:lineRule="auto"/>
              <w:ind w:left="294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涂料涂层的表面裂纹合格：薄涂型防火涂料涂层表面裂纹宽度不应大于0.5nm;厚涂型防火涂料涂层表面裂纹宽度不应大于Inm. 1.防火涂料涂层</w:t>
            </w:r>
          </w:p>
        </w:tc>
        <w:tc>
          <w:tcPr>
            <w:tcW w:w="38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35" w:lineRule="exact"/>
        <w:rPr>
          <w:sz w:val="20"/>
        </w:rPr>
      </w:pPr>
    </w:p>
    <w:p>
      <w:pPr>
        <w:spacing w:line="235" w:lineRule="exact"/>
        <w:rPr>
          <w:sz w:val="20"/>
          <w:szCs w:val="20"/>
        </w:rPr>
        <w:sectPr>
          <w:headerReference w:type="default" r:id="rId31"/>
          <w:footerReference w:type="default" r:id="rId32"/>
          <w:type w:val="nextPage"/>
          <w:pgSz w:w="20000" w:h="28260"/>
          <w:pgMar w:top="1949" w:right="2805" w:bottom="3009" w:left="2835" w:header="1440" w:footer="1929" w:gutter="0"/>
          <w:pgNumType w:start="18"/>
          <w:cols w:space="708"/>
          <w:titlePg w:val="0"/>
        </w:sectPr>
      </w:pPr>
    </w:p>
    <w:p>
      <w:pPr>
        <w:spacing w:before="101"/>
      </w:pPr>
    </w:p>
    <w:p>
      <w:pPr>
        <w:spacing w:before="101"/>
        <w:sectPr>
          <w:headerReference w:type="default" r:id="rId33"/>
          <w:footerReference w:type="default" r:id="rId34"/>
          <w:pgSz w:w="20000" w:h="28260"/>
          <w:pgMar w:top="1949" w:right="2845" w:bottom="3009" w:left="2815" w:header="1440" w:footer="1929" w:gutter="0"/>
          <w:pgNumType w:start="19"/>
          <w:cols w:space="708"/>
        </w:sectPr>
      </w:pPr>
    </w:p>
    <w:tbl>
      <w:tblPr>
        <w:tblStyle w:val="TableNormal9"/>
        <w:tblW w:w="14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34"/>
        <w:gridCol w:w="3907"/>
        <w:gridCol w:w="9388"/>
      </w:tblGrid>
      <w:tr>
        <w:tblPrEx>
          <w:tblW w:w="14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249"/>
        </w:trPr>
        <w:tc>
          <w:tcPr>
            <w:tcW w:w="1034" w:type="dxa"/>
            <w:textDirection w:val="btLr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328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的外观质量合格：涂层应较平整，无明显凹陷，粘结牢固，无粉化松散和浮浆，乳突已剔除。1.原材料钢结构防火涂料的品种和技术性能应符合</w:t>
            </w:r>
          </w:p>
        </w:tc>
        <w:tc>
          <w:tcPr>
            <w:tcW w:w="39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5"/>
          <w:footerReference w:type="default" r:id="rId36"/>
          <w:type w:val="nextPage"/>
          <w:pgSz w:w="20000" w:h="28260"/>
          <w:pgMar w:top="1949" w:right="2845" w:bottom="3009" w:left="2815" w:header="1440" w:footer="1929" w:gutter="0"/>
          <w:pgNumType w:start="20"/>
          <w:cols w:space="708"/>
          <w:titlePg w:val="0"/>
        </w:sectPr>
      </w:pPr>
    </w:p>
    <w:p>
      <w:pPr>
        <w:spacing w:before="101"/>
      </w:pPr>
    </w:p>
    <w:p>
      <w:pPr>
        <w:spacing w:before="101"/>
        <w:sectPr>
          <w:headerReference w:type="default" r:id="rId37"/>
          <w:footerReference w:type="default" r:id="rId38"/>
          <w:pgSz w:w="20000" w:h="28260"/>
          <w:pgMar w:top="1949" w:right="2795" w:bottom="3009" w:left="2825" w:header="1440" w:footer="1929" w:gutter="0"/>
          <w:pgNumType w:start="21"/>
          <w:cols w:space="708"/>
        </w:sectPr>
      </w:pPr>
    </w:p>
    <w:tbl>
      <w:tblPr>
        <w:tblStyle w:val="TableNormal10"/>
        <w:tblW w:w="143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4"/>
        <w:gridCol w:w="3897"/>
        <w:gridCol w:w="9388"/>
      </w:tblGrid>
      <w:tr>
        <w:tblPrEx>
          <w:tblW w:w="143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260"/>
        </w:trPr>
        <w:tc>
          <w:tcPr>
            <w:tcW w:w="1084" w:type="dxa"/>
            <w:textDirection w:val="btLr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8" w:lineRule="auto"/>
              <w:ind w:left="328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设计要求，并经过国家检测机构检测符合国家现行有关标准的规定。检查生产许可证、质量证明书和检测报告。2.抽检钢结构防火涂料涂装中每</w:t>
            </w:r>
          </w:p>
        </w:tc>
        <w:tc>
          <w:tcPr>
            <w:tcW w:w="38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9"/>
          <w:footerReference w:type="default" r:id="rId40"/>
          <w:type w:val="nextPage"/>
          <w:pgSz w:w="20000" w:h="28260"/>
          <w:pgMar w:top="1949" w:right="2795" w:bottom="3009" w:left="2825" w:header="1440" w:footer="1929" w:gutter="0"/>
          <w:pgNumType w:start="22"/>
          <w:cols w:space="708"/>
          <w:titlePg w:val="0"/>
        </w:sectPr>
      </w:pPr>
    </w:p>
    <w:p>
      <w:pPr>
        <w:pStyle w:val="BodyText"/>
        <w:spacing w:line="313" w:lineRule="auto"/>
      </w:pP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1917700</wp:posOffset>
            </wp:positionH>
            <wp:positionV relativeFrom="page">
              <wp:posOffset>914482</wp:posOffset>
            </wp:positionV>
            <wp:extent cx="8521700" cy="12562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521700" cy="12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1917700</wp:posOffset>
            </wp:positionH>
            <wp:positionV relativeFrom="page">
              <wp:posOffset>1225470</wp:posOffset>
            </wp:positionV>
            <wp:extent cx="8877300" cy="6460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spacing w:before="120" w:line="222" w:lineRule="auto"/>
        <w:ind w:left="233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i/>
          <w:iCs/>
          <w:color w:val="914348"/>
          <w:spacing w:val="-13"/>
          <w:position w:val="-1"/>
          <w:sz w:val="37"/>
          <w:szCs w:val="37"/>
        </w:rPr>
        <w:t>中关村软件园孵化器工程</w:t>
      </w:r>
      <w:r>
        <w:rPr>
          <w:rFonts w:ascii="SimHei" w:eastAsia="SimHei" w:hAnsi="SimHei" w:cs="SimHei"/>
          <w:color w:val="914348"/>
          <w:spacing w:val="-13"/>
          <w:position w:val="-1"/>
          <w:sz w:val="37"/>
          <w:szCs w:val="37"/>
        </w:rPr>
        <w:t xml:space="preserve">              </w:t>
      </w:r>
      <w:r>
        <w:rPr>
          <w:rFonts w:ascii="SimHei" w:eastAsia="SimHei" w:hAnsi="SimHei" w:cs="SimHei"/>
          <w:b/>
          <w:bCs/>
          <w:i/>
          <w:iCs/>
          <w:color w:val="862C2F"/>
          <w:spacing w:val="-13"/>
          <w:sz w:val="37"/>
          <w:szCs w:val="37"/>
        </w:rPr>
        <w:t>钢结构工</w:t>
      </w:r>
      <w:r>
        <w:rPr>
          <w:rFonts w:ascii="SimHei" w:eastAsia="SimHei" w:hAnsi="SimHei" w:cs="SimHei"/>
          <w:b/>
          <w:bCs/>
          <w:i/>
          <w:iCs/>
          <w:color w:val="862C2F"/>
          <w:spacing w:val="-14"/>
          <w:sz w:val="37"/>
          <w:szCs w:val="37"/>
        </w:rPr>
        <w:t>程施工质量监理实施细则</w:t>
      </w:r>
    </w:p>
    <w:p>
      <w:pPr>
        <w:spacing w:before="95"/>
      </w:pPr>
    </w:p>
    <w:tbl>
      <w:tblPr>
        <w:tblStyle w:val="TableNormal11"/>
        <w:tblW w:w="161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4"/>
        <w:gridCol w:w="3847"/>
        <w:gridCol w:w="9394"/>
        <w:gridCol w:w="1884"/>
      </w:tblGrid>
      <w:tr>
        <w:tblPrEx>
          <w:tblW w:w="161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616"/>
        </w:trPr>
        <w:tc>
          <w:tcPr>
            <w:tcW w:w="1064" w:type="dxa"/>
            <w:textDirection w:val="btLr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19" w:lineRule="auto"/>
              <w:ind w:left="1150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厌尘和沉使用1001薄型防火涂料应抽检一次粘结强度;每使用5001厚型防火涂料应抽检一次粘结强度和抗压强度。其结果应符合国家现行有关标</w:t>
            </w:r>
          </w:p>
        </w:tc>
        <w:tc>
          <w:tcPr>
            <w:tcW w:w="38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3"/>
          <w:footerReference w:type="default" r:id="rId44"/>
          <w:pgSz w:w="20000" w:h="28260"/>
          <w:pgMar w:top="400" w:right="985" w:bottom="95" w:left="2815" w:header="0" w:footer="0" w:gutter="0"/>
          <w:pgNumType w:start="23"/>
          <w:cols w:space="708"/>
        </w:sectPr>
      </w:pPr>
    </w:p>
    <w:tbl>
      <w:tblPr>
        <w:tblStyle w:val="TableNormal12"/>
        <w:tblW w:w="161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64"/>
        <w:gridCol w:w="11505"/>
        <w:gridCol w:w="3620"/>
      </w:tblGrid>
      <w:tr>
        <w:tblPrEx>
          <w:tblW w:w="161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12"/>
        </w:trPr>
        <w:tc>
          <w:tcPr>
            <w:tcW w:w="1064" w:type="dxa"/>
            <w:textDirection w:val="btLr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0" w:lineRule="auto"/>
              <w:jc w:val="right"/>
              <w:rPr>
                <w:sz w:val="34"/>
                <w:szCs w:val="34"/>
              </w:rPr>
            </w:pPr>
            <w:r>
              <w:rPr>
                <w:sz w:val="21"/>
                <w:szCs w:val="21"/>
              </w:rPr>
              <w:t>立</w:t>
            </w:r>
            <w:r>
              <w:rPr>
                <w:spacing w:val="7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玉</w:t>
            </w:r>
            <w:r>
              <w:rPr>
                <w:spacing w:val="7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油</w:t>
            </w:r>
            <w:r>
              <w:rPr>
                <w:spacing w:val="7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汇   </w:t>
            </w:r>
            <w:r>
              <w:rPr>
                <w:spacing w:val="-37"/>
                <w:sz w:val="34"/>
                <w:szCs w:val="34"/>
              </w:rPr>
              <w:t>准规定。</w:t>
            </w:r>
          </w:p>
        </w:tc>
        <w:tc>
          <w:tcPr>
            <w:tcW w:w="11505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8" w:line="219" w:lineRule="auto"/>
              <w:ind w:left="5980"/>
              <w:rPr>
                <w:sz w:val="34"/>
                <w:szCs w:val="34"/>
              </w:rPr>
            </w:pPr>
            <w:r>
              <w:pict>
                <v:shape id="_x0000_s1042" type="#_x0000_t202" style="width:22.55pt;height:46.45pt;margin-top:93.57pt;margin-left:-569.99pt;mso-position-horizontal-relative:right-margin-area;mso-position-vertical-relative:top-margin-area;position:absolute;z-index:251696128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19" w:line="217" w:lineRule="auto"/>
                          <w:ind w:left="20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sz w:val="34"/>
                            <w:szCs w:val="34"/>
                          </w:rPr>
                          <w:t>纠</w:t>
                        </w:r>
                        <w:r>
                          <w:rPr>
                            <w:spacing w:val="38"/>
                            <w:sz w:val="34"/>
                            <w:szCs w:val="34"/>
                          </w:rPr>
                          <w:t xml:space="preserve"> </w:t>
                        </w:r>
                        <w:r>
                          <w:rPr>
                            <w:sz w:val="34"/>
                            <w:szCs w:val="34"/>
                          </w:rPr>
                          <w:t>正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0"/>
                <w:sz w:val="34"/>
                <w:szCs w:val="34"/>
              </w:rPr>
              <w:t>13</w:t>
            </w:r>
            <w:r>
              <w:rPr>
                <w:spacing w:val="4"/>
                <w:sz w:val="34"/>
                <w:szCs w:val="34"/>
              </w:rPr>
              <w:t xml:space="preserve">    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北</w:t>
            </w:r>
            <w:r>
              <w:rPr>
                <w:color w:val="CD001B"/>
                <w:spacing w:val="-31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京</w:t>
            </w:r>
            <w:r>
              <w:rPr>
                <w:color w:val="CD001B"/>
                <w:spacing w:val="-33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市</w:t>
            </w:r>
            <w:r>
              <w:rPr>
                <w:color w:val="CD001B"/>
                <w:spacing w:val="-41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方</w:t>
            </w:r>
            <w:r>
              <w:rPr>
                <w:color w:val="CD001B"/>
                <w:spacing w:val="-36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正</w:t>
            </w:r>
            <w:r>
              <w:rPr>
                <w:color w:val="CD001B"/>
                <w:spacing w:val="-39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建</w:t>
            </w:r>
            <w:r>
              <w:rPr>
                <w:color w:val="CD001B"/>
                <w:spacing w:val="-37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CD001B"/>
                <w:spacing w:val="-20"/>
                <w:sz w:val="34"/>
                <w:szCs w:val="34"/>
              </w:rPr>
              <w:t>设</w:t>
            </w:r>
          </w:p>
          <w:p>
            <w:pPr>
              <w:pStyle w:val="TableText"/>
              <w:spacing w:before="66" w:line="219" w:lineRule="auto"/>
              <w:ind w:left="6925"/>
              <w:rPr>
                <w:sz w:val="34"/>
                <w:szCs w:val="34"/>
              </w:rPr>
            </w:pP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监</w:t>
            </w:r>
            <w:r>
              <w:rPr>
                <w:color w:val="D6000E"/>
                <w:spacing w:val="-30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理</w:t>
            </w:r>
            <w:r>
              <w:rPr>
                <w:color w:val="D6000E"/>
                <w:spacing w:val="-34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有</w:t>
            </w:r>
            <w:r>
              <w:rPr>
                <w:color w:val="D6000E"/>
                <w:spacing w:val="-21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限</w:t>
            </w:r>
            <w:r>
              <w:rPr>
                <w:color w:val="D6000E"/>
                <w:spacing w:val="-21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责</w:t>
            </w:r>
            <w:r>
              <w:rPr>
                <w:color w:val="D6000E"/>
                <w:spacing w:val="-36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任</w:t>
            </w:r>
            <w:r>
              <w:rPr>
                <w:color w:val="D6000E"/>
                <w:spacing w:val="-25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公</w:t>
            </w:r>
            <w:r>
              <w:rPr>
                <w:color w:val="D6000E"/>
                <w:spacing w:val="-22"/>
                <w:sz w:val="34"/>
                <w:szCs w:val="34"/>
              </w:rPr>
              <w:t xml:space="preserve"> </w:t>
            </w:r>
            <w:r>
              <w:rPr>
                <w:b/>
                <w:bCs/>
                <w:color w:val="D6000E"/>
                <w:spacing w:val="-21"/>
                <w:sz w:val="34"/>
                <w:szCs w:val="34"/>
              </w:rPr>
              <w:t>司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18" w:lineRule="auto"/>
              <w:ind w:left="5945"/>
              <w:rPr>
                <w:sz w:val="34"/>
                <w:szCs w:val="34"/>
              </w:rPr>
            </w:pPr>
            <w:r>
              <w:rPr>
                <w:b/>
                <w:bCs/>
                <w:spacing w:val="-2"/>
                <w:sz w:val="34"/>
                <w:szCs w:val="34"/>
              </w:rPr>
              <w:t>加天总估继绩均</w:t>
            </w:r>
          </w:p>
          <w:p>
            <w:pPr>
              <w:pStyle w:val="TableText"/>
              <w:spacing w:before="108" w:line="261" w:lineRule="auto"/>
              <w:ind w:left="921" w:right="228" w:hanging="300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施工单位</w:t>
            </w:r>
            <w:r>
              <w:rPr>
                <w:spacing w:val="28"/>
                <w:sz w:val="34"/>
                <w:szCs w:val="34"/>
              </w:rPr>
              <w:t xml:space="preserve">    </w:t>
            </w:r>
            <w:r>
              <w:rPr>
                <w:spacing w:val="2"/>
                <w:sz w:val="34"/>
                <w:szCs w:val="34"/>
                <w:u w:val="single" w:color="auto"/>
              </w:rPr>
              <w:t xml:space="preserve">              施工单位达到公项工程圾</w:t>
            </w:r>
            <w:r>
              <w:rPr>
                <w:spacing w:val="8"/>
                <w:sz w:val="34"/>
                <w:szCs w:val="34"/>
                <w:u w:val="single" w:color="auto"/>
              </w:rPr>
              <w:t xml:space="preserve">             </w:t>
            </w:r>
            <w:r>
              <w:rPr>
                <w:spacing w:val="4"/>
                <w:sz w:val="34"/>
                <w:szCs w:val="34"/>
              </w:rPr>
              <w:t xml:space="preserve"> </w:t>
            </w:r>
            <w:r>
              <w:rPr>
                <w:spacing w:val="1"/>
                <w:sz w:val="34"/>
                <w:szCs w:val="34"/>
              </w:rPr>
              <w:t>另选</w:t>
            </w:r>
            <w:r>
              <w:rPr>
                <w:spacing w:val="-56"/>
                <w:sz w:val="34"/>
                <w:szCs w:val="34"/>
              </w:rPr>
              <w:t xml:space="preserve"> </w:t>
            </w:r>
            <w:r>
              <w:rPr>
                <w:spacing w:val="1"/>
                <w:sz w:val="34"/>
                <w:szCs w:val="34"/>
              </w:rPr>
              <w:t>不合格     施工</w:t>
            </w:r>
            <w:r>
              <w:rPr>
                <w:spacing w:val="17"/>
                <w:sz w:val="34"/>
                <w:szCs w:val="34"/>
              </w:rPr>
              <w:t xml:space="preserve">  </w:t>
            </w:r>
            <w:r>
              <w:rPr>
                <w:spacing w:val="1"/>
                <w:sz w:val="34"/>
                <w:szCs w:val="34"/>
              </w:rPr>
              <w:t>合</w:t>
            </w:r>
            <w:r>
              <w:rPr>
                <w:spacing w:val="16"/>
                <w:sz w:val="34"/>
                <w:szCs w:val="34"/>
              </w:rPr>
              <w:t xml:space="preserve">     </w:t>
            </w:r>
            <w:r>
              <w:rPr>
                <w:b/>
                <w:bCs/>
                <w:spacing w:val="1"/>
                <w:sz w:val="34"/>
                <w:szCs w:val="34"/>
              </w:rPr>
              <w:t>监理工程师审核</w:t>
            </w:r>
          </w:p>
        </w:tc>
        <w:tc>
          <w:tcPr>
            <w:tcW w:w="3620" w:type="dxa"/>
            <w:tcBorders>
              <w:left w:val="nil"/>
            </w:tcBorders>
            <w:vAlign w:val="top"/>
          </w:tcPr>
          <w:p>
            <w:pPr>
              <w:pStyle w:val="TableText"/>
              <w:spacing w:before="250" w:line="221" w:lineRule="auto"/>
              <w:ind w:left="235"/>
              <w:rPr>
                <w:sz w:val="34"/>
                <w:szCs w:val="34"/>
              </w:rPr>
            </w:pPr>
            <w:r>
              <w:rPr>
                <w:b/>
                <w:bCs/>
                <w:spacing w:val="-8"/>
                <w:sz w:val="34"/>
                <w:szCs w:val="34"/>
              </w:rPr>
              <w:t>方法</w:t>
            </w:r>
          </w:p>
          <w:p>
            <w:pPr>
              <w:pStyle w:val="TableText"/>
              <w:spacing w:before="112" w:line="234" w:lineRule="auto"/>
              <w:ind w:left="275" w:right="610"/>
              <w:rPr>
                <w:sz w:val="34"/>
                <w:szCs w:val="34"/>
              </w:rPr>
            </w:pPr>
            <w:r>
              <w:rPr>
                <w:b/>
                <w:bCs/>
                <w:spacing w:val="-3"/>
                <w:sz w:val="34"/>
                <w:szCs w:val="34"/>
              </w:rPr>
              <w:t>1.出厂质量证明文</w:t>
            </w:r>
            <w:r>
              <w:rPr>
                <w:spacing w:val="2"/>
                <w:sz w:val="34"/>
                <w:szCs w:val="34"/>
              </w:rPr>
              <w:t xml:space="preserve"> </w:t>
            </w:r>
            <w:r>
              <w:rPr>
                <w:b/>
                <w:bCs/>
                <w:spacing w:val="-4"/>
                <w:sz w:val="34"/>
                <w:szCs w:val="34"/>
              </w:rPr>
              <w:t>件</w:t>
            </w:r>
          </w:p>
          <w:p>
            <w:pPr>
              <w:pStyle w:val="TableText"/>
              <w:spacing w:before="116" w:line="219" w:lineRule="auto"/>
              <w:ind w:left="255"/>
              <w:rPr>
                <w:sz w:val="34"/>
                <w:szCs w:val="34"/>
              </w:rPr>
            </w:pPr>
            <w:r>
              <w:rPr>
                <w:b/>
                <w:bCs/>
                <w:spacing w:val="-3"/>
                <w:sz w:val="34"/>
                <w:szCs w:val="34"/>
              </w:rPr>
              <w:t>2.到厂家考察</w:t>
            </w:r>
          </w:p>
          <w:p>
            <w:pPr>
              <w:pStyle w:val="TableText"/>
              <w:spacing w:before="56" w:line="192" w:lineRule="auto"/>
              <w:ind w:left="235"/>
              <w:rPr>
                <w:sz w:val="34"/>
                <w:szCs w:val="34"/>
              </w:rPr>
            </w:pPr>
            <w:r>
              <w:rPr>
                <w:b/>
                <w:bCs/>
                <w:spacing w:val="-3"/>
                <w:sz w:val="34"/>
                <w:szCs w:val="34"/>
              </w:rPr>
              <w:t>3.进场数量清单</w:t>
            </w:r>
          </w:p>
          <w:p>
            <w:pPr>
              <w:pStyle w:val="TableText"/>
              <w:spacing w:line="199" w:lineRule="auto"/>
              <w:ind w:left="283"/>
              <w:rPr>
                <w:sz w:val="14"/>
                <w:szCs w:val="14"/>
              </w:rPr>
            </w:pPr>
            <w:r>
              <w:rPr>
                <w:b/>
                <w:bCs/>
                <w:spacing w:val="-6"/>
                <w:sz w:val="14"/>
                <w:szCs w:val="14"/>
              </w:rPr>
              <w:t>4</w:t>
            </w:r>
            <w:r>
              <w:rPr>
                <w:spacing w:val="1"/>
                <w:sz w:val="14"/>
                <w:szCs w:val="14"/>
              </w:rPr>
              <w:t xml:space="preserve">         </w:t>
            </w:r>
            <w:r>
              <w:rPr>
                <w:b/>
                <w:bCs/>
                <w:spacing w:val="-6"/>
                <w:sz w:val="14"/>
                <w:szCs w:val="14"/>
              </w:rPr>
              <w:t>共</w:t>
            </w:r>
            <w:r>
              <w:rPr>
                <w:spacing w:val="18"/>
                <w:sz w:val="14"/>
                <w:szCs w:val="14"/>
              </w:rPr>
              <w:t xml:space="preserve">  </w:t>
            </w:r>
            <w:r>
              <w:rPr>
                <w:b/>
                <w:bCs/>
                <w:spacing w:val="-6"/>
                <w:sz w:val="14"/>
                <w:szCs w:val="14"/>
              </w:rPr>
              <w:t>忆</w:t>
            </w:r>
            <w:r>
              <w:rPr>
                <w:spacing w:val="16"/>
                <w:sz w:val="14"/>
                <w:szCs w:val="14"/>
              </w:rPr>
              <w:t xml:space="preserve">  </w:t>
            </w:r>
            <w:r>
              <w:rPr>
                <w:b/>
                <w:bCs/>
                <w:spacing w:val="-6"/>
                <w:sz w:val="14"/>
                <w:szCs w:val="14"/>
              </w:rPr>
              <w:t>检</w:t>
            </w:r>
            <w:r>
              <w:rPr>
                <w:spacing w:val="16"/>
                <w:sz w:val="14"/>
                <w:szCs w:val="14"/>
              </w:rPr>
              <w:t xml:space="preserve">  </w:t>
            </w:r>
            <w:r>
              <w:rPr>
                <w:b/>
                <w:bCs/>
                <w:spacing w:val="-6"/>
                <w:sz w:val="14"/>
                <w:szCs w:val="14"/>
              </w:rPr>
              <w:t>本</w:t>
            </w:r>
          </w:p>
          <w:p>
            <w:pPr>
              <w:pStyle w:val="TableText"/>
              <w:spacing w:line="220" w:lineRule="auto"/>
              <w:ind w:left="2363"/>
              <w:rPr>
                <w:sz w:val="14"/>
                <w:szCs w:val="14"/>
              </w:rPr>
            </w:pPr>
            <w:r>
              <w:rPr>
                <w:b/>
                <w:bCs/>
                <w:spacing w:val="-5"/>
                <w:sz w:val="14"/>
                <w:szCs w:val="14"/>
              </w:rPr>
              <w:t>有</w:t>
            </w:r>
            <w:r>
              <w:rPr>
                <w:spacing w:val="2"/>
                <w:sz w:val="14"/>
                <w:szCs w:val="14"/>
              </w:rPr>
              <w:t xml:space="preserve">      </w:t>
            </w:r>
            <w:r>
              <w:rPr>
                <w:b/>
                <w:bCs/>
                <w:spacing w:val="-5"/>
                <w:sz w:val="14"/>
                <w:szCs w:val="14"/>
              </w:rPr>
              <w:t>冲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5"/>
          <w:footerReference w:type="default" r:id="rId46"/>
          <w:type w:val="nextPage"/>
          <w:pgSz w:w="20000" w:h="28260"/>
          <w:pgMar w:top="400" w:right="985" w:bottom="95" w:left="2815" w:header="0" w:footer="0" w:gutter="0"/>
          <w:pgNumType w:start="24"/>
          <w:cols w:space="708"/>
          <w:titlePg w:val="0"/>
        </w:sectPr>
      </w:pPr>
    </w:p>
    <w:p>
      <w:pPr>
        <w:spacing w:before="96"/>
      </w:pPr>
    </w:p>
    <w:tbl>
      <w:tblPr>
        <w:tblStyle w:val="TableNormal13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97"/>
        <w:gridCol w:w="937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140"/>
        </w:trPr>
        <w:tc>
          <w:tcPr>
            <w:tcW w:w="1074" w:type="dxa"/>
            <w:vAlign w:val="top"/>
          </w:tcPr>
          <w:p>
            <w:pPr>
              <w:pStyle w:val="TableText"/>
              <w:spacing w:before="97" w:line="236" w:lineRule="exact"/>
              <w:ind w:left="28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position w:val="-4"/>
                <w:sz w:val="32"/>
                <w:szCs w:val="32"/>
              </w:rPr>
              <w:t>43.</w:t>
            </w:r>
          </w:p>
          <w:p>
            <w:pPr>
              <w:pStyle w:val="TableText"/>
              <w:spacing w:before="5" w:line="233" w:lineRule="auto"/>
              <w:ind w:left="129" w:firstLine="69"/>
              <w:rPr>
                <w:sz w:val="32"/>
                <w:szCs w:val="32"/>
              </w:rPr>
            </w:pPr>
            <w:r>
              <w:rPr>
                <w:b/>
                <w:bCs/>
                <w:spacing w:val="-26"/>
                <w:w w:val="94"/>
                <w:sz w:val="32"/>
                <w:szCs w:val="32"/>
              </w:rPr>
              <w:t>涂层</w:t>
            </w:r>
            <w:r>
              <w:rPr>
                <w:spacing w:val="1"/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11"/>
                <w:sz w:val="32"/>
                <w:szCs w:val="32"/>
              </w:rPr>
              <w:t>不得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12"/>
                <w:sz w:val="32"/>
                <w:szCs w:val="32"/>
              </w:rPr>
              <w:t>误涂、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漏涂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8"/>
                <w:sz w:val="32"/>
                <w:szCs w:val="32"/>
              </w:rPr>
              <w:t>涂层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18"/>
                <w:sz w:val="32"/>
                <w:szCs w:val="32"/>
              </w:rPr>
              <w:t>应无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19"/>
                <w:sz w:val="32"/>
                <w:szCs w:val="32"/>
              </w:rPr>
              <w:t>脱皮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19"/>
                <w:sz w:val="32"/>
                <w:szCs w:val="32"/>
              </w:rPr>
              <w:t>和返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30"/>
                <w:sz w:val="32"/>
                <w:szCs w:val="32"/>
              </w:rPr>
              <w:t>锈。2</w:t>
            </w:r>
          </w:p>
          <w:p>
            <w:pPr>
              <w:pStyle w:val="TableText"/>
              <w:spacing w:before="11" w:line="231" w:lineRule="auto"/>
              <w:ind w:left="209" w:right="157" w:firstLine="160"/>
              <w:rPr>
                <w:sz w:val="32"/>
                <w:szCs w:val="32"/>
              </w:rPr>
            </w:pPr>
            <w:r>
              <w:rPr>
                <w:b/>
                <w:bCs/>
                <w:spacing w:val="-35"/>
                <w:sz w:val="32"/>
                <w:szCs w:val="32"/>
              </w:rPr>
              <w:t>除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b/>
                <w:bCs/>
                <w:sz w:val="32"/>
                <w:szCs w:val="32"/>
              </w:rPr>
              <w:t>锈涂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装前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钢材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表面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除锈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应符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1"/>
                <w:sz w:val="32"/>
                <w:szCs w:val="32"/>
              </w:rPr>
              <w:t>合设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计要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25"/>
                <w:sz w:val="32"/>
                <w:szCs w:val="32"/>
              </w:rPr>
              <w:t>求和</w:t>
            </w:r>
          </w:p>
          <w:p>
            <w:pPr>
              <w:pStyle w:val="TableText"/>
              <w:spacing w:before="25" w:line="219" w:lineRule="auto"/>
              <w:ind w:left="194"/>
              <w:rPr>
                <w:sz w:val="69"/>
                <w:szCs w:val="69"/>
              </w:rPr>
            </w:pPr>
            <w:r>
              <w:rPr>
                <w:b/>
                <w:bCs/>
                <w:spacing w:val="-8"/>
                <w:sz w:val="69"/>
                <w:szCs w:val="69"/>
              </w:rPr>
              <w:t>路</w:t>
            </w:r>
          </w:p>
          <w:p>
            <w:pPr>
              <w:pStyle w:val="TableText"/>
              <w:spacing w:before="25" w:line="231" w:lineRule="auto"/>
              <w:ind w:left="209" w:right="194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有关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1"/>
                <w:sz w:val="32"/>
                <w:szCs w:val="32"/>
              </w:rPr>
              <w:t>标准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2"/>
                <w:sz w:val="32"/>
                <w:szCs w:val="32"/>
              </w:rPr>
              <w:t>的规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6"/>
                <w:sz w:val="32"/>
                <w:szCs w:val="32"/>
              </w:rPr>
              <w:t>定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6"/>
                <w:sz w:val="32"/>
                <w:szCs w:val="32"/>
              </w:rPr>
              <w:t>;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1"/>
                <w:sz w:val="32"/>
                <w:szCs w:val="32"/>
              </w:rPr>
              <w:t>经化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学除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4"/>
                <w:sz w:val="32"/>
                <w:szCs w:val="32"/>
              </w:rPr>
              <w:t>锈的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6"/>
                <w:sz w:val="32"/>
                <w:szCs w:val="32"/>
              </w:rPr>
              <w:t>钢材</w:t>
            </w:r>
          </w:p>
          <w:p>
            <w:pPr>
              <w:pStyle w:val="TableText"/>
              <w:spacing w:before="2" w:line="243" w:lineRule="auto"/>
              <w:ind w:left="209" w:right="209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表面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应露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2"/>
                <w:sz w:val="32"/>
                <w:szCs w:val="32"/>
              </w:rPr>
              <w:t>出金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8"/>
                <w:sz w:val="32"/>
                <w:szCs w:val="32"/>
              </w:rPr>
              <w:t>属色</w:t>
            </w:r>
          </w:p>
          <w:p>
            <w:pPr>
              <w:pStyle w:val="TableText"/>
              <w:spacing w:before="31" w:line="220" w:lineRule="auto"/>
              <w:ind w:left="16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泽。</w:t>
            </w:r>
          </w:p>
          <w:p>
            <w:pPr>
              <w:pStyle w:val="TableText"/>
              <w:spacing w:before="20" w:line="189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处理</w:t>
            </w:r>
          </w:p>
          <w:p>
            <w:pPr>
              <w:pStyle w:val="TableText"/>
              <w:spacing w:before="1" w:line="220" w:lineRule="auto"/>
              <w:ind w:left="204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后的</w:t>
            </w:r>
          </w:p>
          <w:p>
            <w:pPr>
              <w:pStyle w:val="TableText"/>
              <w:spacing w:before="21" w:line="233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钢材</w:t>
            </w:r>
          </w:p>
          <w:p>
            <w:pPr>
              <w:pStyle w:val="TableText"/>
              <w:spacing w:before="1" w:line="220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表面</w:t>
            </w:r>
          </w:p>
          <w:p>
            <w:pPr>
              <w:pStyle w:val="TableText"/>
              <w:spacing w:before="36" w:line="220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应无</w:t>
            </w:r>
          </w:p>
          <w:p>
            <w:pPr>
              <w:pStyle w:val="TableText"/>
              <w:spacing w:before="47" w:line="235" w:lineRule="auto"/>
              <w:ind w:left="205" w:firstLine="8"/>
              <w:rPr>
                <w:sz w:val="32"/>
                <w:szCs w:val="32"/>
              </w:rPr>
            </w:pPr>
            <w:r>
              <w:rPr>
                <w:spacing w:val="-37"/>
                <w:sz w:val="32"/>
                <w:szCs w:val="32"/>
              </w:rPr>
              <w:t>焊渣、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-24"/>
                <w:sz w:val="31"/>
                <w:szCs w:val="31"/>
              </w:rPr>
              <w:t>焊疤、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24"/>
                <w:sz w:val="31"/>
                <w:szCs w:val="31"/>
              </w:rPr>
              <w:t>灰尘、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24"/>
                <w:sz w:val="31"/>
                <w:szCs w:val="31"/>
              </w:rPr>
              <w:t>油污、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27"/>
                <w:w w:val="96"/>
                <w:sz w:val="32"/>
                <w:szCs w:val="32"/>
              </w:rPr>
              <w:t>水和</w:t>
            </w:r>
            <w:r>
              <w:rPr>
                <w:spacing w:val="2"/>
                <w:sz w:val="32"/>
                <w:szCs w:val="32"/>
              </w:rPr>
              <w:t xml:space="preserve">  </w:t>
            </w:r>
            <w:r>
              <w:rPr>
                <w:spacing w:val="-19"/>
                <w:sz w:val="32"/>
                <w:szCs w:val="32"/>
              </w:rPr>
              <w:t>毛刺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219" w:lineRule="auto"/>
              <w:ind w:left="204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刀检</w:t>
            </w:r>
          </w:p>
          <w:p>
            <w:pPr>
              <w:pStyle w:val="TableText"/>
              <w:spacing w:before="15" w:line="222" w:lineRule="auto"/>
              <w:ind w:left="205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查和</w:t>
            </w:r>
          </w:p>
          <w:p>
            <w:pPr>
              <w:pStyle w:val="TableText"/>
              <w:spacing w:before="21" w:line="220" w:lineRule="auto"/>
              <w:ind w:left="204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用现</w:t>
            </w:r>
          </w:p>
          <w:p>
            <w:pPr>
              <w:pStyle w:val="TableText"/>
              <w:spacing w:before="9" w:line="220" w:lineRule="auto"/>
              <w:ind w:left="205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行国</w:t>
            </w:r>
          </w:p>
          <w:p>
            <w:pPr>
              <w:pStyle w:val="TableText"/>
              <w:spacing w:before="38" w:line="220" w:lineRule="auto"/>
              <w:ind w:left="204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家标</w:t>
            </w:r>
          </w:p>
        </w:tc>
        <w:tc>
          <w:tcPr>
            <w:tcW w:w="3897" w:type="dxa"/>
            <w:vAlign w:val="top"/>
          </w:tcPr>
          <w:p>
            <w:pPr>
              <w:pStyle w:val="TableText"/>
              <w:spacing w:before="64" w:line="239" w:lineRule="auto"/>
              <w:ind w:left="185" w:right="158" w:firstLine="80"/>
              <w:rPr>
                <w:sz w:val="32"/>
                <w:szCs w:val="32"/>
              </w:rPr>
            </w:pPr>
            <w:r>
              <w:rPr>
                <w:b/>
                <w:bCs/>
                <w:spacing w:val="61"/>
                <w:sz w:val="32"/>
                <w:szCs w:val="32"/>
              </w:rPr>
              <w:t>主要施工设备和测量</w:t>
            </w:r>
            <w:r>
              <w:rPr>
                <w:spacing w:val="3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7"/>
                <w:sz w:val="32"/>
                <w:szCs w:val="32"/>
              </w:rPr>
              <w:t>仪器</w:t>
            </w:r>
          </w:p>
        </w:tc>
        <w:tc>
          <w:tcPr>
            <w:tcW w:w="9378" w:type="dxa"/>
            <w:vAlign w:val="top"/>
          </w:tcPr>
          <w:p>
            <w:pPr>
              <w:pStyle w:val="TableText"/>
              <w:spacing w:before="41" w:line="219" w:lineRule="auto"/>
              <w:ind w:left="47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1</w:t>
            </w:r>
            <w:r>
              <w:rPr>
                <w:b/>
                <w:bCs/>
                <w:spacing w:val="-3"/>
                <w:sz w:val="32"/>
                <w:szCs w:val="32"/>
              </w:rPr>
              <w:t>.</w:t>
            </w:r>
            <w:r>
              <w:rPr>
                <w:spacing w:val="-3"/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3"/>
                <w:sz w:val="32"/>
                <w:szCs w:val="32"/>
              </w:rPr>
              <w:t>审查《月、工、料、机动态表》</w:t>
            </w:r>
          </w:p>
          <w:p>
            <w:pPr>
              <w:pStyle w:val="TableText"/>
              <w:spacing w:before="143" w:line="245" w:lineRule="auto"/>
              <w:ind w:left="478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2.</w:t>
            </w:r>
            <w:r>
              <w:rPr>
                <w:spacing w:val="-6"/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6"/>
                <w:sz w:val="32"/>
                <w:szCs w:val="32"/>
              </w:rPr>
              <w:t>检查施工设备、测量仪器的规格、型号、技术参数、数量、</w:t>
            </w:r>
            <w:r>
              <w:rPr>
                <w:spacing w:val="14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仪器的鉴定证明满足工程需要。</w:t>
            </w:r>
          </w:p>
          <w:p>
            <w:pPr>
              <w:pStyle w:val="TableText"/>
              <w:spacing w:before="90" w:line="219" w:lineRule="auto"/>
              <w:ind w:left="478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3.</w:t>
            </w:r>
            <w:r>
              <w:rPr>
                <w:spacing w:val="-4"/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4"/>
                <w:sz w:val="32"/>
                <w:szCs w:val="32"/>
              </w:rPr>
              <w:t>建立施工设备、测量仪器台帐。</w:t>
            </w:r>
          </w:p>
        </w:tc>
      </w:tr>
    </w:tbl>
    <w:p>
      <w:pPr>
        <w:sectPr>
          <w:headerReference w:type="default" r:id="rId47"/>
          <w:footerReference w:type="default" r:id="rId48"/>
          <w:pgSz w:w="20000" w:h="28260"/>
          <w:pgMar w:top="1949" w:right="2845" w:bottom="400" w:left="2795" w:header="1450" w:footer="0" w:gutter="0"/>
          <w:pgNumType w:start="25"/>
          <w:cols w:space="708"/>
        </w:sectPr>
      </w:pPr>
    </w:p>
    <w:tbl>
      <w:tblPr>
        <w:tblStyle w:val="TableNormal14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97"/>
        <w:gridCol w:w="937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140"/>
        </w:trPr>
        <w:tc>
          <w:tcPr>
            <w:tcW w:w="1074" w:type="dxa"/>
            <w:vAlign w:val="top"/>
          </w:tcPr>
          <w:p>
            <w:pPr>
              <w:pStyle w:val="TableText"/>
              <w:spacing w:before="30" w:line="207" w:lineRule="auto"/>
              <w:ind w:left="36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准</w:t>
            </w:r>
          </w:p>
          <w:p>
            <w:pPr>
              <w:pStyle w:val="TableText"/>
              <w:spacing w:before="1" w:line="196" w:lineRule="auto"/>
              <w:ind w:left="2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《涂</w:t>
            </w:r>
          </w:p>
        </w:tc>
        <w:tc>
          <w:tcPr>
            <w:tcW w:w="3897" w:type="dxa"/>
            <w:vAlign w:val="top"/>
          </w:tcPr>
          <w:p/>
        </w:tc>
        <w:tc>
          <w:tcPr>
            <w:tcW w:w="9378" w:type="dxa"/>
            <w:vAlign w:val="top"/>
          </w:tcPr>
          <w:p/>
        </w:tc>
      </w:tr>
    </w:tbl>
    <w:p>
      <w:pPr>
        <w:pStyle w:val="BodyText"/>
        <w:spacing w:line="462" w:lineRule="auto"/>
      </w:pPr>
    </w:p>
    <w:p>
      <w:pPr>
        <w:spacing w:line="20" w:lineRule="exact"/>
        <w:ind w:firstLine="175"/>
      </w:pPr>
      <w:r>
        <w:drawing>
          <wp:inline distT="0" distB="0" distL="0" distR="0">
            <wp:extent cx="8883650" cy="1274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836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29" w:lineRule="auto"/>
        <w:ind w:left="7995" w:right="2869" w:hanging="930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2"/>
          <w:position w:val="11"/>
          <w:sz w:val="24"/>
          <w:szCs w:val="24"/>
        </w:rPr>
        <w:t xml:space="preserve">14       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3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司</w:t>
      </w:r>
    </w:p>
    <w:p>
      <w:pPr>
        <w:spacing w:line="229" w:lineRule="auto"/>
        <w:rPr>
          <w:rFonts w:ascii="SimHei" w:eastAsia="SimHei" w:hAnsi="SimHei" w:cs="SimHei"/>
          <w:sz w:val="35"/>
          <w:szCs w:val="35"/>
        </w:rPr>
        <w:sectPr>
          <w:headerReference w:type="default" r:id="rId49"/>
          <w:footerReference w:type="default" r:id="rId50"/>
          <w:type w:val="nextPage"/>
          <w:pgSz w:w="20000" w:h="28260"/>
          <w:pgMar w:top="1949" w:right="2845" w:bottom="400" w:left="2795" w:header="1450" w:footer="0" w:gutter="0"/>
          <w:pgNumType w:start="26"/>
          <w:cols w:space="708"/>
          <w:titlePg w:val="0"/>
        </w:sectPr>
      </w:pPr>
    </w:p>
    <w:p>
      <w:pPr>
        <w:spacing w:before="91"/>
      </w:pPr>
    </w:p>
    <w:p>
      <w:pPr>
        <w:spacing w:before="91"/>
      </w:pPr>
    </w:p>
    <w:tbl>
      <w:tblPr>
        <w:tblStyle w:val="TableNormal15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9398"/>
      </w:tblGrid>
      <w:tr>
        <w:tblPrEx>
          <w:tblW w:w="14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380"/>
        </w:trPr>
        <w:tc>
          <w:tcPr>
            <w:tcW w:w="1074" w:type="dxa"/>
            <w:vAlign w:val="top"/>
          </w:tcPr>
          <w:p>
            <w:pPr>
              <w:pStyle w:val="TableText"/>
              <w:spacing w:before="30" w:line="233" w:lineRule="auto"/>
              <w:ind w:left="209" w:right="143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装前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钢材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表面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锈蚀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1"/>
                <w:sz w:val="32"/>
                <w:szCs w:val="32"/>
              </w:rPr>
              <w:t>等级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和除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锈等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32"/>
                <w:sz w:val="32"/>
                <w:szCs w:val="32"/>
              </w:rPr>
              <w:t>级》</w:t>
            </w:r>
          </w:p>
          <w:p>
            <w:pPr>
              <w:pStyle w:val="TableText"/>
              <w:spacing w:before="34" w:line="231" w:lineRule="auto"/>
              <w:ind w:left="209" w:right="143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规定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5"/>
                <w:sz w:val="32"/>
                <w:szCs w:val="32"/>
              </w:rPr>
              <w:t>的图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2"/>
                <w:sz w:val="32"/>
                <w:szCs w:val="32"/>
              </w:rPr>
              <w:t>片对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照观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2"/>
                <w:sz w:val="32"/>
                <w:szCs w:val="32"/>
              </w:rPr>
              <w:t>察检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32"/>
                <w:sz w:val="32"/>
                <w:szCs w:val="32"/>
              </w:rPr>
              <w:t>查。</w:t>
            </w:r>
          </w:p>
          <w:p>
            <w:pPr>
              <w:pStyle w:val="TableText"/>
              <w:spacing w:before="12" w:line="231" w:lineRule="auto"/>
              <w:ind w:left="201" w:firstLine="7"/>
              <w:rPr>
                <w:sz w:val="49"/>
                <w:szCs w:val="49"/>
              </w:rPr>
            </w:pPr>
            <w:r>
              <w:rPr>
                <w:b/>
                <w:bCs/>
                <w:spacing w:val="-26"/>
                <w:w w:val="92"/>
                <w:sz w:val="32"/>
                <w:szCs w:val="32"/>
              </w:rPr>
              <w:t>检查</w:t>
            </w:r>
            <w:r>
              <w:rPr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24"/>
                <w:w w:val="92"/>
                <w:sz w:val="32"/>
                <w:szCs w:val="32"/>
              </w:rPr>
              <w:t>质量</w:t>
            </w:r>
            <w:r>
              <w:rPr>
                <w:spacing w:val="1"/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30"/>
                <w:sz w:val="32"/>
                <w:szCs w:val="32"/>
              </w:rPr>
              <w:t>证明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32"/>
                <w:w w:val="98"/>
                <w:sz w:val="32"/>
                <w:szCs w:val="32"/>
              </w:rPr>
              <w:t>书或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24"/>
                <w:w w:val="95"/>
                <w:sz w:val="32"/>
                <w:szCs w:val="32"/>
              </w:rPr>
              <w:t>复验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36"/>
                <w:sz w:val="32"/>
                <w:szCs w:val="32"/>
              </w:rPr>
              <w:t>报告。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24"/>
                <w:sz w:val="32"/>
                <w:szCs w:val="32"/>
              </w:rPr>
              <w:t>1.原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20"/>
                <w:w w:val="91"/>
                <w:sz w:val="32"/>
                <w:szCs w:val="32"/>
              </w:rPr>
              <w:t>材料</w:t>
            </w:r>
            <w:r>
              <w:rPr>
                <w:spacing w:val="1"/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29"/>
                <w:w w:val="81"/>
                <w:sz w:val="49"/>
                <w:szCs w:val="49"/>
              </w:rPr>
              <w:t>方族</w:t>
            </w:r>
          </w:p>
          <w:p>
            <w:pPr>
              <w:pStyle w:val="TableText"/>
              <w:spacing w:before="237" w:line="208" w:lineRule="auto"/>
              <w:ind w:left="209" w:right="162"/>
              <w:rPr>
                <w:sz w:val="32"/>
                <w:szCs w:val="32"/>
              </w:rPr>
            </w:pPr>
            <w:r>
              <w:rPr>
                <w:b/>
                <w:bCs/>
                <w:spacing w:val="22"/>
                <w:sz w:val="32"/>
                <w:szCs w:val="32"/>
              </w:rPr>
              <w:t>项目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2"/>
                <w:sz w:val="32"/>
                <w:szCs w:val="32"/>
              </w:rPr>
              <w:t>相邻</w:t>
            </w:r>
          </w:p>
          <w:p>
            <w:pPr>
              <w:pStyle w:val="TableText"/>
              <w:spacing w:before="94" w:line="229" w:lineRule="auto"/>
              <w:ind w:left="209" w:right="196" w:firstLine="30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两块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2"/>
                <w:sz w:val="32"/>
                <w:szCs w:val="32"/>
              </w:rPr>
              <w:t>压型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5"/>
                <w:sz w:val="32"/>
                <w:szCs w:val="32"/>
              </w:rPr>
              <w:t>金属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4"/>
                <w:sz w:val="32"/>
                <w:szCs w:val="32"/>
              </w:rPr>
              <w:t>板的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下端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0"/>
                <w:sz w:val="32"/>
                <w:szCs w:val="32"/>
              </w:rPr>
              <w:t>错位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5"/>
                <w:sz w:val="32"/>
                <w:szCs w:val="32"/>
              </w:rPr>
              <w:t>H/10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9"/>
                <w:sz w:val="32"/>
                <w:szCs w:val="32"/>
              </w:rPr>
              <w:t>00墙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1"/>
                <w:sz w:val="32"/>
                <w:szCs w:val="32"/>
              </w:rPr>
              <w:t>面板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1"/>
                <w:sz w:val="32"/>
                <w:szCs w:val="32"/>
              </w:rPr>
              <w:t>波纹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4"/>
                <w:sz w:val="32"/>
                <w:szCs w:val="32"/>
              </w:rPr>
              <w:t>线的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7"/>
                <w:sz w:val="32"/>
                <w:szCs w:val="32"/>
              </w:rPr>
              <w:t>垂直</w:t>
            </w:r>
          </w:p>
          <w:p>
            <w:pPr>
              <w:pStyle w:val="TableText"/>
              <w:spacing w:before="39" w:line="221" w:lineRule="auto"/>
              <w:ind w:left="204" w:right="203" w:firstLine="160"/>
              <w:rPr>
                <w:sz w:val="32"/>
                <w:szCs w:val="32"/>
              </w:rPr>
            </w:pPr>
            <w:r>
              <w:rPr>
                <w:spacing w:val="-12"/>
                <w:sz w:val="32"/>
                <w:szCs w:val="32"/>
              </w:rPr>
              <w:t>度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pacing w:val="-4"/>
                <w:sz w:val="32"/>
                <w:szCs w:val="32"/>
              </w:rPr>
              <w:t>6.03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.0压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6"/>
                <w:sz w:val="32"/>
                <w:szCs w:val="32"/>
              </w:rPr>
              <w:t>型金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属板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"/>
                <w:sz w:val="32"/>
                <w:szCs w:val="32"/>
              </w:rPr>
              <w:t>卷边</w:t>
            </w:r>
          </w:p>
          <w:p>
            <w:pPr>
              <w:pStyle w:val="TableText"/>
              <w:spacing w:before="5" w:line="227" w:lineRule="auto"/>
              <w:ind w:left="209" w:right="208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板件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"/>
                <w:sz w:val="32"/>
                <w:szCs w:val="32"/>
              </w:rPr>
              <w:t>最大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7"/>
                <w:sz w:val="32"/>
                <w:szCs w:val="32"/>
              </w:rPr>
              <w:t>波浪</w:t>
            </w:r>
          </w:p>
          <w:p>
            <w:pPr>
              <w:pStyle w:val="TableText"/>
              <w:spacing w:before="41" w:line="222" w:lineRule="auto"/>
              <w:ind w:left="204" w:right="191" w:firstLine="160"/>
              <w:rPr>
                <w:sz w:val="32"/>
                <w:szCs w:val="32"/>
              </w:rPr>
            </w:pPr>
            <w:r>
              <w:rPr>
                <w:spacing w:val="-22"/>
                <w:sz w:val="32"/>
                <w:szCs w:val="32"/>
              </w:rPr>
              <w:t>高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pacing w:val="-4"/>
                <w:sz w:val="32"/>
                <w:szCs w:val="32"/>
              </w:rPr>
              <w:t>8.05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pacing w:val="4"/>
                <w:sz w:val="32"/>
                <w:szCs w:val="32"/>
              </w:rPr>
              <w:t>.0檐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13"/>
                <w:sz w:val="32"/>
                <w:szCs w:val="32"/>
              </w:rPr>
              <w:t>口与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10"/>
                <w:sz w:val="32"/>
                <w:szCs w:val="32"/>
              </w:rPr>
              <w:t>相邻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6"/>
                <w:sz w:val="32"/>
                <w:szCs w:val="32"/>
              </w:rPr>
              <w:t>两块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10"/>
                <w:sz w:val="32"/>
                <w:szCs w:val="32"/>
              </w:rPr>
              <w:t>压型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13"/>
                <w:sz w:val="32"/>
                <w:szCs w:val="32"/>
              </w:rPr>
              <w:t>金属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8"/>
                <w:sz w:val="32"/>
                <w:szCs w:val="32"/>
              </w:rPr>
              <w:t>板端</w:t>
            </w:r>
          </w:p>
        </w:tc>
        <w:tc>
          <w:tcPr>
            <w:tcW w:w="38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34" w:line="20" w:lineRule="exact"/>
        <w:ind w:firstLine="185"/>
      </w:pPr>
      <w:r>
        <w:drawing>
          <wp:inline distT="0" distB="0" distL="0" distR="0">
            <wp:extent cx="8870950" cy="1274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709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1" w:line="224" w:lineRule="auto"/>
        <w:ind w:left="7995" w:right="2859" w:hanging="920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2"/>
          <w:position w:val="12"/>
          <w:sz w:val="24"/>
          <w:szCs w:val="24"/>
        </w:rPr>
        <w:t xml:space="preserve">15       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3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4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司</w:t>
      </w:r>
    </w:p>
    <w:p>
      <w:pPr>
        <w:spacing w:line="224" w:lineRule="auto"/>
        <w:rPr>
          <w:rFonts w:ascii="SimHei" w:eastAsia="SimHei" w:hAnsi="SimHei" w:cs="SimHei"/>
          <w:sz w:val="35"/>
          <w:szCs w:val="35"/>
        </w:rPr>
        <w:sectPr>
          <w:headerReference w:type="default" r:id="rId51"/>
          <w:footerReference w:type="default" r:id="rId52"/>
          <w:pgSz w:w="20000" w:h="28260"/>
          <w:pgMar w:top="1949" w:right="2855" w:bottom="400" w:left="2795" w:header="1440" w:footer="0" w:gutter="0"/>
          <w:pgNumType w:start="27"/>
          <w:cols w:space="708"/>
        </w:sectPr>
      </w:pPr>
    </w:p>
    <w:p>
      <w:pPr>
        <w:spacing w:before="81"/>
      </w:pPr>
    </w:p>
    <w:tbl>
      <w:tblPr>
        <w:tblStyle w:val="TableNormal16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4"/>
        <w:gridCol w:w="3877"/>
        <w:gridCol w:w="9378"/>
      </w:tblGrid>
      <w:tr>
        <w:tblPrEx>
          <w:tblW w:w="14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390"/>
        </w:trPr>
        <w:tc>
          <w:tcPr>
            <w:tcW w:w="1084" w:type="dxa"/>
            <w:vAlign w:val="top"/>
          </w:tcPr>
          <w:p>
            <w:pPr>
              <w:pStyle w:val="TableText"/>
              <w:spacing w:before="54" w:line="21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部错</w:t>
            </w:r>
          </w:p>
          <w:p>
            <w:pPr>
              <w:pStyle w:val="TableText"/>
              <w:spacing w:before="51" w:line="200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位</w:t>
            </w:r>
          </w:p>
          <w:p>
            <w:pPr>
              <w:pStyle w:val="TableText"/>
              <w:spacing w:line="185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L/10</w:t>
            </w:r>
          </w:p>
          <w:p>
            <w:pPr>
              <w:pStyle w:val="TableText"/>
              <w:spacing w:line="21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00檐</w:t>
            </w:r>
          </w:p>
          <w:p>
            <w:pPr>
              <w:pStyle w:val="TableText"/>
              <w:spacing w:before="54" w:line="221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14"/>
                <w:sz w:val="32"/>
                <w:szCs w:val="32"/>
              </w:rPr>
              <w:t>口与</w:t>
            </w:r>
          </w:p>
          <w:p>
            <w:pPr>
              <w:pStyle w:val="TableText"/>
              <w:spacing w:before="11" w:line="21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屋脊</w:t>
            </w:r>
          </w:p>
          <w:p>
            <w:pPr>
              <w:pStyle w:val="TableText"/>
              <w:spacing w:before="7" w:line="222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的平</w:t>
            </w:r>
          </w:p>
          <w:p>
            <w:pPr>
              <w:pStyle w:val="TableText"/>
              <w:spacing w:before="31"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行度</w:t>
            </w:r>
          </w:p>
          <w:p>
            <w:pPr>
              <w:pStyle w:val="TableText"/>
              <w:spacing w:before="12" w:line="199" w:lineRule="auto"/>
              <w:ind w:left="299"/>
              <w:rPr>
                <w:sz w:val="32"/>
                <w:szCs w:val="32"/>
              </w:rPr>
            </w:pPr>
            <w:r>
              <w:rPr>
                <w:b/>
                <w:bCs/>
                <w:spacing w:val="-19"/>
                <w:sz w:val="32"/>
                <w:szCs w:val="32"/>
              </w:rPr>
              <w:t>(1)</w:t>
            </w:r>
          </w:p>
          <w:p>
            <w:pPr>
              <w:pStyle w:val="TableText"/>
              <w:spacing w:before="1" w:line="208" w:lineRule="auto"/>
              <w:ind w:left="239"/>
              <w:rPr>
                <w:sz w:val="32"/>
                <w:szCs w:val="32"/>
              </w:rPr>
            </w:pPr>
            <w:r>
              <w:rPr>
                <w:b/>
                <w:bCs/>
                <w:spacing w:val="15"/>
                <w:sz w:val="32"/>
                <w:szCs w:val="32"/>
              </w:rPr>
              <w:t>檐口</w:t>
            </w:r>
          </w:p>
          <w:p>
            <w:pPr>
              <w:pStyle w:val="TableText"/>
              <w:spacing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与屋</w:t>
            </w:r>
          </w:p>
          <w:p>
            <w:pPr>
              <w:pStyle w:val="TableText"/>
              <w:spacing w:before="57" w:line="20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脊的</w:t>
            </w:r>
          </w:p>
          <w:p>
            <w:pPr>
              <w:pStyle w:val="TableText"/>
              <w:spacing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平行</w:t>
            </w:r>
          </w:p>
          <w:p>
            <w:pPr>
              <w:pStyle w:val="TableText"/>
              <w:spacing w:before="48" w:line="21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度允</w:t>
            </w:r>
          </w:p>
          <w:p>
            <w:pPr>
              <w:pStyle w:val="TableText"/>
              <w:spacing w:before="30" w:line="21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许偏</w:t>
            </w:r>
          </w:p>
          <w:p>
            <w:pPr>
              <w:pStyle w:val="TableText"/>
              <w:spacing w:before="21"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差项</w:t>
            </w:r>
          </w:p>
          <w:p>
            <w:pPr>
              <w:pStyle w:val="TableText"/>
              <w:spacing w:before="23" w:line="222" w:lineRule="auto"/>
              <w:ind w:left="299"/>
              <w:rPr>
                <w:sz w:val="32"/>
                <w:szCs w:val="32"/>
              </w:rPr>
            </w:pPr>
            <w:r>
              <w:rPr>
                <w:b/>
                <w:bCs/>
                <w:spacing w:val="-41"/>
                <w:sz w:val="32"/>
                <w:szCs w:val="32"/>
              </w:rPr>
              <w:t>目</w:t>
            </w:r>
            <w:r>
              <w:rPr>
                <w:spacing w:val="-24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41"/>
                <w:sz w:val="32"/>
                <w:szCs w:val="32"/>
              </w:rPr>
              <w:t>，</w:t>
            </w:r>
          </w:p>
          <w:p>
            <w:pPr>
              <w:pStyle w:val="TableText"/>
              <w:spacing w:before="20" w:line="219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每</w:t>
            </w:r>
          </w:p>
          <w:p>
            <w:pPr>
              <w:pStyle w:val="TableText"/>
              <w:spacing w:before="93" w:line="208" w:lineRule="auto"/>
              <w:ind w:left="219" w:right="198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pacing w:val="-13"/>
                <w:sz w:val="32"/>
                <w:szCs w:val="32"/>
              </w:rPr>
              <w:t>100m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1"/>
                <w:sz w:val="32"/>
                <w:szCs w:val="32"/>
              </w:rPr>
              <w:t>长度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4"/>
                <w:sz w:val="32"/>
                <w:szCs w:val="32"/>
              </w:rPr>
              <w:t>应抽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38"/>
                <w:sz w:val="32"/>
                <w:szCs w:val="32"/>
              </w:rPr>
              <w:t>查1</w:t>
            </w:r>
          </w:p>
          <w:p>
            <w:pPr>
              <w:pStyle w:val="TableText"/>
              <w:spacing w:before="17" w:line="255" w:lineRule="auto"/>
              <w:ind w:left="215" w:right="138" w:firstLine="80"/>
              <w:jc w:val="both"/>
              <w:rPr>
                <w:sz w:val="32"/>
                <w:szCs w:val="32"/>
              </w:rPr>
            </w:pPr>
            <w:r>
              <w:rPr>
                <w:spacing w:val="-46"/>
                <w:sz w:val="32"/>
                <w:szCs w:val="32"/>
              </w:rPr>
              <w:t>处</w:t>
            </w:r>
            <w:r>
              <w:rPr>
                <w:spacing w:val="-69"/>
                <w:sz w:val="32"/>
                <w:szCs w:val="32"/>
              </w:rPr>
              <w:t xml:space="preserve"> </w:t>
            </w:r>
            <w:r>
              <w:rPr>
                <w:spacing w:val="-46"/>
                <w:sz w:val="32"/>
                <w:szCs w:val="32"/>
              </w:rPr>
              <w:t>，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6"/>
                <w:sz w:val="32"/>
                <w:szCs w:val="32"/>
              </w:rPr>
              <w:t>每处</w:t>
            </w:r>
          </w:p>
          <w:p>
            <w:pPr>
              <w:pStyle w:val="TableText"/>
              <w:spacing w:before="2" w:line="183" w:lineRule="auto"/>
              <w:ind w:left="295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10m</w:t>
            </w:r>
          </w:p>
          <w:p>
            <w:pPr>
              <w:pStyle w:val="TableText"/>
              <w:spacing w:before="239" w:line="247" w:lineRule="auto"/>
              <w:ind w:left="215" w:right="191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应少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56"/>
                <w:sz w:val="32"/>
                <w:szCs w:val="32"/>
              </w:rPr>
              <w:t>于1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10"/>
                <w:sz w:val="32"/>
                <w:szCs w:val="32"/>
              </w:rPr>
              <w:t>处。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6"/>
                <w:sz w:val="32"/>
                <w:szCs w:val="32"/>
              </w:rPr>
              <w:t>允许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8"/>
                <w:sz w:val="32"/>
                <w:szCs w:val="32"/>
              </w:rPr>
              <w:t>偏差</w:t>
            </w:r>
          </w:p>
          <w:p>
            <w:pPr>
              <w:pStyle w:val="TableText"/>
              <w:spacing w:before="24" w:line="229" w:lineRule="auto"/>
              <w:ind w:left="219" w:right="209"/>
              <w:jc w:val="both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允合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64"/>
                <w:sz w:val="32"/>
                <w:szCs w:val="32"/>
              </w:rPr>
              <w:t>格: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7"/>
                <w:sz w:val="32"/>
                <w:szCs w:val="32"/>
              </w:rPr>
              <w:t>支承</w:t>
            </w:r>
          </w:p>
          <w:p>
            <w:pPr>
              <w:pStyle w:val="TableText"/>
              <w:spacing w:before="31" w:line="199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长度</w:t>
            </w:r>
          </w:p>
          <w:p>
            <w:pPr>
              <w:pStyle w:val="TableText"/>
              <w:spacing w:line="220" w:lineRule="auto"/>
              <w:ind w:left="215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大于</w:t>
            </w:r>
          </w:p>
          <w:p>
            <w:pPr>
              <w:pStyle w:val="TableText"/>
              <w:spacing w:before="82" w:line="195" w:lineRule="auto"/>
              <w:ind w:left="365" w:right="52" w:hanging="150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50nm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pacing w:val="-16"/>
                <w:sz w:val="32"/>
                <w:szCs w:val="32"/>
              </w:rPr>
              <w:t>,</w:t>
            </w:r>
            <w:r>
              <w:rPr>
                <w:spacing w:val="47"/>
                <w:sz w:val="32"/>
                <w:szCs w:val="32"/>
              </w:rPr>
              <w:t xml:space="preserve"> </w:t>
            </w:r>
            <w:r>
              <w:rPr>
                <w:spacing w:val="-16"/>
                <w:sz w:val="32"/>
                <w:szCs w:val="32"/>
              </w:rPr>
              <w:t>端</w:t>
            </w:r>
          </w:p>
          <w:p>
            <w:pPr>
              <w:pStyle w:val="TableText"/>
              <w:spacing w:before="37" w:line="215" w:lineRule="auto"/>
              <w:ind w:left="219" w:right="208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部锚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2"/>
                <w:sz w:val="32"/>
                <w:szCs w:val="32"/>
              </w:rPr>
              <w:t>固件</w:t>
            </w:r>
          </w:p>
          <w:p>
            <w:pPr>
              <w:pStyle w:val="TableText"/>
              <w:spacing w:line="204" w:lineRule="auto"/>
              <w:ind w:left="21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连接</w:t>
            </w:r>
          </w:p>
          <w:p>
            <w:pPr>
              <w:pStyle w:val="TableText"/>
              <w:spacing w:before="3" w:line="202" w:lineRule="auto"/>
              <w:ind w:left="25" w:right="7" w:firstLine="99"/>
              <w:rPr>
                <w:sz w:val="51"/>
                <w:szCs w:val="51"/>
              </w:rPr>
            </w:pPr>
            <w:r>
              <w:rPr>
                <w:spacing w:val="-35"/>
                <w:sz w:val="81"/>
                <w:szCs w:val="81"/>
              </w:rPr>
              <w:t>鑫</w:t>
            </w:r>
            <w:r>
              <w:rPr>
                <w:sz w:val="81"/>
                <w:szCs w:val="81"/>
              </w:rPr>
              <w:t xml:space="preserve"> </w:t>
            </w:r>
            <w:r>
              <w:rPr>
                <w:spacing w:val="10"/>
                <w:sz w:val="51"/>
                <w:szCs w:val="51"/>
              </w:rPr>
              <w:t>符唇</w:t>
            </w:r>
          </w:p>
          <w:p>
            <w:pPr>
              <w:pStyle w:val="TableText"/>
              <w:spacing w:before="188"/>
              <w:ind w:left="222" w:hanging="8"/>
              <w:rPr>
                <w:sz w:val="32"/>
                <w:szCs w:val="32"/>
              </w:rPr>
            </w:pPr>
            <w:r>
              <w:rPr>
                <w:spacing w:val="-25"/>
                <w:w w:val="95"/>
                <w:sz w:val="32"/>
                <w:szCs w:val="32"/>
              </w:rPr>
              <w:t>设计</w:t>
            </w:r>
            <w:r>
              <w:rPr>
                <w:spacing w:val="1"/>
                <w:sz w:val="32"/>
                <w:szCs w:val="32"/>
              </w:rPr>
              <w:t xml:space="preserve">  </w:t>
            </w:r>
            <w:r>
              <w:rPr>
                <w:spacing w:val="-37"/>
                <w:sz w:val="32"/>
                <w:szCs w:val="32"/>
              </w:rPr>
              <w:t>要求。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-38"/>
                <w:sz w:val="32"/>
                <w:szCs w:val="32"/>
              </w:rPr>
              <w:t>合格：</w:t>
            </w:r>
          </w:p>
          <w:p>
            <w:pPr>
              <w:pStyle w:val="TableText"/>
              <w:spacing w:before="102" w:line="220" w:lineRule="auto"/>
              <w:ind w:left="37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h&gt;</w:t>
            </w:r>
          </w:p>
          <w:p>
            <w:pPr>
              <w:pStyle w:val="TableText"/>
              <w:spacing w:line="242" w:lineRule="exact"/>
              <w:ind w:left="214"/>
              <w:rPr>
                <w:sz w:val="32"/>
                <w:szCs w:val="32"/>
              </w:rPr>
            </w:pPr>
            <w:r>
              <w:rPr>
                <w:spacing w:val="-4"/>
                <w:position w:val="-4"/>
                <w:sz w:val="32"/>
                <w:szCs w:val="32"/>
              </w:rPr>
              <w:t>70mm</w:t>
            </w:r>
          </w:p>
          <w:p>
            <w:pPr>
              <w:pStyle w:val="TableText"/>
              <w:spacing w:before="1" w:line="222" w:lineRule="auto"/>
              <w:ind w:left="214" w:right="203" w:firstLine="150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,搭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pacing w:val="7"/>
                <w:sz w:val="32"/>
                <w:szCs w:val="32"/>
              </w:rPr>
              <w:t>接长</w:t>
            </w:r>
          </w:p>
        </w:tc>
        <w:tc>
          <w:tcPr>
            <w:tcW w:w="38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3"/>
          <w:footerReference w:type="default" r:id="rId54"/>
          <w:pgSz w:w="20000" w:h="28260"/>
          <w:pgMar w:top="1949" w:right="2855" w:bottom="400" w:left="2795" w:header="1440" w:footer="0" w:gutter="0"/>
          <w:pgNumType w:start="28"/>
          <w:cols w:space="708"/>
        </w:sectPr>
      </w:pPr>
    </w:p>
    <w:tbl>
      <w:tblPr>
        <w:tblStyle w:val="TableNormal17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4"/>
        <w:gridCol w:w="3877"/>
        <w:gridCol w:w="9378"/>
      </w:tblGrid>
      <w:tr>
        <w:tblPrEx>
          <w:tblW w:w="14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390"/>
        </w:trPr>
        <w:tc>
          <w:tcPr>
            <w:tcW w:w="1084" w:type="dxa"/>
            <w:vAlign w:val="top"/>
          </w:tcPr>
          <w:p>
            <w:pPr>
              <w:pStyle w:val="TableText"/>
              <w:spacing w:before="47" w:line="251" w:lineRule="auto"/>
              <w:ind w:left="135" w:right="182" w:firstLine="239"/>
              <w:rPr>
                <w:sz w:val="32"/>
                <w:szCs w:val="32"/>
              </w:rPr>
            </w:pPr>
            <w:r>
              <w:rPr>
                <w:spacing w:val="-12"/>
                <w:sz w:val="32"/>
                <w:szCs w:val="32"/>
              </w:rPr>
              <w:t>度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spacing w:val="-11"/>
                <w:sz w:val="32"/>
                <w:szCs w:val="32"/>
              </w:rPr>
              <w:t>≥375</w:t>
            </w:r>
          </w:p>
          <w:p>
            <w:pPr>
              <w:pStyle w:val="TableText"/>
              <w:spacing w:before="104" w:line="232" w:lineRule="exact"/>
              <w:ind w:left="295"/>
              <w:rPr>
                <w:sz w:val="32"/>
                <w:szCs w:val="32"/>
              </w:rPr>
            </w:pPr>
            <w:r>
              <w:rPr>
                <w:spacing w:val="-1"/>
                <w:position w:val="1"/>
                <w:sz w:val="32"/>
                <w:szCs w:val="32"/>
              </w:rPr>
              <w:t>mm;</w:t>
            </w:r>
          </w:p>
          <w:p>
            <w:pPr>
              <w:pStyle w:val="TableText"/>
              <w:spacing w:before="2" w:line="235" w:lineRule="auto"/>
              <w:ind w:left="13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h≤70</w:t>
            </w:r>
          </w:p>
          <w:p>
            <w:pPr>
              <w:pStyle w:val="TableText"/>
              <w:spacing w:before="50" w:line="174" w:lineRule="exact"/>
              <w:ind w:left="295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mm,</w:t>
            </w:r>
          </w:p>
        </w:tc>
        <w:tc>
          <w:tcPr>
            <w:tcW w:w="3877" w:type="dxa"/>
            <w:vAlign w:val="top"/>
          </w:tcPr>
          <w:p/>
        </w:tc>
        <w:tc>
          <w:tcPr>
            <w:tcW w:w="9378" w:type="dxa"/>
            <w:vAlign w:val="top"/>
          </w:tcPr>
          <w:p/>
        </w:tc>
      </w:tr>
    </w:tbl>
    <w:p>
      <w:pPr>
        <w:pStyle w:val="BodyText"/>
        <w:spacing w:line="243" w:lineRule="auto"/>
      </w:pPr>
    </w:p>
    <w:p>
      <w:pPr>
        <w:spacing w:line="20" w:lineRule="exact"/>
        <w:ind w:firstLine="185"/>
      </w:pPr>
      <w:r>
        <w:drawing>
          <wp:inline distT="0" distB="0" distL="0" distR="0">
            <wp:extent cx="8870950" cy="1274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709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29" w:lineRule="auto"/>
        <w:ind w:left="7995" w:right="2859" w:hanging="920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2"/>
          <w:position w:val="11"/>
          <w:sz w:val="24"/>
          <w:szCs w:val="24"/>
        </w:rPr>
        <w:t xml:space="preserve">16       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司</w:t>
      </w:r>
    </w:p>
    <w:p>
      <w:pPr>
        <w:spacing w:line="229" w:lineRule="auto"/>
        <w:rPr>
          <w:rFonts w:ascii="SimHei" w:eastAsia="SimHei" w:hAnsi="SimHei" w:cs="SimHei"/>
          <w:sz w:val="35"/>
          <w:szCs w:val="35"/>
        </w:rPr>
        <w:sectPr>
          <w:headerReference w:type="default" r:id="rId55"/>
          <w:footerReference w:type="default" r:id="rId56"/>
          <w:type w:val="nextPage"/>
          <w:pgSz w:w="20000" w:h="28260"/>
          <w:pgMar w:top="1949" w:right="2855" w:bottom="400" w:left="2795" w:header="1440" w:footer="0" w:gutter="0"/>
          <w:pgNumType w:start="29"/>
          <w:cols w:space="708"/>
          <w:titlePg w:val="0"/>
        </w:sectPr>
      </w:pPr>
    </w:p>
    <w:p>
      <w:pPr>
        <w:spacing w:before="86"/>
      </w:pPr>
    </w:p>
    <w:tbl>
      <w:tblPr>
        <w:tblStyle w:val="TableNormal18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940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269"/>
        </w:trPr>
        <w:tc>
          <w:tcPr>
            <w:tcW w:w="1074" w:type="dxa"/>
            <w:vAlign w:val="top"/>
          </w:tcPr>
          <w:p>
            <w:pPr>
              <w:pStyle w:val="TableText"/>
              <w:spacing w:before="33" w:line="410" w:lineRule="exact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position w:val="8"/>
                <w:sz w:val="29"/>
                <w:szCs w:val="29"/>
              </w:rPr>
              <w:t>屋面</w:t>
            </w:r>
          </w:p>
          <w:p>
            <w:pPr>
              <w:pStyle w:val="TableText"/>
              <w:spacing w:line="220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1"/>
                <w:sz w:val="29"/>
                <w:szCs w:val="29"/>
              </w:rPr>
              <w:t>坡度</w:t>
            </w:r>
          </w:p>
          <w:p>
            <w:pPr>
              <w:pStyle w:val="TableText"/>
              <w:spacing w:before="141"/>
              <w:ind w:left="4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</w:t>
            </w:r>
          </w:p>
          <w:p>
            <w:pPr>
              <w:pStyle w:val="TableText"/>
              <w:spacing w:before="65" w:line="196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10"/>
                <w:sz w:val="29"/>
                <w:szCs w:val="29"/>
              </w:rPr>
              <w:t>1/10</w:t>
            </w:r>
          </w:p>
          <w:p>
            <w:pPr>
              <w:pStyle w:val="TableText"/>
              <w:spacing w:line="216" w:lineRule="auto"/>
              <w:ind w:left="39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,搭</w:t>
            </w:r>
          </w:p>
          <w:p>
            <w:pPr>
              <w:pStyle w:val="TableText"/>
              <w:spacing w:before="76" w:line="221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接长</w:t>
            </w:r>
          </w:p>
          <w:p>
            <w:pPr>
              <w:pStyle w:val="TableText"/>
              <w:spacing w:before="52" w:line="220" w:lineRule="auto"/>
              <w:ind w:left="389"/>
              <w:rPr>
                <w:sz w:val="29"/>
                <w:szCs w:val="29"/>
              </w:rPr>
            </w:pPr>
            <w:r>
              <w:rPr>
                <w:b/>
                <w:bCs/>
                <w:spacing w:val="-4"/>
                <w:sz w:val="29"/>
                <w:szCs w:val="29"/>
              </w:rPr>
              <w:t>度</w:t>
            </w:r>
          </w:p>
          <w:p>
            <w:pPr>
              <w:pStyle w:val="TableText"/>
              <w:spacing w:before="132" w:line="237" w:lineRule="auto"/>
              <w:ind w:left="169"/>
              <w:rPr>
                <w:sz w:val="29"/>
                <w:szCs w:val="29"/>
              </w:rPr>
            </w:pPr>
            <w:r>
              <w:rPr>
                <w:b/>
                <w:bCs/>
                <w:spacing w:val="-11"/>
                <w:sz w:val="29"/>
                <w:szCs w:val="29"/>
              </w:rPr>
              <w:t>≥250</w:t>
            </w:r>
          </w:p>
          <w:p>
            <w:pPr>
              <w:pStyle w:val="TableText"/>
              <w:spacing w:before="189" w:line="185" w:lineRule="auto"/>
              <w:ind w:left="165" w:right="181" w:firstLine="140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mm;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-2"/>
                <w:sz w:val="29"/>
                <w:szCs w:val="29"/>
              </w:rPr>
              <w:t>h≤70</w:t>
            </w:r>
          </w:p>
          <w:p>
            <w:pPr>
              <w:pStyle w:val="TableText"/>
              <w:spacing w:before="130" w:line="200" w:lineRule="exact"/>
              <w:ind w:left="305"/>
              <w:rPr>
                <w:sz w:val="29"/>
                <w:szCs w:val="29"/>
              </w:rPr>
            </w:pPr>
            <w:r>
              <w:rPr>
                <w:spacing w:val="-1"/>
                <w:position w:val="1"/>
                <w:sz w:val="29"/>
                <w:szCs w:val="29"/>
              </w:rPr>
              <w:t>mm,</w:t>
            </w:r>
          </w:p>
          <w:p>
            <w:pPr>
              <w:pStyle w:val="TableText"/>
              <w:spacing w:before="2" w:line="254" w:lineRule="auto"/>
              <w:ind w:left="169" w:right="209" w:firstLine="70"/>
              <w:jc w:val="both"/>
              <w:rPr>
                <w:sz w:val="29"/>
                <w:szCs w:val="29"/>
              </w:rPr>
            </w:pPr>
            <w:r>
              <w:rPr>
                <w:b/>
                <w:bCs/>
                <w:spacing w:val="-10"/>
                <w:sz w:val="29"/>
                <w:szCs w:val="29"/>
              </w:rPr>
              <w:t>屋面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36"/>
                <w:sz w:val="29"/>
                <w:szCs w:val="29"/>
              </w:rPr>
              <w:t>坡度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13"/>
                <w:sz w:val="29"/>
                <w:szCs w:val="29"/>
              </w:rPr>
              <w:t>≥1/1</w:t>
            </w:r>
          </w:p>
          <w:p>
            <w:pPr>
              <w:pStyle w:val="TableText"/>
              <w:spacing w:before="115" w:line="183" w:lineRule="auto"/>
              <w:ind w:left="384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0,</w:t>
            </w:r>
          </w:p>
          <w:p>
            <w:pPr>
              <w:pStyle w:val="TableText"/>
              <w:spacing w:before="17" w:line="286" w:lineRule="auto"/>
              <w:ind w:left="239" w:right="236"/>
              <w:jc w:val="both"/>
              <w:rPr>
                <w:sz w:val="29"/>
                <w:szCs w:val="29"/>
              </w:rPr>
            </w:pPr>
            <w:r>
              <w:rPr>
                <w:b/>
                <w:bCs/>
                <w:spacing w:val="-10"/>
                <w:sz w:val="29"/>
                <w:szCs w:val="29"/>
              </w:rPr>
              <w:t>搭接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1"/>
                <w:sz w:val="29"/>
                <w:szCs w:val="29"/>
              </w:rPr>
              <w:t>长度</w:t>
            </w:r>
          </w:p>
          <w:p>
            <w:pPr>
              <w:pStyle w:val="TableText"/>
              <w:spacing w:before="1" w:line="237" w:lineRule="auto"/>
              <w:ind w:left="169"/>
              <w:rPr>
                <w:sz w:val="29"/>
                <w:szCs w:val="29"/>
              </w:rPr>
            </w:pPr>
            <w:r>
              <w:rPr>
                <w:b/>
                <w:bCs/>
                <w:spacing w:val="-11"/>
                <w:sz w:val="29"/>
                <w:szCs w:val="29"/>
              </w:rPr>
              <w:t>≥200</w:t>
            </w:r>
          </w:p>
          <w:p>
            <w:pPr>
              <w:pStyle w:val="TableText"/>
              <w:spacing w:before="147" w:line="188" w:lineRule="exact"/>
              <w:ind w:left="305"/>
              <w:rPr>
                <w:sz w:val="29"/>
                <w:szCs w:val="29"/>
              </w:rPr>
            </w:pPr>
            <w:r>
              <w:rPr>
                <w:spacing w:val="-1"/>
                <w:position w:val="1"/>
                <w:sz w:val="29"/>
                <w:szCs w:val="29"/>
              </w:rPr>
              <w:t>mm;</w:t>
            </w:r>
          </w:p>
          <w:p>
            <w:pPr>
              <w:pStyle w:val="TableText"/>
              <w:spacing w:before="1" w:line="220" w:lineRule="auto"/>
              <w:ind w:left="234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墙面</w:t>
            </w:r>
          </w:p>
          <w:p>
            <w:pPr>
              <w:pStyle w:val="TableText"/>
              <w:spacing w:before="58" w:line="410" w:lineRule="exact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position w:val="8"/>
                <w:sz w:val="29"/>
                <w:szCs w:val="29"/>
              </w:rPr>
              <w:t>搭接</w:t>
            </w:r>
          </w:p>
          <w:p>
            <w:pPr>
              <w:pStyle w:val="TableText"/>
              <w:spacing w:line="220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1"/>
                <w:sz w:val="29"/>
                <w:szCs w:val="29"/>
              </w:rPr>
              <w:t>长度</w:t>
            </w:r>
          </w:p>
          <w:p>
            <w:pPr>
              <w:pStyle w:val="TableText"/>
              <w:spacing w:before="137" w:line="237" w:lineRule="auto"/>
              <w:ind w:left="165"/>
              <w:rPr>
                <w:sz w:val="29"/>
                <w:szCs w:val="29"/>
              </w:rPr>
            </w:pPr>
            <w:r>
              <w:rPr>
                <w:spacing w:val="-8"/>
                <w:sz w:val="29"/>
                <w:szCs w:val="29"/>
              </w:rPr>
              <w:t>≥120</w:t>
            </w:r>
          </w:p>
          <w:p>
            <w:pPr>
              <w:pStyle w:val="TableText"/>
              <w:spacing w:before="135" w:line="130" w:lineRule="exact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mm。</w:t>
            </w:r>
          </w:p>
          <w:p>
            <w:pPr>
              <w:pStyle w:val="TableText"/>
              <w:spacing w:before="124" w:line="219" w:lineRule="auto"/>
              <w:ind w:left="234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按面</w:t>
            </w:r>
          </w:p>
          <w:p>
            <w:pPr>
              <w:pStyle w:val="TableText"/>
              <w:spacing w:before="61" w:line="427" w:lineRule="exact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position w:val="9"/>
                <w:sz w:val="29"/>
                <w:szCs w:val="29"/>
              </w:rPr>
              <w:t>积每</w:t>
            </w:r>
          </w:p>
          <w:p>
            <w:pPr>
              <w:pStyle w:val="TableText"/>
              <w:spacing w:line="175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10"/>
                <w:sz w:val="29"/>
                <w:szCs w:val="29"/>
              </w:rPr>
              <w:t>100m</w:t>
            </w:r>
          </w:p>
          <w:p>
            <w:pPr>
              <w:pStyle w:val="TableText"/>
              <w:spacing w:before="30" w:line="221" w:lineRule="auto"/>
              <w:ind w:left="309"/>
              <w:rPr>
                <w:sz w:val="29"/>
                <w:szCs w:val="29"/>
              </w:rPr>
            </w:pPr>
            <w:r>
              <w:rPr>
                <w:b/>
                <w:bCs/>
                <w:spacing w:val="6"/>
                <w:sz w:val="29"/>
                <w:szCs w:val="29"/>
              </w:rPr>
              <w:t>2抽</w:t>
            </w:r>
          </w:p>
          <w:p>
            <w:pPr>
              <w:pStyle w:val="TableText"/>
              <w:spacing w:before="15" w:line="243" w:lineRule="auto"/>
              <w:ind w:left="234" w:right="173" w:firstLine="70"/>
              <w:jc w:val="both"/>
              <w:rPr>
                <w:sz w:val="29"/>
                <w:szCs w:val="29"/>
              </w:rPr>
            </w:pPr>
            <w:r>
              <w:rPr>
                <w:spacing w:val="17"/>
                <w:sz w:val="29"/>
                <w:szCs w:val="29"/>
              </w:rPr>
              <w:t>查1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-6"/>
                <w:sz w:val="29"/>
                <w:szCs w:val="29"/>
              </w:rPr>
              <w:t>处</w:t>
            </w:r>
            <w:r>
              <w:rPr>
                <w:spacing w:val="-59"/>
                <w:sz w:val="29"/>
                <w:szCs w:val="29"/>
              </w:rPr>
              <w:t xml:space="preserve"> </w:t>
            </w:r>
            <w:r>
              <w:rPr>
                <w:spacing w:val="-6"/>
                <w:sz w:val="29"/>
                <w:szCs w:val="29"/>
              </w:rPr>
              <w:t>，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6"/>
                <w:sz w:val="29"/>
                <w:szCs w:val="29"/>
              </w:rPr>
              <w:t>每处</w:t>
            </w:r>
          </w:p>
          <w:p>
            <w:pPr>
              <w:pStyle w:val="TableText"/>
              <w:spacing w:before="119" w:line="160" w:lineRule="auto"/>
              <w:ind w:left="235"/>
              <w:rPr>
                <w:sz w:val="29"/>
                <w:szCs w:val="29"/>
              </w:rPr>
            </w:pPr>
            <w:r>
              <w:rPr>
                <w:spacing w:val="-7"/>
                <w:sz w:val="29"/>
                <w:szCs w:val="29"/>
              </w:rPr>
              <w:t>10m2</w:t>
            </w:r>
          </w:p>
          <w:p>
            <w:pPr>
              <w:pStyle w:val="TableText"/>
              <w:spacing w:before="1" w:line="216" w:lineRule="auto"/>
              <w:ind w:left="395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,但</w:t>
            </w:r>
          </w:p>
          <w:p>
            <w:pPr>
              <w:pStyle w:val="TableText"/>
              <w:spacing w:before="19" w:line="221" w:lineRule="auto"/>
              <w:ind w:left="225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不应</w:t>
            </w:r>
          </w:p>
          <w:p>
            <w:pPr>
              <w:pStyle w:val="TableText"/>
              <w:spacing w:before="128" w:line="221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1"/>
                <w:sz w:val="29"/>
                <w:szCs w:val="29"/>
              </w:rPr>
              <w:t>少于</w:t>
            </w:r>
          </w:p>
          <w:p>
            <w:pPr>
              <w:pStyle w:val="TableText"/>
              <w:spacing w:before="50" w:line="244" w:lineRule="auto"/>
              <w:ind w:left="94" w:firstLine="133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1处。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59"/>
                <w:sz w:val="29"/>
                <w:szCs w:val="29"/>
              </w:rPr>
              <w:t>合格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1"/>
                <w:sz w:val="29"/>
                <w:szCs w:val="29"/>
              </w:rPr>
              <w:t>屋面</w:t>
            </w:r>
            <w:r>
              <w:rPr>
                <w:spacing w:val="-50"/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、</w:t>
            </w:r>
          </w:p>
          <w:p>
            <w:pPr>
              <w:pStyle w:val="TableText"/>
              <w:spacing w:before="41" w:line="221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墙面</w:t>
            </w:r>
          </w:p>
          <w:p>
            <w:pPr>
              <w:pStyle w:val="TableText"/>
              <w:spacing w:before="71" w:line="223" w:lineRule="auto"/>
              <w:ind w:left="234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平整</w:t>
            </w:r>
          </w:p>
          <w:p>
            <w:pPr>
              <w:pStyle w:val="TableText"/>
              <w:spacing w:before="50" w:line="411" w:lineRule="exact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position w:val="8"/>
                <w:sz w:val="29"/>
                <w:szCs w:val="29"/>
              </w:rPr>
              <w:t>接槎</w:t>
            </w:r>
          </w:p>
          <w:p>
            <w:pPr>
              <w:pStyle w:val="TableText"/>
              <w:spacing w:line="220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sz w:val="29"/>
                <w:szCs w:val="29"/>
              </w:rPr>
              <w:t>顺直</w:t>
            </w:r>
          </w:p>
          <w:p>
            <w:pPr>
              <w:pStyle w:val="TableText"/>
              <w:spacing w:before="74" w:after="0" w:line="254" w:lineRule="auto"/>
              <w:ind w:left="234"/>
              <w:rPr>
                <w:sz w:val="29"/>
                <w:szCs w:val="29"/>
              </w:rPr>
            </w:pPr>
            <w:r>
              <w:rPr>
                <w:spacing w:val="-13"/>
                <w:sz w:val="29"/>
                <w:szCs w:val="29"/>
              </w:rPr>
              <w:t>板面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12"/>
                <w:sz w:val="29"/>
                <w:szCs w:val="29"/>
              </w:rPr>
              <w:t>无施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12"/>
                <w:sz w:val="29"/>
                <w:szCs w:val="29"/>
              </w:rPr>
              <w:t>工残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8"/>
                <w:sz w:val="29"/>
                <w:szCs w:val="29"/>
              </w:rPr>
              <w:t>留杂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-8"/>
                <w:sz w:val="29"/>
                <w:szCs w:val="29"/>
              </w:rPr>
              <w:t>物和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-14"/>
                <w:sz w:val="29"/>
                <w:szCs w:val="29"/>
              </w:rPr>
              <w:t>污物。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檐口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-13"/>
                <w:sz w:val="29"/>
                <w:szCs w:val="29"/>
              </w:rPr>
              <w:t>和墙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10"/>
                <w:sz w:val="29"/>
                <w:szCs w:val="29"/>
              </w:rPr>
              <w:t>面下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-13"/>
                <w:sz w:val="29"/>
                <w:szCs w:val="29"/>
              </w:rPr>
              <w:t>端基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13"/>
                <w:sz w:val="29"/>
                <w:szCs w:val="29"/>
              </w:rPr>
              <w:t>本呈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9"/>
                <w:sz w:val="29"/>
                <w:szCs w:val="29"/>
              </w:rPr>
              <w:t>直线</w:t>
            </w:r>
            <w:r>
              <w:rPr>
                <w:sz w:val="29"/>
                <w:szCs w:val="29"/>
              </w:rPr>
              <w:t xml:space="preserve">  </w:t>
            </w:r>
          </w:p>
        </w:tc>
        <w:tc>
          <w:tcPr>
            <w:tcW w:w="38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7"/>
          <w:footerReference w:type="default" r:id="rId58"/>
          <w:pgSz w:w="20000" w:h="28260"/>
          <w:pgMar w:top="1949" w:right="2845" w:bottom="400" w:left="2795" w:header="1440" w:footer="0" w:gutter="0"/>
          <w:pgNumType w:start="30"/>
          <w:cols w:space="708"/>
        </w:sectPr>
      </w:pPr>
    </w:p>
    <w:tbl>
      <w:tblPr>
        <w:tblStyle w:val="TableNormal19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940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269"/>
        </w:trPr>
        <w:tc>
          <w:tcPr>
            <w:tcW w:w="1074" w:type="dxa"/>
            <w:vAlign w:val="top"/>
          </w:tcPr>
          <w:p>
            <w:pPr>
              <w:pStyle w:val="TableText"/>
              <w:spacing w:before="0" w:line="254" w:lineRule="auto"/>
              <w:ind w:left="234"/>
              <w:rPr>
                <w:sz w:val="29"/>
                <w:szCs w:val="29"/>
              </w:rPr>
            </w:pPr>
            <w:r>
              <w:rPr>
                <w:spacing w:val="-12"/>
                <w:sz w:val="29"/>
                <w:szCs w:val="29"/>
              </w:rPr>
              <w:t>无未</w:t>
            </w:r>
            <w:r>
              <w:rPr>
                <w:sz w:val="29"/>
                <w:szCs w:val="29"/>
              </w:rPr>
              <w:t xml:space="preserve">   </w:t>
            </w:r>
            <w:r>
              <w:rPr>
                <w:spacing w:val="-7"/>
                <w:sz w:val="29"/>
                <w:szCs w:val="29"/>
              </w:rPr>
              <w:t>经处</w:t>
            </w:r>
          </w:p>
        </w:tc>
        <w:tc>
          <w:tcPr>
            <w:tcW w:w="3867" w:type="dxa"/>
            <w:vAlign w:val="top"/>
          </w:tcPr>
          <w:p/>
        </w:tc>
        <w:tc>
          <w:tcPr>
            <w:tcW w:w="9408" w:type="dxa"/>
            <w:vAlign w:val="top"/>
          </w:tcPr>
          <w:p/>
        </w:tc>
      </w:tr>
    </w:tbl>
    <w:p>
      <w:pPr>
        <w:pStyle w:val="BodyText"/>
        <w:spacing w:line="352" w:lineRule="auto"/>
      </w:pPr>
    </w:p>
    <w:p>
      <w:pPr>
        <w:spacing w:line="20" w:lineRule="exact"/>
        <w:ind w:firstLine="185"/>
      </w:pPr>
      <w:r>
        <w:drawing>
          <wp:inline distT="0" distB="0" distL="0" distR="0">
            <wp:extent cx="8870950" cy="1274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7095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29" w:lineRule="auto"/>
        <w:ind w:left="7995" w:right="2869" w:hanging="920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2"/>
          <w:position w:val="11"/>
          <w:sz w:val="24"/>
          <w:szCs w:val="24"/>
        </w:rPr>
        <w:t xml:space="preserve">17       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司</w:t>
      </w:r>
    </w:p>
    <w:p>
      <w:pPr>
        <w:spacing w:line="229" w:lineRule="auto"/>
        <w:rPr>
          <w:rFonts w:ascii="SimHei" w:eastAsia="SimHei" w:hAnsi="SimHei" w:cs="SimHei"/>
          <w:sz w:val="35"/>
          <w:szCs w:val="35"/>
        </w:rPr>
        <w:sectPr>
          <w:headerReference w:type="default" r:id="rId59"/>
          <w:footerReference w:type="default" r:id="rId60"/>
          <w:type w:val="nextPage"/>
          <w:pgSz w:w="20000" w:h="28260"/>
          <w:pgMar w:top="1949" w:right="2845" w:bottom="400" w:left="2795" w:header="1440" w:footer="0" w:gutter="0"/>
          <w:pgNumType w:start="31"/>
          <w:cols w:space="708"/>
          <w:titlePg w:val="0"/>
        </w:sectPr>
      </w:pPr>
    </w:p>
    <w:p>
      <w:pPr>
        <w:spacing w:before="86"/>
      </w:pPr>
    </w:p>
    <w:tbl>
      <w:tblPr>
        <w:tblStyle w:val="TableNormal20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940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269"/>
        </w:trPr>
        <w:tc>
          <w:tcPr>
            <w:tcW w:w="1074" w:type="dxa"/>
            <w:vAlign w:val="top"/>
          </w:tcPr>
          <w:p>
            <w:pPr>
              <w:pStyle w:val="TableText"/>
              <w:spacing w:before="40" w:line="254" w:lineRule="auto"/>
              <w:ind w:left="99" w:right="140" w:firstLine="139"/>
              <w:jc w:val="both"/>
              <w:rPr>
                <w:sz w:val="29"/>
                <w:szCs w:val="29"/>
              </w:rPr>
            </w:pPr>
            <w:r>
              <w:rPr>
                <w:b/>
                <w:bCs/>
                <w:spacing w:val="4"/>
                <w:sz w:val="29"/>
                <w:szCs w:val="29"/>
              </w:rPr>
              <w:t>理的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61"/>
                <w:sz w:val="29"/>
                <w:szCs w:val="29"/>
              </w:rPr>
              <w:t>错钻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18"/>
                <w:sz w:val="29"/>
                <w:szCs w:val="29"/>
              </w:rPr>
              <w:t>孔洞</w:t>
            </w:r>
            <w:r>
              <w:rPr>
                <w:spacing w:val="-18"/>
                <w:sz w:val="29"/>
                <w:szCs w:val="29"/>
              </w:rPr>
              <w:t>。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61"/>
                <w:sz w:val="29"/>
                <w:szCs w:val="29"/>
              </w:rPr>
              <w:t>基压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69"/>
                <w:sz w:val="29"/>
                <w:szCs w:val="29"/>
              </w:rPr>
              <w:t>型金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18"/>
                <w:sz w:val="29"/>
                <w:szCs w:val="29"/>
              </w:rPr>
              <w:t>属板</w:t>
            </w:r>
            <w:r>
              <w:rPr>
                <w:spacing w:val="-18"/>
                <w:sz w:val="29"/>
                <w:szCs w:val="29"/>
              </w:rPr>
              <w:t>、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61"/>
                <w:sz w:val="29"/>
                <w:szCs w:val="29"/>
              </w:rPr>
              <w:t>泛水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25"/>
                <w:w w:val="117"/>
                <w:sz w:val="29"/>
                <w:szCs w:val="29"/>
              </w:rPr>
              <w:t>板和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28"/>
                <w:w w:val="118"/>
                <w:sz w:val="29"/>
                <w:szCs w:val="29"/>
              </w:rPr>
              <w:t>包角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60"/>
                <w:sz w:val="29"/>
                <w:szCs w:val="29"/>
              </w:rPr>
              <w:t>板应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49"/>
                <w:w w:val="108"/>
                <w:sz w:val="29"/>
                <w:szCs w:val="29"/>
              </w:rPr>
              <w:t>固定</w:t>
            </w:r>
          </w:p>
          <w:p>
            <w:pPr>
              <w:pStyle w:val="TableText"/>
              <w:spacing w:before="65" w:line="214" w:lineRule="auto"/>
              <w:ind w:left="239" w:firstLine="8"/>
              <w:rPr>
                <w:sz w:val="29"/>
                <w:szCs w:val="29"/>
              </w:rPr>
            </w:pPr>
            <w:r>
              <w:rPr>
                <w:b/>
                <w:bCs/>
                <w:spacing w:val="-21"/>
                <w:sz w:val="29"/>
                <w:szCs w:val="29"/>
              </w:rPr>
              <w:t>可靠、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22"/>
                <w:sz w:val="29"/>
                <w:szCs w:val="29"/>
              </w:rPr>
              <w:t>无松</w:t>
            </w:r>
          </w:p>
          <w:p>
            <w:pPr>
              <w:pStyle w:val="TableText"/>
              <w:spacing w:before="153" w:line="220" w:lineRule="auto"/>
              <w:ind w:left="32"/>
              <w:rPr>
                <w:sz w:val="50"/>
                <w:szCs w:val="50"/>
              </w:rPr>
            </w:pPr>
            <w:r>
              <w:rPr>
                <w:b/>
                <w:bCs/>
                <w:spacing w:val="2"/>
                <w:sz w:val="50"/>
                <w:szCs w:val="50"/>
              </w:rPr>
              <w:t>动离</w:t>
            </w:r>
          </w:p>
          <w:p>
            <w:pPr>
              <w:pStyle w:val="TableText"/>
              <w:spacing w:before="247" w:line="420" w:lineRule="exact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position w:val="9"/>
                <w:sz w:val="29"/>
                <w:szCs w:val="29"/>
              </w:rPr>
              <w:t>涂料</w:t>
            </w:r>
          </w:p>
          <w:p>
            <w:pPr>
              <w:pStyle w:val="TableText"/>
              <w:spacing w:line="217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4"/>
                <w:sz w:val="29"/>
                <w:szCs w:val="29"/>
              </w:rPr>
              <w:t>涂刷</w:t>
            </w:r>
          </w:p>
          <w:p>
            <w:pPr>
              <w:pStyle w:val="TableText"/>
              <w:spacing w:before="68" w:line="217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z w:val="29"/>
                <w:szCs w:val="29"/>
              </w:rPr>
              <w:t>和防</w:t>
            </w:r>
          </w:p>
          <w:p>
            <w:pPr>
              <w:pStyle w:val="TableText"/>
              <w:spacing w:before="18" w:line="217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1"/>
                <w:sz w:val="29"/>
                <w:szCs w:val="29"/>
              </w:rPr>
              <w:t>水密</w:t>
            </w:r>
          </w:p>
          <w:p>
            <w:pPr>
              <w:pStyle w:val="TableText"/>
              <w:spacing w:before="2" w:line="219" w:lineRule="auto"/>
              <w:ind w:left="175"/>
              <w:rPr>
                <w:sz w:val="72"/>
                <w:szCs w:val="72"/>
              </w:rPr>
            </w:pPr>
            <w:r>
              <w:rPr>
                <w:b/>
                <w:bCs/>
                <w:spacing w:val="-8"/>
                <w:sz w:val="72"/>
                <w:szCs w:val="72"/>
              </w:rPr>
              <w:t>撇</w:t>
            </w:r>
          </w:p>
          <w:p>
            <w:pPr>
              <w:pStyle w:val="TableText"/>
              <w:spacing w:before="15" w:line="388" w:lineRule="exact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1"/>
                <w:position w:val="6"/>
                <w:sz w:val="29"/>
                <w:szCs w:val="29"/>
              </w:rPr>
              <w:t>设应</w:t>
            </w:r>
          </w:p>
          <w:p>
            <w:pPr>
              <w:pStyle w:val="TableText"/>
              <w:spacing w:before="1" w:line="219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sz w:val="29"/>
                <w:szCs w:val="29"/>
              </w:rPr>
              <w:t>完好</w:t>
            </w:r>
          </w:p>
          <w:p>
            <w:pPr>
              <w:pStyle w:val="TableText"/>
              <w:spacing w:before="67" w:line="221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sz w:val="29"/>
                <w:szCs w:val="29"/>
              </w:rPr>
              <w:t>连接</w:t>
            </w:r>
          </w:p>
          <w:p>
            <w:pPr>
              <w:pStyle w:val="TableText"/>
              <w:spacing w:before="41" w:line="219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件数</w:t>
            </w:r>
          </w:p>
          <w:p>
            <w:pPr>
              <w:pStyle w:val="TableText"/>
              <w:spacing w:before="202" w:line="223" w:lineRule="auto"/>
              <w:ind w:left="295"/>
              <w:rPr>
                <w:sz w:val="23"/>
                <w:szCs w:val="23"/>
              </w:rPr>
            </w:pPr>
            <w:r>
              <w:rPr>
                <w:spacing w:val="-5"/>
                <w:sz w:val="23"/>
                <w:szCs w:val="23"/>
              </w:rPr>
              <w:t>茧</w:t>
            </w:r>
            <w:r>
              <w:rPr>
                <w:spacing w:val="43"/>
                <w:sz w:val="23"/>
                <w:szCs w:val="23"/>
              </w:rPr>
              <w:t xml:space="preserve"> </w:t>
            </w:r>
            <w:r>
              <w:rPr>
                <w:spacing w:val="-5"/>
                <w:sz w:val="23"/>
                <w:szCs w:val="23"/>
              </w:rPr>
              <w:t>、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28" w:line="215" w:lineRule="auto"/>
              <w:ind w:left="185"/>
              <w:rPr>
                <w:sz w:val="70"/>
                <w:szCs w:val="70"/>
              </w:rPr>
            </w:pPr>
            <w:r>
              <w:rPr>
                <w:b/>
                <w:bCs/>
                <w:spacing w:val="-8"/>
                <w:sz w:val="70"/>
                <w:szCs w:val="70"/>
              </w:rPr>
              <w:t>密</w:t>
            </w:r>
          </w:p>
          <w:p>
            <w:pPr>
              <w:pStyle w:val="TableText"/>
              <w:spacing w:line="210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sz w:val="29"/>
                <w:szCs w:val="29"/>
              </w:rPr>
              <w:t>家现</w:t>
            </w:r>
          </w:p>
          <w:p>
            <w:pPr>
              <w:pStyle w:val="TableText"/>
              <w:spacing w:line="220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z w:val="29"/>
                <w:szCs w:val="29"/>
              </w:rPr>
              <w:t>行有</w:t>
            </w:r>
          </w:p>
          <w:p>
            <w:pPr>
              <w:pStyle w:val="TableText"/>
              <w:spacing w:before="145" w:line="220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8"/>
                <w:sz w:val="29"/>
                <w:szCs w:val="29"/>
              </w:rPr>
              <w:t>关标</w:t>
            </w:r>
          </w:p>
          <w:p>
            <w:pPr>
              <w:pStyle w:val="TableText"/>
              <w:spacing w:before="59" w:line="221" w:lineRule="auto"/>
              <w:ind w:left="234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准规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1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5"/>
                <w:sz w:val="29"/>
                <w:szCs w:val="29"/>
              </w:rPr>
              <w:t>金属</w:t>
            </w:r>
          </w:p>
          <w:p>
            <w:pPr>
              <w:pStyle w:val="TableText"/>
              <w:spacing w:before="94" w:line="208" w:lineRule="auto"/>
              <w:ind w:left="235"/>
              <w:rPr>
                <w:sz w:val="29"/>
                <w:szCs w:val="29"/>
              </w:rPr>
            </w:pPr>
            <w:r>
              <w:rPr>
                <w:spacing w:val="-7"/>
                <w:sz w:val="29"/>
                <w:szCs w:val="29"/>
              </w:rPr>
              <w:t>板</w:t>
            </w:r>
            <w:r>
              <w:rPr>
                <w:spacing w:val="54"/>
                <w:sz w:val="29"/>
                <w:szCs w:val="29"/>
              </w:rPr>
              <w:t xml:space="preserve"> </w:t>
            </w:r>
            <w:r>
              <w:rPr>
                <w:spacing w:val="-7"/>
                <w:sz w:val="29"/>
                <w:szCs w:val="29"/>
              </w:rPr>
              <w:t>、</w:t>
            </w:r>
          </w:p>
          <w:p>
            <w:pPr>
              <w:pStyle w:val="TableText"/>
              <w:spacing w:before="1" w:line="219" w:lineRule="auto"/>
              <w:ind w:left="2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泛水</w:t>
            </w:r>
          </w:p>
          <w:p>
            <w:pPr>
              <w:pStyle w:val="TableText"/>
              <w:spacing w:before="140" w:line="128" w:lineRule="exact"/>
              <w:ind w:left="286"/>
              <w:rPr>
                <w:sz w:val="9"/>
                <w:szCs w:val="9"/>
              </w:rPr>
            </w:pPr>
            <w:r>
              <w:rPr>
                <w:b/>
                <w:bCs/>
                <w:spacing w:val="-1"/>
                <w:position w:val="1"/>
                <w:sz w:val="9"/>
                <w:szCs w:val="9"/>
              </w:rPr>
              <w:t>+</w:t>
            </w:r>
          </w:p>
          <w:p>
            <w:pPr>
              <w:pStyle w:val="TableText"/>
              <w:spacing w:before="47" w:line="219" w:lineRule="exact"/>
              <w:ind w:left="289"/>
              <w:rPr>
                <w:sz w:val="29"/>
                <w:szCs w:val="29"/>
              </w:rPr>
            </w:pPr>
            <w:r>
              <w:rPr>
                <w:b/>
                <w:bCs/>
                <w:spacing w:val="-5"/>
                <w:position w:val="-3"/>
                <w:sz w:val="29"/>
                <w:szCs w:val="29"/>
              </w:rPr>
              <w:t>UX</w:t>
            </w:r>
          </w:p>
          <w:p>
            <w:pPr>
              <w:pStyle w:val="TableText"/>
              <w:spacing w:before="14" w:line="252" w:lineRule="auto"/>
              <w:ind w:left="234" w:right="62" w:firstLine="4"/>
              <w:rPr>
                <w:sz w:val="29"/>
                <w:szCs w:val="29"/>
              </w:rPr>
            </w:pPr>
            <w:r>
              <w:rPr>
                <w:b/>
                <w:bCs/>
                <w:spacing w:val="10"/>
                <w:sz w:val="29"/>
                <w:szCs w:val="29"/>
              </w:rPr>
              <w:t>包角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b/>
                <w:bCs/>
                <w:spacing w:val="6"/>
                <w:sz w:val="29"/>
                <w:szCs w:val="29"/>
              </w:rPr>
              <w:t>板和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b/>
                <w:bCs/>
                <w:spacing w:val="-8"/>
                <w:sz w:val="29"/>
                <w:szCs w:val="29"/>
              </w:rPr>
              <w:t>连接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b/>
                <w:bCs/>
                <w:spacing w:val="6"/>
                <w:sz w:val="29"/>
                <w:szCs w:val="29"/>
              </w:rPr>
              <w:t>件的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b/>
                <w:bCs/>
                <w:spacing w:val="-37"/>
                <w:sz w:val="29"/>
                <w:szCs w:val="29"/>
              </w:rPr>
              <w:t>品种</w:t>
            </w:r>
            <w:r>
              <w:rPr>
                <w:spacing w:val="-37"/>
                <w:sz w:val="29"/>
                <w:szCs w:val="29"/>
              </w:rPr>
              <w:t>、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6"/>
                <w:sz w:val="29"/>
                <w:szCs w:val="29"/>
              </w:rPr>
              <w:t>规格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7"/>
                <w:sz w:val="29"/>
                <w:szCs w:val="29"/>
              </w:rPr>
              <w:t>以及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6"/>
                <w:sz w:val="29"/>
                <w:szCs w:val="29"/>
              </w:rPr>
              <w:t>防水</w:t>
            </w:r>
            <w:r>
              <w:rPr>
                <w:sz w:val="29"/>
                <w:szCs w:val="29"/>
              </w:rPr>
              <w:t xml:space="preserve">  </w:t>
            </w:r>
            <w:r>
              <w:rPr>
                <w:spacing w:val="5"/>
                <w:sz w:val="29"/>
                <w:szCs w:val="29"/>
              </w:rPr>
              <w:t>密封</w:t>
            </w:r>
          </w:p>
          <w:p>
            <w:pPr>
              <w:pStyle w:val="TableText"/>
              <w:spacing w:before="18" w:line="219" w:lineRule="auto"/>
              <w:ind w:left="25"/>
              <w:rPr>
                <w:sz w:val="50"/>
                <w:szCs w:val="50"/>
              </w:rPr>
            </w:pPr>
            <w:r>
              <w:rPr>
                <w:spacing w:val="8"/>
                <w:sz w:val="50"/>
                <w:szCs w:val="50"/>
              </w:rPr>
              <w:t>树料</w:t>
            </w:r>
          </w:p>
        </w:tc>
        <w:tc>
          <w:tcPr>
            <w:tcW w:w="38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1"/>
          <w:footerReference w:type="default" r:id="rId62"/>
          <w:pgSz w:w="20000" w:h="28260"/>
          <w:pgMar w:top="1949" w:right="2845" w:bottom="400" w:left="2795" w:header="1440" w:footer="0" w:gutter="0"/>
          <w:pgNumType w:start="32"/>
          <w:cols w:space="708"/>
        </w:sectPr>
      </w:pPr>
    </w:p>
    <w:tbl>
      <w:tblPr>
        <w:tblStyle w:val="TableNormal21"/>
        <w:tblW w:w="143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74"/>
        <w:gridCol w:w="3867"/>
        <w:gridCol w:w="9408"/>
      </w:tblGrid>
      <w:tr>
        <w:tblPrEx>
          <w:tblW w:w="143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269"/>
        </w:trPr>
        <w:tc>
          <w:tcPr>
            <w:tcW w:w="1074" w:type="dxa"/>
            <w:vAlign w:val="top"/>
          </w:tcPr>
          <w:p>
            <w:pPr>
              <w:pStyle w:val="TableText"/>
              <w:spacing w:before="198" w:line="220" w:lineRule="auto"/>
              <w:jc w:val="right"/>
              <w:rPr>
                <w:sz w:val="49"/>
                <w:szCs w:val="49"/>
              </w:rPr>
            </w:pPr>
            <w:r>
              <w:rPr>
                <w:spacing w:val="-36"/>
                <w:w w:val="97"/>
                <w:sz w:val="49"/>
                <w:szCs w:val="49"/>
              </w:rPr>
              <w:t>燃种</w:t>
            </w:r>
          </w:p>
          <w:p>
            <w:pPr>
              <w:pStyle w:val="TableText"/>
              <w:spacing w:before="277" w:line="217" w:lineRule="auto"/>
              <w:ind w:left="245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合设</w:t>
            </w:r>
          </w:p>
        </w:tc>
        <w:tc>
          <w:tcPr>
            <w:tcW w:w="3867" w:type="dxa"/>
            <w:vAlign w:val="top"/>
          </w:tcPr>
          <w:p/>
        </w:tc>
        <w:tc>
          <w:tcPr>
            <w:tcW w:w="9408" w:type="dxa"/>
            <w:vAlign w:val="top"/>
          </w:tcPr>
          <w:p/>
        </w:tc>
      </w:tr>
    </w:tbl>
    <w:p>
      <w:pPr>
        <w:pStyle w:val="BodyText"/>
        <w:spacing w:line="352" w:lineRule="auto"/>
      </w:pPr>
    </w:p>
    <w:p>
      <w:pPr>
        <w:spacing w:line="20" w:lineRule="exact"/>
        <w:ind w:firstLine="195"/>
      </w:pPr>
      <w:r>
        <w:drawing>
          <wp:inline distT="0" distB="0" distL="0" distR="0">
            <wp:extent cx="8877300" cy="1274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1" w:line="229" w:lineRule="auto"/>
        <w:ind w:left="7995" w:right="2869" w:hanging="920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spacing w:val="-12"/>
          <w:position w:val="11"/>
          <w:sz w:val="24"/>
          <w:szCs w:val="24"/>
        </w:rPr>
        <w:t xml:space="preserve">18       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北</w:t>
      </w:r>
      <w:r>
        <w:rPr>
          <w:rFonts w:ascii="SimHei" w:eastAsia="SimHei" w:hAnsi="SimHei" w:cs="SimHei"/>
          <w:color w:val="C31325"/>
          <w:spacing w:val="-4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京</w:t>
      </w:r>
      <w:r>
        <w:rPr>
          <w:rFonts w:ascii="SimHei" w:eastAsia="SimHei" w:hAnsi="SimHei" w:cs="SimHei"/>
          <w:color w:val="C31325"/>
          <w:spacing w:val="-5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市</w:t>
      </w:r>
      <w:r>
        <w:rPr>
          <w:rFonts w:ascii="SimHei" w:eastAsia="SimHei" w:hAnsi="SimHei" w:cs="SimHei"/>
          <w:color w:val="C31325"/>
          <w:spacing w:val="-4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方</w:t>
      </w:r>
      <w:r>
        <w:rPr>
          <w:rFonts w:ascii="SimHei" w:eastAsia="SimHei" w:hAnsi="SimHei" w:cs="SimHei"/>
          <w:color w:val="C31325"/>
          <w:spacing w:val="-50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正</w:t>
      </w:r>
      <w:r>
        <w:rPr>
          <w:rFonts w:ascii="SimHei" w:eastAsia="SimHei" w:hAnsi="SimHei" w:cs="SimHei"/>
          <w:color w:val="C31325"/>
          <w:spacing w:val="-56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建</w:t>
      </w:r>
      <w:r>
        <w:rPr>
          <w:rFonts w:ascii="SimHei" w:eastAsia="SimHei" w:hAnsi="SimHei" w:cs="SimHei"/>
          <w:color w:val="C31325"/>
          <w:spacing w:val="-55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2"/>
          <w:sz w:val="35"/>
          <w:szCs w:val="35"/>
        </w:rPr>
        <w:t>设</w:t>
      </w:r>
      <w:r>
        <w:rPr>
          <w:rFonts w:ascii="SimHei" w:eastAsia="SimHei" w:hAnsi="SimHei" w:cs="SimHei"/>
          <w:color w:val="C31325"/>
          <w:sz w:val="35"/>
          <w:szCs w:val="35"/>
        </w:rPr>
        <w:t xml:space="preserve"> 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监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理</w:t>
      </w:r>
      <w:r>
        <w:rPr>
          <w:rFonts w:ascii="SimHei" w:eastAsia="SimHei" w:hAnsi="SimHei" w:cs="SimHei"/>
          <w:color w:val="C31325"/>
          <w:spacing w:val="-59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有</w:t>
      </w:r>
      <w:r>
        <w:rPr>
          <w:rFonts w:ascii="SimHei" w:eastAsia="SimHei" w:hAnsi="SimHei" w:cs="SimHei"/>
          <w:color w:val="C31325"/>
          <w:spacing w:val="-38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限</w:t>
      </w:r>
      <w:r>
        <w:rPr>
          <w:rFonts w:ascii="SimHei" w:eastAsia="SimHei" w:hAnsi="SimHei" w:cs="SimHei"/>
          <w:color w:val="C31325"/>
          <w:spacing w:val="-53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责</w:t>
      </w:r>
      <w:r>
        <w:rPr>
          <w:rFonts w:ascii="SimHei" w:eastAsia="SimHei" w:hAnsi="SimHei" w:cs="SimHei"/>
          <w:color w:val="C31325"/>
          <w:spacing w:val="-62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任</w:t>
      </w:r>
      <w:r>
        <w:rPr>
          <w:rFonts w:ascii="SimHei" w:eastAsia="SimHei" w:hAnsi="SimHei" w:cs="SimHei"/>
          <w:color w:val="C31325"/>
          <w:spacing w:val="-57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公</w:t>
      </w:r>
      <w:r>
        <w:rPr>
          <w:rFonts w:ascii="SimHei" w:eastAsia="SimHei" w:hAnsi="SimHei" w:cs="SimHei"/>
          <w:color w:val="C31325"/>
          <w:spacing w:val="-51"/>
          <w:sz w:val="35"/>
          <w:szCs w:val="35"/>
        </w:rPr>
        <w:t xml:space="preserve"> </w:t>
      </w:r>
      <w:r>
        <w:rPr>
          <w:rFonts w:ascii="SimHei" w:eastAsia="SimHei" w:hAnsi="SimHei" w:cs="SimHei"/>
          <w:color w:val="C31325"/>
          <w:spacing w:val="-19"/>
          <w:sz w:val="35"/>
          <w:szCs w:val="35"/>
        </w:rPr>
        <w:t>司</w:t>
      </w:r>
    </w:p>
    <w:p>
      <w:pPr>
        <w:spacing w:line="229" w:lineRule="auto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z w:val="35"/>
          <w:szCs w:val="35"/>
        </w:rPr>
        <w:br/>
      </w:r>
      <w:r>
        <w:rPr>
          <w:rFonts w:ascii="SimHei" w:eastAsia="SimHei" w:hAnsi="SimHei" w:cs="SimHei"/>
          <w:sz w:val="35"/>
          <w:szCs w:val="3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https://d.book118.com/467000102051006036</w:t>
        </w:r>
      </w:hyperlink>
    </w:p>
    <w:p>
      <w:pPr>
        <w:spacing w:line="229" w:lineRule="auto"/>
        <w:rPr>
          <w:rFonts w:ascii="SimHei" w:eastAsia="SimHei" w:hAnsi="SimHei" w:cs="SimHei"/>
          <w:sz w:val="35"/>
          <w:szCs w:val="35"/>
        </w:rPr>
      </w:pPr>
    </w:p>
    <w:sectPr>
      <w:headerReference w:type="default" r:id="rId64"/>
      <w:footerReference w:type="default" r:id="rId65"/>
      <w:type w:val="nextPage"/>
      <w:pgSz w:w="20000" w:h="28260"/>
      <w:pgMar w:top="1949" w:right="2845" w:bottom="400" w:left="2795" w:header="1440" w:footer="0" w:gutter="0"/>
      <w:pgNumType w:start="3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00" w:line="20" w:lineRule="exact"/>
      <w:ind w:firstLine="165"/>
    </w:pPr>
    <w:r>
      <w:drawing>
        <wp:inline distT="0" distB="0" distL="0" distR="0">
          <wp:extent cx="8864600" cy="12740"/>
          <wp:effectExtent l="0" t="0" r="0" b="0"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64600" cy="1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24" w:lineRule="auto"/>
      <w:ind w:left="7035"/>
      <w:rPr>
        <w:rFonts w:ascii="SimHei" w:eastAsia="SimHei" w:hAnsi="SimHei" w:cs="SimHei"/>
        <w:sz w:val="35"/>
        <w:szCs w:val="35"/>
      </w:rPr>
    </w:pPr>
    <w:r>
      <w:rPr>
        <w:rFonts w:ascii="SimSun" w:eastAsia="SimSun" w:hAnsi="SimSun" w:cs="SimSun"/>
        <w:spacing w:val="-11"/>
        <w:position w:val="12"/>
        <w:sz w:val="24"/>
        <w:szCs w:val="24"/>
      </w:rPr>
      <w:t xml:space="preserve">10       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北</w:t>
    </w:r>
    <w:r>
      <w:rPr>
        <w:rFonts w:ascii="SimHei" w:eastAsia="SimHei" w:hAnsi="SimHei" w:cs="SimHei"/>
        <w:color w:val="C31325"/>
        <w:spacing w:val="-35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京</w:t>
    </w:r>
    <w:r>
      <w:rPr>
        <w:rFonts w:ascii="SimHei" w:eastAsia="SimHei" w:hAnsi="SimHei" w:cs="SimHei"/>
        <w:color w:val="C31325"/>
        <w:spacing w:val="-54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市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方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正</w:t>
    </w:r>
    <w:r>
      <w:rPr>
        <w:rFonts w:ascii="SimHei" w:eastAsia="SimHei" w:hAnsi="SimHei" w:cs="SimHei"/>
        <w:color w:val="C31325"/>
        <w:spacing w:val="-5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建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设</w:t>
    </w:r>
  </w:p>
  <w:p>
    <w:pPr>
      <w:spacing w:line="218" w:lineRule="auto"/>
      <w:ind w:left="7955"/>
      <w:rPr>
        <w:rFonts w:ascii="SimHei" w:eastAsia="SimHei" w:hAnsi="SimHei" w:cs="SimHei"/>
        <w:sz w:val="35"/>
        <w:szCs w:val="35"/>
      </w:rPr>
    </w:pPr>
    <w:r>
      <w:rPr>
        <w:rFonts w:ascii="SimHei" w:eastAsia="SimHei" w:hAnsi="SimHei" w:cs="SimHei"/>
        <w:color w:val="C31325"/>
        <w:spacing w:val="-16"/>
        <w:sz w:val="35"/>
        <w:szCs w:val="35"/>
      </w:rPr>
      <w:t>监</w:t>
    </w:r>
    <w:r>
      <w:rPr>
        <w:rFonts w:ascii="SimHei" w:eastAsia="SimHei" w:hAnsi="SimHei" w:cs="SimHei"/>
        <w:color w:val="C31325"/>
        <w:spacing w:val="-6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理</w:t>
    </w:r>
    <w:r>
      <w:rPr>
        <w:rFonts w:ascii="SimHei" w:eastAsia="SimHei" w:hAnsi="SimHei" w:cs="SimHei"/>
        <w:color w:val="C31325"/>
        <w:spacing w:val="-5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有</w:t>
    </w:r>
    <w:r>
      <w:rPr>
        <w:rFonts w:ascii="SimHei" w:eastAsia="SimHei" w:hAnsi="SimHei" w:cs="SimHei"/>
        <w:color w:val="C31325"/>
        <w:spacing w:val="-3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限</w:t>
    </w:r>
    <w:r>
      <w:rPr>
        <w:rFonts w:ascii="SimHei" w:eastAsia="SimHei" w:hAnsi="SimHei" w:cs="SimHei"/>
        <w:color w:val="C31325"/>
        <w:spacing w:val="-53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责</w:t>
    </w:r>
    <w:r>
      <w:rPr>
        <w:rFonts w:ascii="SimHei" w:eastAsia="SimHei" w:hAnsi="SimHei" w:cs="SimHei"/>
        <w:color w:val="C31325"/>
        <w:spacing w:val="-6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任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公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00" w:line="20" w:lineRule="exact"/>
      <w:ind w:firstLine="165"/>
    </w:pPr>
    <w:r>
      <w:drawing>
        <wp:inline distT="0" distB="0" distL="0" distR="0">
          <wp:extent cx="8864600" cy="12740"/>
          <wp:effectExtent l="0" t="0" r="0" b="0"/>
          <wp:docPr id="1434668321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668321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64600" cy="1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24" w:lineRule="auto"/>
      <w:ind w:left="7035"/>
      <w:rPr>
        <w:rFonts w:ascii="SimHei" w:eastAsia="SimHei" w:hAnsi="SimHei" w:cs="SimHei"/>
        <w:sz w:val="35"/>
        <w:szCs w:val="35"/>
      </w:rPr>
    </w:pPr>
    <w:r>
      <w:rPr>
        <w:rFonts w:ascii="SimSun" w:eastAsia="SimSun" w:hAnsi="SimSun" w:cs="SimSun"/>
        <w:spacing w:val="-11"/>
        <w:position w:val="12"/>
        <w:sz w:val="24"/>
        <w:szCs w:val="24"/>
      </w:rPr>
      <w:t xml:space="preserve">10       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北</w:t>
    </w:r>
    <w:r>
      <w:rPr>
        <w:rFonts w:ascii="SimHei" w:eastAsia="SimHei" w:hAnsi="SimHei" w:cs="SimHei"/>
        <w:color w:val="C31325"/>
        <w:spacing w:val="-35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京</w:t>
    </w:r>
    <w:r>
      <w:rPr>
        <w:rFonts w:ascii="SimHei" w:eastAsia="SimHei" w:hAnsi="SimHei" w:cs="SimHei"/>
        <w:color w:val="C31325"/>
        <w:spacing w:val="-54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市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方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正</w:t>
    </w:r>
    <w:r>
      <w:rPr>
        <w:rFonts w:ascii="SimHei" w:eastAsia="SimHei" w:hAnsi="SimHei" w:cs="SimHei"/>
        <w:color w:val="C31325"/>
        <w:spacing w:val="-5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建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设</w:t>
    </w:r>
  </w:p>
  <w:p>
    <w:pPr>
      <w:spacing w:line="218" w:lineRule="auto"/>
      <w:ind w:left="7955"/>
      <w:rPr>
        <w:rFonts w:ascii="SimHei" w:eastAsia="SimHei" w:hAnsi="SimHei" w:cs="SimHei"/>
        <w:sz w:val="35"/>
        <w:szCs w:val="35"/>
      </w:rPr>
    </w:pPr>
    <w:r>
      <w:rPr>
        <w:rFonts w:ascii="SimHei" w:eastAsia="SimHei" w:hAnsi="SimHei" w:cs="SimHei"/>
        <w:color w:val="C31325"/>
        <w:spacing w:val="-16"/>
        <w:sz w:val="35"/>
        <w:szCs w:val="35"/>
      </w:rPr>
      <w:t>监</w:t>
    </w:r>
    <w:r>
      <w:rPr>
        <w:rFonts w:ascii="SimHei" w:eastAsia="SimHei" w:hAnsi="SimHei" w:cs="SimHei"/>
        <w:color w:val="C31325"/>
        <w:spacing w:val="-6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理</w:t>
    </w:r>
    <w:r>
      <w:rPr>
        <w:rFonts w:ascii="SimHei" w:eastAsia="SimHei" w:hAnsi="SimHei" w:cs="SimHei"/>
        <w:color w:val="C31325"/>
        <w:spacing w:val="-5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有</w:t>
    </w:r>
    <w:r>
      <w:rPr>
        <w:rFonts w:ascii="SimHei" w:eastAsia="SimHei" w:hAnsi="SimHei" w:cs="SimHei"/>
        <w:color w:val="C31325"/>
        <w:spacing w:val="-3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限</w:t>
    </w:r>
    <w:r>
      <w:rPr>
        <w:rFonts w:ascii="SimHei" w:eastAsia="SimHei" w:hAnsi="SimHei" w:cs="SimHei"/>
        <w:color w:val="C31325"/>
        <w:spacing w:val="-53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责</w:t>
    </w:r>
    <w:r>
      <w:rPr>
        <w:rFonts w:ascii="SimHei" w:eastAsia="SimHei" w:hAnsi="SimHei" w:cs="SimHei"/>
        <w:color w:val="C31325"/>
        <w:spacing w:val="-6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任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公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0" w:lineRule="exact"/>
      <w:ind w:firstLine="175"/>
    </w:pPr>
    <w:r>
      <w:drawing>
        <wp:inline distT="0" distB="0" distL="0" distR="0">
          <wp:extent cx="8877300" cy="12740"/>
          <wp:effectExtent l="0" t="0" r="0" b="0"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77300" cy="1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34" w:lineRule="auto"/>
      <w:ind w:left="7055"/>
      <w:rPr>
        <w:rFonts w:ascii="SimHei" w:eastAsia="SimHei" w:hAnsi="SimHei" w:cs="SimHei"/>
        <w:sz w:val="35"/>
        <w:szCs w:val="35"/>
      </w:rPr>
    </w:pPr>
    <w:r>
      <w:rPr>
        <w:rFonts w:ascii="SimSun" w:eastAsia="SimSun" w:hAnsi="SimSun" w:cs="SimSun"/>
        <w:spacing w:val="-11"/>
        <w:position w:val="11"/>
        <w:sz w:val="24"/>
        <w:szCs w:val="24"/>
      </w:rPr>
      <w:t xml:space="preserve">11       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北</w:t>
    </w:r>
    <w:r>
      <w:rPr>
        <w:rFonts w:ascii="SimHei" w:eastAsia="SimHei" w:hAnsi="SimHei" w:cs="SimHei"/>
        <w:color w:val="C31325"/>
        <w:spacing w:val="-44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京</w:t>
    </w:r>
    <w:r>
      <w:rPr>
        <w:rFonts w:ascii="SimHei" w:eastAsia="SimHei" w:hAnsi="SimHei" w:cs="SimHei"/>
        <w:color w:val="C31325"/>
        <w:spacing w:val="-5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市</w:t>
    </w:r>
    <w:r>
      <w:rPr>
        <w:rFonts w:ascii="SimHei" w:eastAsia="SimHei" w:hAnsi="SimHei" w:cs="SimHei"/>
        <w:color w:val="C31325"/>
        <w:spacing w:val="-4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方</w:t>
    </w:r>
    <w:r>
      <w:rPr>
        <w:rFonts w:ascii="SimHei" w:eastAsia="SimHei" w:hAnsi="SimHei" w:cs="SimHei"/>
        <w:color w:val="C31325"/>
        <w:spacing w:val="-5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正</w:t>
    </w:r>
    <w:r>
      <w:rPr>
        <w:rFonts w:ascii="SimHei" w:eastAsia="SimHei" w:hAnsi="SimHei" w:cs="SimHei"/>
        <w:color w:val="C31325"/>
        <w:spacing w:val="-56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建</w:t>
    </w:r>
    <w:r>
      <w:rPr>
        <w:rFonts w:ascii="SimHei" w:eastAsia="SimHei" w:hAnsi="SimHei" w:cs="SimHei"/>
        <w:color w:val="C31325"/>
        <w:spacing w:val="-55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设</w:t>
    </w:r>
  </w:p>
  <w:p>
    <w:pPr>
      <w:spacing w:line="218" w:lineRule="auto"/>
      <w:ind w:left="7975"/>
      <w:rPr>
        <w:rFonts w:ascii="SimHei" w:eastAsia="SimHei" w:hAnsi="SimHei" w:cs="SimHei"/>
        <w:sz w:val="35"/>
        <w:szCs w:val="35"/>
      </w:rPr>
    </w:pPr>
    <w:r>
      <w:rPr>
        <w:rFonts w:ascii="SimHei" w:eastAsia="SimHei" w:hAnsi="SimHei" w:cs="SimHei"/>
        <w:color w:val="C31325"/>
        <w:spacing w:val="-16"/>
        <w:sz w:val="35"/>
        <w:szCs w:val="35"/>
      </w:rPr>
      <w:t>监</w:t>
    </w:r>
    <w:r>
      <w:rPr>
        <w:rFonts w:ascii="SimHei" w:eastAsia="SimHei" w:hAnsi="SimHei" w:cs="SimHei"/>
        <w:color w:val="C31325"/>
        <w:spacing w:val="-6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理</w:t>
    </w:r>
    <w:r>
      <w:rPr>
        <w:rFonts w:ascii="SimHei" w:eastAsia="SimHei" w:hAnsi="SimHei" w:cs="SimHei"/>
        <w:color w:val="C31325"/>
        <w:spacing w:val="-5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有</w:t>
    </w:r>
    <w:r>
      <w:rPr>
        <w:rFonts w:ascii="SimHei" w:eastAsia="SimHei" w:hAnsi="SimHei" w:cs="SimHei"/>
        <w:color w:val="C31325"/>
        <w:spacing w:val="-3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限</w:t>
    </w:r>
    <w:r>
      <w:rPr>
        <w:rFonts w:ascii="SimHei" w:eastAsia="SimHei" w:hAnsi="SimHei" w:cs="SimHei"/>
        <w:color w:val="C31325"/>
        <w:spacing w:val="-53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责</w:t>
    </w:r>
    <w:r>
      <w:rPr>
        <w:rFonts w:ascii="SimHei" w:eastAsia="SimHei" w:hAnsi="SimHei" w:cs="SimHei"/>
        <w:color w:val="C31325"/>
        <w:spacing w:val="-6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任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公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0" w:lineRule="exact"/>
      <w:ind w:firstLine="175"/>
    </w:pPr>
    <w:r>
      <w:drawing>
        <wp:inline distT="0" distB="0" distL="0" distR="0">
          <wp:extent cx="8877300" cy="12740"/>
          <wp:effectExtent l="0" t="0" r="0" b="0"/>
          <wp:docPr id="928104215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104215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77300" cy="1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34" w:lineRule="auto"/>
      <w:ind w:left="7055"/>
      <w:rPr>
        <w:rFonts w:ascii="SimHei" w:eastAsia="SimHei" w:hAnsi="SimHei" w:cs="SimHei"/>
        <w:sz w:val="35"/>
        <w:szCs w:val="35"/>
      </w:rPr>
    </w:pPr>
    <w:r>
      <w:rPr>
        <w:rFonts w:ascii="SimSun" w:eastAsia="SimSun" w:hAnsi="SimSun" w:cs="SimSun"/>
        <w:spacing w:val="-11"/>
        <w:position w:val="11"/>
        <w:sz w:val="24"/>
        <w:szCs w:val="24"/>
      </w:rPr>
      <w:t xml:space="preserve">11       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北</w:t>
    </w:r>
    <w:r>
      <w:rPr>
        <w:rFonts w:ascii="SimHei" w:eastAsia="SimHei" w:hAnsi="SimHei" w:cs="SimHei"/>
        <w:color w:val="C31325"/>
        <w:spacing w:val="-44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京</w:t>
    </w:r>
    <w:r>
      <w:rPr>
        <w:rFonts w:ascii="SimHei" w:eastAsia="SimHei" w:hAnsi="SimHei" w:cs="SimHei"/>
        <w:color w:val="C31325"/>
        <w:spacing w:val="-5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市</w:t>
    </w:r>
    <w:r>
      <w:rPr>
        <w:rFonts w:ascii="SimHei" w:eastAsia="SimHei" w:hAnsi="SimHei" w:cs="SimHei"/>
        <w:color w:val="C31325"/>
        <w:spacing w:val="-4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方</w:t>
    </w:r>
    <w:r>
      <w:rPr>
        <w:rFonts w:ascii="SimHei" w:eastAsia="SimHei" w:hAnsi="SimHei" w:cs="SimHei"/>
        <w:color w:val="C31325"/>
        <w:spacing w:val="-5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正</w:t>
    </w:r>
    <w:r>
      <w:rPr>
        <w:rFonts w:ascii="SimHei" w:eastAsia="SimHei" w:hAnsi="SimHei" w:cs="SimHei"/>
        <w:color w:val="C31325"/>
        <w:spacing w:val="-56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建</w:t>
    </w:r>
    <w:r>
      <w:rPr>
        <w:rFonts w:ascii="SimHei" w:eastAsia="SimHei" w:hAnsi="SimHei" w:cs="SimHei"/>
        <w:color w:val="C31325"/>
        <w:spacing w:val="-55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设</w:t>
    </w:r>
  </w:p>
  <w:p>
    <w:pPr>
      <w:spacing w:line="218" w:lineRule="auto"/>
      <w:ind w:left="7975"/>
      <w:rPr>
        <w:rFonts w:ascii="SimHei" w:eastAsia="SimHei" w:hAnsi="SimHei" w:cs="SimHei"/>
        <w:sz w:val="35"/>
        <w:szCs w:val="35"/>
      </w:rPr>
    </w:pPr>
    <w:r>
      <w:rPr>
        <w:rFonts w:ascii="SimHei" w:eastAsia="SimHei" w:hAnsi="SimHei" w:cs="SimHei"/>
        <w:color w:val="C31325"/>
        <w:spacing w:val="-16"/>
        <w:sz w:val="35"/>
        <w:szCs w:val="35"/>
      </w:rPr>
      <w:t>监</w:t>
    </w:r>
    <w:r>
      <w:rPr>
        <w:rFonts w:ascii="SimHei" w:eastAsia="SimHei" w:hAnsi="SimHei" w:cs="SimHei"/>
        <w:color w:val="C31325"/>
        <w:spacing w:val="-6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理</w:t>
    </w:r>
    <w:r>
      <w:rPr>
        <w:rFonts w:ascii="SimHei" w:eastAsia="SimHei" w:hAnsi="SimHei" w:cs="SimHei"/>
        <w:color w:val="C31325"/>
        <w:spacing w:val="-5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有</w:t>
    </w:r>
    <w:r>
      <w:rPr>
        <w:rFonts w:ascii="SimHei" w:eastAsia="SimHei" w:hAnsi="SimHei" w:cs="SimHei"/>
        <w:color w:val="C31325"/>
        <w:spacing w:val="-3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限</w:t>
    </w:r>
    <w:r>
      <w:rPr>
        <w:rFonts w:ascii="SimHei" w:eastAsia="SimHei" w:hAnsi="SimHei" w:cs="SimHei"/>
        <w:color w:val="C31325"/>
        <w:spacing w:val="-53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责</w:t>
    </w:r>
    <w:r>
      <w:rPr>
        <w:rFonts w:ascii="SimHei" w:eastAsia="SimHei" w:hAnsi="SimHei" w:cs="SimHei"/>
        <w:color w:val="C31325"/>
        <w:spacing w:val="-6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任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公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0" w:lineRule="exact"/>
      <w:ind w:firstLine="165"/>
    </w:pPr>
    <w:r>
      <w:drawing>
        <wp:inline distT="0" distB="0" distL="0" distR="0">
          <wp:extent cx="8877300" cy="12740"/>
          <wp:effectExtent l="0" t="0" r="0" b="0"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77300" cy="1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34" w:lineRule="auto"/>
      <w:ind w:left="7045"/>
      <w:rPr>
        <w:rFonts w:ascii="SimHei" w:eastAsia="SimHei" w:hAnsi="SimHei" w:cs="SimHei"/>
        <w:sz w:val="35"/>
        <w:szCs w:val="35"/>
      </w:rPr>
    </w:pPr>
    <w:r>
      <w:rPr>
        <w:rFonts w:ascii="SimSun" w:eastAsia="SimSun" w:hAnsi="SimSun" w:cs="SimSun"/>
        <w:spacing w:val="-11"/>
        <w:position w:val="11"/>
        <w:sz w:val="24"/>
        <w:szCs w:val="24"/>
      </w:rPr>
      <w:t xml:space="preserve">12       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北</w:t>
    </w:r>
    <w:r>
      <w:rPr>
        <w:rFonts w:ascii="SimHei" w:eastAsia="SimHei" w:hAnsi="SimHei" w:cs="SimHei"/>
        <w:color w:val="C31325"/>
        <w:spacing w:val="-44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京</w:t>
    </w:r>
    <w:r>
      <w:rPr>
        <w:rFonts w:ascii="SimHei" w:eastAsia="SimHei" w:hAnsi="SimHei" w:cs="SimHei"/>
        <w:color w:val="C31325"/>
        <w:spacing w:val="-5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市</w:t>
    </w:r>
    <w:r>
      <w:rPr>
        <w:rFonts w:ascii="SimHei" w:eastAsia="SimHei" w:hAnsi="SimHei" w:cs="SimHei"/>
        <w:color w:val="C31325"/>
        <w:spacing w:val="-4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方</w:t>
    </w:r>
    <w:r>
      <w:rPr>
        <w:rFonts w:ascii="SimHei" w:eastAsia="SimHei" w:hAnsi="SimHei" w:cs="SimHei"/>
        <w:color w:val="C31325"/>
        <w:spacing w:val="-5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正</w:t>
    </w:r>
    <w:r>
      <w:rPr>
        <w:rFonts w:ascii="SimHei" w:eastAsia="SimHei" w:hAnsi="SimHei" w:cs="SimHei"/>
        <w:color w:val="C31325"/>
        <w:spacing w:val="-56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建</w:t>
    </w:r>
    <w:r>
      <w:rPr>
        <w:rFonts w:ascii="SimHei" w:eastAsia="SimHei" w:hAnsi="SimHei" w:cs="SimHei"/>
        <w:color w:val="C31325"/>
        <w:spacing w:val="-55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设</w:t>
    </w:r>
  </w:p>
  <w:p>
    <w:pPr>
      <w:spacing w:line="218" w:lineRule="auto"/>
      <w:ind w:left="7965"/>
      <w:rPr>
        <w:rFonts w:ascii="SimHei" w:eastAsia="SimHei" w:hAnsi="SimHei" w:cs="SimHei"/>
        <w:sz w:val="35"/>
        <w:szCs w:val="35"/>
      </w:rPr>
    </w:pPr>
    <w:r>
      <w:rPr>
        <w:rFonts w:ascii="SimHei" w:eastAsia="SimHei" w:hAnsi="SimHei" w:cs="SimHei"/>
        <w:color w:val="C31325"/>
        <w:spacing w:val="-16"/>
        <w:sz w:val="35"/>
        <w:szCs w:val="35"/>
      </w:rPr>
      <w:t>监</w:t>
    </w:r>
    <w:r>
      <w:rPr>
        <w:rFonts w:ascii="SimHei" w:eastAsia="SimHei" w:hAnsi="SimHei" w:cs="SimHei"/>
        <w:color w:val="C31325"/>
        <w:spacing w:val="-6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理</w:t>
    </w:r>
    <w:r>
      <w:rPr>
        <w:rFonts w:ascii="SimHei" w:eastAsia="SimHei" w:hAnsi="SimHei" w:cs="SimHei"/>
        <w:color w:val="C31325"/>
        <w:spacing w:val="-5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有</w:t>
    </w:r>
    <w:r>
      <w:rPr>
        <w:rFonts w:ascii="SimHei" w:eastAsia="SimHei" w:hAnsi="SimHei" w:cs="SimHei"/>
        <w:color w:val="C31325"/>
        <w:spacing w:val="-3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限</w:t>
    </w:r>
    <w:r>
      <w:rPr>
        <w:rFonts w:ascii="SimHei" w:eastAsia="SimHei" w:hAnsi="SimHei" w:cs="SimHei"/>
        <w:color w:val="C31325"/>
        <w:spacing w:val="-53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责</w:t>
    </w:r>
    <w:r>
      <w:rPr>
        <w:rFonts w:ascii="SimHei" w:eastAsia="SimHei" w:hAnsi="SimHei" w:cs="SimHei"/>
        <w:color w:val="C31325"/>
        <w:spacing w:val="-6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任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公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0" w:lineRule="exact"/>
      <w:ind w:firstLine="165"/>
    </w:pPr>
    <w:r>
      <w:drawing>
        <wp:inline distT="0" distB="0" distL="0" distR="0">
          <wp:extent cx="8877300" cy="12740"/>
          <wp:effectExtent l="0" t="0" r="0" b="0"/>
          <wp:docPr id="1255221579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221579" name="IM 9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877300" cy="1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34" w:lineRule="auto"/>
      <w:ind w:left="7045"/>
      <w:rPr>
        <w:rFonts w:ascii="SimHei" w:eastAsia="SimHei" w:hAnsi="SimHei" w:cs="SimHei"/>
        <w:sz w:val="35"/>
        <w:szCs w:val="35"/>
      </w:rPr>
    </w:pPr>
    <w:r>
      <w:rPr>
        <w:rFonts w:ascii="SimSun" w:eastAsia="SimSun" w:hAnsi="SimSun" w:cs="SimSun"/>
        <w:spacing w:val="-11"/>
        <w:position w:val="11"/>
        <w:sz w:val="24"/>
        <w:szCs w:val="24"/>
      </w:rPr>
      <w:t xml:space="preserve">12       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北</w:t>
    </w:r>
    <w:r>
      <w:rPr>
        <w:rFonts w:ascii="SimHei" w:eastAsia="SimHei" w:hAnsi="SimHei" w:cs="SimHei"/>
        <w:color w:val="C31325"/>
        <w:spacing w:val="-44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京</w:t>
    </w:r>
    <w:r>
      <w:rPr>
        <w:rFonts w:ascii="SimHei" w:eastAsia="SimHei" w:hAnsi="SimHei" w:cs="SimHei"/>
        <w:color w:val="C31325"/>
        <w:spacing w:val="-5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市</w:t>
    </w:r>
    <w:r>
      <w:rPr>
        <w:rFonts w:ascii="SimHei" w:eastAsia="SimHei" w:hAnsi="SimHei" w:cs="SimHei"/>
        <w:color w:val="C31325"/>
        <w:spacing w:val="-4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方</w:t>
    </w:r>
    <w:r>
      <w:rPr>
        <w:rFonts w:ascii="SimHei" w:eastAsia="SimHei" w:hAnsi="SimHei" w:cs="SimHei"/>
        <w:color w:val="C31325"/>
        <w:spacing w:val="-5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正</w:t>
    </w:r>
    <w:r>
      <w:rPr>
        <w:rFonts w:ascii="SimHei" w:eastAsia="SimHei" w:hAnsi="SimHei" w:cs="SimHei"/>
        <w:color w:val="C31325"/>
        <w:spacing w:val="-56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建</w:t>
    </w:r>
    <w:r>
      <w:rPr>
        <w:rFonts w:ascii="SimHei" w:eastAsia="SimHei" w:hAnsi="SimHei" w:cs="SimHei"/>
        <w:color w:val="C31325"/>
        <w:spacing w:val="-55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1"/>
        <w:sz w:val="35"/>
        <w:szCs w:val="35"/>
      </w:rPr>
      <w:t>设</w:t>
    </w:r>
  </w:p>
  <w:p>
    <w:pPr>
      <w:spacing w:line="218" w:lineRule="auto"/>
      <w:ind w:left="7965"/>
      <w:rPr>
        <w:rFonts w:ascii="SimHei" w:eastAsia="SimHei" w:hAnsi="SimHei" w:cs="SimHei"/>
        <w:sz w:val="35"/>
        <w:szCs w:val="35"/>
      </w:rPr>
    </w:pPr>
    <w:r>
      <w:rPr>
        <w:rFonts w:ascii="SimHei" w:eastAsia="SimHei" w:hAnsi="SimHei" w:cs="SimHei"/>
        <w:color w:val="C31325"/>
        <w:spacing w:val="-16"/>
        <w:sz w:val="35"/>
        <w:szCs w:val="35"/>
      </w:rPr>
      <w:t>监</w:t>
    </w:r>
    <w:r>
      <w:rPr>
        <w:rFonts w:ascii="SimHei" w:eastAsia="SimHei" w:hAnsi="SimHei" w:cs="SimHei"/>
        <w:color w:val="C31325"/>
        <w:spacing w:val="-60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理</w:t>
    </w:r>
    <w:r>
      <w:rPr>
        <w:rFonts w:ascii="SimHei" w:eastAsia="SimHei" w:hAnsi="SimHei" w:cs="SimHei"/>
        <w:color w:val="C31325"/>
        <w:spacing w:val="-59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有</w:t>
    </w:r>
    <w:r>
      <w:rPr>
        <w:rFonts w:ascii="SimHei" w:eastAsia="SimHei" w:hAnsi="SimHei" w:cs="SimHei"/>
        <w:color w:val="C31325"/>
        <w:spacing w:val="-38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限</w:t>
    </w:r>
    <w:r>
      <w:rPr>
        <w:rFonts w:ascii="SimHei" w:eastAsia="SimHei" w:hAnsi="SimHei" w:cs="SimHei"/>
        <w:color w:val="C31325"/>
        <w:spacing w:val="-53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责</w:t>
    </w:r>
    <w:r>
      <w:rPr>
        <w:rFonts w:ascii="SimHei" w:eastAsia="SimHei" w:hAnsi="SimHei" w:cs="SimHei"/>
        <w:color w:val="C31325"/>
        <w:spacing w:val="-62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任</w:t>
    </w:r>
    <w:r>
      <w:rPr>
        <w:rFonts w:ascii="SimHei" w:eastAsia="SimHei" w:hAnsi="SimHei" w:cs="SimHei"/>
        <w:color w:val="C31325"/>
        <w:spacing w:val="-57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公</w:t>
    </w:r>
    <w:r>
      <w:rPr>
        <w:rFonts w:ascii="SimHei" w:eastAsia="SimHei" w:hAnsi="SimHei" w:cs="SimHei"/>
        <w:color w:val="C31325"/>
        <w:spacing w:val="-51"/>
        <w:sz w:val="35"/>
        <w:szCs w:val="35"/>
      </w:rPr>
      <w:t xml:space="preserve"> </w:t>
    </w:r>
    <w:r>
      <w:rPr>
        <w:rFonts w:ascii="SimHei" w:eastAsia="SimHei" w:hAnsi="SimHei" w:cs="SimHei"/>
        <w:color w:val="C31325"/>
        <w:spacing w:val="-16"/>
        <w:sz w:val="35"/>
        <w:szCs w:val="35"/>
      </w:rPr>
      <w:t>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right="54"/>
      <w:jc w:val="right"/>
      <w:rPr>
        <w:rFonts w:ascii="SimSun" w:eastAsia="SimSun" w:hAnsi="SimSun" w:cs="SimSun"/>
        <w:sz w:val="33"/>
        <w:szCs w:val="33"/>
      </w:rPr>
    </w:pPr>
    <w:r>
      <w:rPr>
        <w:rFonts w:ascii="SimSun" w:eastAsia="SimSun" w:hAnsi="SimSun" w:cs="SimSun"/>
        <w:b/>
        <w:bCs/>
        <w:color w:val="791A20"/>
        <w:spacing w:val="15"/>
        <w:position w:val="-1"/>
        <w:sz w:val="33"/>
        <w:szCs w:val="33"/>
      </w:rPr>
      <w:t>中关村软件园孵化器工程</w:t>
    </w:r>
    <w:r>
      <w:rPr>
        <w:rFonts w:ascii="SimSun" w:eastAsia="SimSun" w:hAnsi="SimSun" w:cs="SimSun"/>
        <w:color w:val="791A20"/>
        <w:spacing w:val="15"/>
        <w:position w:val="-1"/>
        <w:sz w:val="33"/>
        <w:szCs w:val="33"/>
      </w:rPr>
      <w:t xml:space="preserve">               </w:t>
    </w:r>
    <w:r>
      <w:rPr>
        <w:rFonts w:ascii="SimSun" w:eastAsia="SimSun" w:hAnsi="SimSun" w:cs="SimSun"/>
        <w:b/>
        <w:bCs/>
        <w:color w:val="7B3035"/>
        <w:spacing w:val="15"/>
        <w:position w:val="1"/>
        <w:sz w:val="33"/>
        <w:szCs w:val="33"/>
      </w:rPr>
      <w:t>钢结构工</w:t>
    </w:r>
    <w:r>
      <w:rPr>
        <w:rFonts w:ascii="SimSun" w:eastAsia="SimSun" w:hAnsi="SimSun" w:cs="SimSun"/>
        <w:b/>
        <w:bCs/>
        <w:color w:val="7B3035"/>
        <w:spacing w:val="14"/>
        <w:position w:val="1"/>
        <w:sz w:val="33"/>
        <w:szCs w:val="33"/>
      </w:rPr>
      <w:t>程施工质量监理实施细则</w:t>
    </w:r>
  </w:p>
  <w:p>
    <w:pPr>
      <w:spacing w:before="31" w:line="10" w:lineRule="exact"/>
    </w:pPr>
    <w:r>
      <w:drawing>
        <wp:inline distT="0" distB="0" distL="0" distR="0">
          <wp:extent cx="8915400" cy="6390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1540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3" w:lineRule="auto"/>
      <w:ind w:right="54"/>
      <w:jc w:val="right"/>
      <w:rPr>
        <w:rFonts w:ascii="SimSun" w:eastAsia="SimSun" w:hAnsi="SimSun" w:cs="SimSun"/>
        <w:sz w:val="33"/>
        <w:szCs w:val="33"/>
      </w:rPr>
    </w:pPr>
    <w:r>
      <w:rPr>
        <w:rFonts w:ascii="SimSun" w:eastAsia="SimSun" w:hAnsi="SimSun" w:cs="SimSun"/>
        <w:b/>
        <w:bCs/>
        <w:color w:val="791A20"/>
        <w:spacing w:val="15"/>
        <w:position w:val="-1"/>
        <w:sz w:val="33"/>
        <w:szCs w:val="33"/>
      </w:rPr>
      <w:t>中关村软件园孵化器工程</w:t>
    </w:r>
    <w:r>
      <w:rPr>
        <w:rFonts w:ascii="SimSun" w:eastAsia="SimSun" w:hAnsi="SimSun" w:cs="SimSun"/>
        <w:color w:val="791A20"/>
        <w:spacing w:val="15"/>
        <w:position w:val="-1"/>
        <w:sz w:val="33"/>
        <w:szCs w:val="33"/>
      </w:rPr>
      <w:t xml:space="preserve">               </w:t>
    </w:r>
    <w:r>
      <w:rPr>
        <w:rFonts w:ascii="SimSun" w:eastAsia="SimSun" w:hAnsi="SimSun" w:cs="SimSun"/>
        <w:b/>
        <w:bCs/>
        <w:color w:val="7B3035"/>
        <w:spacing w:val="15"/>
        <w:position w:val="1"/>
        <w:sz w:val="33"/>
        <w:szCs w:val="33"/>
      </w:rPr>
      <w:t>钢结构工</w:t>
    </w:r>
    <w:r>
      <w:rPr>
        <w:rFonts w:ascii="SimSun" w:eastAsia="SimSun" w:hAnsi="SimSun" w:cs="SimSun"/>
        <w:b/>
        <w:bCs/>
        <w:color w:val="7B3035"/>
        <w:spacing w:val="14"/>
        <w:position w:val="1"/>
        <w:sz w:val="33"/>
        <w:szCs w:val="33"/>
      </w:rPr>
      <w:t>程施工质量监理实施细则</w:t>
    </w:r>
  </w:p>
  <w:p>
    <w:pPr>
      <w:spacing w:before="31" w:line="10" w:lineRule="exact"/>
    </w:pPr>
    <w:r>
      <w:drawing>
        <wp:inline distT="0" distB="0" distL="0" distR="0">
          <wp:extent cx="8915400" cy="6390"/>
          <wp:effectExtent l="0" t="0" r="0" b="0"/>
          <wp:docPr id="53003310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003310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91540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3" w:line="216" w:lineRule="auto"/>
      <w:ind w:left="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1911350</wp:posOffset>
          </wp:positionH>
          <wp:positionV relativeFrom="page">
            <wp:posOffset>920728</wp:posOffset>
          </wp:positionV>
          <wp:extent cx="8362950" cy="6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3629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i/>
        <w:iCs/>
        <w:color w:val="914348"/>
        <w:spacing w:val="-8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5"/>
        <w:sz w:val="36"/>
        <w:szCs w:val="36"/>
      </w:rPr>
      <w:t xml:space="preserve">              </w:t>
    </w:r>
    <w:r>
      <w:rPr>
        <w:rFonts w:ascii="SimHei" w:eastAsia="SimHei" w:hAnsi="SimHei" w:cs="SimHei"/>
        <w:i/>
        <w:iCs/>
        <w:color w:val="862C2F"/>
        <w:spacing w:val="-8"/>
        <w:sz w:val="36"/>
        <w:szCs w:val="36"/>
      </w:rPr>
      <w:t>钢结构工程施工质量监理实施细则</w:t>
    </w:r>
  </w:p>
  <w:p>
    <w:pPr>
      <w:spacing w:before="25" w:line="10" w:lineRule="exact"/>
    </w:pPr>
    <w:r>
      <w:drawing>
        <wp:inline distT="0" distB="0" distL="0" distR="0">
          <wp:extent cx="8909050" cy="6390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3" w:line="216" w:lineRule="auto"/>
      <w:ind w:left="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1911350</wp:posOffset>
          </wp:positionH>
          <wp:positionV relativeFrom="page">
            <wp:posOffset>920728</wp:posOffset>
          </wp:positionV>
          <wp:extent cx="8362950" cy="6350"/>
          <wp:effectExtent l="0" t="0" r="0" b="0"/>
          <wp:wrapNone/>
          <wp:docPr id="1726089337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089337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3629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i/>
        <w:iCs/>
        <w:color w:val="914348"/>
        <w:spacing w:val="-8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5"/>
        <w:sz w:val="36"/>
        <w:szCs w:val="36"/>
      </w:rPr>
      <w:t xml:space="preserve">              </w:t>
    </w:r>
    <w:r>
      <w:rPr>
        <w:rFonts w:ascii="SimHei" w:eastAsia="SimHei" w:hAnsi="SimHei" w:cs="SimHei"/>
        <w:i/>
        <w:iCs/>
        <w:color w:val="862C2F"/>
        <w:spacing w:val="-8"/>
        <w:sz w:val="36"/>
        <w:szCs w:val="36"/>
      </w:rPr>
      <w:t>钢结构工程施工质量监理实施细则</w:t>
    </w:r>
  </w:p>
  <w:p>
    <w:pPr>
      <w:spacing w:before="25" w:line="10" w:lineRule="exact"/>
    </w:pPr>
    <w:r>
      <w:drawing>
        <wp:inline distT="0" distB="0" distL="0" distR="0">
          <wp:extent cx="8909050" cy="6390"/>
          <wp:effectExtent l="0" t="0" r="0" b="0"/>
          <wp:docPr id="138239625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396255" name="IM 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" w:line="177" w:lineRule="auto"/>
      <w:ind w:left="60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1911350</wp:posOffset>
          </wp:positionH>
          <wp:positionV relativeFrom="page">
            <wp:posOffset>920728</wp:posOffset>
          </wp:positionV>
          <wp:extent cx="8324850" cy="635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324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</w:t>
    </w:r>
    <w:r>
      <w:rPr>
        <w:rFonts w:ascii="SimHei" w:eastAsia="SimHei" w:hAnsi="SimHei" w:cs="SimHei"/>
        <w:color w:val="914348"/>
        <w:spacing w:val="-7"/>
        <w:sz w:val="36"/>
        <w:szCs w:val="36"/>
      </w:rPr>
      <w:t xml:space="preserve">     </w:t>
    </w:r>
    <w:r>
      <w:rPr>
        <w:rFonts w:ascii="SimHei" w:eastAsia="SimHei" w:hAnsi="SimHei" w:cs="SimHei"/>
        <w:b/>
        <w:bCs/>
        <w:i/>
        <w:iCs/>
        <w:color w:val="862C2F"/>
        <w:spacing w:val="-7"/>
        <w:sz w:val="36"/>
        <w:szCs w:val="36"/>
      </w:rPr>
      <w:t>钢结构工程施工质量监理实施细则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" w:line="177" w:lineRule="auto"/>
      <w:ind w:left="60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1911350</wp:posOffset>
          </wp:positionH>
          <wp:positionV relativeFrom="page">
            <wp:posOffset>920728</wp:posOffset>
          </wp:positionV>
          <wp:extent cx="8324850" cy="6350"/>
          <wp:effectExtent l="0" t="0" r="0" b="0"/>
          <wp:wrapNone/>
          <wp:docPr id="1431615708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1615708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3248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</w:t>
    </w:r>
    <w:r>
      <w:rPr>
        <w:rFonts w:ascii="SimHei" w:eastAsia="SimHei" w:hAnsi="SimHei" w:cs="SimHei"/>
        <w:color w:val="914348"/>
        <w:spacing w:val="-7"/>
        <w:sz w:val="36"/>
        <w:szCs w:val="36"/>
      </w:rPr>
      <w:t xml:space="preserve">     </w:t>
    </w:r>
    <w:r>
      <w:rPr>
        <w:rFonts w:ascii="SimHei" w:eastAsia="SimHei" w:hAnsi="SimHei" w:cs="SimHei"/>
        <w:b/>
        <w:bCs/>
        <w:i/>
        <w:iCs/>
        <w:color w:val="862C2F"/>
        <w:spacing w:val="-7"/>
        <w:sz w:val="36"/>
        <w:szCs w:val="36"/>
      </w:rPr>
      <w:t>钢结构工程施工质量监理实施细则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243"/>
      <w:rPr>
        <w:rFonts w:ascii="SimHei" w:eastAsia="SimHei" w:hAnsi="SimHei" w:cs="SimHei"/>
        <w:sz w:val="37"/>
        <w:szCs w:val="37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1905000</wp:posOffset>
          </wp:positionH>
          <wp:positionV relativeFrom="page">
            <wp:posOffset>920728</wp:posOffset>
          </wp:positionV>
          <wp:extent cx="8394700" cy="635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3947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14"/>
        <w:position w:val="-1"/>
        <w:sz w:val="37"/>
        <w:szCs w:val="37"/>
      </w:rPr>
      <w:t>中关村软件园孵化器工程</w:t>
    </w:r>
    <w:r>
      <w:rPr>
        <w:rFonts w:ascii="SimHei" w:eastAsia="SimHei" w:hAnsi="SimHei" w:cs="SimHei"/>
        <w:color w:val="914348"/>
        <w:spacing w:val="-14"/>
        <w:position w:val="-1"/>
        <w:sz w:val="37"/>
        <w:szCs w:val="37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14"/>
        <w:sz w:val="37"/>
        <w:szCs w:val="37"/>
      </w:rPr>
      <w:t>钢结构工程施工质量监理实施细则</w:t>
    </w:r>
  </w:p>
  <w:p>
    <w:pPr>
      <w:spacing w:before="7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" w:line="222" w:lineRule="auto"/>
      <w:ind w:left="193"/>
      <w:rPr>
        <w:rFonts w:ascii="SimHei" w:eastAsia="SimHei" w:hAnsi="SimHei" w:cs="SimHei"/>
        <w:sz w:val="37"/>
        <w:szCs w:val="37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515350" cy="12562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153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13"/>
        <w:position w:val="-1"/>
        <w:sz w:val="37"/>
        <w:szCs w:val="37"/>
      </w:rPr>
      <w:t>中关村软件园孵化器工程</w:t>
    </w:r>
    <w:r>
      <w:rPr>
        <w:rFonts w:ascii="SimHei" w:eastAsia="SimHei" w:hAnsi="SimHei" w:cs="SimHei"/>
        <w:color w:val="914348"/>
        <w:spacing w:val="-13"/>
        <w:position w:val="-1"/>
        <w:sz w:val="37"/>
        <w:szCs w:val="37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13"/>
        <w:sz w:val="37"/>
        <w:szCs w:val="37"/>
      </w:rPr>
      <w:t>钢结构工程施工质量监理实施细则</w:t>
    </w:r>
  </w:p>
  <w:p>
    <w:pPr>
      <w:spacing w:before="7" w:line="10" w:lineRule="exact"/>
      <w:ind w:firstLine="135"/>
    </w:pPr>
    <w:r>
      <w:drawing>
        <wp:inline distT="0" distB="0" distL="0" distR="0">
          <wp:extent cx="8909050" cy="6390"/>
          <wp:effectExtent l="0" t="0" r="0" b="0"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4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502650" cy="12562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026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12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4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12"/>
        <w:sz w:val="36"/>
        <w:szCs w:val="36"/>
      </w:rPr>
      <w:t>钢结构工程施工质量监理实施细则</w:t>
    </w:r>
  </w:p>
  <w:p>
    <w:pPr>
      <w:spacing w:before="30" w:line="10" w:lineRule="exact"/>
      <w:ind w:firstLine="135"/>
    </w:pPr>
    <w:r>
      <w:drawing>
        <wp:inline distT="0" distB="0" distL="0" distR="0">
          <wp:extent cx="8909050" cy="6390"/>
          <wp:effectExtent l="0" t="0" r="0" b="0"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4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502650" cy="12562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026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12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4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12"/>
        <w:sz w:val="36"/>
        <w:szCs w:val="36"/>
      </w:rPr>
      <w:t>钢结构工程施工质量监理实施细则</w:t>
    </w:r>
  </w:p>
  <w:p>
    <w:pPr>
      <w:spacing w:before="30" w:line="10" w:lineRule="exact"/>
      <w:ind w:firstLine="135"/>
    </w:pPr>
    <w:r>
      <w:drawing>
        <wp:inline distT="0" distB="0" distL="0" distR="0">
          <wp:extent cx="8909050" cy="6390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4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502650" cy="12562"/>
          <wp:effectExtent l="0" t="0" r="0" b="0"/>
          <wp:wrapNone/>
          <wp:docPr id="75814046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814046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026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12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4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12"/>
        <w:sz w:val="36"/>
        <w:szCs w:val="36"/>
      </w:rPr>
      <w:t>钢结构工程施工质量监理实施细则</w:t>
    </w:r>
  </w:p>
  <w:p>
    <w:pPr>
      <w:spacing w:before="30" w:line="10" w:lineRule="exact"/>
      <w:ind w:firstLine="135"/>
    </w:pPr>
    <w:r>
      <w:drawing>
        <wp:inline distT="0" distB="0" distL="0" distR="0">
          <wp:extent cx="8909050" cy="6390"/>
          <wp:effectExtent l="0" t="0" r="0" b="0"/>
          <wp:docPr id="715871479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5871479" name="IM 8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6" w:line="222" w:lineRule="auto"/>
      <w:ind w:left="22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914446</wp:posOffset>
          </wp:positionV>
          <wp:extent cx="8464550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645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5"/>
        <w:position w:val="-1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5"/>
        <w:position w:val="-1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5"/>
        <w:sz w:val="36"/>
        <w:szCs w:val="36"/>
      </w:rPr>
      <w:t>钢结构工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程施工质量监理实施细则</w:t>
    </w:r>
  </w:p>
  <w:p>
    <w:pPr>
      <w:spacing w:before="10" w:line="10" w:lineRule="exact"/>
      <w:ind w:firstLine="155"/>
    </w:pPr>
    <w:r>
      <w:drawing>
        <wp:inline distT="0" distB="0" distL="0" distR="0">
          <wp:extent cx="8909050" cy="6390"/>
          <wp:effectExtent l="0" t="0" r="0" b="0"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6" w:line="222" w:lineRule="auto"/>
      <w:ind w:left="22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914446</wp:posOffset>
          </wp:positionV>
          <wp:extent cx="8464550" cy="6350"/>
          <wp:effectExtent l="0" t="0" r="0" b="0"/>
          <wp:wrapNone/>
          <wp:docPr id="1178715886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8715886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645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5"/>
        <w:position w:val="-1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5"/>
        <w:position w:val="-1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5"/>
        <w:sz w:val="36"/>
        <w:szCs w:val="36"/>
      </w:rPr>
      <w:t>钢结构工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程施工质量监理实施细则</w:t>
    </w:r>
  </w:p>
  <w:p>
    <w:pPr>
      <w:spacing w:before="10" w:line="10" w:lineRule="exact"/>
      <w:ind w:firstLine="155"/>
    </w:pPr>
    <w:r>
      <w:drawing>
        <wp:inline distT="0" distB="0" distL="0" distR="0">
          <wp:extent cx="8909050" cy="6390"/>
          <wp:effectExtent l="0" t="0" r="0" b="0"/>
          <wp:docPr id="1406690048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6690048" name="IM 86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6" w:line="222" w:lineRule="auto"/>
      <w:ind w:left="21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914446</wp:posOffset>
          </wp:positionV>
          <wp:extent cx="846455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645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5"/>
        <w:position w:val="-1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5"/>
        <w:position w:val="-1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5"/>
        <w:sz w:val="36"/>
        <w:szCs w:val="36"/>
      </w:rPr>
      <w:t>钢结构工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程施工质量监理实施细则</w:t>
    </w:r>
  </w:p>
  <w:p>
    <w:pPr>
      <w:spacing w:before="10" w:line="10" w:lineRule="exact"/>
      <w:ind w:firstLine="145"/>
    </w:pPr>
    <w:r>
      <w:drawing>
        <wp:inline distT="0" distB="0" distL="0" distR="0">
          <wp:extent cx="8909050" cy="6390"/>
          <wp:effectExtent l="0" t="0" r="0" b="0"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6" w:line="222" w:lineRule="auto"/>
      <w:ind w:left="21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914446</wp:posOffset>
          </wp:positionV>
          <wp:extent cx="8464550" cy="6350"/>
          <wp:effectExtent l="0" t="0" r="0" b="0"/>
          <wp:wrapNone/>
          <wp:docPr id="173721692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7216920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645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5"/>
        <w:position w:val="-1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5"/>
        <w:position w:val="-1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5"/>
        <w:sz w:val="36"/>
        <w:szCs w:val="36"/>
      </w:rPr>
      <w:t>钢结构工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程施工质量监理实施细则</w:t>
    </w:r>
  </w:p>
  <w:p>
    <w:pPr>
      <w:spacing w:before="10" w:line="10" w:lineRule="exact"/>
      <w:ind w:firstLine="145"/>
    </w:pPr>
    <w:r>
      <w:drawing>
        <wp:inline distT="0" distB="0" distL="0" distR="0">
          <wp:extent cx="8909050" cy="6390"/>
          <wp:effectExtent l="0" t="0" r="0" b="0"/>
          <wp:docPr id="951953844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953844" name="IM 9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" w:line="222" w:lineRule="auto"/>
      <w:ind w:left="224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920728</wp:posOffset>
          </wp:positionV>
          <wp:extent cx="8413750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137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5"/>
        <w:position w:val="-1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5"/>
        <w:position w:val="-1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5"/>
        <w:sz w:val="36"/>
        <w:szCs w:val="36"/>
      </w:rPr>
      <w:t>钢结构工程施工质量监理实施细则</w:t>
    </w:r>
  </w:p>
  <w:p>
    <w:pPr>
      <w:spacing w:before="1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" w:line="222" w:lineRule="auto"/>
      <w:ind w:left="224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920728</wp:posOffset>
          </wp:positionV>
          <wp:extent cx="8413750" cy="6350"/>
          <wp:effectExtent l="0" t="0" r="0" b="0"/>
          <wp:wrapNone/>
          <wp:docPr id="970535834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0535834" name="IM 10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137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5"/>
        <w:position w:val="-1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5"/>
        <w:position w:val="-1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5"/>
        <w:sz w:val="36"/>
        <w:szCs w:val="36"/>
      </w:rPr>
      <w:t>钢结构工程施工质量监理实施细则</w:t>
    </w:r>
  </w:p>
  <w:p>
    <w:pPr>
      <w:spacing w:before="1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64938191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9381912" name="IM 10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1905000</wp:posOffset>
          </wp:positionH>
          <wp:positionV relativeFrom="page">
            <wp:posOffset>914482</wp:posOffset>
          </wp:positionV>
          <wp:extent cx="8509000" cy="12562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0900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1905000</wp:posOffset>
          </wp:positionH>
          <wp:positionV relativeFrom="page">
            <wp:posOffset>914482</wp:posOffset>
          </wp:positionV>
          <wp:extent cx="8496300" cy="12562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9630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1905000</wp:posOffset>
          </wp:positionH>
          <wp:positionV relativeFrom="page">
            <wp:posOffset>914482</wp:posOffset>
          </wp:positionV>
          <wp:extent cx="8496300" cy="12562"/>
          <wp:effectExtent l="0" t="0" r="0" b="0"/>
          <wp:wrapNone/>
          <wp:docPr id="2008237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237" name="IM 1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9630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501859642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1859642" name="IM 11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489950" cy="12562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899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489950" cy="12562"/>
          <wp:effectExtent l="0" t="0" r="0" b="0"/>
          <wp:wrapNone/>
          <wp:docPr id="73276768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767688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899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236658763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658763" name="IM 1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489950" cy="12562"/>
          <wp:effectExtent l="0" t="0" r="0" b="0"/>
          <wp:wrapNone/>
          <wp:docPr id="803223109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223109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899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1794212137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212137" name="IM 1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8" w:line="216" w:lineRule="auto"/>
      <w:ind w:left="273"/>
      <w:rPr>
        <w:rFonts w:ascii="SimHei" w:eastAsia="SimHei" w:hAnsi="SimHei" w:cs="SimHei"/>
        <w:sz w:val="36"/>
        <w:szCs w:val="36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1898650</wp:posOffset>
          </wp:positionH>
          <wp:positionV relativeFrom="page">
            <wp:posOffset>914482</wp:posOffset>
          </wp:positionV>
          <wp:extent cx="8489950" cy="12562"/>
          <wp:effectExtent l="0" t="0" r="0" b="0"/>
          <wp:wrapNone/>
          <wp:docPr id="2006726066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726066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489950" cy="12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b/>
        <w:bCs/>
        <w:i/>
        <w:iCs/>
        <w:color w:val="914348"/>
        <w:spacing w:val="-6"/>
        <w:sz w:val="36"/>
        <w:szCs w:val="36"/>
      </w:rPr>
      <w:t>中关村软件园孵化器工程</w:t>
    </w:r>
    <w:r>
      <w:rPr>
        <w:rFonts w:ascii="SimHei" w:eastAsia="SimHei" w:hAnsi="SimHei" w:cs="SimHei"/>
        <w:color w:val="914348"/>
        <w:spacing w:val="-6"/>
        <w:sz w:val="36"/>
        <w:szCs w:val="36"/>
      </w:rPr>
      <w:t xml:space="preserve">              </w:t>
    </w:r>
    <w:r>
      <w:rPr>
        <w:rFonts w:ascii="SimHei" w:eastAsia="SimHei" w:hAnsi="SimHei" w:cs="SimHei"/>
        <w:b/>
        <w:bCs/>
        <w:i/>
        <w:iCs/>
        <w:color w:val="862C2F"/>
        <w:spacing w:val="-6"/>
        <w:sz w:val="36"/>
        <w:szCs w:val="36"/>
      </w:rPr>
      <w:t>钢结构工程施工质量监理实施细则</w:t>
    </w:r>
  </w:p>
  <w:p>
    <w:pPr>
      <w:spacing w:before="30" w:line="10" w:lineRule="exact"/>
      <w:ind w:firstLine="175"/>
    </w:pPr>
    <w:r>
      <w:drawing>
        <wp:inline distT="0" distB="0" distL="0" distR="0">
          <wp:extent cx="8909050" cy="6390"/>
          <wp:effectExtent l="0" t="0" r="0" b="0"/>
          <wp:docPr id="755694997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694997" name="IM 12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8909050" cy="6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image" Target="media/image6.jpeg" /><Relationship Id="rId15" Type="http://schemas.openxmlformats.org/officeDocument/2006/relationships/header" Target="header10.xml" /><Relationship Id="rId16" Type="http://schemas.openxmlformats.org/officeDocument/2006/relationships/image" Target="media/image7.png" /><Relationship Id="rId17" Type="http://schemas.openxmlformats.org/officeDocument/2006/relationships/image" Target="media/image8.jpeg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4.jpeg" /><Relationship Id="rId22" Type="http://schemas.openxmlformats.org/officeDocument/2006/relationships/image" Target="media/image10.jpeg" /><Relationship Id="rId23" Type="http://schemas.openxmlformats.org/officeDocument/2006/relationships/header" Target="header13.xml" /><Relationship Id="rId24" Type="http://schemas.openxmlformats.org/officeDocument/2006/relationships/image" Target="media/image11.jpeg" /><Relationship Id="rId25" Type="http://schemas.openxmlformats.org/officeDocument/2006/relationships/header" Target="header14.xml" /><Relationship Id="rId26" Type="http://schemas.openxmlformats.org/officeDocument/2006/relationships/header" Target="header15.xml" /><Relationship Id="rId27" Type="http://schemas.openxmlformats.org/officeDocument/2006/relationships/image" Target="media/image14.jpeg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footer" Target="footer1.xml" /><Relationship Id="rId31" Type="http://schemas.openxmlformats.org/officeDocument/2006/relationships/header" Target="header18.xml" /><Relationship Id="rId32" Type="http://schemas.openxmlformats.org/officeDocument/2006/relationships/footer" Target="footer2.xml" /><Relationship Id="rId33" Type="http://schemas.openxmlformats.org/officeDocument/2006/relationships/header" Target="header19.xml" /><Relationship Id="rId34" Type="http://schemas.openxmlformats.org/officeDocument/2006/relationships/footer" Target="footer3.xml" /><Relationship Id="rId35" Type="http://schemas.openxmlformats.org/officeDocument/2006/relationships/header" Target="header20.xml" /><Relationship Id="rId36" Type="http://schemas.openxmlformats.org/officeDocument/2006/relationships/footer" Target="footer4.xml" /><Relationship Id="rId37" Type="http://schemas.openxmlformats.org/officeDocument/2006/relationships/header" Target="header21.xml" /><Relationship Id="rId38" Type="http://schemas.openxmlformats.org/officeDocument/2006/relationships/footer" Target="footer5.xml" /><Relationship Id="rId39" Type="http://schemas.openxmlformats.org/officeDocument/2006/relationships/header" Target="header22.xml" /><Relationship Id="rId4" Type="http://schemas.openxmlformats.org/officeDocument/2006/relationships/header" Target="header1.xml" /><Relationship Id="rId40" Type="http://schemas.openxmlformats.org/officeDocument/2006/relationships/footer" Target="footer6.xml" /><Relationship Id="rId41" Type="http://schemas.openxmlformats.org/officeDocument/2006/relationships/image" Target="media/image17.jpeg" /><Relationship Id="rId42" Type="http://schemas.openxmlformats.org/officeDocument/2006/relationships/image" Target="media/image18.png" /><Relationship Id="rId43" Type="http://schemas.openxmlformats.org/officeDocument/2006/relationships/header" Target="header23.xml" /><Relationship Id="rId44" Type="http://schemas.openxmlformats.org/officeDocument/2006/relationships/footer" Target="footer7.xml" /><Relationship Id="rId45" Type="http://schemas.openxmlformats.org/officeDocument/2006/relationships/header" Target="header24.xml" /><Relationship Id="rId46" Type="http://schemas.openxmlformats.org/officeDocument/2006/relationships/footer" Target="footer8.xml" /><Relationship Id="rId47" Type="http://schemas.openxmlformats.org/officeDocument/2006/relationships/header" Target="header25.xml" /><Relationship Id="rId48" Type="http://schemas.openxmlformats.org/officeDocument/2006/relationships/footer" Target="footer9.xml" /><Relationship Id="rId49" Type="http://schemas.openxmlformats.org/officeDocument/2006/relationships/header" Target="header26.xml" /><Relationship Id="rId5" Type="http://schemas.openxmlformats.org/officeDocument/2006/relationships/image" Target="media/image2.jpeg" /><Relationship Id="rId50" Type="http://schemas.openxmlformats.org/officeDocument/2006/relationships/footer" Target="footer10.xml" /><Relationship Id="rId51" Type="http://schemas.openxmlformats.org/officeDocument/2006/relationships/header" Target="header27.xml" /><Relationship Id="rId52" Type="http://schemas.openxmlformats.org/officeDocument/2006/relationships/footer" Target="footer11.xml" /><Relationship Id="rId53" Type="http://schemas.openxmlformats.org/officeDocument/2006/relationships/header" Target="header28.xml" /><Relationship Id="rId54" Type="http://schemas.openxmlformats.org/officeDocument/2006/relationships/footer" Target="footer12.xml" /><Relationship Id="rId55" Type="http://schemas.openxmlformats.org/officeDocument/2006/relationships/header" Target="header29.xml" /><Relationship Id="rId56" Type="http://schemas.openxmlformats.org/officeDocument/2006/relationships/footer" Target="footer13.xml" /><Relationship Id="rId57" Type="http://schemas.openxmlformats.org/officeDocument/2006/relationships/header" Target="header30.xml" /><Relationship Id="rId58" Type="http://schemas.openxmlformats.org/officeDocument/2006/relationships/footer" Target="footer14.xml" /><Relationship Id="rId59" Type="http://schemas.openxmlformats.org/officeDocument/2006/relationships/header" Target="header31.xml" /><Relationship Id="rId6" Type="http://schemas.openxmlformats.org/officeDocument/2006/relationships/header" Target="header2.xml" /><Relationship Id="rId60" Type="http://schemas.openxmlformats.org/officeDocument/2006/relationships/footer" Target="footer15.xml" /><Relationship Id="rId61" Type="http://schemas.openxmlformats.org/officeDocument/2006/relationships/header" Target="header32.xml" /><Relationship Id="rId62" Type="http://schemas.openxmlformats.org/officeDocument/2006/relationships/footer" Target="footer16.xml" /><Relationship Id="rId63" Type="http://schemas.openxmlformats.org/officeDocument/2006/relationships/hyperlink" Target="https://d.book118.com/467000102051006036" TargetMode="External" /><Relationship Id="rId64" Type="http://schemas.openxmlformats.org/officeDocument/2006/relationships/header" Target="header33.xml" /><Relationship Id="rId65" Type="http://schemas.openxmlformats.org/officeDocument/2006/relationships/footer" Target="footer17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Relationship Id="rId2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Relationship Id="rId2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Relationship Id="rId2" Type="http://schemas.openxmlformats.org/officeDocument/2006/relationships/image" Target="media/image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Relationship Id="rId2" Type="http://schemas.openxmlformats.org/officeDocument/2006/relationships/image" Target="media/image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Relationship Id="rId2" Type="http://schemas.openxmlformats.org/officeDocument/2006/relationships/image" Target="media/image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Relationship Id="rId2" Type="http://schemas.openxmlformats.org/officeDocument/2006/relationships/image" Target="media/image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Relationship Id="rId2" Type="http://schemas.openxmlformats.org/officeDocument/2006/relationships/image" Target="media/image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media/image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media/image4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media/image4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Relationship Id="rId2" Type="http://schemas.openxmlformats.org/officeDocument/2006/relationships/image" Target="media/image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9.jpeg" /><Relationship Id="rId2" Type="http://schemas.openxmlformats.org/officeDocument/2006/relationships/image" Target="media/image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9.jpeg" /><Relationship Id="rId2" Type="http://schemas.openxmlformats.org/officeDocument/2006/relationships/image" Target="media/image4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Relationship Id="rId2" Type="http://schemas.openxmlformats.org/officeDocument/2006/relationships/image" Target="media/image4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1.jpeg" /><Relationship Id="rId2" Type="http://schemas.openxmlformats.org/officeDocument/2006/relationships/image" Target="media/image4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1.jpeg" /><Relationship Id="rId2" Type="http://schemas.openxmlformats.org/officeDocument/2006/relationships/image" Target="media/image4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Relationship Id="rId2" Type="http://schemas.openxmlformats.org/officeDocument/2006/relationships/image" Target="media/image4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Relationship Id="rId2" Type="http://schemas.openxmlformats.org/officeDocument/2006/relationships/image" Target="media/image4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Relationship Id="rId2" Type="http://schemas.openxmlformats.org/officeDocument/2006/relationships/image" Target="media/image4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2.jpeg" /><Relationship Id="rId2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2024-02-02T16:13:28Z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2024-02-02T16:13:32Z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65bca420a507ba001f72b6bdwl</vt:lpwstr>
  </property>
</Properties>
</file>