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胚胎生物工程药物及器械项目可行性建设方案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23" w:history="1">
        <w:r>
          <w:rPr>
            <w:rFonts w:ascii="仿宋" w:eastAsia="仿宋" w:hAnsi="仿宋" w:cs="仿宋" w:hint="eastAsia"/>
            <w:lang w:eastAsia="zh-CN"/>
          </w:rPr>
          <w:t>前言</w:t>
        </w:r>
        <w:r>
          <w:tab/>
        </w:r>
        <w:r>
          <w:fldChar w:fldCharType="begin"/>
        </w:r>
        <w:r>
          <w:instrText xml:space="preserve"> PAGEREF _Toc23223 \h </w:instrText>
        </w:r>
        <w:r>
          <w:fldChar w:fldCharType="separate"/>
        </w:r>
        <w:r>
          <w:t>3</w:t>
        </w:r>
        <w:r>
          <w:fldChar w:fldCharType="end"/>
        </w:r>
      </w:hyperlink>
    </w:p>
    <w:p>
      <w:pPr>
        <w:pStyle w:val="TOC1"/>
        <w:tabs>
          <w:tab w:val="right" w:leader="dot" w:pos="8306"/>
        </w:tabs>
      </w:pPr>
      <w:hyperlink w:anchor="_Toc2351" w:history="1">
        <w:r>
          <w:rPr>
            <w:rFonts w:ascii="仿宋" w:eastAsia="仿宋" w:hAnsi="仿宋" w:cs="仿宋" w:hint="eastAsia"/>
            <w:lang w:eastAsia="zh-CN"/>
          </w:rPr>
          <w:t>一、环境和生态影响分析</w:t>
        </w:r>
        <w:r>
          <w:tab/>
        </w:r>
        <w:r>
          <w:fldChar w:fldCharType="begin"/>
        </w:r>
        <w:r>
          <w:instrText xml:space="preserve"> PAGEREF _Toc2351 \h </w:instrText>
        </w:r>
        <w:r>
          <w:fldChar w:fldCharType="separate"/>
        </w:r>
        <w:r>
          <w:t>3</w:t>
        </w:r>
        <w:r>
          <w:fldChar w:fldCharType="end"/>
        </w:r>
      </w:hyperlink>
    </w:p>
    <w:p>
      <w:pPr>
        <w:pStyle w:val="TOC2"/>
        <w:tabs>
          <w:tab w:val="right" w:leader="dot" w:pos="8306"/>
        </w:tabs>
      </w:pPr>
      <w:hyperlink w:anchor="_Toc1822" w:history="1">
        <w:r>
          <w:rPr>
            <w:rFonts w:ascii="仿宋" w:eastAsia="仿宋" w:hAnsi="仿宋" w:cs="仿宋" w:hint="eastAsia"/>
            <w:lang w:eastAsia="zh-CN"/>
          </w:rPr>
          <w:t>(一)、环境和生态现状</w:t>
        </w:r>
        <w:r>
          <w:tab/>
        </w:r>
        <w:r>
          <w:fldChar w:fldCharType="begin"/>
        </w:r>
        <w:r>
          <w:instrText xml:space="preserve"> PAGEREF _Toc1822 \h </w:instrText>
        </w:r>
        <w:r>
          <w:fldChar w:fldCharType="separate"/>
        </w:r>
        <w:r>
          <w:t>3</w:t>
        </w:r>
        <w:r>
          <w:fldChar w:fldCharType="end"/>
        </w:r>
      </w:hyperlink>
    </w:p>
    <w:p>
      <w:pPr>
        <w:pStyle w:val="TOC2"/>
        <w:tabs>
          <w:tab w:val="right" w:leader="dot" w:pos="8306"/>
        </w:tabs>
      </w:pPr>
      <w:hyperlink w:anchor="_Toc7421" w:history="1">
        <w:r>
          <w:rPr>
            <w:rFonts w:ascii="仿宋" w:eastAsia="仿宋" w:hAnsi="仿宋" w:cs="仿宋" w:hint="eastAsia"/>
            <w:lang w:eastAsia="zh-CN"/>
          </w:rPr>
          <w:t>(二)、生态环境影响分析</w:t>
        </w:r>
        <w:r>
          <w:tab/>
        </w:r>
        <w:r>
          <w:fldChar w:fldCharType="begin"/>
        </w:r>
        <w:r>
          <w:instrText xml:space="preserve"> PAGEREF _Toc7421 \h </w:instrText>
        </w:r>
        <w:r>
          <w:fldChar w:fldCharType="separate"/>
        </w:r>
        <w:r>
          <w:t>5</w:t>
        </w:r>
        <w:r>
          <w:fldChar w:fldCharType="end"/>
        </w:r>
      </w:hyperlink>
    </w:p>
    <w:p>
      <w:pPr>
        <w:pStyle w:val="TOC2"/>
        <w:tabs>
          <w:tab w:val="right" w:leader="dot" w:pos="8306"/>
        </w:tabs>
      </w:pPr>
      <w:hyperlink w:anchor="_Toc26961" w:history="1">
        <w:r>
          <w:rPr>
            <w:rFonts w:ascii="仿宋" w:eastAsia="仿宋" w:hAnsi="仿宋" w:cs="仿宋" w:hint="eastAsia"/>
            <w:lang w:eastAsia="zh-CN"/>
          </w:rPr>
          <w:t>(三)、生态环境保护措施</w:t>
        </w:r>
        <w:r>
          <w:tab/>
        </w:r>
        <w:r>
          <w:fldChar w:fldCharType="begin"/>
        </w:r>
        <w:r>
          <w:instrText xml:space="preserve"> PAGEREF _Toc26961 \h </w:instrText>
        </w:r>
        <w:r>
          <w:fldChar w:fldCharType="separate"/>
        </w:r>
        <w:r>
          <w:t>6</w:t>
        </w:r>
        <w:r>
          <w:fldChar w:fldCharType="end"/>
        </w:r>
      </w:hyperlink>
    </w:p>
    <w:p>
      <w:pPr>
        <w:pStyle w:val="TOC2"/>
        <w:tabs>
          <w:tab w:val="right" w:leader="dot" w:pos="8306"/>
        </w:tabs>
      </w:pPr>
      <w:hyperlink w:anchor="_Toc25523" w:history="1">
        <w:r>
          <w:rPr>
            <w:rFonts w:ascii="仿宋" w:eastAsia="仿宋" w:hAnsi="仿宋" w:cs="仿宋" w:hint="eastAsia"/>
            <w:lang w:eastAsia="zh-CN"/>
          </w:rPr>
          <w:t>(四)、地质灾害影响分析</w:t>
        </w:r>
        <w:r>
          <w:tab/>
        </w:r>
        <w:r>
          <w:fldChar w:fldCharType="begin"/>
        </w:r>
        <w:r>
          <w:instrText xml:space="preserve"> PAGEREF _Toc25523 \h </w:instrText>
        </w:r>
        <w:r>
          <w:fldChar w:fldCharType="separate"/>
        </w:r>
        <w:r>
          <w:t>8</w:t>
        </w:r>
        <w:r>
          <w:fldChar w:fldCharType="end"/>
        </w:r>
      </w:hyperlink>
    </w:p>
    <w:p>
      <w:pPr>
        <w:pStyle w:val="TOC2"/>
        <w:tabs>
          <w:tab w:val="right" w:leader="dot" w:pos="8306"/>
        </w:tabs>
      </w:pPr>
      <w:hyperlink w:anchor="_Toc31458" w:history="1">
        <w:r>
          <w:rPr>
            <w:rFonts w:ascii="仿宋" w:eastAsia="仿宋" w:hAnsi="仿宋" w:cs="仿宋" w:hint="eastAsia"/>
            <w:lang w:eastAsia="zh-CN"/>
          </w:rPr>
          <w:t>(五)、特殊环境影响</w:t>
        </w:r>
        <w:r>
          <w:tab/>
        </w:r>
        <w:r>
          <w:fldChar w:fldCharType="begin"/>
        </w:r>
        <w:r>
          <w:instrText xml:space="preserve"> PAGEREF _Toc31458 \h </w:instrText>
        </w:r>
        <w:r>
          <w:fldChar w:fldCharType="separate"/>
        </w:r>
        <w:r>
          <w:t>9</w:t>
        </w:r>
        <w:r>
          <w:fldChar w:fldCharType="end"/>
        </w:r>
      </w:hyperlink>
    </w:p>
    <w:p>
      <w:pPr>
        <w:pStyle w:val="TOC1"/>
        <w:tabs>
          <w:tab w:val="right" w:leader="dot" w:pos="8306"/>
        </w:tabs>
      </w:pPr>
      <w:hyperlink w:anchor="_Toc29957" w:history="1">
        <w:r>
          <w:rPr>
            <w:rFonts w:ascii="仿宋" w:eastAsia="仿宋" w:hAnsi="仿宋" w:cs="仿宋" w:hint="eastAsia"/>
            <w:lang w:eastAsia="zh-CN"/>
          </w:rPr>
          <w:t>二、胚胎生物工程药物及器械项目概论</w:t>
        </w:r>
        <w:r>
          <w:tab/>
        </w:r>
        <w:r>
          <w:fldChar w:fldCharType="begin"/>
        </w:r>
        <w:r>
          <w:instrText xml:space="preserve"> PAGEREF _Toc29957 \h </w:instrText>
        </w:r>
        <w:r>
          <w:fldChar w:fldCharType="separate"/>
        </w:r>
        <w:r>
          <w:t>10</w:t>
        </w:r>
        <w:r>
          <w:fldChar w:fldCharType="end"/>
        </w:r>
      </w:hyperlink>
    </w:p>
    <w:p>
      <w:pPr>
        <w:pStyle w:val="TOC2"/>
        <w:tabs>
          <w:tab w:val="right" w:leader="dot" w:pos="8306"/>
        </w:tabs>
      </w:pPr>
      <w:hyperlink w:anchor="_Toc3960" w:history="1">
        <w:r>
          <w:rPr>
            <w:rFonts w:ascii="仿宋" w:eastAsia="仿宋" w:hAnsi="仿宋" w:cs="仿宋" w:hint="eastAsia"/>
            <w:lang w:eastAsia="zh-CN"/>
          </w:rPr>
          <w:t>(一)、项目申报单位概况</w:t>
        </w:r>
        <w:r>
          <w:tab/>
        </w:r>
        <w:r>
          <w:fldChar w:fldCharType="begin"/>
        </w:r>
        <w:r>
          <w:instrText xml:space="preserve"> PAGEREF _Toc3960 \h </w:instrText>
        </w:r>
        <w:r>
          <w:fldChar w:fldCharType="separate"/>
        </w:r>
        <w:r>
          <w:t>10</w:t>
        </w:r>
        <w:r>
          <w:fldChar w:fldCharType="end"/>
        </w:r>
      </w:hyperlink>
    </w:p>
    <w:p>
      <w:pPr>
        <w:pStyle w:val="TOC2"/>
        <w:tabs>
          <w:tab w:val="right" w:leader="dot" w:pos="8306"/>
        </w:tabs>
      </w:pPr>
      <w:hyperlink w:anchor="_Toc3514" w:history="1">
        <w:r>
          <w:rPr>
            <w:rFonts w:ascii="仿宋" w:eastAsia="仿宋" w:hAnsi="仿宋" w:cs="仿宋" w:hint="eastAsia"/>
            <w:lang w:eastAsia="zh-CN"/>
          </w:rPr>
          <w:t>(二)、项目概况</w:t>
        </w:r>
        <w:r>
          <w:tab/>
        </w:r>
        <w:r>
          <w:fldChar w:fldCharType="begin"/>
        </w:r>
        <w:r>
          <w:instrText xml:space="preserve"> PAGEREF _Toc3514 \h </w:instrText>
        </w:r>
        <w:r>
          <w:fldChar w:fldCharType="separate"/>
        </w:r>
        <w:r>
          <w:t>11</w:t>
        </w:r>
        <w:r>
          <w:fldChar w:fldCharType="end"/>
        </w:r>
      </w:hyperlink>
    </w:p>
    <w:p>
      <w:pPr>
        <w:pStyle w:val="TOC1"/>
        <w:tabs>
          <w:tab w:val="right" w:leader="dot" w:pos="8306"/>
        </w:tabs>
      </w:pPr>
      <w:hyperlink w:anchor="_Toc12691" w:history="1">
        <w:r>
          <w:rPr>
            <w:rFonts w:ascii="仿宋" w:eastAsia="仿宋" w:hAnsi="仿宋" w:cs="仿宋" w:hint="eastAsia"/>
            <w:lang w:eastAsia="zh-CN"/>
          </w:rPr>
          <w:t>三、财务管理与成本控制</w:t>
        </w:r>
        <w:r>
          <w:tab/>
        </w:r>
        <w:r>
          <w:fldChar w:fldCharType="begin"/>
        </w:r>
        <w:r>
          <w:instrText xml:space="preserve"> PAGEREF _Toc12691 \h </w:instrText>
        </w:r>
        <w:r>
          <w:fldChar w:fldCharType="separate"/>
        </w:r>
        <w:r>
          <w:t>14</w:t>
        </w:r>
        <w:r>
          <w:fldChar w:fldCharType="end"/>
        </w:r>
      </w:hyperlink>
    </w:p>
    <w:p>
      <w:pPr>
        <w:pStyle w:val="TOC2"/>
        <w:tabs>
          <w:tab w:val="right" w:leader="dot" w:pos="8306"/>
        </w:tabs>
      </w:pPr>
      <w:hyperlink w:anchor="_Toc5084" w:history="1">
        <w:r>
          <w:rPr>
            <w:rFonts w:ascii="仿宋" w:eastAsia="仿宋" w:hAnsi="仿宋" w:cs="仿宋" w:hint="eastAsia"/>
            <w:lang w:eastAsia="zh-CN"/>
          </w:rPr>
          <w:t>(一)、财务管理体系建设</w:t>
        </w:r>
        <w:r>
          <w:tab/>
        </w:r>
        <w:r>
          <w:fldChar w:fldCharType="begin"/>
        </w:r>
        <w:r>
          <w:instrText xml:space="preserve"> PAGEREF _Toc5084 \h </w:instrText>
        </w:r>
        <w:r>
          <w:fldChar w:fldCharType="separate"/>
        </w:r>
        <w:r>
          <w:t>14</w:t>
        </w:r>
        <w:r>
          <w:fldChar w:fldCharType="end"/>
        </w:r>
      </w:hyperlink>
    </w:p>
    <w:p>
      <w:pPr>
        <w:pStyle w:val="TOC2"/>
        <w:tabs>
          <w:tab w:val="right" w:leader="dot" w:pos="8306"/>
        </w:tabs>
      </w:pPr>
      <w:hyperlink w:anchor="_Toc18037" w:history="1">
        <w:r>
          <w:rPr>
            <w:rFonts w:ascii="仿宋" w:eastAsia="仿宋" w:hAnsi="仿宋" w:cs="仿宋" w:hint="eastAsia"/>
            <w:lang w:eastAsia="zh-CN"/>
          </w:rPr>
          <w:t>(二)、成本控制措施</w:t>
        </w:r>
        <w:r>
          <w:tab/>
        </w:r>
        <w:r>
          <w:fldChar w:fldCharType="begin"/>
        </w:r>
        <w:r>
          <w:instrText xml:space="preserve"> PAGEREF _Toc18037 \h </w:instrText>
        </w:r>
        <w:r>
          <w:fldChar w:fldCharType="separate"/>
        </w:r>
        <w:r>
          <w:t>16</w:t>
        </w:r>
        <w:r>
          <w:fldChar w:fldCharType="end"/>
        </w:r>
      </w:hyperlink>
    </w:p>
    <w:p>
      <w:pPr>
        <w:pStyle w:val="TOC1"/>
        <w:tabs>
          <w:tab w:val="right" w:leader="dot" w:pos="8306"/>
        </w:tabs>
      </w:pPr>
      <w:hyperlink w:anchor="_Toc6525" w:history="1">
        <w:r>
          <w:rPr>
            <w:rFonts w:ascii="仿宋" w:eastAsia="仿宋" w:hAnsi="仿宋" w:cs="仿宋" w:hint="eastAsia"/>
            <w:lang w:eastAsia="zh-CN"/>
          </w:rPr>
          <w:t>四、发展规划、产业政策和行业准入分析</w:t>
        </w:r>
        <w:r>
          <w:tab/>
        </w:r>
        <w:r>
          <w:fldChar w:fldCharType="begin"/>
        </w:r>
        <w:r>
          <w:instrText xml:space="preserve"> PAGEREF _Toc6525 \h </w:instrText>
        </w:r>
        <w:r>
          <w:fldChar w:fldCharType="separate"/>
        </w:r>
        <w:r>
          <w:t>17</w:t>
        </w:r>
        <w:r>
          <w:fldChar w:fldCharType="end"/>
        </w:r>
      </w:hyperlink>
    </w:p>
    <w:p>
      <w:pPr>
        <w:pStyle w:val="TOC2"/>
        <w:tabs>
          <w:tab w:val="right" w:leader="dot" w:pos="8306"/>
        </w:tabs>
      </w:pPr>
      <w:hyperlink w:anchor="_Toc14939" w:history="1">
        <w:r>
          <w:rPr>
            <w:rFonts w:ascii="仿宋" w:eastAsia="仿宋" w:hAnsi="仿宋" w:cs="仿宋" w:hint="eastAsia"/>
            <w:lang w:eastAsia="zh-CN"/>
          </w:rPr>
          <w:t>(一)、发展规划分析</w:t>
        </w:r>
        <w:r>
          <w:tab/>
        </w:r>
        <w:r>
          <w:fldChar w:fldCharType="begin"/>
        </w:r>
        <w:r>
          <w:instrText xml:space="preserve"> PAGEREF _Toc14939 \h </w:instrText>
        </w:r>
        <w:r>
          <w:fldChar w:fldCharType="separate"/>
        </w:r>
        <w:r>
          <w:t>17</w:t>
        </w:r>
        <w:r>
          <w:fldChar w:fldCharType="end"/>
        </w:r>
      </w:hyperlink>
    </w:p>
    <w:p>
      <w:pPr>
        <w:pStyle w:val="TOC2"/>
        <w:tabs>
          <w:tab w:val="right" w:leader="dot" w:pos="8306"/>
        </w:tabs>
      </w:pPr>
      <w:hyperlink w:anchor="_Toc14994" w:history="1">
        <w:r>
          <w:rPr>
            <w:rFonts w:ascii="仿宋" w:eastAsia="仿宋" w:hAnsi="仿宋" w:cs="仿宋" w:hint="eastAsia"/>
            <w:lang w:eastAsia="zh-CN"/>
          </w:rPr>
          <w:t>(二)、产业政策分析</w:t>
        </w:r>
        <w:r>
          <w:tab/>
        </w:r>
        <w:r>
          <w:fldChar w:fldCharType="begin"/>
        </w:r>
        <w:r>
          <w:instrText xml:space="preserve"> PAGEREF _Toc14994 \h </w:instrText>
        </w:r>
        <w:r>
          <w:fldChar w:fldCharType="separate"/>
        </w:r>
        <w:r>
          <w:t>18</w:t>
        </w:r>
        <w:r>
          <w:fldChar w:fldCharType="end"/>
        </w:r>
      </w:hyperlink>
    </w:p>
    <w:p>
      <w:pPr>
        <w:pStyle w:val="TOC2"/>
        <w:tabs>
          <w:tab w:val="right" w:leader="dot" w:pos="8306"/>
        </w:tabs>
      </w:pPr>
      <w:hyperlink w:anchor="_Toc16230" w:history="1">
        <w:r>
          <w:rPr>
            <w:rFonts w:ascii="仿宋" w:eastAsia="仿宋" w:hAnsi="仿宋" w:cs="仿宋" w:hint="eastAsia"/>
            <w:lang w:eastAsia="zh-CN"/>
          </w:rPr>
          <w:t>(三)、行业准入分析</w:t>
        </w:r>
        <w:r>
          <w:tab/>
        </w:r>
        <w:r>
          <w:fldChar w:fldCharType="begin"/>
        </w:r>
        <w:r>
          <w:instrText xml:space="preserve"> PAGEREF _Toc16230 \h </w:instrText>
        </w:r>
        <w:r>
          <w:fldChar w:fldCharType="separate"/>
        </w:r>
        <w:r>
          <w:t>20</w:t>
        </w:r>
        <w:r>
          <w:fldChar w:fldCharType="end"/>
        </w:r>
      </w:hyperlink>
    </w:p>
    <w:p>
      <w:pPr>
        <w:pStyle w:val="TOC1"/>
        <w:tabs>
          <w:tab w:val="right" w:leader="dot" w:pos="8306"/>
        </w:tabs>
      </w:pPr>
      <w:hyperlink w:anchor="_Toc22194" w:history="1">
        <w:r>
          <w:rPr>
            <w:rFonts w:ascii="仿宋" w:eastAsia="仿宋" w:hAnsi="仿宋" w:cs="仿宋" w:hint="eastAsia"/>
            <w:lang w:eastAsia="zh-CN"/>
          </w:rPr>
          <w:t>五、项目监理与质量保证</w:t>
        </w:r>
        <w:r>
          <w:tab/>
        </w:r>
        <w:r>
          <w:fldChar w:fldCharType="begin"/>
        </w:r>
        <w:r>
          <w:instrText xml:space="preserve"> PAGEREF _Toc22194 \h </w:instrText>
        </w:r>
        <w:r>
          <w:fldChar w:fldCharType="separate"/>
        </w:r>
        <w:r>
          <w:t>22</w:t>
        </w:r>
        <w:r>
          <w:fldChar w:fldCharType="end"/>
        </w:r>
      </w:hyperlink>
    </w:p>
    <w:p>
      <w:pPr>
        <w:pStyle w:val="TOC2"/>
        <w:tabs>
          <w:tab w:val="right" w:leader="dot" w:pos="8306"/>
        </w:tabs>
      </w:pPr>
      <w:hyperlink w:anchor="_Toc15589" w:history="1">
        <w:r>
          <w:rPr>
            <w:rFonts w:ascii="仿宋" w:eastAsia="仿宋" w:hAnsi="仿宋" w:cs="仿宋" w:hint="eastAsia"/>
            <w:lang w:eastAsia="zh-CN"/>
          </w:rPr>
          <w:t>(一)、监理体系构建</w:t>
        </w:r>
        <w:r>
          <w:tab/>
        </w:r>
        <w:r>
          <w:fldChar w:fldCharType="begin"/>
        </w:r>
        <w:r>
          <w:instrText xml:space="preserve"> PAGEREF _Toc15589 \h </w:instrText>
        </w:r>
        <w:r>
          <w:fldChar w:fldCharType="separate"/>
        </w:r>
        <w:r>
          <w:t>22</w:t>
        </w:r>
        <w:r>
          <w:fldChar w:fldCharType="end"/>
        </w:r>
      </w:hyperlink>
    </w:p>
    <w:p>
      <w:pPr>
        <w:pStyle w:val="TOC2"/>
        <w:tabs>
          <w:tab w:val="right" w:leader="dot" w:pos="8306"/>
        </w:tabs>
      </w:pPr>
      <w:hyperlink w:anchor="_Toc28090" w:history="1">
        <w:r>
          <w:rPr>
            <w:rFonts w:ascii="仿宋" w:eastAsia="仿宋" w:hAnsi="仿宋" w:cs="仿宋" w:hint="eastAsia"/>
            <w:lang w:eastAsia="zh-CN"/>
          </w:rPr>
          <w:t>(二)、质量保证体系实施</w:t>
        </w:r>
        <w:r>
          <w:tab/>
        </w:r>
        <w:r>
          <w:fldChar w:fldCharType="begin"/>
        </w:r>
        <w:r>
          <w:instrText xml:space="preserve"> PAGEREF _Toc28090 \h </w:instrText>
        </w:r>
        <w:r>
          <w:fldChar w:fldCharType="separate"/>
        </w:r>
        <w:r>
          <w:t>22</w:t>
        </w:r>
        <w:r>
          <w:fldChar w:fldCharType="end"/>
        </w:r>
      </w:hyperlink>
    </w:p>
    <w:p>
      <w:pPr>
        <w:pStyle w:val="TOC2"/>
        <w:tabs>
          <w:tab w:val="right" w:leader="dot" w:pos="8306"/>
        </w:tabs>
      </w:pPr>
      <w:hyperlink w:anchor="_Toc14817" w:history="1">
        <w:r>
          <w:rPr>
            <w:rFonts w:ascii="仿宋" w:eastAsia="仿宋" w:hAnsi="仿宋" w:cs="仿宋" w:hint="eastAsia"/>
            <w:lang w:eastAsia="zh-CN"/>
          </w:rPr>
          <w:t>(三)、监理与质量控制流程</w:t>
        </w:r>
        <w:r>
          <w:tab/>
        </w:r>
        <w:r>
          <w:fldChar w:fldCharType="begin"/>
        </w:r>
        <w:r>
          <w:instrText xml:space="preserve"> PAGEREF _Toc14817 \h </w:instrText>
        </w:r>
        <w:r>
          <w:fldChar w:fldCharType="separate"/>
        </w:r>
        <w:r>
          <w:t>23</w:t>
        </w:r>
        <w:r>
          <w:fldChar w:fldCharType="end"/>
        </w:r>
      </w:hyperlink>
    </w:p>
    <w:p>
      <w:pPr>
        <w:pStyle w:val="TOC1"/>
        <w:tabs>
          <w:tab w:val="right" w:leader="dot" w:pos="8306"/>
        </w:tabs>
      </w:pPr>
      <w:hyperlink w:anchor="_Toc24230" w:history="1">
        <w:r>
          <w:rPr>
            <w:rFonts w:ascii="仿宋" w:eastAsia="仿宋" w:hAnsi="仿宋" w:cs="仿宋" w:hint="eastAsia"/>
            <w:lang w:eastAsia="zh-CN"/>
          </w:rPr>
          <w:t>六、社会影响分析</w:t>
        </w:r>
        <w:r>
          <w:tab/>
        </w:r>
        <w:r>
          <w:fldChar w:fldCharType="begin"/>
        </w:r>
        <w:r>
          <w:instrText xml:space="preserve"> PAGEREF _Toc24230 \h </w:instrText>
        </w:r>
        <w:r>
          <w:fldChar w:fldCharType="separate"/>
        </w:r>
        <w:r>
          <w:t>24</w:t>
        </w:r>
        <w:r>
          <w:fldChar w:fldCharType="end"/>
        </w:r>
      </w:hyperlink>
    </w:p>
    <w:p>
      <w:pPr>
        <w:pStyle w:val="TOC2"/>
        <w:tabs>
          <w:tab w:val="right" w:leader="dot" w:pos="8306"/>
        </w:tabs>
      </w:pPr>
      <w:hyperlink w:anchor="_Toc9500" w:history="1">
        <w:r>
          <w:rPr>
            <w:rFonts w:ascii="仿宋" w:eastAsia="仿宋" w:hAnsi="仿宋" w:cs="仿宋" w:hint="eastAsia"/>
            <w:lang w:eastAsia="zh-CN"/>
          </w:rPr>
          <w:t>(一)、社会影响效果分析</w:t>
        </w:r>
        <w:r>
          <w:tab/>
        </w:r>
        <w:r>
          <w:fldChar w:fldCharType="begin"/>
        </w:r>
        <w:r>
          <w:instrText xml:space="preserve"> PAGEREF _Toc9500 \h </w:instrText>
        </w:r>
        <w:r>
          <w:fldChar w:fldCharType="separate"/>
        </w:r>
        <w:r>
          <w:t>24</w:t>
        </w:r>
        <w:r>
          <w:fldChar w:fldCharType="end"/>
        </w:r>
      </w:hyperlink>
    </w:p>
    <w:p>
      <w:pPr>
        <w:pStyle w:val="TOC2"/>
        <w:tabs>
          <w:tab w:val="right" w:leader="dot" w:pos="8306"/>
        </w:tabs>
      </w:pPr>
      <w:hyperlink w:anchor="_Toc542" w:history="1">
        <w:r>
          <w:rPr>
            <w:rFonts w:ascii="仿宋" w:eastAsia="仿宋" w:hAnsi="仿宋" w:cs="仿宋" w:hint="eastAsia"/>
            <w:lang w:eastAsia="zh-CN"/>
          </w:rPr>
          <w:t>(二)、社会适应性分析</w:t>
        </w:r>
        <w:r>
          <w:tab/>
        </w:r>
        <w:r>
          <w:fldChar w:fldCharType="begin"/>
        </w:r>
        <w:r>
          <w:instrText xml:space="preserve"> PAGEREF _Toc542 \h </w:instrText>
        </w:r>
        <w:r>
          <w:fldChar w:fldCharType="separate"/>
        </w:r>
        <w:r>
          <w:t>26</w:t>
        </w:r>
        <w:r>
          <w:fldChar w:fldCharType="end"/>
        </w:r>
      </w:hyperlink>
    </w:p>
    <w:p>
      <w:pPr>
        <w:pStyle w:val="TOC2"/>
        <w:tabs>
          <w:tab w:val="right" w:leader="dot" w:pos="8306"/>
        </w:tabs>
      </w:pPr>
      <w:hyperlink w:anchor="_Toc11738" w:history="1">
        <w:r>
          <w:rPr>
            <w:rFonts w:ascii="仿宋" w:eastAsia="仿宋" w:hAnsi="仿宋" w:cs="仿宋" w:hint="eastAsia"/>
            <w:lang w:eastAsia="zh-CN"/>
          </w:rPr>
          <w:t>(三)、社会风险及对策分析</w:t>
        </w:r>
        <w:r>
          <w:tab/>
        </w:r>
        <w:r>
          <w:fldChar w:fldCharType="begin"/>
        </w:r>
        <w:r>
          <w:instrText xml:space="preserve"> PAGEREF _Toc11738 \h </w:instrText>
        </w:r>
        <w:r>
          <w:fldChar w:fldCharType="separate"/>
        </w:r>
        <w:r>
          <w:t>28</w:t>
        </w:r>
        <w:r>
          <w:fldChar w:fldCharType="end"/>
        </w:r>
      </w:hyperlink>
    </w:p>
    <w:p>
      <w:pPr>
        <w:pStyle w:val="TOC1"/>
        <w:tabs>
          <w:tab w:val="right" w:leader="dot" w:pos="8306"/>
        </w:tabs>
      </w:pPr>
      <w:hyperlink w:anchor="_Toc9868" w:history="1">
        <w:r>
          <w:rPr>
            <w:rFonts w:ascii="仿宋" w:eastAsia="仿宋" w:hAnsi="仿宋" w:cs="仿宋" w:hint="eastAsia"/>
            <w:lang w:eastAsia="zh-CN"/>
          </w:rPr>
          <w:t>七、安全与应急管理</w:t>
        </w:r>
        <w:r>
          <w:tab/>
        </w:r>
        <w:r>
          <w:fldChar w:fldCharType="begin"/>
        </w:r>
        <w:r>
          <w:instrText xml:space="preserve"> PAGEREF _Toc9868 \h </w:instrText>
        </w:r>
        <w:r>
          <w:fldChar w:fldCharType="separate"/>
        </w:r>
        <w:r>
          <w:t>31</w:t>
        </w:r>
        <w:r>
          <w:fldChar w:fldCharType="end"/>
        </w:r>
      </w:hyperlink>
    </w:p>
    <w:p>
      <w:pPr>
        <w:pStyle w:val="TOC2"/>
        <w:tabs>
          <w:tab w:val="right" w:leader="dot" w:pos="8306"/>
        </w:tabs>
      </w:pPr>
      <w:hyperlink w:anchor="_Toc15413" w:history="1">
        <w:r>
          <w:rPr>
            <w:rFonts w:ascii="仿宋" w:eastAsia="仿宋" w:hAnsi="仿宋" w:cs="仿宋" w:hint="eastAsia"/>
            <w:lang w:eastAsia="zh-CN"/>
          </w:rPr>
          <w:t>(一)、安全生产管理</w:t>
        </w:r>
        <w:r>
          <w:tab/>
        </w:r>
        <w:r>
          <w:fldChar w:fldCharType="begin"/>
        </w:r>
        <w:r>
          <w:instrText xml:space="preserve"> PAGEREF _Toc15413 \h </w:instrText>
        </w:r>
        <w:r>
          <w:fldChar w:fldCharType="separate"/>
        </w:r>
        <w:r>
          <w:t>31</w:t>
        </w:r>
        <w:r>
          <w:fldChar w:fldCharType="end"/>
        </w:r>
      </w:hyperlink>
    </w:p>
    <w:p>
      <w:pPr>
        <w:pStyle w:val="TOC2"/>
        <w:tabs>
          <w:tab w:val="right" w:leader="dot" w:pos="8306"/>
        </w:tabs>
      </w:pPr>
      <w:hyperlink w:anchor="_Toc25009" w:history="1">
        <w:r>
          <w:rPr>
            <w:rFonts w:ascii="仿宋" w:eastAsia="仿宋" w:hAnsi="仿宋" w:cs="仿宋" w:hint="eastAsia"/>
            <w:lang w:eastAsia="zh-CN"/>
          </w:rPr>
          <w:t>(二)、应急预案与响应</w:t>
        </w:r>
        <w:r>
          <w:tab/>
        </w:r>
        <w:r>
          <w:fldChar w:fldCharType="begin"/>
        </w:r>
        <w:r>
          <w:instrText xml:space="preserve"> PAGEREF _Toc25009 \h </w:instrText>
        </w:r>
        <w:r>
          <w:fldChar w:fldCharType="separate"/>
        </w:r>
        <w:r>
          <w:t>33</w:t>
        </w:r>
        <w:r>
          <w:fldChar w:fldCharType="end"/>
        </w:r>
      </w:hyperlink>
    </w:p>
    <w:p>
      <w:pPr>
        <w:pStyle w:val="TOC1"/>
        <w:tabs>
          <w:tab w:val="right" w:leader="dot" w:pos="8306"/>
        </w:tabs>
      </w:pPr>
      <w:hyperlink w:anchor="_Toc19655" w:history="1">
        <w:r>
          <w:rPr>
            <w:rFonts w:ascii="仿宋" w:eastAsia="仿宋" w:hAnsi="仿宋" w:cs="仿宋" w:hint="eastAsia"/>
            <w:lang w:eastAsia="zh-CN"/>
          </w:rPr>
          <w:t>八、环境保护与绿色发展</w:t>
        </w:r>
        <w:r>
          <w:tab/>
        </w:r>
        <w:r>
          <w:fldChar w:fldCharType="begin"/>
        </w:r>
        <w:r>
          <w:instrText xml:space="preserve"> PAGEREF _Toc19655 \h </w:instrText>
        </w:r>
        <w:r>
          <w:fldChar w:fldCharType="separate"/>
        </w:r>
        <w:r>
          <w:t>34</w:t>
        </w:r>
        <w:r>
          <w:fldChar w:fldCharType="end"/>
        </w:r>
      </w:hyperlink>
    </w:p>
    <w:p>
      <w:pPr>
        <w:pStyle w:val="TOC2"/>
        <w:tabs>
          <w:tab w:val="right" w:leader="dot" w:pos="8306"/>
        </w:tabs>
      </w:pPr>
      <w:hyperlink w:anchor="_Toc3092" w:history="1">
        <w:r>
          <w:rPr>
            <w:rFonts w:ascii="仿宋" w:eastAsia="仿宋" w:hAnsi="仿宋" w:cs="仿宋" w:hint="eastAsia"/>
            <w:lang w:eastAsia="zh-CN"/>
          </w:rPr>
          <w:t>(一)、环境保护措施</w:t>
        </w:r>
        <w:r>
          <w:tab/>
        </w:r>
        <w:r>
          <w:fldChar w:fldCharType="begin"/>
        </w:r>
        <w:r>
          <w:instrText xml:space="preserve"> PAGEREF _Toc3092 \h </w:instrText>
        </w:r>
        <w:r>
          <w:fldChar w:fldCharType="separate"/>
        </w:r>
        <w:r>
          <w:t>34</w:t>
        </w:r>
        <w:r>
          <w:fldChar w:fldCharType="end"/>
        </w:r>
      </w:hyperlink>
    </w:p>
    <w:p>
      <w:pPr>
        <w:pStyle w:val="TOC2"/>
        <w:tabs>
          <w:tab w:val="right" w:leader="dot" w:pos="8306"/>
        </w:tabs>
      </w:pPr>
      <w:hyperlink w:anchor="_Toc21231" w:history="1">
        <w:r>
          <w:rPr>
            <w:rFonts w:ascii="仿宋" w:eastAsia="仿宋" w:hAnsi="仿宋" w:cs="仿宋" w:hint="eastAsia"/>
            <w:lang w:eastAsia="zh-CN"/>
          </w:rPr>
          <w:t>(二)、绿色发展与可持续发展策略</w:t>
        </w:r>
        <w:r>
          <w:tab/>
        </w:r>
        <w:r>
          <w:fldChar w:fldCharType="begin"/>
        </w:r>
        <w:r>
          <w:instrText xml:space="preserve"> PAGEREF _Toc21231 \h </w:instrText>
        </w:r>
        <w:r>
          <w:fldChar w:fldCharType="separate"/>
        </w:r>
        <w:r>
          <w:t>36</w:t>
        </w:r>
        <w:r>
          <w:fldChar w:fldCharType="end"/>
        </w:r>
      </w:hyperlink>
    </w:p>
    <w:p>
      <w:pPr>
        <w:pStyle w:val="TOC1"/>
        <w:tabs>
          <w:tab w:val="right" w:leader="dot" w:pos="8306"/>
        </w:tabs>
      </w:pPr>
      <w:hyperlink w:anchor="_Toc7365" w:history="1">
        <w:r>
          <w:rPr>
            <w:rFonts w:ascii="仿宋" w:eastAsia="仿宋" w:hAnsi="仿宋" w:cs="仿宋" w:hint="eastAsia"/>
            <w:lang w:eastAsia="zh-CN"/>
          </w:rPr>
          <w:t>九、客户关系管理与市场拓展</w:t>
        </w:r>
        <w:r>
          <w:tab/>
        </w:r>
        <w:r>
          <w:fldChar w:fldCharType="begin"/>
        </w:r>
        <w:r>
          <w:instrText xml:space="preserve"> PAGEREF _Toc7365 \h </w:instrText>
        </w:r>
        <w:r>
          <w:fldChar w:fldCharType="separate"/>
        </w:r>
        <w:r>
          <w:t>38</w:t>
        </w:r>
        <w:r>
          <w:fldChar w:fldCharType="end"/>
        </w:r>
      </w:hyperlink>
    </w:p>
    <w:p>
      <w:pPr>
        <w:pStyle w:val="TOC2"/>
        <w:tabs>
          <w:tab w:val="right" w:leader="dot" w:pos="8306"/>
        </w:tabs>
      </w:pPr>
      <w:hyperlink w:anchor="_Toc7681" w:history="1">
        <w:r>
          <w:rPr>
            <w:rFonts w:ascii="仿宋" w:eastAsia="仿宋" w:hAnsi="仿宋" w:cs="仿宋" w:hint="eastAsia"/>
            <w:lang w:eastAsia="zh-CN"/>
          </w:rPr>
          <w:t>(一)、客户关系管理策略</w:t>
        </w:r>
        <w:r>
          <w:tab/>
        </w:r>
        <w:r>
          <w:fldChar w:fldCharType="begin"/>
        </w:r>
        <w:r>
          <w:instrText xml:space="preserve"> PAGEREF _Toc7681 \h </w:instrText>
        </w:r>
        <w:r>
          <w:fldChar w:fldCharType="separate"/>
        </w:r>
        <w:r>
          <w:t>38</w:t>
        </w:r>
        <w:r>
          <w:fldChar w:fldCharType="end"/>
        </w:r>
      </w:hyperlink>
    </w:p>
    <w:p>
      <w:pPr>
        <w:pStyle w:val="TOC2"/>
        <w:tabs>
          <w:tab w:val="right" w:leader="dot" w:pos="8306"/>
        </w:tabs>
      </w:pPr>
      <w:hyperlink w:anchor="_Toc4160" w:history="1">
        <w:r>
          <w:rPr>
            <w:rFonts w:ascii="仿宋" w:eastAsia="仿宋" w:hAnsi="仿宋" w:cs="仿宋" w:hint="eastAsia"/>
            <w:lang w:eastAsia="zh-CN"/>
          </w:rPr>
          <w:t>(二)、市场拓展方案</w:t>
        </w:r>
        <w:r>
          <w:tab/>
        </w:r>
        <w:r>
          <w:fldChar w:fldCharType="begin"/>
        </w:r>
        <w:r>
          <w:instrText xml:space="preserve"> PAGEREF _Toc4160 \h </w:instrText>
        </w:r>
        <w:r>
          <w:fldChar w:fldCharType="separate"/>
        </w:r>
        <w:r>
          <w:t>39</w:t>
        </w:r>
        <w:r>
          <w:fldChar w:fldCharType="end"/>
        </w:r>
      </w:hyperlink>
    </w:p>
    <w:p>
      <w:pPr>
        <w:pStyle w:val="TOC1"/>
        <w:tabs>
          <w:tab w:val="right" w:leader="dot" w:pos="8306"/>
        </w:tabs>
      </w:pPr>
      <w:hyperlink w:anchor="_Toc24857" w:history="1">
        <w:r>
          <w:rPr>
            <w:rFonts w:ascii="仿宋" w:eastAsia="仿宋" w:hAnsi="仿宋" w:cs="仿宋" w:hint="eastAsia"/>
            <w:lang w:eastAsia="zh-CN"/>
          </w:rPr>
          <w:t>十、项目变更管理</w:t>
        </w:r>
        <w:r>
          <w:tab/>
        </w:r>
        <w:r>
          <w:fldChar w:fldCharType="begin"/>
        </w:r>
        <w:r>
          <w:instrText xml:space="preserve"> PAGEREF _Toc24857 \h </w:instrText>
        </w:r>
        <w:r>
          <w:fldChar w:fldCharType="separate"/>
        </w:r>
        <w:r>
          <w:t>40</w:t>
        </w:r>
        <w:r>
          <w:fldChar w:fldCharType="end"/>
        </w:r>
      </w:hyperlink>
    </w:p>
    <w:p>
      <w:pPr>
        <w:pStyle w:val="TOC2"/>
        <w:tabs>
          <w:tab w:val="right" w:leader="dot" w:pos="8306"/>
        </w:tabs>
      </w:pPr>
      <w:hyperlink w:anchor="_Toc7038" w:history="1">
        <w:r>
          <w:rPr>
            <w:rFonts w:ascii="仿宋" w:eastAsia="仿宋" w:hAnsi="仿宋" w:cs="仿宋" w:hint="eastAsia"/>
            <w:lang w:eastAsia="zh-CN"/>
          </w:rPr>
          <w:t>(一)、变更控制流程</w:t>
        </w:r>
        <w:r>
          <w:tab/>
        </w:r>
        <w:r>
          <w:fldChar w:fldCharType="begin"/>
        </w:r>
        <w:r>
          <w:instrText xml:space="preserve"> PAGEREF _Toc7038 \h </w:instrText>
        </w:r>
        <w:r>
          <w:fldChar w:fldCharType="separate"/>
        </w:r>
        <w:r>
          <w:t>40</w:t>
        </w:r>
        <w:r>
          <w:fldChar w:fldCharType="end"/>
        </w:r>
      </w:hyperlink>
    </w:p>
    <w:p>
      <w:pPr>
        <w:pStyle w:val="TOC2"/>
        <w:tabs>
          <w:tab w:val="right" w:leader="dot" w:pos="8306"/>
        </w:tabs>
      </w:pPr>
      <w:hyperlink w:anchor="_Toc14958" w:history="1">
        <w:r>
          <w:rPr>
            <w:rFonts w:ascii="仿宋" w:eastAsia="仿宋" w:hAnsi="仿宋" w:cs="仿宋" w:hint="eastAsia"/>
            <w:lang w:eastAsia="zh-CN"/>
          </w:rPr>
          <w:t>(二)、影响评估与处理</w:t>
        </w:r>
        <w:r>
          <w:tab/>
        </w:r>
        <w:r>
          <w:fldChar w:fldCharType="begin"/>
        </w:r>
        <w:r>
          <w:instrText xml:space="preserve"> PAGEREF _Toc14958 \h </w:instrText>
        </w:r>
        <w:r>
          <w:fldChar w:fldCharType="separate"/>
        </w:r>
        <w:r>
          <w:t>41</w:t>
        </w:r>
        <w:r>
          <w:fldChar w:fldCharType="end"/>
        </w:r>
      </w:hyperlink>
    </w:p>
    <w:p>
      <w:pPr>
        <w:pStyle w:val="TOC2"/>
        <w:tabs>
          <w:tab w:val="right" w:leader="dot" w:pos="8306"/>
        </w:tabs>
      </w:pPr>
      <w:hyperlink w:anchor="_Toc13428" w:history="1">
        <w:r>
          <w:rPr>
            <w:rFonts w:ascii="仿宋" w:eastAsia="仿宋" w:hAnsi="仿宋" w:cs="仿宋" w:hint="eastAsia"/>
            <w:lang w:eastAsia="zh-CN"/>
          </w:rPr>
          <w:t>(三)、变更记录与追踪</w:t>
        </w:r>
        <w:r>
          <w:tab/>
        </w:r>
        <w:r>
          <w:fldChar w:fldCharType="begin"/>
        </w:r>
        <w:r>
          <w:instrText xml:space="preserve"> PAGEREF _Toc13428 \h </w:instrText>
        </w:r>
        <w:r>
          <w:fldChar w:fldCharType="separate"/>
        </w:r>
        <w:r>
          <w:t>42</w:t>
        </w:r>
        <w:r>
          <w:fldChar w:fldCharType="end"/>
        </w:r>
      </w:hyperlink>
    </w:p>
    <w:p>
      <w:pPr>
        <w:pStyle w:val="TOC2"/>
        <w:tabs>
          <w:tab w:val="right" w:leader="dot" w:pos="8306"/>
        </w:tabs>
      </w:pPr>
      <w:hyperlink w:anchor="_Toc15957" w:history="1">
        <w:r>
          <w:rPr>
            <w:rFonts w:ascii="仿宋" w:eastAsia="仿宋" w:hAnsi="仿宋" w:cs="仿宋" w:hint="eastAsia"/>
            <w:lang w:eastAsia="zh-CN"/>
          </w:rPr>
          <w:t>(四)、变更管理策略</w:t>
        </w:r>
        <w:r>
          <w:tab/>
        </w:r>
        <w:r>
          <w:fldChar w:fldCharType="begin"/>
        </w:r>
        <w:r>
          <w:instrText xml:space="preserve"> PAGEREF _Toc15957 \h </w:instrText>
        </w:r>
        <w:r>
          <w:fldChar w:fldCharType="separate"/>
        </w:r>
        <w:r>
          <w:t>44</w:t>
        </w:r>
        <w:r>
          <w:fldChar w:fldCharType="end"/>
        </w:r>
      </w:hyperlink>
    </w:p>
    <w:p>
      <w:pPr>
        <w:pStyle w:val="TOC1"/>
        <w:tabs>
          <w:tab w:val="right" w:leader="dot" w:pos="8306"/>
        </w:tabs>
      </w:pPr>
      <w:hyperlink w:anchor="_Toc903" w:history="1">
        <w:r>
          <w:rPr>
            <w:rFonts w:ascii="仿宋" w:eastAsia="仿宋" w:hAnsi="仿宋" w:cs="仿宋" w:hint="eastAsia"/>
            <w:lang w:eastAsia="zh-CN"/>
          </w:rPr>
          <w:t>十一、项目质量与标准</w:t>
        </w:r>
        <w:r>
          <w:tab/>
        </w:r>
        <w:r>
          <w:fldChar w:fldCharType="begin"/>
        </w:r>
        <w:r>
          <w:instrText xml:space="preserve"> PAGEREF _Toc903 \h </w:instrText>
        </w:r>
        <w:r>
          <w:fldChar w:fldCharType="separate"/>
        </w:r>
        <w:r>
          <w:t>46</w:t>
        </w:r>
        <w:r>
          <w:fldChar w:fldCharType="end"/>
        </w:r>
      </w:hyperlink>
    </w:p>
    <w:p>
      <w:pPr>
        <w:pStyle w:val="TOC2"/>
        <w:tabs>
          <w:tab w:val="right" w:leader="dot" w:pos="8306"/>
        </w:tabs>
      </w:pPr>
      <w:hyperlink w:anchor="_Toc27485" w:history="1">
        <w:r>
          <w:rPr>
            <w:rFonts w:ascii="仿宋" w:eastAsia="仿宋" w:hAnsi="仿宋" w:cs="仿宋" w:hint="eastAsia"/>
            <w:lang w:eastAsia="zh-CN"/>
          </w:rPr>
          <w:t>(一)、质量保障体系</w:t>
        </w:r>
        <w:r>
          <w:tab/>
        </w:r>
        <w:r>
          <w:fldChar w:fldCharType="begin"/>
        </w:r>
        <w:r>
          <w:instrText xml:space="preserve"> PAGEREF _Toc27485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24" w:history="1">
        <w:r>
          <w:rPr>
            <w:rFonts w:ascii="仿宋" w:eastAsia="仿宋" w:hAnsi="仿宋" w:cs="仿宋" w:hint="eastAsia"/>
            <w:lang w:eastAsia="zh-CN"/>
          </w:rPr>
          <w:t>(二)、标准化作业流程</w:t>
        </w:r>
        <w:r>
          <w:tab/>
        </w:r>
        <w:r>
          <w:fldChar w:fldCharType="begin"/>
        </w:r>
        <w:r>
          <w:instrText xml:space="preserve"> PAGEREF _Toc11724 \h </w:instrText>
        </w:r>
        <w:r>
          <w:fldChar w:fldCharType="separate"/>
        </w:r>
        <w:r>
          <w:t>47</w:t>
        </w:r>
        <w:r>
          <w:fldChar w:fldCharType="end"/>
        </w:r>
      </w:hyperlink>
    </w:p>
    <w:p>
      <w:pPr>
        <w:pStyle w:val="TOC2"/>
        <w:tabs>
          <w:tab w:val="right" w:leader="dot" w:pos="8306"/>
        </w:tabs>
      </w:pPr>
      <w:hyperlink w:anchor="_Toc22557" w:history="1">
        <w:r>
          <w:rPr>
            <w:rFonts w:ascii="仿宋" w:eastAsia="仿宋" w:hAnsi="仿宋" w:cs="仿宋" w:hint="eastAsia"/>
            <w:lang w:eastAsia="zh-CN"/>
          </w:rPr>
          <w:t>(三)、质量监控与评估</w:t>
        </w:r>
        <w:r>
          <w:tab/>
        </w:r>
        <w:r>
          <w:fldChar w:fldCharType="begin"/>
        </w:r>
        <w:r>
          <w:instrText xml:space="preserve"> PAGEREF _Toc22557 \h </w:instrText>
        </w:r>
        <w:r>
          <w:fldChar w:fldCharType="separate"/>
        </w:r>
        <w:r>
          <w:t>49</w:t>
        </w:r>
        <w:r>
          <w:fldChar w:fldCharType="end"/>
        </w:r>
      </w:hyperlink>
    </w:p>
    <w:p>
      <w:pPr>
        <w:pStyle w:val="TOC2"/>
        <w:tabs>
          <w:tab w:val="right" w:leader="dot" w:pos="8306"/>
        </w:tabs>
      </w:pPr>
      <w:hyperlink w:anchor="_Toc9731" w:history="1">
        <w:r>
          <w:rPr>
            <w:rFonts w:ascii="仿宋" w:eastAsia="仿宋" w:hAnsi="仿宋" w:cs="仿宋" w:hint="eastAsia"/>
            <w:lang w:eastAsia="zh-CN"/>
          </w:rPr>
          <w:t>(四)、质量改进计划</w:t>
        </w:r>
        <w:r>
          <w:tab/>
        </w:r>
        <w:r>
          <w:fldChar w:fldCharType="begin"/>
        </w:r>
        <w:r>
          <w:instrText xml:space="preserve"> PAGEREF _Toc9731 \h </w:instrText>
        </w:r>
        <w:r>
          <w:fldChar w:fldCharType="separate"/>
        </w:r>
        <w:r>
          <w:t>50</w:t>
        </w:r>
        <w:r>
          <w:fldChar w:fldCharType="end"/>
        </w:r>
      </w:hyperlink>
    </w:p>
    <w:p>
      <w:pPr>
        <w:pStyle w:val="TOC1"/>
        <w:tabs>
          <w:tab w:val="right" w:leader="dot" w:pos="8306"/>
        </w:tabs>
      </w:pPr>
      <w:hyperlink w:anchor="_Toc12465" w:history="1">
        <w:r>
          <w:rPr>
            <w:rFonts w:ascii="仿宋" w:eastAsia="仿宋" w:hAnsi="仿宋" w:cs="仿宋" w:hint="eastAsia"/>
            <w:lang w:eastAsia="zh-CN"/>
          </w:rPr>
          <w:t>十二、技术创新与产业升级</w:t>
        </w:r>
        <w:r>
          <w:tab/>
        </w:r>
        <w:r>
          <w:fldChar w:fldCharType="begin"/>
        </w:r>
        <w:r>
          <w:instrText xml:space="preserve"> PAGEREF _Toc12465 \h </w:instrText>
        </w:r>
        <w:r>
          <w:fldChar w:fldCharType="separate"/>
        </w:r>
        <w:r>
          <w:t>51</w:t>
        </w:r>
        <w:r>
          <w:fldChar w:fldCharType="end"/>
        </w:r>
      </w:hyperlink>
    </w:p>
    <w:p>
      <w:pPr>
        <w:pStyle w:val="TOC2"/>
        <w:tabs>
          <w:tab w:val="right" w:leader="dot" w:pos="8306"/>
        </w:tabs>
      </w:pPr>
      <w:hyperlink w:anchor="_Toc25265" w:history="1">
        <w:r>
          <w:rPr>
            <w:rFonts w:ascii="仿宋" w:eastAsia="仿宋" w:hAnsi="仿宋" w:cs="仿宋" w:hint="eastAsia"/>
            <w:lang w:eastAsia="zh-CN"/>
          </w:rPr>
          <w:t>(一)、技术创新方向与目标</w:t>
        </w:r>
        <w:r>
          <w:tab/>
        </w:r>
        <w:r>
          <w:fldChar w:fldCharType="begin"/>
        </w:r>
        <w:r>
          <w:instrText xml:space="preserve"> PAGEREF _Toc25265 \h </w:instrText>
        </w:r>
        <w:r>
          <w:fldChar w:fldCharType="separate"/>
        </w:r>
        <w:r>
          <w:t>51</w:t>
        </w:r>
        <w:r>
          <w:fldChar w:fldCharType="end"/>
        </w:r>
      </w:hyperlink>
    </w:p>
    <w:p>
      <w:pPr>
        <w:pStyle w:val="TOC2"/>
        <w:tabs>
          <w:tab w:val="right" w:leader="dot" w:pos="8306"/>
        </w:tabs>
      </w:pPr>
      <w:hyperlink w:anchor="_Toc2307" w:history="1">
        <w:r>
          <w:rPr>
            <w:rFonts w:ascii="仿宋" w:eastAsia="仿宋" w:hAnsi="仿宋" w:cs="仿宋" w:hint="eastAsia"/>
            <w:lang w:eastAsia="zh-CN"/>
          </w:rPr>
          <w:t>(二)、产业升级路径与措施</w:t>
        </w:r>
        <w:r>
          <w:tab/>
        </w:r>
        <w:r>
          <w:fldChar w:fldCharType="begin"/>
        </w:r>
        <w:r>
          <w:instrText xml:space="preserve"> PAGEREF _Toc2307 \h </w:instrText>
        </w:r>
        <w:r>
          <w:fldChar w:fldCharType="separate"/>
        </w:r>
        <w:r>
          <w:t>52</w:t>
        </w:r>
        <w:r>
          <w:fldChar w:fldCharType="end"/>
        </w:r>
      </w:hyperlink>
    </w:p>
    <w:p>
      <w:pPr>
        <w:pStyle w:val="TOC1"/>
        <w:tabs>
          <w:tab w:val="right" w:leader="dot" w:pos="8306"/>
        </w:tabs>
      </w:pPr>
      <w:hyperlink w:anchor="_Toc2503" w:history="1">
        <w:r>
          <w:rPr>
            <w:rFonts w:ascii="仿宋" w:eastAsia="仿宋" w:hAnsi="仿宋" w:cs="仿宋" w:hint="eastAsia"/>
            <w:lang w:eastAsia="zh-CN"/>
          </w:rPr>
          <w:t>十三、成果转化与推广应用</w:t>
        </w:r>
        <w:r>
          <w:tab/>
        </w:r>
        <w:r>
          <w:fldChar w:fldCharType="begin"/>
        </w:r>
        <w:r>
          <w:instrText xml:space="preserve"> PAGEREF _Toc2503 \h </w:instrText>
        </w:r>
        <w:r>
          <w:fldChar w:fldCharType="separate"/>
        </w:r>
        <w:r>
          <w:t>54</w:t>
        </w:r>
        <w:r>
          <w:fldChar w:fldCharType="end"/>
        </w:r>
      </w:hyperlink>
    </w:p>
    <w:p>
      <w:pPr>
        <w:pStyle w:val="TOC2"/>
        <w:tabs>
          <w:tab w:val="right" w:leader="dot" w:pos="8306"/>
        </w:tabs>
      </w:pPr>
      <w:hyperlink w:anchor="_Toc29250" w:history="1">
        <w:r>
          <w:rPr>
            <w:rFonts w:ascii="仿宋" w:eastAsia="仿宋" w:hAnsi="仿宋" w:cs="仿宋" w:hint="eastAsia"/>
            <w:lang w:eastAsia="zh-CN"/>
          </w:rPr>
          <w:t>(一)、成果转化策略制定</w:t>
        </w:r>
        <w:r>
          <w:tab/>
        </w:r>
        <w:r>
          <w:fldChar w:fldCharType="begin"/>
        </w:r>
        <w:r>
          <w:instrText xml:space="preserve"> PAGEREF _Toc29250 \h </w:instrText>
        </w:r>
        <w:r>
          <w:fldChar w:fldCharType="separate"/>
        </w:r>
        <w:r>
          <w:t>54</w:t>
        </w:r>
        <w:r>
          <w:fldChar w:fldCharType="end"/>
        </w:r>
      </w:hyperlink>
    </w:p>
    <w:p>
      <w:pPr>
        <w:pStyle w:val="TOC2"/>
        <w:tabs>
          <w:tab w:val="right" w:leader="dot" w:pos="8306"/>
        </w:tabs>
      </w:pPr>
      <w:hyperlink w:anchor="_Toc26287" w:history="1">
        <w:r>
          <w:rPr>
            <w:rFonts w:ascii="仿宋" w:eastAsia="仿宋" w:hAnsi="仿宋" w:cs="仿宋" w:hint="eastAsia"/>
            <w:lang w:eastAsia="zh-CN"/>
          </w:rPr>
          <w:t>(二)、成果推广应用方案</w:t>
        </w:r>
        <w:r>
          <w:tab/>
        </w:r>
        <w:r>
          <w:fldChar w:fldCharType="begin"/>
        </w:r>
        <w:r>
          <w:instrText xml:space="preserve"> PAGEREF _Toc26287 \h </w:instrText>
        </w:r>
        <w:r>
          <w:fldChar w:fldCharType="separate"/>
        </w:r>
        <w:r>
          <w:t>55</w:t>
        </w:r>
        <w:r>
          <w:fldChar w:fldCharType="end"/>
        </w:r>
      </w:hyperlink>
    </w:p>
    <w:p>
      <w:pPr>
        <w:pStyle w:val="TOC1"/>
        <w:tabs>
          <w:tab w:val="right" w:leader="dot" w:pos="8306"/>
        </w:tabs>
      </w:pPr>
      <w:hyperlink w:anchor="_Toc30013" w:history="1">
        <w:r>
          <w:rPr>
            <w:rFonts w:ascii="仿宋" w:eastAsia="仿宋" w:hAnsi="仿宋" w:cs="仿宋" w:hint="eastAsia"/>
            <w:lang w:eastAsia="zh-CN"/>
          </w:rPr>
          <w:t>十四、法律法规与政策遵循</w:t>
        </w:r>
        <w:r>
          <w:tab/>
        </w:r>
        <w:r>
          <w:fldChar w:fldCharType="begin"/>
        </w:r>
        <w:r>
          <w:instrText xml:space="preserve"> PAGEREF _Toc30013 \h </w:instrText>
        </w:r>
        <w:r>
          <w:fldChar w:fldCharType="separate"/>
        </w:r>
        <w:r>
          <w:t>57</w:t>
        </w:r>
        <w:r>
          <w:fldChar w:fldCharType="end"/>
        </w:r>
      </w:hyperlink>
    </w:p>
    <w:p>
      <w:pPr>
        <w:pStyle w:val="TOC2"/>
        <w:tabs>
          <w:tab w:val="right" w:leader="dot" w:pos="8306"/>
        </w:tabs>
      </w:pPr>
      <w:hyperlink w:anchor="_Toc26054" w:history="1">
        <w:r>
          <w:rPr>
            <w:rFonts w:ascii="仿宋" w:eastAsia="仿宋" w:hAnsi="仿宋" w:cs="仿宋" w:hint="eastAsia"/>
            <w:lang w:eastAsia="zh-CN"/>
          </w:rPr>
          <w:t>(一)、法律法规遵守</w:t>
        </w:r>
        <w:r>
          <w:tab/>
        </w:r>
        <w:r>
          <w:fldChar w:fldCharType="begin"/>
        </w:r>
        <w:r>
          <w:instrText xml:space="preserve"> PAGEREF _Toc26054 \h </w:instrText>
        </w:r>
        <w:r>
          <w:fldChar w:fldCharType="separate"/>
        </w:r>
        <w:r>
          <w:t>57</w:t>
        </w:r>
        <w:r>
          <w:fldChar w:fldCharType="end"/>
        </w:r>
      </w:hyperlink>
    </w:p>
    <w:p>
      <w:pPr>
        <w:pStyle w:val="TOC2"/>
        <w:tabs>
          <w:tab w:val="right" w:leader="dot" w:pos="8306"/>
        </w:tabs>
      </w:pPr>
      <w:hyperlink w:anchor="_Toc24704" w:history="1">
        <w:r>
          <w:rPr>
            <w:rFonts w:ascii="仿宋" w:eastAsia="仿宋" w:hAnsi="仿宋" w:cs="仿宋" w:hint="eastAsia"/>
            <w:lang w:eastAsia="zh-CN"/>
          </w:rPr>
          <w:t>(二)、政策导向与利用</w:t>
        </w:r>
        <w:r>
          <w:tab/>
        </w:r>
        <w:r>
          <w:fldChar w:fldCharType="begin"/>
        </w:r>
        <w:r>
          <w:instrText xml:space="preserve"> PAGEREF _Toc24704 \h </w:instrText>
        </w:r>
        <w:r>
          <w:fldChar w:fldCharType="separate"/>
        </w:r>
        <w:r>
          <w:t>58</w:t>
        </w:r>
        <w:r>
          <w:fldChar w:fldCharType="end"/>
        </w:r>
      </w:hyperlink>
    </w:p>
    <w:p>
      <w:pPr>
        <w:pStyle w:val="TOC1"/>
        <w:tabs>
          <w:tab w:val="right" w:leader="dot" w:pos="8306"/>
        </w:tabs>
      </w:pPr>
      <w:hyperlink w:anchor="_Toc26753" w:history="1">
        <w:r>
          <w:rPr>
            <w:rFonts w:ascii="仿宋" w:eastAsia="仿宋" w:hAnsi="仿宋" w:cs="仿宋" w:hint="eastAsia"/>
            <w:lang w:eastAsia="zh-CN"/>
          </w:rPr>
          <w:t>十五、创新驱动与持续发展</w:t>
        </w:r>
        <w:r>
          <w:tab/>
        </w:r>
        <w:r>
          <w:fldChar w:fldCharType="begin"/>
        </w:r>
        <w:r>
          <w:instrText xml:space="preserve"> PAGEREF _Toc26753 \h </w:instrText>
        </w:r>
        <w:r>
          <w:fldChar w:fldCharType="separate"/>
        </w:r>
        <w:r>
          <w:t>59</w:t>
        </w:r>
        <w:r>
          <w:fldChar w:fldCharType="end"/>
        </w:r>
      </w:hyperlink>
    </w:p>
    <w:p>
      <w:pPr>
        <w:pStyle w:val="TOC2"/>
        <w:tabs>
          <w:tab w:val="right" w:leader="dot" w:pos="8306"/>
        </w:tabs>
      </w:pPr>
      <w:hyperlink w:anchor="_Toc4192" w:history="1">
        <w:r>
          <w:rPr>
            <w:rFonts w:ascii="仿宋" w:eastAsia="仿宋" w:hAnsi="仿宋" w:cs="仿宋" w:hint="eastAsia"/>
            <w:lang w:eastAsia="zh-CN"/>
          </w:rPr>
          <w:t>(一)、创新驱动战略实施</w:t>
        </w:r>
        <w:r>
          <w:tab/>
        </w:r>
        <w:r>
          <w:fldChar w:fldCharType="begin"/>
        </w:r>
        <w:r>
          <w:instrText xml:space="preserve"> PAGEREF _Toc4192 \h </w:instrText>
        </w:r>
        <w:r>
          <w:fldChar w:fldCharType="separate"/>
        </w:r>
        <w:r>
          <w:t>59</w:t>
        </w:r>
        <w:r>
          <w:fldChar w:fldCharType="end"/>
        </w:r>
      </w:hyperlink>
    </w:p>
    <w:p>
      <w:pPr>
        <w:pStyle w:val="TOC2"/>
        <w:tabs>
          <w:tab w:val="right" w:leader="dot" w:pos="8306"/>
        </w:tabs>
      </w:pPr>
      <w:hyperlink w:anchor="_Toc8140" w:history="1">
        <w:r>
          <w:rPr>
            <w:rFonts w:ascii="仿宋" w:eastAsia="仿宋" w:hAnsi="仿宋" w:cs="仿宋" w:hint="eastAsia"/>
            <w:lang w:eastAsia="zh-CN"/>
          </w:rPr>
          <w:t>(二)、持续发展路径探索</w:t>
        </w:r>
        <w:r>
          <w:tab/>
        </w:r>
        <w:r>
          <w:fldChar w:fldCharType="begin"/>
        </w:r>
        <w:r>
          <w:instrText xml:space="preserve"> PAGEREF _Toc8140 \h </w:instrText>
        </w:r>
        <w:r>
          <w:fldChar w:fldCharType="separate"/>
        </w:r>
        <w:r>
          <w:t>60</w:t>
        </w:r>
        <w:r>
          <w:fldChar w:fldCharType="end"/>
        </w:r>
      </w:hyperlink>
    </w:p>
    <w:p>
      <w:pPr>
        <w:pStyle w:val="TOC1"/>
        <w:tabs>
          <w:tab w:val="right" w:leader="dot" w:pos="8306"/>
        </w:tabs>
      </w:pPr>
      <w:hyperlink w:anchor="_Toc18522" w:history="1">
        <w:r>
          <w:rPr>
            <w:rFonts w:ascii="仿宋" w:eastAsia="仿宋" w:hAnsi="仿宋" w:cs="仿宋" w:hint="eastAsia"/>
            <w:lang w:eastAsia="zh-CN"/>
          </w:rPr>
          <w:t>十六、项目施工方案</w:t>
        </w:r>
        <w:r>
          <w:tab/>
        </w:r>
        <w:r>
          <w:fldChar w:fldCharType="begin"/>
        </w:r>
        <w:r>
          <w:instrText xml:space="preserve"> PAGEREF _Toc18522 \h </w:instrText>
        </w:r>
        <w:r>
          <w:fldChar w:fldCharType="separate"/>
        </w:r>
        <w:r>
          <w:t>64</w:t>
        </w:r>
        <w:r>
          <w:fldChar w:fldCharType="end"/>
        </w:r>
      </w:hyperlink>
    </w:p>
    <w:p>
      <w:pPr>
        <w:pStyle w:val="TOC2"/>
        <w:tabs>
          <w:tab w:val="right" w:leader="dot" w:pos="8306"/>
        </w:tabs>
      </w:pPr>
      <w:hyperlink w:anchor="_Toc18030" w:history="1">
        <w:r>
          <w:rPr>
            <w:rFonts w:ascii="仿宋" w:eastAsia="仿宋" w:hAnsi="仿宋" w:cs="仿宋" w:hint="eastAsia"/>
            <w:lang w:eastAsia="zh-CN"/>
          </w:rPr>
          <w:t>(一)、施工组织设计</w:t>
        </w:r>
        <w:r>
          <w:tab/>
        </w:r>
        <w:r>
          <w:fldChar w:fldCharType="begin"/>
        </w:r>
        <w:r>
          <w:instrText xml:space="preserve"> PAGEREF _Toc18030 \h </w:instrText>
        </w:r>
        <w:r>
          <w:fldChar w:fldCharType="separate"/>
        </w:r>
        <w:r>
          <w:t>64</w:t>
        </w:r>
        <w:r>
          <w:fldChar w:fldCharType="end"/>
        </w:r>
      </w:hyperlink>
    </w:p>
    <w:p>
      <w:pPr>
        <w:pStyle w:val="TOC2"/>
        <w:tabs>
          <w:tab w:val="right" w:leader="dot" w:pos="8306"/>
        </w:tabs>
      </w:pPr>
      <w:hyperlink w:anchor="_Toc12396" w:history="1">
        <w:r>
          <w:rPr>
            <w:rFonts w:ascii="仿宋" w:eastAsia="仿宋" w:hAnsi="仿宋" w:cs="仿宋" w:hint="eastAsia"/>
            <w:lang w:eastAsia="zh-CN"/>
          </w:rPr>
          <w:t>(二)、施工工艺与技术路线</w:t>
        </w:r>
        <w:r>
          <w:tab/>
        </w:r>
        <w:r>
          <w:fldChar w:fldCharType="begin"/>
        </w:r>
        <w:r>
          <w:instrText xml:space="preserve"> PAGEREF _Toc12396 \h </w:instrText>
        </w:r>
        <w:r>
          <w:fldChar w:fldCharType="separate"/>
        </w:r>
        <w:r>
          <w:t>66</w:t>
        </w:r>
        <w:r>
          <w:fldChar w:fldCharType="end"/>
        </w:r>
      </w:hyperlink>
    </w:p>
    <w:p>
      <w:pPr>
        <w:pStyle w:val="TOC2"/>
        <w:tabs>
          <w:tab w:val="right" w:leader="dot" w:pos="8306"/>
        </w:tabs>
      </w:pPr>
      <w:hyperlink w:anchor="_Toc9072" w:history="1">
        <w:r>
          <w:rPr>
            <w:rFonts w:ascii="仿宋" w:eastAsia="仿宋" w:hAnsi="仿宋" w:cs="仿宋" w:hint="eastAsia"/>
            <w:lang w:eastAsia="zh-CN"/>
          </w:rPr>
          <w:t>(三)、关键节点施工计划</w:t>
        </w:r>
        <w:r>
          <w:tab/>
        </w:r>
        <w:r>
          <w:fldChar w:fldCharType="begin"/>
        </w:r>
        <w:r>
          <w:instrText xml:space="preserve"> PAGEREF _Toc9072 \h </w:instrText>
        </w:r>
        <w:r>
          <w:fldChar w:fldCharType="separate"/>
        </w:r>
        <w:r>
          <w:t>67</w:t>
        </w:r>
        <w:r>
          <w:fldChar w:fldCharType="end"/>
        </w:r>
      </w:hyperlink>
    </w:p>
    <w:p>
      <w:pPr>
        <w:pStyle w:val="TOC2"/>
        <w:tabs>
          <w:tab w:val="right" w:leader="dot" w:pos="8306"/>
        </w:tabs>
      </w:pPr>
      <w:hyperlink w:anchor="_Toc24158" w:history="1">
        <w:r>
          <w:rPr>
            <w:rFonts w:ascii="仿宋" w:eastAsia="仿宋" w:hAnsi="仿宋" w:cs="仿宋" w:hint="eastAsia"/>
            <w:lang w:eastAsia="zh-CN"/>
          </w:rPr>
          <w:t>(四)、施工现场管理</w:t>
        </w:r>
        <w:r>
          <w:tab/>
        </w:r>
        <w:r>
          <w:fldChar w:fldCharType="begin"/>
        </w:r>
        <w:r>
          <w:instrText xml:space="preserve"> PAGEREF _Toc24158 \h </w:instrText>
        </w:r>
        <w:r>
          <w:fldChar w:fldCharType="separate"/>
        </w:r>
        <w:r>
          <w:t>69</w:t>
        </w:r>
        <w:r>
          <w:fldChar w:fldCharType="end"/>
        </w:r>
      </w:hyperlink>
    </w:p>
    <w:p>
      <w:pPr>
        <w:pStyle w:val="TOC1"/>
        <w:tabs>
          <w:tab w:val="right" w:leader="dot" w:pos="8306"/>
        </w:tabs>
      </w:pPr>
      <w:hyperlink w:anchor="_Toc15577" w:history="1">
        <w:r>
          <w:rPr>
            <w:rFonts w:ascii="仿宋" w:eastAsia="仿宋" w:hAnsi="仿宋" w:cs="仿宋" w:hint="eastAsia"/>
            <w:lang w:eastAsia="zh-CN"/>
          </w:rPr>
          <w:t>十七、人力资源管理与开发</w:t>
        </w:r>
        <w:r>
          <w:tab/>
        </w:r>
        <w:r>
          <w:fldChar w:fldCharType="begin"/>
        </w:r>
        <w:r>
          <w:instrText xml:space="preserve"> PAGEREF _Toc15577 \h </w:instrText>
        </w:r>
        <w:r>
          <w:fldChar w:fldCharType="separate"/>
        </w:r>
        <w:r>
          <w:t>71</w:t>
        </w:r>
        <w:r>
          <w:fldChar w:fldCharType="end"/>
        </w:r>
      </w:hyperlink>
    </w:p>
    <w:p>
      <w:pPr>
        <w:pStyle w:val="TOC2"/>
        <w:tabs>
          <w:tab w:val="right" w:leader="dot" w:pos="8306"/>
        </w:tabs>
      </w:pPr>
      <w:hyperlink w:anchor="_Toc21001" w:history="1">
        <w:r>
          <w:rPr>
            <w:rFonts w:ascii="仿宋" w:eastAsia="仿宋" w:hAnsi="仿宋" w:cs="仿宋" w:hint="eastAsia"/>
            <w:lang w:eastAsia="zh-CN"/>
          </w:rPr>
          <w:t>(一)、人力资源规划</w:t>
        </w:r>
        <w:r>
          <w:tab/>
        </w:r>
        <w:r>
          <w:fldChar w:fldCharType="begin"/>
        </w:r>
        <w:r>
          <w:instrText xml:space="preserve"> PAGEREF _Toc21001 \h </w:instrText>
        </w:r>
        <w:r>
          <w:fldChar w:fldCharType="separate"/>
        </w:r>
        <w:r>
          <w:t>71</w:t>
        </w:r>
        <w:r>
          <w:fldChar w:fldCharType="end"/>
        </w:r>
      </w:hyperlink>
    </w:p>
    <w:p>
      <w:pPr>
        <w:pStyle w:val="TOC2"/>
        <w:tabs>
          <w:tab w:val="right" w:leader="dot" w:pos="8306"/>
        </w:tabs>
      </w:pPr>
      <w:hyperlink w:anchor="_Toc9540" w:history="1">
        <w:r>
          <w:rPr>
            <w:rFonts w:ascii="仿宋" w:eastAsia="仿宋" w:hAnsi="仿宋" w:cs="仿宋" w:hint="eastAsia"/>
            <w:lang w:eastAsia="zh-CN"/>
          </w:rPr>
          <w:t>(二)、人力资源开发与培训</w:t>
        </w:r>
        <w:r>
          <w:tab/>
        </w:r>
        <w:r>
          <w:fldChar w:fldCharType="begin"/>
        </w:r>
        <w:r>
          <w:instrText xml:space="preserve"> PAGEREF _Toc9540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82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胚胎生物工程药物及器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胚胎生物工程药物及器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742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胚胎生物工程药物及器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胚胎生物工程药物及器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胚胎生物工程药物及器械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696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552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在胚胎生物工程药物及器械项目启动前，将进行一系列深入的地质调查，包括钻探和土壤取样，以深入了解项目区域的地层结构和土壤组成。特别是对于土壤的承载能力和地下水位的深度进行详细评估。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完成初始的地质风险评估后，胚胎生物工程药物及器械项目将安装长期地质监测设备，如倾斜仪、裂缝计和地下水位计，以持续监测地质条件的变化。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45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9957"/>
      <w:r>
        <w:rPr>
          <w:rFonts w:ascii="仿宋" w:eastAsia="仿宋" w:hAnsi="仿宋" w:cs="仿宋" w:hint="eastAsia"/>
          <w:sz w:val="28"/>
          <w:lang w:eastAsia="zh-CN"/>
        </w:rPr>
        <w:t>二、胚胎生物工程药物及器械项目概论</w:t>
      </w:r>
      <w:bookmarkEnd w:id="8"/>
    </w:p>
    <w:p>
      <w:pPr>
        <w:pStyle w:val="Heading2"/>
        <w:rPr>
          <w:rFonts w:ascii="仿宋" w:eastAsia="仿宋" w:hAnsi="仿宋" w:cs="仿宋" w:hint="eastAsia"/>
          <w:lang w:eastAsia="zh-CN"/>
        </w:rPr>
      </w:pPr>
      <w:bookmarkStart w:id="9" w:name="_Toc3960"/>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的申报单位是“XXX实业发展公司”，这是一家在其所处行业内备受尊敬的企业。公司自成立以来，通过其在胚胎生物工程药物及器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胚胎生物工程药物及器械项目及其他多个行业领域中都有着显著的贡献。秦XX以其出色的领导才能和敏锐的商业洞察力，带领公司在胚胎生物工程药物及器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胚胎生物工程药物及器械项目的重要合作伙伴。公司专注于[行业名称]领域，以创新作为驱动力，不断推动技术进步和市场扩张。在胚胎生物工程药物及器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胚胎生物工程药物及器械项目中展现了强劲的增长和稳定的财务表现。公司通过有效的策略，在胚胎生物工程药物及器械项目中扩大了其市场份额并增强了盈利能力。同时，公司积极承担社会责任，参与各类社会公益项目，增强了其在胚胎生物工程药物及器械项目中的品牌形象和社会影响力。</w:t>
      </w:r>
    </w:p>
    <w:p>
      <w:pPr>
        <w:pStyle w:val="Heading2"/>
        <w:ind w:firstLine="560" w:firstLineChars="200"/>
        <w:rPr>
          <w:rFonts w:ascii="仿宋" w:eastAsia="仿宋" w:hAnsi="仿宋" w:cs="仿宋" w:hint="eastAsia"/>
          <w:sz w:val="28"/>
          <w:lang w:eastAsia="zh-CN"/>
        </w:rPr>
      </w:pPr>
      <w:bookmarkStart w:id="10" w:name="_Toc3514"/>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https://d.book118.com/467000134021006041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EC13A8"/>
    <w:rsid w:val="31EC13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7000134021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2024-02-05T03:12:00Z</dcterms:created>
  <dcterms:modified xsi:type="dcterms:W3CDTF">2024-02-05T03:12:28Z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C26A19327CA64598947AA498AD892AC4_11</vt:lpwstr>
  </property>
  <property fmtid="{D5CDD505-2E9C-101B-9397-08002B2CF9AE}" pid="3" name="KSOProductBuildVer">
    <vt:lpwstr>2052-12.1.0.16250</vt:lpwstr>
  </property>
</Properties>
</file>