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4" w:history="1">
        <w:r>
          <w:rPr>
            <w:rFonts w:ascii="仿宋" w:eastAsia="仿宋" w:hAnsi="仿宋" w:cs="仿宋" w:hint="eastAsia"/>
            <w:lang w:eastAsia="zh-CN"/>
          </w:rPr>
          <w:t>序言</w:t>
        </w:r>
        <w:r>
          <w:tab/>
        </w:r>
        <w:r>
          <w:fldChar w:fldCharType="begin"/>
        </w:r>
        <w:r>
          <w:instrText xml:space="preserve"> PAGEREF _Toc12734 \h </w:instrText>
        </w:r>
        <w:r>
          <w:fldChar w:fldCharType="separate"/>
        </w:r>
        <w:r>
          <w:t>3</w:t>
        </w:r>
        <w:r>
          <w:fldChar w:fldCharType="end"/>
        </w:r>
      </w:hyperlink>
    </w:p>
    <w:p>
      <w:pPr>
        <w:pStyle w:val="TOC1"/>
        <w:tabs>
          <w:tab w:val="right" w:leader="dot" w:pos="8306"/>
        </w:tabs>
      </w:pPr>
      <w:hyperlink w:anchor="_Toc9828" w:history="1">
        <w:r>
          <w:rPr>
            <w:rFonts w:ascii="仿宋" w:eastAsia="仿宋" w:hAnsi="仿宋" w:cs="仿宋" w:hint="eastAsia"/>
            <w:lang w:eastAsia="zh-CN"/>
          </w:rPr>
          <w:t>一、核辐射产品项目绩效评估</w:t>
        </w:r>
        <w:r>
          <w:tab/>
        </w:r>
        <w:r>
          <w:fldChar w:fldCharType="begin"/>
        </w:r>
        <w:r>
          <w:instrText xml:space="preserve"> PAGEREF _Toc9828 \h </w:instrText>
        </w:r>
        <w:r>
          <w:fldChar w:fldCharType="separate"/>
        </w:r>
        <w:r>
          <w:t>3</w:t>
        </w:r>
        <w:r>
          <w:fldChar w:fldCharType="end"/>
        </w:r>
      </w:hyperlink>
    </w:p>
    <w:p>
      <w:pPr>
        <w:pStyle w:val="TOC2"/>
        <w:tabs>
          <w:tab w:val="right" w:leader="dot" w:pos="8306"/>
        </w:tabs>
      </w:pPr>
      <w:hyperlink w:anchor="_Toc5452" w:history="1">
        <w:r>
          <w:rPr>
            <w:rFonts w:ascii="仿宋" w:eastAsia="仿宋" w:hAnsi="仿宋" w:cs="仿宋" w:hint="eastAsia"/>
            <w:lang w:eastAsia="zh-CN"/>
          </w:rPr>
          <w:t>(一)、绩效评估指标</w:t>
        </w:r>
        <w:r>
          <w:tab/>
        </w:r>
        <w:r>
          <w:fldChar w:fldCharType="begin"/>
        </w:r>
        <w:r>
          <w:instrText xml:space="preserve"> PAGEREF _Toc5452 \h </w:instrText>
        </w:r>
        <w:r>
          <w:fldChar w:fldCharType="separate"/>
        </w:r>
        <w:r>
          <w:t>3</w:t>
        </w:r>
        <w:r>
          <w:fldChar w:fldCharType="end"/>
        </w:r>
      </w:hyperlink>
    </w:p>
    <w:p>
      <w:pPr>
        <w:pStyle w:val="TOC2"/>
        <w:tabs>
          <w:tab w:val="right" w:leader="dot" w:pos="8306"/>
        </w:tabs>
      </w:pPr>
      <w:hyperlink w:anchor="_Toc6905" w:history="1">
        <w:r>
          <w:rPr>
            <w:rFonts w:ascii="仿宋" w:eastAsia="仿宋" w:hAnsi="仿宋" w:cs="仿宋" w:hint="eastAsia"/>
            <w:lang w:eastAsia="zh-CN"/>
          </w:rPr>
          <w:t>(二)、绩效评估方法</w:t>
        </w:r>
        <w:r>
          <w:tab/>
        </w:r>
        <w:r>
          <w:fldChar w:fldCharType="begin"/>
        </w:r>
        <w:r>
          <w:instrText xml:space="preserve"> PAGEREF _Toc6905 \h </w:instrText>
        </w:r>
        <w:r>
          <w:fldChar w:fldCharType="separate"/>
        </w:r>
        <w:r>
          <w:t>4</w:t>
        </w:r>
        <w:r>
          <w:fldChar w:fldCharType="end"/>
        </w:r>
      </w:hyperlink>
    </w:p>
    <w:p>
      <w:pPr>
        <w:pStyle w:val="TOC2"/>
        <w:tabs>
          <w:tab w:val="right" w:leader="dot" w:pos="8306"/>
        </w:tabs>
      </w:pPr>
      <w:hyperlink w:anchor="_Toc10230" w:history="1">
        <w:r>
          <w:rPr>
            <w:rFonts w:ascii="仿宋" w:eastAsia="仿宋" w:hAnsi="仿宋" w:cs="仿宋" w:hint="eastAsia"/>
            <w:lang w:eastAsia="zh-CN"/>
          </w:rPr>
          <w:t>(三)、绩效评估周期</w:t>
        </w:r>
        <w:r>
          <w:tab/>
        </w:r>
        <w:r>
          <w:fldChar w:fldCharType="begin"/>
        </w:r>
        <w:r>
          <w:instrText xml:space="preserve"> PAGEREF _Toc10230 \h </w:instrText>
        </w:r>
        <w:r>
          <w:fldChar w:fldCharType="separate"/>
        </w:r>
        <w:r>
          <w:t>5</w:t>
        </w:r>
        <w:r>
          <w:fldChar w:fldCharType="end"/>
        </w:r>
      </w:hyperlink>
    </w:p>
    <w:p>
      <w:pPr>
        <w:pStyle w:val="TOC1"/>
        <w:tabs>
          <w:tab w:val="right" w:leader="dot" w:pos="8306"/>
        </w:tabs>
      </w:pPr>
      <w:hyperlink w:anchor="_Toc10081" w:history="1">
        <w:r>
          <w:rPr>
            <w:rFonts w:ascii="仿宋" w:eastAsia="仿宋" w:hAnsi="仿宋" w:cs="仿宋" w:hint="eastAsia"/>
            <w:lang w:eastAsia="zh-CN"/>
          </w:rPr>
          <w:t>二、核辐射产品项目建设背景及必要性分析</w:t>
        </w:r>
        <w:r>
          <w:tab/>
        </w:r>
        <w:r>
          <w:fldChar w:fldCharType="begin"/>
        </w:r>
        <w:r>
          <w:instrText xml:space="preserve"> PAGEREF _Toc10081 \h </w:instrText>
        </w:r>
        <w:r>
          <w:fldChar w:fldCharType="separate"/>
        </w:r>
        <w:r>
          <w:t>6</w:t>
        </w:r>
        <w:r>
          <w:fldChar w:fldCharType="end"/>
        </w:r>
      </w:hyperlink>
    </w:p>
    <w:p>
      <w:pPr>
        <w:pStyle w:val="TOC2"/>
        <w:tabs>
          <w:tab w:val="right" w:leader="dot" w:pos="8306"/>
        </w:tabs>
      </w:pPr>
      <w:hyperlink w:anchor="_Toc29872" w:history="1">
        <w:r>
          <w:rPr>
            <w:rFonts w:ascii="仿宋" w:eastAsia="仿宋" w:hAnsi="仿宋" w:cs="仿宋" w:hint="eastAsia"/>
            <w:lang w:eastAsia="zh-CN"/>
          </w:rPr>
          <w:t>(一)、核辐射产品项目背景分析</w:t>
        </w:r>
        <w:r>
          <w:tab/>
        </w:r>
        <w:r>
          <w:fldChar w:fldCharType="begin"/>
        </w:r>
        <w:r>
          <w:instrText xml:space="preserve"> PAGEREF _Toc29872 \h </w:instrText>
        </w:r>
        <w:r>
          <w:fldChar w:fldCharType="separate"/>
        </w:r>
        <w:r>
          <w:t>6</w:t>
        </w:r>
        <w:r>
          <w:fldChar w:fldCharType="end"/>
        </w:r>
      </w:hyperlink>
    </w:p>
    <w:p>
      <w:pPr>
        <w:pStyle w:val="TOC2"/>
        <w:tabs>
          <w:tab w:val="right" w:leader="dot" w:pos="8306"/>
        </w:tabs>
      </w:pPr>
      <w:hyperlink w:anchor="_Toc11776" w:history="1">
        <w:r>
          <w:rPr>
            <w:rFonts w:ascii="仿宋" w:eastAsia="仿宋" w:hAnsi="仿宋" w:cs="仿宋" w:hint="eastAsia"/>
            <w:lang w:eastAsia="zh-CN"/>
          </w:rPr>
          <w:t>(二)、核辐射产品项目建设必要性分析</w:t>
        </w:r>
        <w:r>
          <w:tab/>
        </w:r>
        <w:r>
          <w:fldChar w:fldCharType="begin"/>
        </w:r>
        <w:r>
          <w:instrText xml:space="preserve"> PAGEREF _Toc11776 \h </w:instrText>
        </w:r>
        <w:r>
          <w:fldChar w:fldCharType="separate"/>
        </w:r>
        <w:r>
          <w:t>8</w:t>
        </w:r>
        <w:r>
          <w:fldChar w:fldCharType="end"/>
        </w:r>
      </w:hyperlink>
    </w:p>
    <w:p>
      <w:pPr>
        <w:pStyle w:val="TOC1"/>
        <w:tabs>
          <w:tab w:val="right" w:leader="dot" w:pos="8306"/>
        </w:tabs>
      </w:pPr>
      <w:hyperlink w:anchor="_Toc21123" w:history="1">
        <w:r>
          <w:rPr>
            <w:rFonts w:ascii="仿宋" w:eastAsia="仿宋" w:hAnsi="仿宋" w:cs="仿宋" w:hint="eastAsia"/>
            <w:lang w:eastAsia="zh-CN"/>
          </w:rPr>
          <w:t>三、核辐射产品项目概论</w:t>
        </w:r>
        <w:r>
          <w:tab/>
        </w:r>
        <w:r>
          <w:fldChar w:fldCharType="begin"/>
        </w:r>
        <w:r>
          <w:instrText xml:space="preserve"> PAGEREF _Toc21123 \h </w:instrText>
        </w:r>
        <w:r>
          <w:fldChar w:fldCharType="separate"/>
        </w:r>
        <w:r>
          <w:t>9</w:t>
        </w:r>
        <w:r>
          <w:fldChar w:fldCharType="end"/>
        </w:r>
      </w:hyperlink>
    </w:p>
    <w:p>
      <w:pPr>
        <w:pStyle w:val="TOC2"/>
        <w:tabs>
          <w:tab w:val="right" w:leader="dot" w:pos="8306"/>
        </w:tabs>
      </w:pPr>
      <w:hyperlink w:anchor="_Toc5909" w:history="1">
        <w:r>
          <w:rPr>
            <w:rFonts w:ascii="仿宋" w:eastAsia="仿宋" w:hAnsi="仿宋" w:cs="仿宋" w:hint="eastAsia"/>
            <w:lang w:eastAsia="zh-CN"/>
          </w:rPr>
          <w:t>(一)、核辐射产品项目概况</w:t>
        </w:r>
        <w:r>
          <w:tab/>
        </w:r>
        <w:r>
          <w:fldChar w:fldCharType="begin"/>
        </w:r>
        <w:r>
          <w:instrText xml:space="preserve"> PAGEREF _Toc5909 \h </w:instrText>
        </w:r>
        <w:r>
          <w:fldChar w:fldCharType="separate"/>
        </w:r>
        <w:r>
          <w:t>9</w:t>
        </w:r>
        <w:r>
          <w:fldChar w:fldCharType="end"/>
        </w:r>
      </w:hyperlink>
    </w:p>
    <w:p>
      <w:pPr>
        <w:pStyle w:val="TOC2"/>
        <w:tabs>
          <w:tab w:val="right" w:leader="dot" w:pos="8306"/>
        </w:tabs>
      </w:pPr>
      <w:hyperlink w:anchor="_Toc2241" w:history="1">
        <w:r>
          <w:rPr>
            <w:rFonts w:ascii="仿宋" w:eastAsia="仿宋" w:hAnsi="仿宋" w:cs="仿宋" w:hint="eastAsia"/>
            <w:lang w:eastAsia="zh-CN"/>
          </w:rPr>
          <w:t>(二)、核辐射产品项目目标</w:t>
        </w:r>
        <w:r>
          <w:tab/>
        </w:r>
        <w:r>
          <w:fldChar w:fldCharType="begin"/>
        </w:r>
        <w:r>
          <w:instrText xml:space="preserve"> PAGEREF _Toc2241 \h </w:instrText>
        </w:r>
        <w:r>
          <w:fldChar w:fldCharType="separate"/>
        </w:r>
        <w:r>
          <w:t>11</w:t>
        </w:r>
        <w:r>
          <w:fldChar w:fldCharType="end"/>
        </w:r>
      </w:hyperlink>
    </w:p>
    <w:p>
      <w:pPr>
        <w:pStyle w:val="TOC2"/>
        <w:tabs>
          <w:tab w:val="right" w:leader="dot" w:pos="8306"/>
        </w:tabs>
      </w:pPr>
      <w:hyperlink w:anchor="_Toc13443" w:history="1">
        <w:r>
          <w:rPr>
            <w:rFonts w:ascii="仿宋" w:eastAsia="仿宋" w:hAnsi="仿宋" w:cs="仿宋" w:hint="eastAsia"/>
            <w:lang w:eastAsia="zh-CN"/>
          </w:rPr>
          <w:t>(三)、核辐射产品项目提出的理由</w:t>
        </w:r>
        <w:r>
          <w:tab/>
        </w:r>
        <w:r>
          <w:fldChar w:fldCharType="begin"/>
        </w:r>
        <w:r>
          <w:instrText xml:space="preserve"> PAGEREF _Toc13443 \h </w:instrText>
        </w:r>
        <w:r>
          <w:fldChar w:fldCharType="separate"/>
        </w:r>
        <w:r>
          <w:t>12</w:t>
        </w:r>
        <w:r>
          <w:fldChar w:fldCharType="end"/>
        </w:r>
      </w:hyperlink>
    </w:p>
    <w:p>
      <w:pPr>
        <w:pStyle w:val="TOC2"/>
        <w:tabs>
          <w:tab w:val="right" w:leader="dot" w:pos="8306"/>
        </w:tabs>
      </w:pPr>
      <w:hyperlink w:anchor="_Toc12826" w:history="1">
        <w:r>
          <w:rPr>
            <w:rFonts w:ascii="仿宋" w:eastAsia="仿宋" w:hAnsi="仿宋" w:cs="仿宋" w:hint="eastAsia"/>
            <w:lang w:eastAsia="zh-CN"/>
          </w:rPr>
          <w:t>(四)、核辐射产品项目意义</w:t>
        </w:r>
        <w:r>
          <w:tab/>
        </w:r>
        <w:r>
          <w:fldChar w:fldCharType="begin"/>
        </w:r>
        <w:r>
          <w:instrText xml:space="preserve"> PAGEREF _Toc12826 \h </w:instrText>
        </w:r>
        <w:r>
          <w:fldChar w:fldCharType="separate"/>
        </w:r>
        <w:r>
          <w:t>14</w:t>
        </w:r>
        <w:r>
          <w:fldChar w:fldCharType="end"/>
        </w:r>
      </w:hyperlink>
    </w:p>
    <w:p>
      <w:pPr>
        <w:pStyle w:val="TOC2"/>
        <w:tabs>
          <w:tab w:val="right" w:leader="dot" w:pos="8306"/>
        </w:tabs>
      </w:pPr>
      <w:hyperlink w:anchor="_Toc27957" w:history="1">
        <w:r>
          <w:rPr>
            <w:rFonts w:ascii="仿宋" w:eastAsia="仿宋" w:hAnsi="仿宋" w:cs="仿宋" w:hint="eastAsia"/>
            <w:lang w:eastAsia="zh-CN"/>
          </w:rPr>
          <w:t>(五)、核辐射产品项目背景</w:t>
        </w:r>
        <w:r>
          <w:tab/>
        </w:r>
        <w:r>
          <w:fldChar w:fldCharType="begin"/>
        </w:r>
        <w:r>
          <w:instrText xml:space="preserve"> PAGEREF _Toc27957 \h </w:instrText>
        </w:r>
        <w:r>
          <w:fldChar w:fldCharType="separate"/>
        </w:r>
        <w:r>
          <w:t>15</w:t>
        </w:r>
        <w:r>
          <w:fldChar w:fldCharType="end"/>
        </w:r>
      </w:hyperlink>
    </w:p>
    <w:p>
      <w:pPr>
        <w:pStyle w:val="TOC1"/>
        <w:tabs>
          <w:tab w:val="right" w:leader="dot" w:pos="8306"/>
        </w:tabs>
      </w:pPr>
      <w:hyperlink w:anchor="_Toc15605" w:history="1">
        <w:r>
          <w:rPr>
            <w:rFonts w:ascii="仿宋" w:eastAsia="仿宋" w:hAnsi="仿宋" w:cs="仿宋" w:hint="eastAsia"/>
            <w:lang w:eastAsia="zh-CN"/>
          </w:rPr>
          <w:t>四、市场分析、调研</w:t>
        </w:r>
        <w:r>
          <w:tab/>
        </w:r>
        <w:r>
          <w:fldChar w:fldCharType="begin"/>
        </w:r>
        <w:r>
          <w:instrText xml:space="preserve"> PAGEREF _Toc15605 \h </w:instrText>
        </w:r>
        <w:r>
          <w:fldChar w:fldCharType="separate"/>
        </w:r>
        <w:r>
          <w:t>16</w:t>
        </w:r>
        <w:r>
          <w:fldChar w:fldCharType="end"/>
        </w:r>
      </w:hyperlink>
    </w:p>
    <w:p>
      <w:pPr>
        <w:pStyle w:val="TOC2"/>
        <w:tabs>
          <w:tab w:val="right" w:leader="dot" w:pos="8306"/>
        </w:tabs>
      </w:pPr>
      <w:hyperlink w:anchor="_Toc13424" w:history="1">
        <w:r>
          <w:rPr>
            <w:rFonts w:ascii="仿宋" w:eastAsia="仿宋" w:hAnsi="仿宋" w:cs="仿宋" w:hint="eastAsia"/>
            <w:lang w:eastAsia="zh-CN"/>
          </w:rPr>
          <w:t>(一)、核辐射产品行业分析</w:t>
        </w:r>
        <w:r>
          <w:tab/>
        </w:r>
        <w:r>
          <w:fldChar w:fldCharType="begin"/>
        </w:r>
        <w:r>
          <w:instrText xml:space="preserve"> PAGEREF _Toc13424 \h </w:instrText>
        </w:r>
        <w:r>
          <w:fldChar w:fldCharType="separate"/>
        </w:r>
        <w:r>
          <w:t>16</w:t>
        </w:r>
        <w:r>
          <w:fldChar w:fldCharType="end"/>
        </w:r>
      </w:hyperlink>
    </w:p>
    <w:p>
      <w:pPr>
        <w:pStyle w:val="TOC2"/>
        <w:tabs>
          <w:tab w:val="right" w:leader="dot" w:pos="8306"/>
        </w:tabs>
      </w:pPr>
      <w:hyperlink w:anchor="_Toc7167" w:history="1">
        <w:r>
          <w:rPr>
            <w:rFonts w:ascii="仿宋" w:eastAsia="仿宋" w:hAnsi="仿宋" w:cs="仿宋" w:hint="eastAsia"/>
            <w:lang w:eastAsia="zh-CN"/>
          </w:rPr>
          <w:t>(二)、核辐射产品市场分析预测</w:t>
        </w:r>
        <w:r>
          <w:tab/>
        </w:r>
        <w:r>
          <w:fldChar w:fldCharType="begin"/>
        </w:r>
        <w:r>
          <w:instrText xml:space="preserve"> PAGEREF _Toc7167 \h </w:instrText>
        </w:r>
        <w:r>
          <w:fldChar w:fldCharType="separate"/>
        </w:r>
        <w:r>
          <w:t>16</w:t>
        </w:r>
        <w:r>
          <w:fldChar w:fldCharType="end"/>
        </w:r>
      </w:hyperlink>
    </w:p>
    <w:p>
      <w:pPr>
        <w:pStyle w:val="TOC1"/>
        <w:tabs>
          <w:tab w:val="right" w:leader="dot" w:pos="8306"/>
        </w:tabs>
      </w:pPr>
      <w:hyperlink w:anchor="_Toc13507" w:history="1">
        <w:r>
          <w:rPr>
            <w:rFonts w:ascii="仿宋" w:eastAsia="仿宋" w:hAnsi="仿宋" w:cs="仿宋" w:hint="eastAsia"/>
            <w:lang w:eastAsia="zh-CN"/>
          </w:rPr>
          <w:t>五、核辐射产品项目文档管理</w:t>
        </w:r>
        <w:r>
          <w:tab/>
        </w:r>
        <w:r>
          <w:fldChar w:fldCharType="begin"/>
        </w:r>
        <w:r>
          <w:instrText xml:space="preserve"> PAGEREF _Toc13507 \h </w:instrText>
        </w:r>
        <w:r>
          <w:fldChar w:fldCharType="separate"/>
        </w:r>
        <w:r>
          <w:t>17</w:t>
        </w:r>
        <w:r>
          <w:fldChar w:fldCharType="end"/>
        </w:r>
      </w:hyperlink>
    </w:p>
    <w:p>
      <w:pPr>
        <w:pStyle w:val="TOC2"/>
        <w:tabs>
          <w:tab w:val="right" w:leader="dot" w:pos="8306"/>
        </w:tabs>
      </w:pPr>
      <w:hyperlink w:anchor="_Toc4050" w:history="1">
        <w:r>
          <w:rPr>
            <w:rFonts w:ascii="仿宋" w:eastAsia="仿宋" w:hAnsi="仿宋" w:cs="仿宋" w:hint="eastAsia"/>
            <w:lang w:eastAsia="zh-CN"/>
          </w:rPr>
          <w:t>(一)、文档编制与审查</w:t>
        </w:r>
        <w:r>
          <w:tab/>
        </w:r>
        <w:r>
          <w:fldChar w:fldCharType="begin"/>
        </w:r>
        <w:r>
          <w:instrText xml:space="preserve"> PAGEREF _Toc4050 \h </w:instrText>
        </w:r>
        <w:r>
          <w:fldChar w:fldCharType="separate"/>
        </w:r>
        <w:r>
          <w:t>17</w:t>
        </w:r>
        <w:r>
          <w:fldChar w:fldCharType="end"/>
        </w:r>
      </w:hyperlink>
    </w:p>
    <w:p>
      <w:pPr>
        <w:pStyle w:val="TOC2"/>
        <w:tabs>
          <w:tab w:val="right" w:leader="dot" w:pos="8306"/>
        </w:tabs>
      </w:pPr>
      <w:hyperlink w:anchor="_Toc4990" w:history="1">
        <w:r>
          <w:rPr>
            <w:rFonts w:ascii="仿宋" w:eastAsia="仿宋" w:hAnsi="仿宋" w:cs="仿宋" w:hint="eastAsia"/>
            <w:lang w:eastAsia="zh-CN"/>
          </w:rPr>
          <w:t>(二)、文档发布与分发</w:t>
        </w:r>
        <w:r>
          <w:tab/>
        </w:r>
        <w:r>
          <w:fldChar w:fldCharType="begin"/>
        </w:r>
        <w:r>
          <w:instrText xml:space="preserve"> PAGEREF _Toc4990 \h </w:instrText>
        </w:r>
        <w:r>
          <w:fldChar w:fldCharType="separate"/>
        </w:r>
        <w:r>
          <w:t>19</w:t>
        </w:r>
        <w:r>
          <w:fldChar w:fldCharType="end"/>
        </w:r>
      </w:hyperlink>
    </w:p>
    <w:p>
      <w:pPr>
        <w:pStyle w:val="TOC2"/>
        <w:tabs>
          <w:tab w:val="right" w:leader="dot" w:pos="8306"/>
        </w:tabs>
      </w:pPr>
      <w:hyperlink w:anchor="_Toc31515" w:history="1">
        <w:r>
          <w:rPr>
            <w:rFonts w:ascii="仿宋" w:eastAsia="仿宋" w:hAnsi="仿宋" w:cs="仿宋" w:hint="eastAsia"/>
            <w:lang w:eastAsia="zh-CN"/>
          </w:rPr>
          <w:t>(三)、文档存档与归档</w:t>
        </w:r>
        <w:r>
          <w:tab/>
        </w:r>
        <w:r>
          <w:fldChar w:fldCharType="begin"/>
        </w:r>
        <w:r>
          <w:instrText xml:space="preserve"> PAGEREF _Toc31515 \h </w:instrText>
        </w:r>
        <w:r>
          <w:fldChar w:fldCharType="separate"/>
        </w:r>
        <w:r>
          <w:t>19</w:t>
        </w:r>
        <w:r>
          <w:fldChar w:fldCharType="end"/>
        </w:r>
      </w:hyperlink>
    </w:p>
    <w:p>
      <w:pPr>
        <w:pStyle w:val="TOC1"/>
        <w:tabs>
          <w:tab w:val="right" w:leader="dot" w:pos="8306"/>
        </w:tabs>
      </w:pPr>
      <w:hyperlink w:anchor="_Toc6357" w:history="1">
        <w:r>
          <w:rPr>
            <w:rFonts w:ascii="仿宋" w:eastAsia="仿宋" w:hAnsi="仿宋" w:cs="仿宋" w:hint="eastAsia"/>
            <w:lang w:eastAsia="zh-CN"/>
          </w:rPr>
          <w:t>六、核辐射产品项目可持续发展</w:t>
        </w:r>
        <w:r>
          <w:tab/>
        </w:r>
        <w:r>
          <w:fldChar w:fldCharType="begin"/>
        </w:r>
        <w:r>
          <w:instrText xml:space="preserve"> PAGEREF _Toc6357 \h </w:instrText>
        </w:r>
        <w:r>
          <w:fldChar w:fldCharType="separate"/>
        </w:r>
        <w:r>
          <w:t>21</w:t>
        </w:r>
        <w:r>
          <w:fldChar w:fldCharType="end"/>
        </w:r>
      </w:hyperlink>
    </w:p>
    <w:p>
      <w:pPr>
        <w:pStyle w:val="TOC2"/>
        <w:tabs>
          <w:tab w:val="right" w:leader="dot" w:pos="8306"/>
        </w:tabs>
      </w:pPr>
      <w:hyperlink w:anchor="_Toc31913" w:history="1">
        <w:r>
          <w:rPr>
            <w:rFonts w:ascii="仿宋" w:eastAsia="仿宋" w:hAnsi="仿宋" w:cs="仿宋" w:hint="eastAsia"/>
            <w:lang w:eastAsia="zh-CN"/>
          </w:rPr>
          <w:t>(一)、可持续战略与实践</w:t>
        </w:r>
        <w:r>
          <w:tab/>
        </w:r>
        <w:r>
          <w:fldChar w:fldCharType="begin"/>
        </w:r>
        <w:r>
          <w:instrText xml:space="preserve"> PAGEREF _Toc31913 \h </w:instrText>
        </w:r>
        <w:r>
          <w:fldChar w:fldCharType="separate"/>
        </w:r>
        <w:r>
          <w:t>21</w:t>
        </w:r>
        <w:r>
          <w:fldChar w:fldCharType="end"/>
        </w:r>
      </w:hyperlink>
    </w:p>
    <w:p>
      <w:pPr>
        <w:pStyle w:val="TOC2"/>
        <w:tabs>
          <w:tab w:val="right" w:leader="dot" w:pos="8306"/>
        </w:tabs>
      </w:pPr>
      <w:hyperlink w:anchor="_Toc10772" w:history="1">
        <w:r>
          <w:rPr>
            <w:rFonts w:ascii="仿宋" w:eastAsia="仿宋" w:hAnsi="仿宋" w:cs="仿宋" w:hint="eastAsia"/>
            <w:lang w:eastAsia="zh-CN"/>
          </w:rPr>
          <w:t>(二)、环保与社会责任</w:t>
        </w:r>
        <w:r>
          <w:tab/>
        </w:r>
        <w:r>
          <w:fldChar w:fldCharType="begin"/>
        </w:r>
        <w:r>
          <w:instrText xml:space="preserve"> PAGEREF _Toc10772 \h </w:instrText>
        </w:r>
        <w:r>
          <w:fldChar w:fldCharType="separate"/>
        </w:r>
        <w:r>
          <w:t>21</w:t>
        </w:r>
        <w:r>
          <w:fldChar w:fldCharType="end"/>
        </w:r>
      </w:hyperlink>
    </w:p>
    <w:p>
      <w:pPr>
        <w:pStyle w:val="TOC1"/>
        <w:tabs>
          <w:tab w:val="right" w:leader="dot" w:pos="8306"/>
        </w:tabs>
      </w:pPr>
      <w:hyperlink w:anchor="_Toc10063" w:history="1">
        <w:r>
          <w:rPr>
            <w:rFonts w:ascii="仿宋" w:eastAsia="仿宋" w:hAnsi="仿宋" w:cs="仿宋" w:hint="eastAsia"/>
            <w:lang w:eastAsia="zh-CN"/>
          </w:rPr>
          <w:t>七、核辐射产品项目经营效益</w:t>
        </w:r>
        <w:r>
          <w:tab/>
        </w:r>
        <w:r>
          <w:fldChar w:fldCharType="begin"/>
        </w:r>
        <w:r>
          <w:instrText xml:space="preserve"> PAGEREF _Toc10063 \h </w:instrText>
        </w:r>
        <w:r>
          <w:fldChar w:fldCharType="separate"/>
        </w:r>
        <w:r>
          <w:t>22</w:t>
        </w:r>
        <w:r>
          <w:fldChar w:fldCharType="end"/>
        </w:r>
      </w:hyperlink>
    </w:p>
    <w:p>
      <w:pPr>
        <w:pStyle w:val="TOC2"/>
        <w:tabs>
          <w:tab w:val="right" w:leader="dot" w:pos="8306"/>
        </w:tabs>
      </w:pPr>
      <w:hyperlink w:anchor="_Toc11929" w:history="1">
        <w:r>
          <w:rPr>
            <w:rFonts w:ascii="仿宋" w:eastAsia="仿宋" w:hAnsi="仿宋" w:cs="仿宋" w:hint="eastAsia"/>
            <w:lang w:eastAsia="zh-CN"/>
          </w:rPr>
          <w:t>(一)、经济评价财务测算</w:t>
        </w:r>
        <w:r>
          <w:tab/>
        </w:r>
        <w:r>
          <w:fldChar w:fldCharType="begin"/>
        </w:r>
        <w:r>
          <w:instrText xml:space="preserve"> PAGEREF _Toc11929 \h </w:instrText>
        </w:r>
        <w:r>
          <w:fldChar w:fldCharType="separate"/>
        </w:r>
        <w:r>
          <w:t>22</w:t>
        </w:r>
        <w:r>
          <w:fldChar w:fldCharType="end"/>
        </w:r>
      </w:hyperlink>
    </w:p>
    <w:p>
      <w:pPr>
        <w:pStyle w:val="TOC2"/>
        <w:tabs>
          <w:tab w:val="right" w:leader="dot" w:pos="8306"/>
        </w:tabs>
      </w:pPr>
      <w:hyperlink w:anchor="_Toc11648" w:history="1">
        <w:r>
          <w:rPr>
            <w:rFonts w:ascii="仿宋" w:eastAsia="仿宋" w:hAnsi="仿宋" w:cs="仿宋" w:hint="eastAsia"/>
            <w:lang w:eastAsia="zh-CN"/>
          </w:rPr>
          <w:t>(二)、核辐射产品项目盈利能力分析</w:t>
        </w:r>
        <w:r>
          <w:tab/>
        </w:r>
        <w:r>
          <w:fldChar w:fldCharType="begin"/>
        </w:r>
        <w:r>
          <w:instrText xml:space="preserve"> PAGEREF _Toc11648 \h </w:instrText>
        </w:r>
        <w:r>
          <w:fldChar w:fldCharType="separate"/>
        </w:r>
        <w:r>
          <w:t>24</w:t>
        </w:r>
        <w:r>
          <w:fldChar w:fldCharType="end"/>
        </w:r>
      </w:hyperlink>
    </w:p>
    <w:p>
      <w:pPr>
        <w:pStyle w:val="TOC1"/>
        <w:tabs>
          <w:tab w:val="right" w:leader="dot" w:pos="8306"/>
        </w:tabs>
      </w:pPr>
      <w:hyperlink w:anchor="_Toc32104" w:history="1">
        <w:r>
          <w:rPr>
            <w:rFonts w:ascii="仿宋" w:eastAsia="仿宋" w:hAnsi="仿宋" w:cs="仿宋" w:hint="eastAsia"/>
            <w:lang w:eastAsia="zh-CN"/>
          </w:rPr>
          <w:t>八、核辐射产品项目技术管理</w:t>
        </w:r>
        <w:r>
          <w:tab/>
        </w:r>
        <w:r>
          <w:fldChar w:fldCharType="begin"/>
        </w:r>
        <w:r>
          <w:instrText xml:space="preserve"> PAGEREF _Toc32104 \h </w:instrText>
        </w:r>
        <w:r>
          <w:fldChar w:fldCharType="separate"/>
        </w:r>
        <w:r>
          <w:t>24</w:t>
        </w:r>
        <w:r>
          <w:fldChar w:fldCharType="end"/>
        </w:r>
      </w:hyperlink>
    </w:p>
    <w:p>
      <w:pPr>
        <w:pStyle w:val="TOC2"/>
        <w:tabs>
          <w:tab w:val="right" w:leader="dot" w:pos="8306"/>
        </w:tabs>
      </w:pPr>
      <w:hyperlink w:anchor="_Toc18184" w:history="1">
        <w:r>
          <w:rPr>
            <w:rFonts w:ascii="仿宋" w:eastAsia="仿宋" w:hAnsi="仿宋" w:cs="仿宋" w:hint="eastAsia"/>
            <w:lang w:eastAsia="zh-CN"/>
          </w:rPr>
          <w:t>(一)、技术方案选用方向</w:t>
        </w:r>
        <w:r>
          <w:tab/>
        </w:r>
        <w:r>
          <w:fldChar w:fldCharType="begin"/>
        </w:r>
        <w:r>
          <w:instrText xml:space="preserve"> PAGEREF _Toc18184 \h </w:instrText>
        </w:r>
        <w:r>
          <w:fldChar w:fldCharType="separate"/>
        </w:r>
        <w:r>
          <w:t>24</w:t>
        </w:r>
        <w:r>
          <w:fldChar w:fldCharType="end"/>
        </w:r>
      </w:hyperlink>
    </w:p>
    <w:p>
      <w:pPr>
        <w:pStyle w:val="TOC2"/>
        <w:tabs>
          <w:tab w:val="right" w:leader="dot" w:pos="8306"/>
        </w:tabs>
      </w:pPr>
      <w:hyperlink w:anchor="_Toc8342" w:history="1">
        <w:r>
          <w:rPr>
            <w:rFonts w:ascii="仿宋" w:eastAsia="仿宋" w:hAnsi="仿宋" w:cs="仿宋" w:hint="eastAsia"/>
            <w:lang w:eastAsia="zh-CN"/>
          </w:rPr>
          <w:t>(二)、工艺技术方案选用原则</w:t>
        </w:r>
        <w:r>
          <w:tab/>
        </w:r>
        <w:r>
          <w:fldChar w:fldCharType="begin"/>
        </w:r>
        <w:r>
          <w:instrText xml:space="preserve"> PAGEREF _Toc8342 \h </w:instrText>
        </w:r>
        <w:r>
          <w:fldChar w:fldCharType="separate"/>
        </w:r>
        <w:r>
          <w:t>26</w:t>
        </w:r>
        <w:r>
          <w:fldChar w:fldCharType="end"/>
        </w:r>
      </w:hyperlink>
    </w:p>
    <w:p>
      <w:pPr>
        <w:pStyle w:val="TOC2"/>
        <w:tabs>
          <w:tab w:val="right" w:leader="dot" w:pos="8306"/>
        </w:tabs>
      </w:pPr>
      <w:hyperlink w:anchor="_Toc2384" w:history="1">
        <w:r>
          <w:rPr>
            <w:rFonts w:ascii="仿宋" w:eastAsia="仿宋" w:hAnsi="仿宋" w:cs="仿宋" w:hint="eastAsia"/>
            <w:lang w:eastAsia="zh-CN"/>
          </w:rPr>
          <w:t>(三)、工艺技术方案要求</w:t>
        </w:r>
        <w:r>
          <w:tab/>
        </w:r>
        <w:r>
          <w:fldChar w:fldCharType="begin"/>
        </w:r>
        <w:r>
          <w:instrText xml:space="preserve"> PAGEREF _Toc2384 \h </w:instrText>
        </w:r>
        <w:r>
          <w:fldChar w:fldCharType="separate"/>
        </w:r>
        <w:r>
          <w:t>28</w:t>
        </w:r>
        <w:r>
          <w:fldChar w:fldCharType="end"/>
        </w:r>
      </w:hyperlink>
    </w:p>
    <w:p>
      <w:pPr>
        <w:pStyle w:val="TOC1"/>
        <w:tabs>
          <w:tab w:val="right" w:leader="dot" w:pos="8306"/>
        </w:tabs>
      </w:pPr>
      <w:hyperlink w:anchor="_Toc25828" w:history="1">
        <w:r>
          <w:rPr>
            <w:rFonts w:ascii="仿宋" w:eastAsia="仿宋" w:hAnsi="仿宋" w:cs="仿宋" w:hint="eastAsia"/>
            <w:lang w:eastAsia="zh-CN"/>
          </w:rPr>
          <w:t>九、核辐射产品项目环境影响分析</w:t>
        </w:r>
        <w:r>
          <w:tab/>
        </w:r>
        <w:r>
          <w:fldChar w:fldCharType="begin"/>
        </w:r>
        <w:r>
          <w:instrText xml:space="preserve"> PAGEREF _Toc25828 \h </w:instrText>
        </w:r>
        <w:r>
          <w:fldChar w:fldCharType="separate"/>
        </w:r>
        <w:r>
          <w:t>30</w:t>
        </w:r>
        <w:r>
          <w:fldChar w:fldCharType="end"/>
        </w:r>
      </w:hyperlink>
    </w:p>
    <w:p>
      <w:pPr>
        <w:pStyle w:val="TOC2"/>
        <w:tabs>
          <w:tab w:val="right" w:leader="dot" w:pos="8306"/>
        </w:tabs>
      </w:pPr>
      <w:hyperlink w:anchor="_Toc28435" w:history="1">
        <w:r>
          <w:rPr>
            <w:rFonts w:ascii="仿宋" w:eastAsia="仿宋" w:hAnsi="仿宋" w:cs="仿宋" w:hint="eastAsia"/>
            <w:lang w:eastAsia="zh-CN"/>
          </w:rPr>
          <w:t>(一)、建设区域环境质量现状</w:t>
        </w:r>
        <w:r>
          <w:tab/>
        </w:r>
        <w:r>
          <w:fldChar w:fldCharType="begin"/>
        </w:r>
        <w:r>
          <w:instrText xml:space="preserve"> PAGEREF _Toc28435 \h </w:instrText>
        </w:r>
        <w:r>
          <w:fldChar w:fldCharType="separate"/>
        </w:r>
        <w:r>
          <w:t>30</w:t>
        </w:r>
        <w:r>
          <w:fldChar w:fldCharType="end"/>
        </w:r>
      </w:hyperlink>
    </w:p>
    <w:p>
      <w:pPr>
        <w:pStyle w:val="TOC2"/>
        <w:tabs>
          <w:tab w:val="right" w:leader="dot" w:pos="8306"/>
        </w:tabs>
      </w:pPr>
      <w:hyperlink w:anchor="_Toc7988" w:history="1">
        <w:r>
          <w:rPr>
            <w:rFonts w:ascii="仿宋" w:eastAsia="仿宋" w:hAnsi="仿宋" w:cs="仿宋" w:hint="eastAsia"/>
            <w:lang w:eastAsia="zh-CN"/>
          </w:rPr>
          <w:t>(二)、建设期环境保护</w:t>
        </w:r>
        <w:r>
          <w:tab/>
        </w:r>
        <w:r>
          <w:fldChar w:fldCharType="begin"/>
        </w:r>
        <w:r>
          <w:instrText xml:space="preserve"> PAGEREF _Toc7988 \h </w:instrText>
        </w:r>
        <w:r>
          <w:fldChar w:fldCharType="separate"/>
        </w:r>
        <w:r>
          <w:t>32</w:t>
        </w:r>
        <w:r>
          <w:fldChar w:fldCharType="end"/>
        </w:r>
      </w:hyperlink>
    </w:p>
    <w:p>
      <w:pPr>
        <w:pStyle w:val="TOC2"/>
        <w:tabs>
          <w:tab w:val="right" w:leader="dot" w:pos="8306"/>
        </w:tabs>
      </w:pPr>
      <w:hyperlink w:anchor="_Toc29297" w:history="1">
        <w:r>
          <w:rPr>
            <w:rFonts w:ascii="仿宋" w:eastAsia="仿宋" w:hAnsi="仿宋" w:cs="仿宋" w:hint="eastAsia"/>
            <w:lang w:eastAsia="zh-CN"/>
          </w:rPr>
          <w:t>(三)、运营期环境保护</w:t>
        </w:r>
        <w:r>
          <w:tab/>
        </w:r>
        <w:r>
          <w:fldChar w:fldCharType="begin"/>
        </w:r>
        <w:r>
          <w:instrText xml:space="preserve"> PAGEREF _Toc29297 \h </w:instrText>
        </w:r>
        <w:r>
          <w:fldChar w:fldCharType="separate"/>
        </w:r>
        <w:r>
          <w:t>33</w:t>
        </w:r>
        <w:r>
          <w:fldChar w:fldCharType="end"/>
        </w:r>
      </w:hyperlink>
    </w:p>
    <w:p>
      <w:pPr>
        <w:pStyle w:val="TOC2"/>
        <w:tabs>
          <w:tab w:val="right" w:leader="dot" w:pos="8306"/>
        </w:tabs>
      </w:pPr>
      <w:hyperlink w:anchor="_Toc7885" w:history="1">
        <w:r>
          <w:rPr>
            <w:rFonts w:ascii="仿宋" w:eastAsia="仿宋" w:hAnsi="仿宋" w:cs="仿宋" w:hint="eastAsia"/>
            <w:lang w:eastAsia="zh-CN"/>
          </w:rPr>
          <w:t>(四)、核辐射产品项目建设对区域经济的影响</w:t>
        </w:r>
        <w:r>
          <w:tab/>
        </w:r>
        <w:r>
          <w:fldChar w:fldCharType="begin"/>
        </w:r>
        <w:r>
          <w:instrText xml:space="preserve"> PAGEREF _Toc7885 \h </w:instrText>
        </w:r>
        <w:r>
          <w:fldChar w:fldCharType="separate"/>
        </w:r>
        <w:r>
          <w:t>35</w:t>
        </w:r>
        <w:r>
          <w:fldChar w:fldCharType="end"/>
        </w:r>
      </w:hyperlink>
    </w:p>
    <w:p>
      <w:pPr>
        <w:pStyle w:val="TOC2"/>
        <w:tabs>
          <w:tab w:val="right" w:leader="dot" w:pos="8306"/>
        </w:tabs>
      </w:pPr>
      <w:hyperlink w:anchor="_Toc29875" w:history="1">
        <w:r>
          <w:rPr>
            <w:rFonts w:ascii="仿宋" w:eastAsia="仿宋" w:hAnsi="仿宋" w:cs="仿宋" w:hint="eastAsia"/>
            <w:lang w:eastAsia="zh-CN"/>
          </w:rPr>
          <w:t>(五)、废弃物处理</w:t>
        </w:r>
        <w:r>
          <w:tab/>
        </w:r>
        <w:r>
          <w:fldChar w:fldCharType="begin"/>
        </w:r>
        <w:r>
          <w:instrText xml:space="preserve"> PAGEREF _Toc29875 \h </w:instrText>
        </w:r>
        <w:r>
          <w:fldChar w:fldCharType="separate"/>
        </w:r>
        <w:r>
          <w:t>36</w:t>
        </w:r>
        <w:r>
          <w:fldChar w:fldCharType="end"/>
        </w:r>
      </w:hyperlink>
    </w:p>
    <w:p>
      <w:pPr>
        <w:pStyle w:val="TOC2"/>
        <w:tabs>
          <w:tab w:val="right" w:leader="dot" w:pos="8306"/>
        </w:tabs>
      </w:pPr>
      <w:hyperlink w:anchor="_Toc14975" w:history="1">
        <w:r>
          <w:rPr>
            <w:rFonts w:ascii="仿宋" w:eastAsia="仿宋" w:hAnsi="仿宋" w:cs="仿宋" w:hint="eastAsia"/>
            <w:lang w:eastAsia="zh-CN"/>
          </w:rPr>
          <w:t>(六)、特殊环境影响分析</w:t>
        </w:r>
        <w:r>
          <w:tab/>
        </w:r>
        <w:r>
          <w:fldChar w:fldCharType="begin"/>
        </w:r>
        <w:r>
          <w:instrText xml:space="preserve"> PAGEREF _Toc14975 \h </w:instrText>
        </w:r>
        <w:r>
          <w:fldChar w:fldCharType="separate"/>
        </w:r>
        <w:r>
          <w:t>38</w:t>
        </w:r>
        <w:r>
          <w:fldChar w:fldCharType="end"/>
        </w:r>
      </w:hyperlink>
    </w:p>
    <w:p>
      <w:pPr>
        <w:pStyle w:val="TOC2"/>
        <w:tabs>
          <w:tab w:val="right" w:leader="dot" w:pos="8306"/>
        </w:tabs>
      </w:pPr>
      <w:hyperlink w:anchor="_Toc18770" w:history="1">
        <w:r>
          <w:rPr>
            <w:rFonts w:ascii="仿宋" w:eastAsia="仿宋" w:hAnsi="仿宋" w:cs="仿宋" w:hint="eastAsia"/>
            <w:lang w:eastAsia="zh-CN"/>
          </w:rPr>
          <w:t>(七)、清洁生产</w:t>
        </w:r>
        <w:r>
          <w:tab/>
        </w:r>
        <w:r>
          <w:fldChar w:fldCharType="begin"/>
        </w:r>
        <w:r>
          <w:instrText xml:space="preserve"> PAGEREF _Toc18770 \h </w:instrText>
        </w:r>
        <w:r>
          <w:fldChar w:fldCharType="separate"/>
        </w:r>
        <w:r>
          <w:t>39</w:t>
        </w:r>
        <w:r>
          <w:fldChar w:fldCharType="end"/>
        </w:r>
      </w:hyperlink>
    </w:p>
    <w:p>
      <w:pPr>
        <w:pStyle w:val="TOC2"/>
        <w:tabs>
          <w:tab w:val="right" w:leader="dot" w:pos="8306"/>
        </w:tabs>
      </w:pPr>
      <w:hyperlink w:anchor="_Toc6182" w:history="1">
        <w:r>
          <w:rPr>
            <w:rFonts w:ascii="仿宋" w:eastAsia="仿宋" w:hAnsi="仿宋" w:cs="仿宋" w:hint="eastAsia"/>
            <w:lang w:eastAsia="zh-CN"/>
          </w:rPr>
          <w:t>(八)、环境保护综合评价</w:t>
        </w:r>
        <w:r>
          <w:tab/>
        </w:r>
        <w:r>
          <w:fldChar w:fldCharType="begin"/>
        </w:r>
        <w:r>
          <w:instrText xml:space="preserve"> PAGEREF _Toc6182 \h </w:instrText>
        </w:r>
        <w:r>
          <w:fldChar w:fldCharType="separate"/>
        </w:r>
        <w:r>
          <w:t>40</w:t>
        </w:r>
        <w:r>
          <w:fldChar w:fldCharType="end"/>
        </w:r>
      </w:hyperlink>
    </w:p>
    <w:p>
      <w:pPr>
        <w:pStyle w:val="TOC1"/>
        <w:tabs>
          <w:tab w:val="right" w:leader="dot" w:pos="8306"/>
        </w:tabs>
      </w:pPr>
      <w:hyperlink w:anchor="_Toc9713" w:history="1">
        <w:r>
          <w:rPr>
            <w:rFonts w:ascii="仿宋" w:eastAsia="仿宋" w:hAnsi="仿宋" w:cs="仿宋" w:hint="eastAsia"/>
            <w:lang w:eastAsia="zh-CN"/>
          </w:rPr>
          <w:t>十、生产安全保护</w:t>
        </w:r>
        <w:r>
          <w:tab/>
        </w:r>
        <w:r>
          <w:fldChar w:fldCharType="begin"/>
        </w:r>
        <w:r>
          <w:instrText xml:space="preserve"> PAGEREF _Toc9713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 w:history="1">
        <w:r>
          <w:rPr>
            <w:rFonts w:ascii="仿宋" w:eastAsia="仿宋" w:hAnsi="仿宋" w:cs="仿宋" w:hint="eastAsia"/>
            <w:lang w:eastAsia="zh-CN"/>
          </w:rPr>
          <w:t>(一)、消防安全</w:t>
        </w:r>
        <w:r>
          <w:tab/>
        </w:r>
        <w:r>
          <w:fldChar w:fldCharType="begin"/>
        </w:r>
        <w:r>
          <w:instrText xml:space="preserve"> PAGEREF _Toc2344 \h </w:instrText>
        </w:r>
        <w:r>
          <w:fldChar w:fldCharType="separate"/>
        </w:r>
        <w:r>
          <w:t>41</w:t>
        </w:r>
        <w:r>
          <w:fldChar w:fldCharType="end"/>
        </w:r>
      </w:hyperlink>
    </w:p>
    <w:p>
      <w:pPr>
        <w:pStyle w:val="TOC2"/>
        <w:tabs>
          <w:tab w:val="right" w:leader="dot" w:pos="8306"/>
        </w:tabs>
      </w:pPr>
      <w:hyperlink w:anchor="_Toc1901" w:history="1">
        <w:r>
          <w:rPr>
            <w:rFonts w:ascii="仿宋" w:eastAsia="仿宋" w:hAnsi="仿宋" w:cs="仿宋" w:hint="eastAsia"/>
            <w:lang w:eastAsia="zh-CN"/>
          </w:rPr>
          <w:t>(二)、防火防爆总图布置措施</w:t>
        </w:r>
        <w:r>
          <w:tab/>
        </w:r>
        <w:r>
          <w:fldChar w:fldCharType="begin"/>
        </w:r>
        <w:r>
          <w:instrText xml:space="preserve"> PAGEREF _Toc1901 \h </w:instrText>
        </w:r>
        <w:r>
          <w:fldChar w:fldCharType="separate"/>
        </w:r>
        <w:r>
          <w:t>43</w:t>
        </w:r>
        <w:r>
          <w:fldChar w:fldCharType="end"/>
        </w:r>
      </w:hyperlink>
    </w:p>
    <w:p>
      <w:pPr>
        <w:pStyle w:val="TOC2"/>
        <w:tabs>
          <w:tab w:val="right" w:leader="dot" w:pos="8306"/>
        </w:tabs>
      </w:pPr>
      <w:hyperlink w:anchor="_Toc27602" w:history="1">
        <w:r>
          <w:rPr>
            <w:rFonts w:ascii="仿宋" w:eastAsia="仿宋" w:hAnsi="仿宋" w:cs="仿宋" w:hint="eastAsia"/>
            <w:lang w:eastAsia="zh-CN"/>
          </w:rPr>
          <w:t>(三)、自然灾害防范措施</w:t>
        </w:r>
        <w:r>
          <w:tab/>
        </w:r>
        <w:r>
          <w:fldChar w:fldCharType="begin"/>
        </w:r>
        <w:r>
          <w:instrText xml:space="preserve"> PAGEREF _Toc27602 \h </w:instrText>
        </w:r>
        <w:r>
          <w:fldChar w:fldCharType="separate"/>
        </w:r>
        <w:r>
          <w:t>43</w:t>
        </w:r>
        <w:r>
          <w:fldChar w:fldCharType="end"/>
        </w:r>
      </w:hyperlink>
    </w:p>
    <w:p>
      <w:pPr>
        <w:pStyle w:val="TOC2"/>
        <w:tabs>
          <w:tab w:val="right" w:leader="dot" w:pos="8306"/>
        </w:tabs>
      </w:pPr>
      <w:hyperlink w:anchor="_Toc23604" w:history="1">
        <w:r>
          <w:rPr>
            <w:rFonts w:ascii="仿宋" w:eastAsia="仿宋" w:hAnsi="仿宋" w:cs="仿宋" w:hint="eastAsia"/>
            <w:lang w:eastAsia="zh-CN"/>
          </w:rPr>
          <w:t>(四)、安全色及安全标志使用要求</w:t>
        </w:r>
        <w:r>
          <w:tab/>
        </w:r>
        <w:r>
          <w:fldChar w:fldCharType="begin"/>
        </w:r>
        <w:r>
          <w:instrText xml:space="preserve"> PAGEREF _Toc23604 \h </w:instrText>
        </w:r>
        <w:r>
          <w:fldChar w:fldCharType="separate"/>
        </w:r>
        <w:r>
          <w:t>44</w:t>
        </w:r>
        <w:r>
          <w:fldChar w:fldCharType="end"/>
        </w:r>
      </w:hyperlink>
    </w:p>
    <w:p>
      <w:pPr>
        <w:pStyle w:val="TOC2"/>
        <w:tabs>
          <w:tab w:val="right" w:leader="dot" w:pos="8306"/>
        </w:tabs>
      </w:pPr>
      <w:hyperlink w:anchor="_Toc16588" w:history="1">
        <w:r>
          <w:rPr>
            <w:rFonts w:ascii="仿宋" w:eastAsia="仿宋" w:hAnsi="仿宋" w:cs="仿宋" w:hint="eastAsia"/>
            <w:lang w:eastAsia="zh-CN"/>
          </w:rPr>
          <w:t>(五)、防尘防毒措施</w:t>
        </w:r>
        <w:r>
          <w:tab/>
        </w:r>
        <w:r>
          <w:fldChar w:fldCharType="begin"/>
        </w:r>
        <w:r>
          <w:instrText xml:space="preserve"> PAGEREF _Toc16588 \h </w:instrText>
        </w:r>
        <w:r>
          <w:fldChar w:fldCharType="separate"/>
        </w:r>
        <w:r>
          <w:t>45</w:t>
        </w:r>
        <w:r>
          <w:fldChar w:fldCharType="end"/>
        </w:r>
      </w:hyperlink>
    </w:p>
    <w:p>
      <w:pPr>
        <w:pStyle w:val="TOC2"/>
        <w:tabs>
          <w:tab w:val="right" w:leader="dot" w:pos="8306"/>
        </w:tabs>
      </w:pPr>
      <w:hyperlink w:anchor="_Toc1658" w:history="1">
        <w:r>
          <w:rPr>
            <w:rFonts w:ascii="仿宋" w:eastAsia="仿宋" w:hAnsi="仿宋" w:cs="仿宋" w:hint="eastAsia"/>
            <w:lang w:eastAsia="zh-CN"/>
          </w:rPr>
          <w:t>(六)、防静电、触电防护及防雷措施</w:t>
        </w:r>
        <w:r>
          <w:tab/>
        </w:r>
        <w:r>
          <w:fldChar w:fldCharType="begin"/>
        </w:r>
        <w:r>
          <w:instrText xml:space="preserve"> PAGEREF _Toc1658 \h </w:instrText>
        </w:r>
        <w:r>
          <w:fldChar w:fldCharType="separate"/>
        </w:r>
        <w:r>
          <w:t>46</w:t>
        </w:r>
        <w:r>
          <w:fldChar w:fldCharType="end"/>
        </w:r>
      </w:hyperlink>
    </w:p>
    <w:p>
      <w:pPr>
        <w:pStyle w:val="TOC2"/>
        <w:tabs>
          <w:tab w:val="right" w:leader="dot" w:pos="8306"/>
        </w:tabs>
      </w:pPr>
      <w:hyperlink w:anchor="_Toc23802" w:history="1">
        <w:r>
          <w:rPr>
            <w:rFonts w:ascii="仿宋" w:eastAsia="仿宋" w:hAnsi="仿宋" w:cs="仿宋" w:hint="eastAsia"/>
            <w:lang w:eastAsia="zh-CN"/>
          </w:rPr>
          <w:t>(七)、机械设备安全保障措施</w:t>
        </w:r>
        <w:r>
          <w:tab/>
        </w:r>
        <w:r>
          <w:fldChar w:fldCharType="begin"/>
        </w:r>
        <w:r>
          <w:instrText xml:space="preserve"> PAGEREF _Toc23802 \h </w:instrText>
        </w:r>
        <w:r>
          <w:fldChar w:fldCharType="separate"/>
        </w:r>
        <w:r>
          <w:t>48</w:t>
        </w:r>
        <w:r>
          <w:fldChar w:fldCharType="end"/>
        </w:r>
      </w:hyperlink>
    </w:p>
    <w:p>
      <w:pPr>
        <w:pStyle w:val="TOC1"/>
        <w:tabs>
          <w:tab w:val="right" w:leader="dot" w:pos="8306"/>
        </w:tabs>
      </w:pPr>
      <w:hyperlink w:anchor="_Toc7441" w:history="1">
        <w:r>
          <w:rPr>
            <w:rFonts w:ascii="仿宋" w:eastAsia="仿宋" w:hAnsi="仿宋" w:cs="仿宋" w:hint="eastAsia"/>
            <w:lang w:eastAsia="zh-CN"/>
          </w:rPr>
          <w:t>十一、核辐射产品项目计划安排</w:t>
        </w:r>
        <w:r>
          <w:tab/>
        </w:r>
        <w:r>
          <w:fldChar w:fldCharType="begin"/>
        </w:r>
        <w:r>
          <w:instrText xml:space="preserve"> PAGEREF _Toc7441 \h </w:instrText>
        </w:r>
        <w:r>
          <w:fldChar w:fldCharType="separate"/>
        </w:r>
        <w:r>
          <w:t>49</w:t>
        </w:r>
        <w:r>
          <w:fldChar w:fldCharType="end"/>
        </w:r>
      </w:hyperlink>
    </w:p>
    <w:p>
      <w:pPr>
        <w:pStyle w:val="TOC2"/>
        <w:tabs>
          <w:tab w:val="right" w:leader="dot" w:pos="8306"/>
        </w:tabs>
      </w:pPr>
      <w:hyperlink w:anchor="_Toc9081" w:history="1">
        <w:r>
          <w:rPr>
            <w:rFonts w:ascii="仿宋" w:eastAsia="仿宋" w:hAnsi="仿宋" w:cs="仿宋" w:hint="eastAsia"/>
            <w:lang w:eastAsia="zh-CN"/>
          </w:rPr>
          <w:t>(一)、建设周期</w:t>
        </w:r>
        <w:r>
          <w:tab/>
        </w:r>
        <w:r>
          <w:fldChar w:fldCharType="begin"/>
        </w:r>
        <w:r>
          <w:instrText xml:space="preserve"> PAGEREF _Toc9081 \h </w:instrText>
        </w:r>
        <w:r>
          <w:fldChar w:fldCharType="separate"/>
        </w:r>
        <w:r>
          <w:t>49</w:t>
        </w:r>
        <w:r>
          <w:fldChar w:fldCharType="end"/>
        </w:r>
      </w:hyperlink>
    </w:p>
    <w:p>
      <w:pPr>
        <w:pStyle w:val="TOC2"/>
        <w:tabs>
          <w:tab w:val="right" w:leader="dot" w:pos="8306"/>
        </w:tabs>
      </w:pPr>
      <w:hyperlink w:anchor="_Toc18403" w:history="1">
        <w:r>
          <w:rPr>
            <w:rFonts w:ascii="仿宋" w:eastAsia="仿宋" w:hAnsi="仿宋" w:cs="仿宋" w:hint="eastAsia"/>
            <w:lang w:eastAsia="zh-CN"/>
          </w:rPr>
          <w:t>(二)、建设进度</w:t>
        </w:r>
        <w:r>
          <w:tab/>
        </w:r>
        <w:r>
          <w:fldChar w:fldCharType="begin"/>
        </w:r>
        <w:r>
          <w:instrText xml:space="preserve"> PAGEREF _Toc18403 \h </w:instrText>
        </w:r>
        <w:r>
          <w:fldChar w:fldCharType="separate"/>
        </w:r>
        <w:r>
          <w:t>50</w:t>
        </w:r>
        <w:r>
          <w:fldChar w:fldCharType="end"/>
        </w:r>
      </w:hyperlink>
    </w:p>
    <w:p>
      <w:pPr>
        <w:pStyle w:val="TOC2"/>
        <w:tabs>
          <w:tab w:val="right" w:leader="dot" w:pos="8306"/>
        </w:tabs>
      </w:pPr>
      <w:hyperlink w:anchor="_Toc20654" w:history="1">
        <w:r>
          <w:rPr>
            <w:rFonts w:ascii="仿宋" w:eastAsia="仿宋" w:hAnsi="仿宋" w:cs="仿宋" w:hint="eastAsia"/>
            <w:lang w:eastAsia="zh-CN"/>
          </w:rPr>
          <w:t>(三)、进度安排注意事项</w:t>
        </w:r>
        <w:r>
          <w:tab/>
        </w:r>
        <w:r>
          <w:fldChar w:fldCharType="begin"/>
        </w:r>
        <w:r>
          <w:instrText xml:space="preserve"> PAGEREF _Toc20654 \h </w:instrText>
        </w:r>
        <w:r>
          <w:fldChar w:fldCharType="separate"/>
        </w:r>
        <w:r>
          <w:t>51</w:t>
        </w:r>
        <w:r>
          <w:fldChar w:fldCharType="end"/>
        </w:r>
      </w:hyperlink>
    </w:p>
    <w:p>
      <w:pPr>
        <w:pStyle w:val="TOC2"/>
        <w:tabs>
          <w:tab w:val="right" w:leader="dot" w:pos="8306"/>
        </w:tabs>
      </w:pPr>
      <w:hyperlink w:anchor="_Toc15716" w:history="1">
        <w:r>
          <w:rPr>
            <w:rFonts w:ascii="仿宋" w:eastAsia="仿宋" w:hAnsi="仿宋" w:cs="仿宋" w:hint="eastAsia"/>
            <w:lang w:eastAsia="zh-CN"/>
          </w:rPr>
          <w:t>(四)、人力资源配置</w:t>
        </w:r>
        <w:r>
          <w:tab/>
        </w:r>
        <w:r>
          <w:fldChar w:fldCharType="begin"/>
        </w:r>
        <w:r>
          <w:instrText xml:space="preserve"> PAGEREF _Toc15716 \h </w:instrText>
        </w:r>
        <w:r>
          <w:fldChar w:fldCharType="separate"/>
        </w:r>
        <w:r>
          <w:t>52</w:t>
        </w:r>
        <w:r>
          <w:fldChar w:fldCharType="end"/>
        </w:r>
      </w:hyperlink>
    </w:p>
    <w:p>
      <w:pPr>
        <w:pStyle w:val="TOC1"/>
        <w:tabs>
          <w:tab w:val="right" w:leader="dot" w:pos="8306"/>
        </w:tabs>
      </w:pPr>
      <w:hyperlink w:anchor="_Toc26223" w:history="1">
        <w:r>
          <w:rPr>
            <w:rFonts w:ascii="仿宋" w:eastAsia="仿宋" w:hAnsi="仿宋" w:cs="仿宋" w:hint="eastAsia"/>
            <w:lang w:eastAsia="zh-CN"/>
          </w:rPr>
          <w:t>十二、核辐射产品项目投资规划</w:t>
        </w:r>
        <w:r>
          <w:tab/>
        </w:r>
        <w:r>
          <w:fldChar w:fldCharType="begin"/>
        </w:r>
        <w:r>
          <w:instrText xml:space="preserve"> PAGEREF _Toc26223 \h </w:instrText>
        </w:r>
        <w:r>
          <w:fldChar w:fldCharType="separate"/>
        </w:r>
        <w:r>
          <w:t>53</w:t>
        </w:r>
        <w:r>
          <w:fldChar w:fldCharType="end"/>
        </w:r>
      </w:hyperlink>
    </w:p>
    <w:p>
      <w:pPr>
        <w:pStyle w:val="TOC2"/>
        <w:tabs>
          <w:tab w:val="right" w:leader="dot" w:pos="8306"/>
        </w:tabs>
      </w:pPr>
      <w:hyperlink w:anchor="_Toc20601" w:history="1">
        <w:r>
          <w:rPr>
            <w:rFonts w:ascii="仿宋" w:eastAsia="仿宋" w:hAnsi="仿宋" w:cs="仿宋" w:hint="eastAsia"/>
            <w:lang w:eastAsia="zh-CN"/>
          </w:rPr>
          <w:t>(一)、核辐射产品项目总投资估算</w:t>
        </w:r>
        <w:r>
          <w:tab/>
        </w:r>
        <w:r>
          <w:fldChar w:fldCharType="begin"/>
        </w:r>
        <w:r>
          <w:instrText xml:space="preserve"> PAGEREF _Toc20601 \h </w:instrText>
        </w:r>
        <w:r>
          <w:fldChar w:fldCharType="separate"/>
        </w:r>
        <w:r>
          <w:t>53</w:t>
        </w:r>
        <w:r>
          <w:fldChar w:fldCharType="end"/>
        </w:r>
      </w:hyperlink>
    </w:p>
    <w:p>
      <w:pPr>
        <w:pStyle w:val="TOC2"/>
        <w:tabs>
          <w:tab w:val="right" w:leader="dot" w:pos="8306"/>
        </w:tabs>
      </w:pPr>
      <w:hyperlink w:anchor="_Toc2767" w:history="1">
        <w:r>
          <w:rPr>
            <w:rFonts w:ascii="仿宋" w:eastAsia="仿宋" w:hAnsi="仿宋" w:cs="仿宋" w:hint="eastAsia"/>
            <w:lang w:eastAsia="zh-CN"/>
          </w:rPr>
          <w:t>(二)、资金筹措</w:t>
        </w:r>
        <w:r>
          <w:tab/>
        </w:r>
        <w:r>
          <w:fldChar w:fldCharType="begin"/>
        </w:r>
        <w:r>
          <w:instrText xml:space="preserve"> PAGEREF _Toc2767 \h </w:instrText>
        </w:r>
        <w:r>
          <w:fldChar w:fldCharType="separate"/>
        </w:r>
        <w:r>
          <w:t>55</w:t>
        </w:r>
        <w:r>
          <w:fldChar w:fldCharType="end"/>
        </w:r>
      </w:hyperlink>
    </w:p>
    <w:p>
      <w:pPr>
        <w:pStyle w:val="TOC1"/>
        <w:tabs>
          <w:tab w:val="right" w:leader="dot" w:pos="8306"/>
        </w:tabs>
      </w:pPr>
      <w:hyperlink w:anchor="_Toc15008" w:history="1">
        <w:r>
          <w:rPr>
            <w:rFonts w:ascii="仿宋" w:eastAsia="仿宋" w:hAnsi="仿宋" w:cs="仿宋" w:hint="eastAsia"/>
            <w:lang w:eastAsia="zh-CN"/>
          </w:rPr>
          <w:t>十三、质量管理体系</w:t>
        </w:r>
        <w:r>
          <w:tab/>
        </w:r>
        <w:r>
          <w:fldChar w:fldCharType="begin"/>
        </w:r>
        <w:r>
          <w:instrText xml:space="preserve"> PAGEREF _Toc15008 \h </w:instrText>
        </w:r>
        <w:r>
          <w:fldChar w:fldCharType="separate"/>
        </w:r>
        <w:r>
          <w:t>55</w:t>
        </w:r>
        <w:r>
          <w:fldChar w:fldCharType="end"/>
        </w:r>
      </w:hyperlink>
    </w:p>
    <w:p>
      <w:pPr>
        <w:pStyle w:val="TOC2"/>
        <w:tabs>
          <w:tab w:val="right" w:leader="dot" w:pos="8306"/>
        </w:tabs>
      </w:pPr>
      <w:hyperlink w:anchor="_Toc30243" w:history="1">
        <w:r>
          <w:rPr>
            <w:rFonts w:ascii="仿宋" w:eastAsia="仿宋" w:hAnsi="仿宋" w:cs="仿宋" w:hint="eastAsia"/>
            <w:lang w:eastAsia="zh-CN"/>
          </w:rPr>
          <w:t>(一)、质量目标与方针</w:t>
        </w:r>
        <w:r>
          <w:tab/>
        </w:r>
        <w:r>
          <w:fldChar w:fldCharType="begin"/>
        </w:r>
        <w:r>
          <w:instrText xml:space="preserve"> PAGEREF _Toc30243 \h </w:instrText>
        </w:r>
        <w:r>
          <w:fldChar w:fldCharType="separate"/>
        </w:r>
        <w:r>
          <w:t>55</w:t>
        </w:r>
        <w:r>
          <w:fldChar w:fldCharType="end"/>
        </w:r>
      </w:hyperlink>
    </w:p>
    <w:p>
      <w:pPr>
        <w:pStyle w:val="TOC2"/>
        <w:tabs>
          <w:tab w:val="right" w:leader="dot" w:pos="8306"/>
        </w:tabs>
      </w:pPr>
      <w:hyperlink w:anchor="_Toc27749" w:history="1">
        <w:r>
          <w:rPr>
            <w:rFonts w:ascii="仿宋" w:eastAsia="仿宋" w:hAnsi="仿宋" w:cs="仿宋" w:hint="eastAsia"/>
            <w:lang w:eastAsia="zh-CN"/>
          </w:rPr>
          <w:t>(二)、质量管理责任</w:t>
        </w:r>
        <w:r>
          <w:tab/>
        </w:r>
        <w:r>
          <w:fldChar w:fldCharType="begin"/>
        </w:r>
        <w:r>
          <w:instrText xml:space="preserve"> PAGEREF _Toc27749 \h </w:instrText>
        </w:r>
        <w:r>
          <w:fldChar w:fldCharType="separate"/>
        </w:r>
        <w:r>
          <w:t>56</w:t>
        </w:r>
        <w:r>
          <w:fldChar w:fldCharType="end"/>
        </w:r>
      </w:hyperlink>
    </w:p>
    <w:p>
      <w:pPr>
        <w:pStyle w:val="TOC2"/>
        <w:tabs>
          <w:tab w:val="right" w:leader="dot" w:pos="8306"/>
        </w:tabs>
      </w:pPr>
      <w:hyperlink w:anchor="_Toc12844" w:history="1">
        <w:r>
          <w:rPr>
            <w:rFonts w:ascii="仿宋" w:eastAsia="仿宋" w:hAnsi="仿宋" w:cs="仿宋" w:hint="eastAsia"/>
            <w:lang w:eastAsia="zh-CN"/>
          </w:rPr>
          <w:t>(三)、质量管理体系文件</w:t>
        </w:r>
        <w:r>
          <w:tab/>
        </w:r>
        <w:r>
          <w:fldChar w:fldCharType="begin"/>
        </w:r>
        <w:r>
          <w:instrText xml:space="preserve"> PAGEREF _Toc12844 \h </w:instrText>
        </w:r>
        <w:r>
          <w:fldChar w:fldCharType="separate"/>
        </w:r>
        <w:r>
          <w:t>58</w:t>
        </w:r>
        <w:r>
          <w:fldChar w:fldCharType="end"/>
        </w:r>
      </w:hyperlink>
    </w:p>
    <w:p>
      <w:pPr>
        <w:pStyle w:val="TOC2"/>
        <w:tabs>
          <w:tab w:val="right" w:leader="dot" w:pos="8306"/>
        </w:tabs>
      </w:pPr>
      <w:hyperlink w:anchor="_Toc15971" w:history="1">
        <w:r>
          <w:rPr>
            <w:rFonts w:ascii="仿宋" w:eastAsia="仿宋" w:hAnsi="仿宋" w:cs="仿宋" w:hint="eastAsia"/>
            <w:lang w:eastAsia="zh-CN"/>
          </w:rPr>
          <w:t>(四)、质量培训与教育</w:t>
        </w:r>
        <w:r>
          <w:tab/>
        </w:r>
        <w:r>
          <w:fldChar w:fldCharType="begin"/>
        </w:r>
        <w:r>
          <w:instrText xml:space="preserve"> PAGEREF _Toc15971 \h </w:instrText>
        </w:r>
        <w:r>
          <w:fldChar w:fldCharType="separate"/>
        </w:r>
        <w:r>
          <w:t>60</w:t>
        </w:r>
        <w:r>
          <w:fldChar w:fldCharType="end"/>
        </w:r>
      </w:hyperlink>
    </w:p>
    <w:p>
      <w:pPr>
        <w:pStyle w:val="TOC2"/>
        <w:tabs>
          <w:tab w:val="right" w:leader="dot" w:pos="8306"/>
        </w:tabs>
      </w:pPr>
      <w:hyperlink w:anchor="_Toc15242" w:history="1">
        <w:r>
          <w:rPr>
            <w:rFonts w:ascii="仿宋" w:eastAsia="仿宋" w:hAnsi="仿宋" w:cs="仿宋" w:hint="eastAsia"/>
            <w:lang w:eastAsia="zh-CN"/>
          </w:rPr>
          <w:t>(五)、质量审核与评价</w:t>
        </w:r>
        <w:r>
          <w:tab/>
        </w:r>
        <w:r>
          <w:fldChar w:fldCharType="begin"/>
        </w:r>
        <w:r>
          <w:instrText xml:space="preserve"> PAGEREF _Toc15242 \h </w:instrText>
        </w:r>
        <w:r>
          <w:fldChar w:fldCharType="separate"/>
        </w:r>
        <w:r>
          <w:t>61</w:t>
        </w:r>
        <w:r>
          <w:fldChar w:fldCharType="end"/>
        </w:r>
      </w:hyperlink>
    </w:p>
    <w:p>
      <w:pPr>
        <w:pStyle w:val="TOC2"/>
        <w:tabs>
          <w:tab w:val="right" w:leader="dot" w:pos="8306"/>
        </w:tabs>
      </w:pPr>
      <w:hyperlink w:anchor="_Toc28513" w:history="1">
        <w:r>
          <w:rPr>
            <w:rFonts w:ascii="仿宋" w:eastAsia="仿宋" w:hAnsi="仿宋" w:cs="仿宋" w:hint="eastAsia"/>
            <w:lang w:eastAsia="zh-CN"/>
          </w:rPr>
          <w:t>(六)、不符合与纠正措施</w:t>
        </w:r>
        <w:r>
          <w:tab/>
        </w:r>
        <w:r>
          <w:fldChar w:fldCharType="begin"/>
        </w:r>
        <w:r>
          <w:instrText xml:space="preserve"> PAGEREF _Toc28513 \h </w:instrText>
        </w:r>
        <w:r>
          <w:fldChar w:fldCharType="separate"/>
        </w:r>
        <w:r>
          <w:t>62</w:t>
        </w:r>
        <w:r>
          <w:fldChar w:fldCharType="end"/>
        </w:r>
      </w:hyperlink>
    </w:p>
    <w:p>
      <w:pPr>
        <w:pStyle w:val="TOC1"/>
        <w:tabs>
          <w:tab w:val="right" w:leader="dot" w:pos="8306"/>
        </w:tabs>
      </w:pPr>
      <w:hyperlink w:anchor="_Toc24555" w:history="1">
        <w:r>
          <w:rPr>
            <w:rFonts w:ascii="仿宋" w:eastAsia="仿宋" w:hAnsi="仿宋" w:cs="仿宋" w:hint="eastAsia"/>
            <w:lang w:eastAsia="zh-CN"/>
          </w:rPr>
          <w:t>十四、风险识别与分类</w:t>
        </w:r>
        <w:r>
          <w:tab/>
        </w:r>
        <w:r>
          <w:fldChar w:fldCharType="begin"/>
        </w:r>
        <w:r>
          <w:instrText xml:space="preserve"> PAGEREF _Toc24555 \h </w:instrText>
        </w:r>
        <w:r>
          <w:fldChar w:fldCharType="separate"/>
        </w:r>
        <w:r>
          <w:t>63</w:t>
        </w:r>
        <w:r>
          <w:fldChar w:fldCharType="end"/>
        </w:r>
      </w:hyperlink>
    </w:p>
    <w:p>
      <w:pPr>
        <w:pStyle w:val="TOC2"/>
        <w:tabs>
          <w:tab w:val="right" w:leader="dot" w:pos="8306"/>
        </w:tabs>
      </w:pPr>
      <w:hyperlink w:anchor="_Toc78" w:history="1">
        <w:r>
          <w:rPr>
            <w:rFonts w:ascii="仿宋" w:eastAsia="仿宋" w:hAnsi="仿宋" w:cs="仿宋" w:hint="eastAsia"/>
            <w:lang w:eastAsia="zh-CN"/>
          </w:rPr>
          <w:t>(一)、风险识别</w:t>
        </w:r>
        <w:r>
          <w:tab/>
        </w:r>
        <w:r>
          <w:fldChar w:fldCharType="begin"/>
        </w:r>
        <w:r>
          <w:instrText xml:space="preserve"> PAGEREF _Toc78 \h </w:instrText>
        </w:r>
        <w:r>
          <w:fldChar w:fldCharType="separate"/>
        </w:r>
        <w:r>
          <w:t>63</w:t>
        </w:r>
        <w:r>
          <w:fldChar w:fldCharType="end"/>
        </w:r>
      </w:hyperlink>
    </w:p>
    <w:p>
      <w:pPr>
        <w:pStyle w:val="TOC2"/>
        <w:tabs>
          <w:tab w:val="right" w:leader="dot" w:pos="8306"/>
        </w:tabs>
      </w:pPr>
      <w:hyperlink w:anchor="_Toc18067" w:history="1">
        <w:r>
          <w:rPr>
            <w:rFonts w:ascii="仿宋" w:eastAsia="仿宋" w:hAnsi="仿宋" w:cs="仿宋" w:hint="eastAsia"/>
            <w:lang w:eastAsia="zh-CN"/>
          </w:rPr>
          <w:t>(二)、风险分类</w:t>
        </w:r>
        <w:r>
          <w:tab/>
        </w:r>
        <w:r>
          <w:fldChar w:fldCharType="begin"/>
        </w:r>
        <w:r>
          <w:instrText xml:space="preserve"> PAGEREF _Toc18067 \h </w:instrText>
        </w:r>
        <w:r>
          <w:fldChar w:fldCharType="separate"/>
        </w:r>
        <w:r>
          <w:t>64</w:t>
        </w:r>
        <w:r>
          <w:fldChar w:fldCharType="end"/>
        </w:r>
      </w:hyperlink>
    </w:p>
    <w:p>
      <w:pPr>
        <w:pStyle w:val="TOC1"/>
        <w:tabs>
          <w:tab w:val="right" w:leader="dot" w:pos="8306"/>
        </w:tabs>
      </w:pPr>
      <w:hyperlink w:anchor="_Toc17704" w:history="1">
        <w:r>
          <w:rPr>
            <w:rFonts w:ascii="仿宋" w:eastAsia="仿宋" w:hAnsi="仿宋" w:cs="仿宋" w:hint="eastAsia"/>
            <w:lang w:eastAsia="zh-CN"/>
          </w:rPr>
          <w:t>十五、利益相关者分析与沟通计划</w:t>
        </w:r>
        <w:r>
          <w:tab/>
        </w:r>
        <w:r>
          <w:fldChar w:fldCharType="begin"/>
        </w:r>
        <w:r>
          <w:instrText xml:space="preserve"> PAGEREF _Toc17704 \h </w:instrText>
        </w:r>
        <w:r>
          <w:fldChar w:fldCharType="separate"/>
        </w:r>
        <w:r>
          <w:t>66</w:t>
        </w:r>
        <w:r>
          <w:fldChar w:fldCharType="end"/>
        </w:r>
      </w:hyperlink>
    </w:p>
    <w:p>
      <w:pPr>
        <w:pStyle w:val="TOC2"/>
        <w:tabs>
          <w:tab w:val="right" w:leader="dot" w:pos="8306"/>
        </w:tabs>
      </w:pPr>
      <w:hyperlink w:anchor="_Toc15915" w:history="1">
        <w:r>
          <w:rPr>
            <w:rFonts w:ascii="仿宋" w:eastAsia="仿宋" w:hAnsi="仿宋" w:cs="仿宋" w:hint="eastAsia"/>
            <w:lang w:eastAsia="zh-CN"/>
          </w:rPr>
          <w:t>(一)、利益相关者分析</w:t>
        </w:r>
        <w:r>
          <w:tab/>
        </w:r>
        <w:r>
          <w:fldChar w:fldCharType="begin"/>
        </w:r>
        <w:r>
          <w:instrText xml:space="preserve"> PAGEREF _Toc15915 \h </w:instrText>
        </w:r>
        <w:r>
          <w:fldChar w:fldCharType="separate"/>
        </w:r>
        <w:r>
          <w:t>66</w:t>
        </w:r>
        <w:r>
          <w:fldChar w:fldCharType="end"/>
        </w:r>
      </w:hyperlink>
    </w:p>
    <w:p>
      <w:pPr>
        <w:pStyle w:val="TOC2"/>
        <w:tabs>
          <w:tab w:val="right" w:leader="dot" w:pos="8306"/>
        </w:tabs>
      </w:pPr>
      <w:hyperlink w:anchor="_Toc31251" w:history="1">
        <w:r>
          <w:rPr>
            <w:rFonts w:ascii="仿宋" w:eastAsia="仿宋" w:hAnsi="仿宋" w:cs="仿宋" w:hint="eastAsia"/>
            <w:lang w:eastAsia="zh-CN"/>
          </w:rPr>
          <w:t>(二)、沟通计划</w:t>
        </w:r>
        <w:r>
          <w:tab/>
        </w:r>
        <w:r>
          <w:fldChar w:fldCharType="begin"/>
        </w:r>
        <w:r>
          <w:instrText xml:space="preserve"> PAGEREF _Toc31251 \h </w:instrText>
        </w:r>
        <w:r>
          <w:fldChar w:fldCharType="separate"/>
        </w:r>
        <w:r>
          <w:t>67</w:t>
        </w:r>
        <w:r>
          <w:fldChar w:fldCharType="end"/>
        </w:r>
      </w:hyperlink>
    </w:p>
    <w:p>
      <w:pPr>
        <w:pStyle w:val="TOC1"/>
        <w:tabs>
          <w:tab w:val="right" w:leader="dot" w:pos="8306"/>
        </w:tabs>
      </w:pPr>
      <w:hyperlink w:anchor="_Toc502" w:history="1">
        <w:r>
          <w:rPr>
            <w:rFonts w:ascii="仿宋" w:eastAsia="仿宋" w:hAnsi="仿宋" w:cs="仿宋" w:hint="eastAsia"/>
            <w:lang w:eastAsia="zh-CN"/>
          </w:rPr>
          <w:t>十六、核辐射产品项目实施时间节点</w:t>
        </w:r>
        <w:r>
          <w:tab/>
        </w:r>
        <w:r>
          <w:fldChar w:fldCharType="begin"/>
        </w:r>
        <w:r>
          <w:instrText xml:space="preserve"> PAGEREF _Toc502 \h </w:instrText>
        </w:r>
        <w:r>
          <w:fldChar w:fldCharType="separate"/>
        </w:r>
        <w:r>
          <w:t>69</w:t>
        </w:r>
        <w:r>
          <w:fldChar w:fldCharType="end"/>
        </w:r>
      </w:hyperlink>
    </w:p>
    <w:p>
      <w:pPr>
        <w:pStyle w:val="TOC2"/>
        <w:tabs>
          <w:tab w:val="right" w:leader="dot" w:pos="8306"/>
        </w:tabs>
      </w:pPr>
      <w:hyperlink w:anchor="_Toc26154" w:history="1">
        <w:r>
          <w:rPr>
            <w:rFonts w:ascii="仿宋" w:eastAsia="仿宋" w:hAnsi="仿宋" w:cs="仿宋" w:hint="eastAsia"/>
            <w:lang w:eastAsia="zh-CN"/>
          </w:rPr>
          <w:t>(一)、核辐射产品项目启动阶段时间节点</w:t>
        </w:r>
        <w:r>
          <w:tab/>
        </w:r>
        <w:r>
          <w:fldChar w:fldCharType="begin"/>
        </w:r>
        <w:r>
          <w:instrText xml:space="preserve"> PAGEREF _Toc26154 \h </w:instrText>
        </w:r>
        <w:r>
          <w:fldChar w:fldCharType="separate"/>
        </w:r>
        <w:r>
          <w:t>69</w:t>
        </w:r>
        <w:r>
          <w:fldChar w:fldCharType="end"/>
        </w:r>
      </w:hyperlink>
    </w:p>
    <w:p>
      <w:pPr>
        <w:pStyle w:val="TOC2"/>
        <w:tabs>
          <w:tab w:val="right" w:leader="dot" w:pos="8306"/>
        </w:tabs>
      </w:pPr>
      <w:hyperlink w:anchor="_Toc31207" w:history="1">
        <w:r>
          <w:rPr>
            <w:rFonts w:ascii="仿宋" w:eastAsia="仿宋" w:hAnsi="仿宋" w:cs="仿宋" w:hint="eastAsia"/>
            <w:lang w:eastAsia="zh-CN"/>
          </w:rPr>
          <w:t>(二)、核辐射产品项目执行阶段时间节点</w:t>
        </w:r>
        <w:r>
          <w:tab/>
        </w:r>
        <w:r>
          <w:fldChar w:fldCharType="begin"/>
        </w:r>
        <w:r>
          <w:instrText xml:space="preserve"> PAGEREF _Toc31207 \h </w:instrText>
        </w:r>
        <w:r>
          <w:fldChar w:fldCharType="separate"/>
        </w:r>
        <w:r>
          <w:t>70</w:t>
        </w:r>
        <w:r>
          <w:fldChar w:fldCharType="end"/>
        </w:r>
      </w:hyperlink>
    </w:p>
    <w:p>
      <w:pPr>
        <w:pStyle w:val="TOC2"/>
        <w:tabs>
          <w:tab w:val="right" w:leader="dot" w:pos="8306"/>
        </w:tabs>
      </w:pPr>
      <w:hyperlink w:anchor="_Toc8655" w:history="1">
        <w:r>
          <w:rPr>
            <w:rFonts w:ascii="仿宋" w:eastAsia="仿宋" w:hAnsi="仿宋" w:cs="仿宋" w:hint="eastAsia"/>
            <w:lang w:eastAsia="zh-CN"/>
          </w:rPr>
          <w:t>(三)、核辐射产品项目完成阶段时间节点</w:t>
        </w:r>
        <w:r>
          <w:tab/>
        </w:r>
        <w:r>
          <w:fldChar w:fldCharType="begin"/>
        </w:r>
        <w:r>
          <w:instrText xml:space="preserve"> PAGEREF _Toc8655 \h </w:instrText>
        </w:r>
        <w:r>
          <w:fldChar w:fldCharType="separate"/>
        </w:r>
        <w:r>
          <w:t>71</w:t>
        </w:r>
        <w:r>
          <w:fldChar w:fldCharType="end"/>
        </w:r>
      </w:hyperlink>
    </w:p>
    <w:p>
      <w:pPr>
        <w:pStyle w:val="TOC1"/>
        <w:tabs>
          <w:tab w:val="right" w:leader="dot" w:pos="8306"/>
        </w:tabs>
      </w:pPr>
      <w:hyperlink w:anchor="_Toc21548" w:history="1">
        <w:r>
          <w:rPr>
            <w:rFonts w:ascii="仿宋" w:eastAsia="仿宋" w:hAnsi="仿宋" w:cs="仿宋" w:hint="eastAsia"/>
            <w:lang w:eastAsia="zh-CN"/>
          </w:rPr>
          <w:t>十七、核辐射产品项目实施保障措施</w:t>
        </w:r>
        <w:r>
          <w:tab/>
        </w:r>
        <w:r>
          <w:fldChar w:fldCharType="begin"/>
        </w:r>
        <w:r>
          <w:instrText xml:space="preserve"> PAGEREF _Toc21548 \h </w:instrText>
        </w:r>
        <w:r>
          <w:fldChar w:fldCharType="separate"/>
        </w:r>
        <w:r>
          <w:t>72</w:t>
        </w:r>
        <w:r>
          <w:fldChar w:fldCharType="end"/>
        </w:r>
      </w:hyperlink>
    </w:p>
    <w:p>
      <w:pPr>
        <w:pStyle w:val="TOC2"/>
        <w:tabs>
          <w:tab w:val="right" w:leader="dot" w:pos="8306"/>
        </w:tabs>
      </w:pPr>
      <w:hyperlink w:anchor="_Toc1157" w:history="1">
        <w:r>
          <w:rPr>
            <w:rFonts w:ascii="仿宋" w:eastAsia="仿宋" w:hAnsi="仿宋" w:cs="仿宋" w:hint="eastAsia"/>
            <w:lang w:eastAsia="zh-CN"/>
          </w:rPr>
          <w:t>(一)、核辐射产品项目实施保障机制</w:t>
        </w:r>
        <w:r>
          <w:tab/>
        </w:r>
        <w:r>
          <w:fldChar w:fldCharType="begin"/>
        </w:r>
        <w:r>
          <w:instrText xml:space="preserve"> PAGEREF _Toc1157 \h </w:instrText>
        </w:r>
        <w:r>
          <w:fldChar w:fldCharType="separate"/>
        </w:r>
        <w:r>
          <w:t>72</w:t>
        </w:r>
        <w:r>
          <w:fldChar w:fldCharType="end"/>
        </w:r>
      </w:hyperlink>
    </w:p>
    <w:p>
      <w:pPr>
        <w:pStyle w:val="TOC2"/>
        <w:tabs>
          <w:tab w:val="right" w:leader="dot" w:pos="8306"/>
        </w:tabs>
      </w:pPr>
      <w:hyperlink w:anchor="_Toc3101" w:history="1">
        <w:r>
          <w:rPr>
            <w:rFonts w:ascii="仿宋" w:eastAsia="仿宋" w:hAnsi="仿宋" w:cs="仿宋" w:hint="eastAsia"/>
            <w:lang w:eastAsia="zh-CN"/>
          </w:rPr>
          <w:t>(二)、核辐射产品项目法律合规要求</w:t>
        </w:r>
        <w:r>
          <w:tab/>
        </w:r>
        <w:r>
          <w:fldChar w:fldCharType="begin"/>
        </w:r>
        <w:r>
          <w:instrText xml:space="preserve"> PAGEREF _Toc3101 \h </w:instrText>
        </w:r>
        <w:r>
          <w:fldChar w:fldCharType="separate"/>
        </w:r>
        <w:r>
          <w:t>75</w:t>
        </w:r>
        <w:r>
          <w:fldChar w:fldCharType="end"/>
        </w:r>
      </w:hyperlink>
    </w:p>
    <w:p>
      <w:pPr>
        <w:pStyle w:val="TOC2"/>
        <w:tabs>
          <w:tab w:val="right" w:leader="dot" w:pos="8306"/>
        </w:tabs>
      </w:pPr>
      <w:hyperlink w:anchor="_Toc7835" w:history="1">
        <w:r>
          <w:rPr>
            <w:rFonts w:ascii="仿宋" w:eastAsia="仿宋" w:hAnsi="仿宋" w:cs="仿宋" w:hint="eastAsia"/>
            <w:lang w:eastAsia="zh-CN"/>
          </w:rPr>
          <w:t>(三)、核辐射产品项目合同管理与法律事务</w:t>
        </w:r>
        <w:r>
          <w:tab/>
        </w:r>
        <w:r>
          <w:fldChar w:fldCharType="begin"/>
        </w:r>
        <w:r>
          <w:instrText xml:space="preserve"> PAGEREF _Toc7835 \h </w:instrText>
        </w:r>
        <w:r>
          <w:fldChar w:fldCharType="separate"/>
        </w:r>
        <w:r>
          <w:t>80</w:t>
        </w:r>
        <w:r>
          <w:fldChar w:fldCharType="end"/>
        </w:r>
      </w:hyperlink>
    </w:p>
    <w:p>
      <w:pPr>
        <w:pStyle w:val="TOC2"/>
        <w:tabs>
          <w:tab w:val="right" w:leader="dot" w:pos="8306"/>
        </w:tabs>
      </w:pPr>
      <w:hyperlink w:anchor="_Toc20926" w:history="1">
        <w:r>
          <w:rPr>
            <w:rFonts w:ascii="仿宋" w:eastAsia="仿宋" w:hAnsi="仿宋" w:cs="仿宋" w:hint="eastAsia"/>
            <w:lang w:eastAsia="zh-CN"/>
          </w:rPr>
          <w:t>(四)、核辐射产品项目知识产权保护策略</w:t>
        </w:r>
        <w:r>
          <w:tab/>
        </w:r>
        <w:r>
          <w:fldChar w:fldCharType="begin"/>
        </w:r>
        <w:r>
          <w:instrText xml:space="preserve"> PAGEREF _Toc20926 \h </w:instrText>
        </w:r>
        <w:r>
          <w:fldChar w:fldCharType="separate"/>
        </w:r>
        <w:r>
          <w:t>86</w:t>
        </w:r>
        <w:r>
          <w:fldChar w:fldCharType="end"/>
        </w:r>
      </w:hyperlink>
    </w:p>
    <w:p>
      <w:pPr>
        <w:pStyle w:val="TOC1"/>
        <w:tabs>
          <w:tab w:val="right" w:leader="dot" w:pos="8306"/>
        </w:tabs>
      </w:pPr>
      <w:hyperlink w:anchor="_Toc1329" w:history="1">
        <w:r>
          <w:rPr>
            <w:rFonts w:ascii="仿宋" w:eastAsia="仿宋" w:hAnsi="仿宋" w:cs="仿宋" w:hint="eastAsia"/>
            <w:lang w:eastAsia="zh-CN"/>
          </w:rPr>
          <w:t>十八、核辐射产品项目变更管理</w:t>
        </w:r>
        <w:r>
          <w:tab/>
        </w:r>
        <w:r>
          <w:fldChar w:fldCharType="begin"/>
        </w:r>
        <w:r>
          <w:instrText xml:space="preserve"> PAGEREF _Toc1329 \h </w:instrText>
        </w:r>
        <w:r>
          <w:fldChar w:fldCharType="separate"/>
        </w:r>
        <w:r>
          <w:t>88</w:t>
        </w:r>
        <w:r>
          <w:fldChar w:fldCharType="end"/>
        </w:r>
      </w:hyperlink>
    </w:p>
    <w:p>
      <w:pPr>
        <w:pStyle w:val="TOC2"/>
        <w:tabs>
          <w:tab w:val="right" w:leader="dot" w:pos="8306"/>
        </w:tabs>
      </w:pPr>
      <w:hyperlink w:anchor="_Toc7728" w:history="1">
        <w:r>
          <w:rPr>
            <w:rFonts w:ascii="仿宋" w:eastAsia="仿宋" w:hAnsi="仿宋" w:cs="仿宋" w:hint="eastAsia"/>
            <w:lang w:eastAsia="zh-CN"/>
          </w:rPr>
          <w:t>(一)、变更申请与评估</w:t>
        </w:r>
        <w:r>
          <w:tab/>
        </w:r>
        <w:r>
          <w:fldChar w:fldCharType="begin"/>
        </w:r>
        <w:r>
          <w:instrText xml:space="preserve"> PAGEREF _Toc7728 \h </w:instrText>
        </w:r>
        <w:r>
          <w:fldChar w:fldCharType="separate"/>
        </w:r>
        <w:r>
          <w:t>88</w:t>
        </w:r>
        <w:r>
          <w:fldChar w:fldCharType="end"/>
        </w:r>
      </w:hyperlink>
    </w:p>
    <w:p>
      <w:pPr>
        <w:pStyle w:val="TOC2"/>
        <w:tabs>
          <w:tab w:val="right" w:leader="dot" w:pos="8306"/>
        </w:tabs>
      </w:pPr>
      <w:hyperlink w:anchor="_Toc11101" w:history="1">
        <w:r>
          <w:rPr>
            <w:rFonts w:ascii="仿宋" w:eastAsia="仿宋" w:hAnsi="仿宋" w:cs="仿宋" w:hint="eastAsia"/>
            <w:lang w:eastAsia="zh-CN"/>
          </w:rPr>
          <w:t>(二)、变更实施与控制</w:t>
        </w:r>
        <w:r>
          <w:tab/>
        </w:r>
        <w:r>
          <w:fldChar w:fldCharType="begin"/>
        </w:r>
        <w:r>
          <w:instrText xml:space="preserve"> PAGEREF _Toc11101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28"/>
      <w:r>
        <w:rPr>
          <w:rFonts w:ascii="仿宋" w:eastAsia="仿宋" w:hAnsi="仿宋" w:cs="仿宋" w:hint="eastAsia"/>
          <w:sz w:val="28"/>
          <w:lang w:eastAsia="zh-CN"/>
        </w:rPr>
        <w:t>一、核辐射产品项目绩效评估</w:t>
      </w:r>
      <w:bookmarkEnd w:id="2"/>
    </w:p>
    <w:p>
      <w:pPr>
        <w:pStyle w:val="Heading2"/>
        <w:rPr>
          <w:rFonts w:ascii="仿宋" w:eastAsia="仿宋" w:hAnsi="仿宋" w:cs="仿宋" w:hint="eastAsia"/>
          <w:lang w:eastAsia="zh-CN"/>
        </w:rPr>
      </w:pPr>
      <w:bookmarkStart w:id="3" w:name="_Toc54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产品项目中，我们设计了一套全面的绩效评估指标，以确保核辐射产品项目的可控和成功交付。这些指标跨足核辐射产品项目目标、成本、进度和质量等多个维度，为我们提供了全面洞察核辐射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目标达成率是我们关注的首要指标。我们设定了明确的目标，并通过定期监测和评估，迅速发现并应对潜在的目标偏差。这为核辐射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成本绩效是另一个核心关注点。通过实际成本与预算成本的对比分析，我们深入了解成本差异的原因，及时调整资源分配，保持核辐射产品项目在经济效益方面的合理水平。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进度作为关键的绩效指标之一，得到了精心的关注。我们制定了详细的核辐射产品项目进度计划，并设立了进度符合度指标，确保实际进度与计划进度保持一致。这使我们能够快速发现和解决潜在的进度问题，保持核辐射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核辐射产品项目绩效的不可或缺的一环。我们引入了一系列的质量标准和客户满意度指标，以确保核辐射产品项目交付的成果在质量上达到或超越预期水平。通过持续监测这些指标，我们努力提升核辐射产品项目整体质量水平，为核辐射产品项目的成功交付提供有力保障。通过这些科学且全面的绩效评估，我们能够更好地引导核辐射产品项目的持续改进，确保核辐射产品项目目标的顺利达成。</w:t>
      </w:r>
    </w:p>
    <w:p>
      <w:pPr>
        <w:pStyle w:val="Heading2"/>
        <w:ind w:firstLine="560" w:firstLineChars="200"/>
        <w:rPr>
          <w:rFonts w:ascii="仿宋" w:eastAsia="仿宋" w:hAnsi="仿宋" w:cs="仿宋" w:hint="eastAsia"/>
          <w:sz w:val="28"/>
          <w:lang w:eastAsia="zh-CN"/>
        </w:rPr>
      </w:pPr>
      <w:bookmarkStart w:id="4" w:name="_Toc69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绩效评估是核辐射产品项目中的关键环节，为确保核辐射产品项目达到预期目标，我们采用了多层次、多维度的绩效评估方法。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核辐射产品项目的战略目标对齐，确保每个决策和行动都与核辐射产品项目整体目标保持一致。团队会定期召开战略对齐会议，审视当前工作与核辐射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核辐射产品项目进度、质量、成本和风险等方面。这些指标通过数据收集和分析，为核辐射产品项目管理团队提供了客观的评估依据。例如，我们通过核辐射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绩效评估不仅仅停留在核辐射产品项目内部，还考虑了核辐射产品项目对外部环境的影响。我们定期进行干系人满意度调查，以了解各利益相关方对核辐射产品项目的期望和满意度，并及时做出调整。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这种多层次、多角度的绩效评估方法，使得我们能够全面了解核辐射产品项目的运行状态，及时做出调整，确保核辐射产品项目在不断变化的环境中保持稳健前行。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023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为了确保核辐射产品项目的有效管理和不断优化，我们采用了精心设计的绩效评估周期。这个周期旨在实现灵活、实时和全面的评估，以适应核辐射产品项目执行中的各种挑战。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核辐射产品项目的不同需求，分为短期、中期和长期。短期评估关注每个迭代或工作周期，以及时发现和解决当前任务中的问题。中期评估涵盖几个迭代，深入了解整体核辐射产品项目的趋势和性能。长期评估则着眼于整个核辐射产品项目阶段，确保核辐射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核辐射产品项目管理工具和协作平台，团队成员能够随时更新和分享核辐射产品项目数据。这种实时性的反馈机制使我们能够及时察觉潜在问题，快速调整，保持核辐射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核辐射产品项目的决策制定密不可分。每个周期的核辐射产品项目回顾会议成为集体总结经验、识别问题深层次原因并找到创新解决方案的平台。这种定期的反思与调整机制使核辐射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081"/>
      <w:r>
        <w:rPr>
          <w:rFonts w:ascii="仿宋" w:eastAsia="仿宋" w:hAnsi="仿宋" w:cs="仿宋" w:hint="eastAsia"/>
          <w:sz w:val="28"/>
          <w:lang w:eastAsia="zh-CN"/>
        </w:rPr>
        <w:t>二、核辐射产品项目建设背景及必要性分析</w:t>
      </w:r>
      <w:bookmarkEnd w:id="6"/>
    </w:p>
    <w:p>
      <w:pPr>
        <w:pStyle w:val="Heading2"/>
        <w:rPr>
          <w:rFonts w:ascii="仿宋" w:eastAsia="仿宋" w:hAnsi="仿宋" w:cs="仿宋" w:hint="eastAsia"/>
          <w:lang w:eastAsia="zh-CN"/>
        </w:rPr>
      </w:pPr>
      <w:bookmarkStart w:id="7" w:name="_Toc29872"/>
      <w:r>
        <w:rPr>
          <w:rFonts w:ascii="仿宋" w:eastAsia="仿宋" w:hAnsi="仿宋" w:cs="仿宋" w:hint="eastAsia"/>
          <w:lang w:eastAsia="zh-CN"/>
        </w:rPr>
        <w:t>(一)、核辐射产品项目背景分析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辐射产品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核辐射产品项目在这个潮流中的定位。同时，我们将关注行业内涌现的新兴机遇，以便核辐射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辐射产品项目提供了强大的发展动力。我们将聚焦于行业内最新的技术发展趋势，包括但不限于人工智能、大数据分析、物联网等领域。通过深度的技术研究，我们将确保核辐射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辐射产品项目发展的源泉。我们将投入更多的精力对市场需求进行深入剖析，超越表面的需求，深入挖掘潜在的市场痛点和机遇。通过对市场需求的细致了解，核辐射产品项目将更有针对性地设计解决方案，满足市场的多样化需求，从而更好地促进核辐射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辐射产品项目战略至关重要。我们将对竞争态势进行更为深入的分析，包括但不限于市场份额、产品特点、客户满意度等多个维度。通过深度的竞争分析，核辐射产品项目将能够更准确地把握市场脉搏，制定具有竞争力的核辐射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辐射产品项目的发展具有直接的影响。我们将进行更为全面的法规和政策分析，了解行业发展中的潜在法律风险和合规挑战。通过充分了解和遵守相关法规，核辐射产品项目将确保在法律框架内合法合规运营，为核辐射产品项目的稳健发展提供有力支持。</w:t>
      </w:r>
    </w:p>
    <w:p>
      <w:pPr>
        <w:pStyle w:val="Heading2"/>
        <w:ind w:firstLine="560" w:firstLineChars="200"/>
        <w:rPr>
          <w:rFonts w:ascii="仿宋" w:eastAsia="仿宋" w:hAnsi="仿宋" w:cs="仿宋" w:hint="eastAsia"/>
          <w:sz w:val="28"/>
          <w:lang w:eastAsia="zh-CN"/>
        </w:rPr>
      </w:pPr>
      <w:bookmarkStart w:id="8" w:name="_Toc11776"/>
      <w:r>
        <w:rPr>
          <w:rFonts w:ascii="仿宋" w:eastAsia="仿宋" w:hAnsi="仿宋" w:cs="仿宋" w:hint="eastAsia"/>
          <w:sz w:val="28"/>
          <w:lang w:eastAsia="zh-CN"/>
        </w:rPr>
        <w:t>(二)、核辐射产品项目建设必要性分析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的迫切性源于对行业发展趋势的深刻洞察。我们正处于一个行业变革的时代，科技创新、数字化转型成为企业发展的关键动力。核辐射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不仅仅是为了跟上潮流，更是为了通过技术创新推动企业的持续发展。通过引入先进的技术和解决方案，核辐射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辐射产品项目的建设成为必然选择，通过提高产品质量、拓展服务领域，从而在竞争中获得更多的机会。核辐射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辐射产品项目建设的必要性体现在对客户需求更精准的满足。通过核辐射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建设的背后是对企业持续创新的追求。只有通过不断创新，企业才能在竞争中立于不败之地。核辐射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123"/>
      <w:r>
        <w:rPr>
          <w:rFonts w:ascii="仿宋" w:eastAsia="仿宋" w:hAnsi="仿宋" w:cs="仿宋" w:hint="eastAsia"/>
          <w:sz w:val="28"/>
          <w:lang w:eastAsia="zh-CN"/>
        </w:rPr>
        <w:t>三、核辐射产品项目概论</w:t>
      </w:r>
      <w:bookmarkEnd w:id="9"/>
    </w:p>
    <w:p>
      <w:pPr>
        <w:pStyle w:val="Heading2"/>
        <w:rPr>
          <w:rFonts w:ascii="仿宋" w:eastAsia="仿宋" w:hAnsi="仿宋" w:cs="仿宋" w:hint="eastAsia"/>
          <w:lang w:eastAsia="zh-CN"/>
        </w:rPr>
      </w:pPr>
      <w:bookmarkStart w:id="10" w:name="_Toc5909"/>
      <w:r>
        <w:rPr>
          <w:rFonts w:ascii="仿宋" w:eastAsia="仿宋" w:hAnsi="仿宋" w:cs="仿宋" w:hint="eastAsia"/>
          <w:lang w:eastAsia="zh-CN"/>
        </w:rPr>
        <w:t>(一)、核辐射产品项目概况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起源追溯至对市场的深入洞察。市场的不断演变与变革为核辐射产品项目提供了难得的机遇。当前市场存在的需求缺口和变革的大环境共同构成了核辐射产品项目的背景。这个核辐射产品项目旨在充分利用市场机遇，填补行业中尚未满足的需求，为客户提供全新的解决方案。市场的变革和需求的增长使得这个核辐射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核辐射产品项目名称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正式命名为核辐射产品。这个名称不仅仅是一个标识，更代表了核辐射产品项目的核心理念和愿景。它蕴含着核辐射产品项目所要解决问题的关键字，具有强烈的表达和辨识度，为核辐射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核辐射产品项目目标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核心目标是提供一种全新、高效的解决方案，满足客户日益增长的需求。核辐射产品项目追求的不仅仅是满足市场需求，更是在市场中获得卓越的竞争优势。通过不断提升产品或服务的质量和创新水平，核辐射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核辐射产品项目范围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全面涵盖了产品研发、制造、市场推广和售后服务，确保从产品设计到最终用户体验的全方位关注。这一全面的核辐射产品项目范围是为了确保核辐射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核辐射产品项目时间表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核辐射产品项目计划在未来18个月内完成，包括研发、测试、市场试点和正式推出等不同阶段。这个时间表的合理设计是为了确保核辐射产品项目各个阶段的顺利推进，以便按时交付高质量的成果。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核辐射产品项目预算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核辐射产品项目总预算估算为XX百万美元，主要分配在研发、市场推广、人员培训和运营等方面。这一充足的预算为核辐射产品项目提供了充足的资源，确保核辐射产品项目在各个方面都能取得优异的表现。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核辐射产品项目风险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可能面临的风险包括市场接受度低、技术难题、竞争激烈等。核辐射产品项目团队已经制定了相应的风险应对计划，通过前瞻性的风险管理，确保核辐射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核辐射产品项目团队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核辐射产品项目汇聚了一支经验丰富、多领域专业素养的核心团队，确保核辐射产品项目在各个方面都能拥有高水平的执行力。团队的协同作战是核辐射产品项目成功的关键因素之一。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核辐射产品项目背景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核辐射产品项目的背景根植于市场对更高效、创新产品的渴望，同时也受到科技发展对行业格局的深刻改变的影响。这为核辐射产品项目提供了广阔的发展空间和市场需求。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核辐射产品项目现状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截至目前，核辐射产品项目已完成市场调研和技术验证，取得了初步的成功。这为核辐射产品项目在未来的发展奠定了坚实的基础，为更远大的目标打下了坚实的基石。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41"/>
      <w:r>
        <w:rPr>
          <w:rFonts w:ascii="仿宋" w:eastAsia="仿宋" w:hAnsi="仿宋" w:cs="仿宋" w:hint="eastAsia"/>
          <w:sz w:val="28"/>
          <w:lang w:eastAsia="zh-CN"/>
        </w:rPr>
        <w:t>(二)、核辐射产品项目目标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keyword》核辐射产品项目首要业务目标是在市场中占据有利地位，实现产品/服务的成功推广和销售。通过不断提升产品质量、创新性，核辐射产品项目追求成为行业中的领导者，赢得更多客户的青睐。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在科技迅速发展的时代，核辐射产品项目着眼于技术创新。通过持续的研发和技术升级，核辐射产品项目旨在推出更具创新性的产品或服务，以满足市场对新鲜、先进解决方案的需求。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为了建立可持续的客户关系，核辐射产品项目设定了客户满意度目标。通过提供卓越的产品质量和优质的客户服务，核辐射产品项目追求赢得客户的信任和忠诚度，确保他们的满意度达到行业领先水平。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核辐射产品项目注重社会责任和可持续发展。通过实施环保、社会责任核辐射产品项目，核辐射产品项目致力于在经济发展的同时保护环境，促进社会公平，实现可持续经营。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核辐射产品项目的团队是实现目标的核心驱动力。因此，核辐射产品项目设定了团队发展目标，包括提升团队成员的专业技能、培养领导力，以及搭建协同高效的团队工作氛围。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3443"/>
      <w:r>
        <w:rPr>
          <w:rFonts w:ascii="仿宋" w:eastAsia="仿宋" w:hAnsi="仿宋" w:cs="仿宋" w:hint="eastAsia"/>
          <w:sz w:val="28"/>
          <w:lang w:eastAsia="zh-CN"/>
        </w:rPr>
        <w:t>(三)、核辐射产品项目提出的理由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核辐射产品项目提出的理由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提出源于对市场机遇的深刻洞察。当前市场中存在的需求缺口和行业发展趋势表明，有巨大的商业机会等待被开发。通过准确捕捉市场机遇，核辐射产品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理念基于对技术创新的信仰。通过持续的研发和技术投入，核辐射产品项目有望推出更具创新性的产品或服务。在科技飞速发展的当下，核辐射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提出是为了增强企业的行业竞争力。通过提升产品或服务的质量和独特性，核辐射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响应了消费者需求的变化。随着社会和科技的不断发展，消费者对产品和服务的需求也在发生变化。通过深入了解并及时回应消费者的新需求，核辐射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核辐射产品项目的提出是企业战略发展规划的一部分。在面对日益激烈的市场竞争和不断变化的商业环境中，核辐射产品项目作为企业战略的一环，旨在为企业开辟新的增长领域，巩固企业在行业中的地位。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提出不仅仅是基于商业考量，还注重社会责任。通过推出环保、社会责任等方面的核辐射产品项目，核辐射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核辐射产品项目的提出反映了对利益相关者期望的关注。包括客户、员工、投资者等利益相关者在企业发展中都有着各自的期望，核辐射产品项目力求在满足这些期望的同时，取得更大的共赢。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826"/>
      <w:r>
        <w:rPr>
          <w:rFonts w:ascii="仿宋" w:eastAsia="仿宋" w:hAnsi="仿宋" w:cs="仿宋" w:hint="eastAsia"/>
          <w:sz w:val="28"/>
          <w:lang w:eastAsia="zh-CN"/>
        </w:rPr>
        <w:t>(四)、核辐射产品项目意义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在实施核辐射产品项目的过程中，我们不仅仅是在追逐商业成功，更是为企业和社会的多个层面创造了深远的意义。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项目的首要意义在于提升企业的市场竞争力。通过持续的创新和对产品质量的高标准要求，核辐射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辐射产品项目的推进将促使行业技术水平的提升。通过引入先进技术和创新性解决方案，核辐射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辐射产品项目不仅创造了大量就业机会，提高了就业水平，还注重社会责任和环保。通过参与社会公益事业和推动环保核辐射产品项目，核辐射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综合而言，核辐射产品项目意义重大，不仅推动了企业的发展，也为行业和社会的进步贡献了积极力量。这是一个全面而深刻的影响，将在未来产生可持续的正面效应。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7957"/>
      <w:r>
        <w:rPr>
          <w:rFonts w:ascii="仿宋" w:eastAsia="仿宋" w:hAnsi="仿宋" w:cs="仿宋" w:hint="eastAsia"/>
          <w:sz w:val="28"/>
          <w:lang w:eastAsia="zh-CN"/>
        </w:rPr>
        <w:t>(五)、核辐射产品项目背景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在当今迅猛发展的商业环境中，核辐射产品项目的动因根植于对多方面因素的审慎考量。这个核辐射产品项目的提出并非孤立的决策，而是对企业所处背景深入思考的产物。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辐射产品项目背后的首要原因。科技的迅速发展和全球市场的快速变化使得企业必须灵活应对。核辐射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竞争的激烈程度也是核辐射产品项目背景中不可忽视的一环。企业需要在激烈竞争中脱颖而出，为此，核辐射产品项目致力于打破常规，提供独特的价值主张，以吸引客户并确保市场份额的增长。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技术的迅速发展为企业带来了机遇与挑战。作为核辐射产品项目启动的背景之一，对新兴技术的应用将有助于提升企业的技术水平，使其在不断演进的商业环境中保持竞争优势。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此外，社会对企业责任的期望也在逐渐升高。核辐射产品项目充分融入了社会责任的理念，通过可持续经营和社会公益核辐射产品项目，企图为社会贡献一份力量，在商业成功的同时关注社会价值。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60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424"/>
      <w:r>
        <w:rPr>
          <w:rFonts w:ascii="仿宋" w:eastAsia="仿宋" w:hAnsi="仿宋" w:cs="仿宋" w:hint="eastAsia"/>
          <w:lang w:eastAsia="zh-CN"/>
        </w:rPr>
        <w:t>(一)、核辐射产品行业分析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辐射产品行业一直以来都是市场的关注焦点。行业内的发展趋势、竞争态势以及潜在机会都对核辐射产品项目的推进产生深远的影响。通过深入研究行业的整体概貌，我们将更好地理解行业的核心特征，为核辐射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产品行业，技术一直是推动创新和发展的关键因素。我们将对当前技术趋势进行详尽分析，包括但不限于人工智能、大数据应用、先进制造技术等。这有助于核辐射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辐射产品项目成功的基础。我们将对主要竞争对手进行深入研究，包括其市场份额、产品特点、市场定位等。通过全面了解竞争对手的优势和劣势，核辐射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167"/>
      <w:r>
        <w:rPr>
          <w:rFonts w:ascii="仿宋" w:eastAsia="仿宋" w:hAnsi="仿宋" w:cs="仿宋" w:hint="eastAsia"/>
          <w:sz w:val="28"/>
          <w:lang w:eastAsia="zh-CN"/>
        </w:rPr>
        <w:t>(二)、核辐射产品市场分析预测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https://d.book118.com/467016030010006032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07555"/>
    <w:rsid w:val="3B7075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160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2024-01-15T18:31:00Z</dcterms:created>
  <dcterms:modified xsi:type="dcterms:W3CDTF">2024-01-15T18:31:59Z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4B0AF76215444AA398DF325FA48C3507_11</vt:lpwstr>
  </property>
  <property fmtid="{D5CDD505-2E9C-101B-9397-08002B2CF9AE}" pid="3" name="KSOProductBuildVer">
    <vt:lpwstr>2052-12.1.0.16120</vt:lpwstr>
  </property>
</Properties>
</file>