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5"/>
        <w:ind w:left="46" w:right="0" w:firstLine="0"/>
        <w:jc w:val="center"/>
        <w:rPr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页眉内容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123197</wp:posOffset>
            </wp:positionV>
            <wp:extent cx="7980997" cy="3800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3561334</wp:posOffset>
            </wp:positionH>
            <wp:positionV relativeFrom="paragraph">
              <wp:posOffset>284614</wp:posOffset>
            </wp:positionV>
            <wp:extent cx="4210908" cy="118643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908" cy="1186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9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  <w:r>
        <w:pict>
          <v:group id="_x0000_s1025" style="width:640pt;height:566pt;margin-top:18.1pt;margin-left:118pt;mso-position-horizontal-relative:page;mso-wrap-distance-left:0;mso-wrap-distance-right:0;position:absolute;z-index:-251654144" coordorigin="2360,362" coordsize="12800,11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00;height:11320;left:2360;position:absolute;top:362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7267;height:659;left:6942;position:absolute;top:412" filled="f" stroked="f">
              <v:textbox inset="0,0,0,0">
                <w:txbxContent>
                  <w:p>
                    <w:pPr>
                      <w:spacing w:before="0" w:line="659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b/>
                        <w:sz w:val="66"/>
                      </w:rPr>
                    </w:pPr>
                    <w:r>
                      <w:rPr>
                        <w:rFonts w:ascii="黑体" w:eastAsia="黑体" w:hint="eastAsia"/>
                        <w:b/>
                        <w:w w:val="95"/>
                        <w:sz w:val="66"/>
                      </w:rPr>
                      <w:t>机械原理课程设计说明书</w:t>
                    </w:r>
                  </w:p>
                </w:txbxContent>
              </v:textbox>
            </v:shape>
            <v:shape id="_x0000_s1028" type="#_x0000_t202" style="width:1407;height:521;left:5058;position:absolute;top:3549" filled="f" stroked="f">
              <v:textbox inset="0,0,0,0">
                <w:txbxContent>
                  <w:p>
                    <w:pPr>
                      <w:spacing w:before="0" w:line="520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8"/>
                      </w:rPr>
                      <w:t>题目</w:t>
                    </w:r>
                    <w:r>
                      <w:rPr>
                        <w:b/>
                        <w:position w:val="-4"/>
                        <w:sz w:val="42"/>
                      </w:rPr>
                      <w:t>：</w:t>
                    </w:r>
                  </w:p>
                </w:txbxContent>
              </v:textbox>
            </v:shape>
            <v:shape id="_x0000_s1029" type="#_x0000_t202" style="width:7602;height:422;left:6866;position:absolute;top:364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单缸四冲程内燃机机构设计及其运动分析</w:t>
                    </w:r>
                  </w:p>
                </w:txbxContent>
              </v:textbox>
            </v:shape>
            <v:shape id="_x0000_s1030" type="#_x0000_t202" style="width:1820;height:450;left:4234;position:absolute;top:7213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二级学院</w:t>
                    </w:r>
                  </w:p>
                </w:txbxContent>
              </v:textbox>
            </v:shape>
            <v:shape id="_x0000_s1031" type="#_x0000_t202" style="width:2720;height:450;left:9740;position:absolute;top:7213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机械工程学院</w:t>
                    </w:r>
                  </w:p>
                </w:txbxContent>
              </v:textbox>
            </v:shape>
            <v:shape id="_x0000_s1032" type="#_x0000_t202" style="width:1820;height:450;left:4234;position:absolute;top:816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年级专业</w:t>
                    </w:r>
                  </w:p>
                </w:txbxContent>
              </v:textbox>
            </v:shape>
            <v:shape id="_x0000_s1033" type="#_x0000_t202" style="width:2842;height:450;left:9453;position:absolute;top:816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sz w:val="45"/>
                      </w:rPr>
                      <w:t>13</w:t>
                    </w:r>
                    <w:r>
                      <w:rPr>
                        <w:rFonts w:ascii="宋体" w:eastAsia="宋体" w:hint="eastAsia"/>
                        <w:b/>
                        <w:spacing w:val="-117"/>
                        <w:sz w:val="45"/>
                      </w:rPr>
                      <w:t xml:space="preserve"> </w:t>
                    </w:r>
                    <w:r>
                      <w:rPr>
                        <w:b/>
                        <w:sz w:val="45"/>
                      </w:rPr>
                      <w:t>材料本科班</w:t>
                    </w:r>
                  </w:p>
                </w:txbxContent>
              </v:textbox>
            </v:shape>
            <v:shape id="_x0000_s1034" type="#_x0000_t202" style="width:470;height:450;left:4569;position:absolute;top:911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学</w:t>
                    </w:r>
                  </w:p>
                </w:txbxContent>
              </v:textbox>
            </v:shape>
            <v:shape id="_x0000_s1035" type="#_x0000_t202" style="width:470;height:450;left:5696;position:absolute;top:911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号</w:t>
                    </w:r>
                  </w:p>
                </w:txbxContent>
              </v:textbox>
            </v:shape>
            <v:shape id="_x0000_s1036" type="#_x0000_t202" style="width:1820;height:450;left:4234;position:absolute;top:1006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学生姓名</w:t>
                    </w:r>
                  </w:p>
                </w:txbxContent>
              </v:textbox>
            </v:shape>
            <v:shape id="_x0000_s1037" type="#_x0000_t202" style="width:1820;height:450;left:4234;position:absolute;top:11015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指导教师</w:t>
                    </w:r>
                  </w:p>
                </w:txbxContent>
              </v:textbox>
            </v:shape>
            <v:shape id="_x0000_s1038" type="#_x0000_t202" style="width:1370;height:450;left:10870;position:absolute;top:11015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朱双霞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spacing w:line="59" w:lineRule="exact"/>
        <w:ind w:left="43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4839271" cy="38004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27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948"/>
        </w:tabs>
        <w:spacing w:before="66"/>
        <w:ind w:left="1974" w:right="0" w:firstLine="0"/>
        <w:jc w:val="left"/>
        <w:rPr>
          <w:b/>
          <w:sz w:val="45"/>
        </w:rPr>
      </w:pPr>
      <w:r>
        <w:rPr>
          <w:rFonts w:ascii="黑体" w:eastAsia="黑体" w:hint="eastAsia"/>
          <w:sz w:val="45"/>
        </w:rPr>
        <w:t>教师职称</w:t>
        <w:tab/>
      </w:r>
      <w:r>
        <w:rPr>
          <w:b/>
          <w:sz w:val="45"/>
        </w:rPr>
        <w:t>教授</w:t>
      </w:r>
    </w:p>
    <w:p>
      <w:pPr>
        <w:pStyle w:val="BodyText"/>
        <w:spacing w:before="2"/>
        <w:rPr>
          <w:b/>
          <w:sz w:val="1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164703</wp:posOffset>
            </wp:positionV>
            <wp:extent cx="4851939" cy="38004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93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spacing w:before="63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type w:val="continuous"/>
          <w:pgSz w:w="17860" w:h="25260"/>
          <w:pgMar w:top="960" w:right="2300" w:bottom="280" w:left="2260" w:header="708" w:footer="708"/>
          <w:cols w:space="708"/>
        </w:sectPr>
      </w:pPr>
    </w:p>
    <w:p>
      <w:pPr>
        <w:spacing w:before="35"/>
        <w:ind w:left="46" w:right="0" w:firstLine="0"/>
        <w:jc w:val="center"/>
        <w:rPr>
          <w:sz w:val="3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页眉内容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Style w:val="TableNormal0"/>
        <w:tblW w:w="0" w:type="auto"/>
        <w:jc w:val="left"/>
        <w:tblInd w:w="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7"/>
        <w:gridCol w:w="4625"/>
        <w:gridCol w:w="5684"/>
        <w:gridCol w:w="487"/>
      </w:tblGrid>
      <w:tr>
        <w:tblPrEx>
          <w:tblW w:w="0" w:type="auto"/>
          <w:jc w:val="left"/>
          <w:tblInd w:w="3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8"/>
          <w:jc w:val="left"/>
        </w:trPr>
        <w:tc>
          <w:tcPr>
            <w:tcW w:w="6352" w:type="dxa"/>
            <w:gridSpan w:val="2"/>
          </w:tcPr>
          <w:p>
            <w:pPr>
              <w:pStyle w:val="TableParagraph"/>
              <w:spacing w:line="459" w:lineRule="exact"/>
              <w:ind w:right="240"/>
              <w:jc w:val="right"/>
              <w:rPr>
                <w:rFonts w:ascii="黑体" w:eastAsia="黑体" w:hint="eastAsia"/>
                <w:b/>
                <w:sz w:val="48"/>
              </w:rPr>
            </w:pPr>
            <w:r>
              <w:rPr>
                <w:rFonts w:ascii="黑体" w:eastAsia="黑体" w:hint="eastAsia"/>
                <w:b/>
                <w:w w:val="99"/>
                <w:sz w:val="48"/>
              </w:rPr>
              <w:t>目</w:t>
            </w:r>
          </w:p>
        </w:tc>
        <w:tc>
          <w:tcPr>
            <w:tcW w:w="6171" w:type="dxa"/>
            <w:gridSpan w:val="2"/>
          </w:tcPr>
          <w:p>
            <w:pPr>
              <w:pStyle w:val="TableParagraph"/>
              <w:spacing w:line="459" w:lineRule="exact"/>
              <w:ind w:left="243"/>
              <w:rPr>
                <w:rFonts w:ascii="黑体" w:eastAsia="黑体" w:hint="eastAsia"/>
                <w:b/>
                <w:sz w:val="48"/>
              </w:rPr>
            </w:pPr>
            <w:r>
              <w:rPr>
                <w:rFonts w:ascii="黑体" w:eastAsia="黑体" w:hint="eastAsia"/>
                <w:b/>
                <w:w w:val="99"/>
                <w:sz w:val="48"/>
              </w:rPr>
              <w:t>录</w:t>
            </w:r>
          </w:p>
        </w:tc>
      </w:tr>
      <w:tr>
        <w:tblPrEx>
          <w:tblW w:w="0" w:type="auto"/>
          <w:jc w:val="left"/>
          <w:tblInd w:w="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4"/>
          <w:jc w:val="left"/>
        </w:trPr>
        <w:tc>
          <w:tcPr>
            <w:tcW w:w="1727" w:type="dxa"/>
          </w:tcPr>
          <w:p>
            <w:pPr>
              <w:pStyle w:val="TableParagraph"/>
              <w:spacing w:before="87"/>
              <w:ind w:right="-15"/>
              <w:jc w:val="right"/>
              <w:rPr>
                <w:rFonts w:ascii="新宋体" w:eastAsia="新宋体" w:hint="eastAsia"/>
                <w:b/>
                <w:sz w:val="42"/>
              </w:rPr>
            </w:pPr>
            <w:r>
              <w:rPr>
                <w:rFonts w:ascii="新宋体" w:eastAsia="新宋体" w:hint="eastAsia"/>
                <w:b/>
                <w:w w:val="95"/>
                <w:sz w:val="42"/>
              </w:rPr>
              <w:t>第一部分</w:t>
            </w:r>
          </w:p>
        </w:tc>
        <w:tc>
          <w:tcPr>
            <w:tcW w:w="10309" w:type="dxa"/>
            <w:gridSpan w:val="2"/>
          </w:tcPr>
          <w:p>
            <w:pPr>
              <w:pStyle w:val="TableParagraph"/>
              <w:spacing w:before="87"/>
              <w:ind w:left="432"/>
              <w:rPr>
                <w:sz w:val="42"/>
              </w:rPr>
            </w:pPr>
            <w:r>
              <w:rPr>
                <w:rFonts w:ascii="新宋体" w:eastAsia="新宋体" w:hAnsi="新宋体" w:hint="eastAsia"/>
                <w:b/>
                <w:sz w:val="42"/>
              </w:rPr>
              <w:t>绪论</w:t>
            </w:r>
            <w:r>
              <w:rPr>
                <w:rFonts w:ascii="新宋体" w:eastAsia="新宋体" w:hAnsi="新宋体" w:hint="eastAsia"/>
                <w:sz w:val="42"/>
              </w:rPr>
              <w:t>…………………………………………………</w:t>
            </w:r>
            <w:r>
              <w:rPr>
                <w:sz w:val="42"/>
              </w:rPr>
              <w:t>……</w:t>
            </w:r>
          </w:p>
        </w:tc>
        <w:tc>
          <w:tcPr>
            <w:tcW w:w="487" w:type="dxa"/>
          </w:tcPr>
          <w:p>
            <w:pPr>
              <w:pStyle w:val="TableParagraph"/>
              <w:spacing w:before="87"/>
              <w:ind w:right="6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2</w:t>
            </w:r>
          </w:p>
        </w:tc>
      </w:tr>
      <w:tr>
        <w:tblPrEx>
          <w:tblW w:w="0" w:type="auto"/>
          <w:jc w:val="left"/>
          <w:tblInd w:w="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7"/>
          <w:jc w:val="left"/>
        </w:trPr>
        <w:tc>
          <w:tcPr>
            <w:tcW w:w="1727" w:type="dxa"/>
          </w:tcPr>
          <w:p>
            <w:pPr>
              <w:pStyle w:val="TableParagraph"/>
              <w:spacing w:before="140"/>
              <w:ind w:right="-15"/>
              <w:jc w:val="right"/>
              <w:rPr>
                <w:rFonts w:ascii="新宋体" w:eastAsia="新宋体" w:hint="eastAsia"/>
                <w:b/>
                <w:sz w:val="42"/>
              </w:rPr>
            </w:pPr>
            <w:r>
              <w:rPr>
                <w:rFonts w:ascii="新宋体" w:eastAsia="新宋体" w:hint="eastAsia"/>
                <w:b/>
                <w:w w:val="95"/>
                <w:sz w:val="42"/>
              </w:rPr>
              <w:t>第二部分</w:t>
            </w:r>
          </w:p>
        </w:tc>
        <w:tc>
          <w:tcPr>
            <w:tcW w:w="10309" w:type="dxa"/>
            <w:gridSpan w:val="2"/>
          </w:tcPr>
          <w:p>
            <w:pPr>
              <w:pStyle w:val="TableParagraph"/>
              <w:spacing w:before="140"/>
              <w:ind w:left="432"/>
              <w:rPr>
                <w:sz w:val="42"/>
              </w:rPr>
            </w:pPr>
            <w:r>
              <w:rPr>
                <w:rFonts w:ascii="新宋体" w:eastAsia="新宋体" w:hAnsi="新宋体" w:hint="eastAsia"/>
                <w:b/>
                <w:sz w:val="42"/>
              </w:rPr>
              <w:t>设计题目及主要技术参数说明</w:t>
            </w:r>
            <w:r>
              <w:rPr>
                <w:rFonts w:ascii="新宋体" w:eastAsia="新宋体" w:hAnsi="新宋体" w:hint="eastAsia"/>
                <w:sz w:val="42"/>
              </w:rPr>
              <w:t>…………………</w:t>
            </w:r>
            <w:r>
              <w:rPr>
                <w:sz w:val="42"/>
              </w:rPr>
              <w:t>………</w:t>
            </w:r>
          </w:p>
        </w:tc>
        <w:tc>
          <w:tcPr>
            <w:tcW w:w="487" w:type="dxa"/>
          </w:tcPr>
          <w:p>
            <w:pPr>
              <w:pStyle w:val="TableParagraph"/>
              <w:spacing w:before="140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</w:tr>
      <w:tr>
        <w:tblPrEx>
          <w:tblW w:w="0" w:type="auto"/>
          <w:jc w:val="left"/>
          <w:tblInd w:w="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7"/>
          <w:jc w:val="left"/>
        </w:trPr>
        <w:tc>
          <w:tcPr>
            <w:tcW w:w="1727" w:type="dxa"/>
          </w:tcPr>
          <w:p>
            <w:pPr>
              <w:pStyle w:val="TableParagraph"/>
              <w:spacing w:before="140"/>
              <w:ind w:left="888"/>
              <w:rPr>
                <w:sz w:val="42"/>
              </w:rPr>
            </w:pPr>
            <w:r>
              <w:rPr>
                <w:sz w:val="42"/>
              </w:rPr>
              <w:t>2.1</w:t>
            </w:r>
          </w:p>
        </w:tc>
        <w:tc>
          <w:tcPr>
            <w:tcW w:w="10309" w:type="dxa"/>
            <w:gridSpan w:val="2"/>
          </w:tcPr>
          <w:p>
            <w:pPr>
              <w:pStyle w:val="TableParagraph"/>
              <w:spacing w:before="140"/>
              <w:rPr>
                <w:sz w:val="42"/>
              </w:rPr>
            </w:pPr>
            <w:r>
              <w:rPr>
                <w:rFonts w:ascii="新宋体" w:eastAsia="新宋体" w:hAnsi="新宋体" w:hint="eastAsia"/>
                <w:sz w:val="42"/>
              </w:rPr>
              <w:t>设计题目及机构示意图…………………………………</w:t>
            </w:r>
            <w:r>
              <w:rPr>
                <w:sz w:val="42"/>
              </w:rPr>
              <w:t>…</w:t>
            </w:r>
          </w:p>
        </w:tc>
        <w:tc>
          <w:tcPr>
            <w:tcW w:w="487" w:type="dxa"/>
          </w:tcPr>
          <w:p>
            <w:pPr>
              <w:pStyle w:val="TableParagraph"/>
              <w:spacing w:before="140"/>
              <w:ind w:right="79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</w:tr>
      <w:tr>
        <w:tblPrEx>
          <w:tblW w:w="0" w:type="auto"/>
          <w:jc w:val="left"/>
          <w:tblInd w:w="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7"/>
          <w:jc w:val="left"/>
        </w:trPr>
        <w:tc>
          <w:tcPr>
            <w:tcW w:w="1727" w:type="dxa"/>
          </w:tcPr>
          <w:p>
            <w:pPr>
              <w:pStyle w:val="TableParagraph"/>
              <w:spacing w:before="140"/>
              <w:ind w:left="888"/>
              <w:rPr>
                <w:sz w:val="42"/>
              </w:rPr>
            </w:pPr>
            <w:r>
              <w:rPr>
                <w:sz w:val="42"/>
              </w:rPr>
              <w:t>2.2</w:t>
            </w:r>
          </w:p>
        </w:tc>
        <w:tc>
          <w:tcPr>
            <w:tcW w:w="10309" w:type="dxa"/>
            <w:gridSpan w:val="2"/>
          </w:tcPr>
          <w:p>
            <w:pPr>
              <w:pStyle w:val="TableParagraph"/>
              <w:spacing w:before="140"/>
              <w:rPr>
                <w:sz w:val="42"/>
              </w:rPr>
            </w:pPr>
            <w:r>
              <w:rPr>
                <w:rFonts w:ascii="新宋体" w:eastAsia="新宋体" w:hAnsi="新宋体" w:hint="eastAsia"/>
                <w:sz w:val="42"/>
              </w:rPr>
              <w:t>机构简介…………………………………………………</w:t>
            </w:r>
            <w:r>
              <w:rPr>
                <w:sz w:val="42"/>
              </w:rPr>
              <w:t>…</w:t>
            </w:r>
          </w:p>
        </w:tc>
        <w:tc>
          <w:tcPr>
            <w:tcW w:w="487" w:type="dxa"/>
          </w:tcPr>
          <w:p>
            <w:pPr>
              <w:pStyle w:val="TableParagraph"/>
              <w:spacing w:before="140"/>
              <w:ind w:right="8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</w:tr>
      <w:tr>
        <w:tblPrEx>
          <w:tblW w:w="0" w:type="auto"/>
          <w:jc w:val="left"/>
          <w:tblInd w:w="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9"/>
          <w:jc w:val="left"/>
        </w:trPr>
        <w:tc>
          <w:tcPr>
            <w:tcW w:w="1727" w:type="dxa"/>
          </w:tcPr>
          <w:p>
            <w:pPr>
              <w:pStyle w:val="TableParagraph"/>
              <w:spacing w:before="140"/>
              <w:ind w:left="888"/>
              <w:rPr>
                <w:sz w:val="42"/>
              </w:rPr>
            </w:pPr>
            <w:r>
              <w:rPr>
                <w:sz w:val="42"/>
              </w:rPr>
              <w:t>2.3</w:t>
            </w:r>
          </w:p>
        </w:tc>
        <w:tc>
          <w:tcPr>
            <w:tcW w:w="10309" w:type="dxa"/>
            <w:gridSpan w:val="2"/>
          </w:tcPr>
          <w:p>
            <w:pPr>
              <w:pStyle w:val="TableParagraph"/>
              <w:spacing w:before="140"/>
              <w:rPr>
                <w:sz w:val="36"/>
              </w:rPr>
            </w:pPr>
            <w:r>
              <w:rPr>
                <w:rFonts w:ascii="新宋体" w:eastAsia="新宋体" w:hAnsi="新宋体" w:hint="eastAsia"/>
                <w:sz w:val="42"/>
              </w:rPr>
              <w:t>设计数据…………………………………………………</w:t>
            </w:r>
            <w:r>
              <w:rPr>
                <w:position w:val="-4"/>
                <w:sz w:val="36"/>
              </w:rPr>
              <w:t>…</w:t>
            </w:r>
          </w:p>
        </w:tc>
        <w:tc>
          <w:tcPr>
            <w:tcW w:w="487" w:type="dxa"/>
          </w:tcPr>
          <w:p>
            <w:pPr>
              <w:pStyle w:val="TableParagraph"/>
              <w:spacing w:before="252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>
        <w:tblPrEx>
          <w:tblW w:w="0" w:type="auto"/>
          <w:jc w:val="left"/>
          <w:tblInd w:w="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7"/>
          <w:jc w:val="left"/>
        </w:trPr>
        <w:tc>
          <w:tcPr>
            <w:tcW w:w="1727" w:type="dxa"/>
          </w:tcPr>
          <w:p>
            <w:pPr>
              <w:pStyle w:val="TableParagraph"/>
              <w:spacing w:before="118" w:line="459" w:lineRule="exact"/>
              <w:ind w:right="-15"/>
              <w:jc w:val="right"/>
              <w:rPr>
                <w:rFonts w:ascii="新宋体" w:eastAsia="新宋体" w:hint="eastAsia"/>
                <w:b/>
                <w:sz w:val="42"/>
              </w:rPr>
            </w:pPr>
            <w:r>
              <w:rPr>
                <w:rFonts w:ascii="新宋体" w:eastAsia="新宋体" w:hint="eastAsia"/>
                <w:b/>
                <w:w w:val="95"/>
                <w:sz w:val="42"/>
              </w:rPr>
              <w:t>第三部分</w:t>
            </w:r>
          </w:p>
        </w:tc>
        <w:tc>
          <w:tcPr>
            <w:tcW w:w="10309" w:type="dxa"/>
            <w:gridSpan w:val="2"/>
          </w:tcPr>
          <w:p>
            <w:pPr>
              <w:pStyle w:val="TableParagraph"/>
              <w:spacing w:before="118" w:line="459" w:lineRule="exact"/>
              <w:ind w:left="432"/>
              <w:rPr>
                <w:sz w:val="42"/>
              </w:rPr>
            </w:pPr>
            <w:r>
              <w:rPr>
                <w:rFonts w:ascii="新宋体" w:eastAsia="新宋体" w:hAnsi="新宋体" w:hint="eastAsia"/>
                <w:b/>
                <w:sz w:val="42"/>
              </w:rPr>
              <w:t>设计内容及方案分析</w:t>
            </w:r>
            <w:r>
              <w:rPr>
                <w:rFonts w:ascii="新宋体" w:eastAsia="新宋体" w:hAnsi="新宋体" w:hint="eastAsia"/>
                <w:sz w:val="42"/>
              </w:rPr>
              <w:t>……………………………</w:t>
            </w:r>
            <w:r>
              <w:rPr>
                <w:sz w:val="42"/>
              </w:rPr>
              <w:t>………</w:t>
            </w:r>
          </w:p>
        </w:tc>
        <w:tc>
          <w:tcPr>
            <w:tcW w:w="487" w:type="dxa"/>
          </w:tcPr>
          <w:p>
            <w:pPr>
              <w:pStyle w:val="TableParagraph"/>
              <w:spacing w:before="118" w:line="459" w:lineRule="exact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6</w:t>
            </w:r>
          </w:p>
        </w:tc>
      </w:tr>
    </w:tbl>
    <w:p>
      <w:pPr>
        <w:pStyle w:val="BodyText"/>
        <w:spacing w:before="2"/>
        <w:rPr>
          <w:sz w:val="23"/>
        </w:rPr>
      </w:pPr>
    </w:p>
    <w:p>
      <w:pPr>
        <w:pStyle w:val="BodyText"/>
        <w:tabs>
          <w:tab w:val="left" w:pos="12621"/>
        </w:tabs>
        <w:spacing w:before="42"/>
        <w:ind w:left="1279"/>
        <w:rPr>
          <w:rFonts w:ascii="宋体" w:eastAsia="宋体" w:hAnsi="宋体" w:hint="eastAsia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-672084</wp:posOffset>
            </wp:positionV>
            <wp:extent cx="8128000" cy="71882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</w:rPr>
        <w:t>3.1</w:t>
      </w:r>
      <w:r>
        <w:rPr>
          <w:rFonts w:ascii="宋体" w:eastAsia="宋体" w:hAnsi="宋体" w:hint="eastAsia"/>
          <w:spacing w:val="11"/>
        </w:rPr>
        <w:t xml:space="preserve"> </w:t>
      </w:r>
      <w:r>
        <w:t>曲柄滑块机构设计及其运动分析</w:t>
      </w:r>
      <w:r>
        <w:rPr>
          <w:spacing w:val="-3"/>
        </w:rPr>
        <w:t>……………………</w:t>
      </w:r>
      <w:r>
        <w:rPr>
          <w:rFonts w:ascii="宋体" w:eastAsia="宋体" w:hAnsi="宋体" w:hint="eastAsia"/>
          <w:spacing w:val="-3"/>
        </w:rPr>
        <w:t>……</w:t>
        <w:tab/>
      </w:r>
      <w:r>
        <w:rPr>
          <w:rFonts w:ascii="宋体" w:eastAsia="宋体" w:hAnsi="宋体" w:hint="eastAsia"/>
        </w:rPr>
        <w:t>6</w:t>
      </w:r>
    </w:p>
    <w:p>
      <w:pPr>
        <w:pStyle w:val="BodyText"/>
        <w:tabs>
          <w:tab w:val="left" w:pos="12631"/>
        </w:tabs>
        <w:spacing w:before="279"/>
        <w:ind w:left="1279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3.1.1</w:t>
      </w:r>
      <w:r>
        <w:rPr>
          <w:rFonts w:ascii="宋体" w:eastAsia="宋体" w:hAnsi="宋体" w:hint="eastAsia"/>
          <w:spacing w:val="2"/>
        </w:rPr>
        <w:t xml:space="preserve"> </w:t>
      </w:r>
      <w:r>
        <w:t>设计曲柄滑块机构………………………</w:t>
      </w:r>
      <w:r>
        <w:rPr>
          <w:rFonts w:ascii="宋体" w:eastAsia="宋体" w:hAnsi="宋体" w:hint="eastAsia"/>
        </w:rPr>
        <w:t>………………</w:t>
        <w:tab/>
        <w:t>6</w:t>
      </w:r>
    </w:p>
    <w:sdt>
      <w:sdtPr>
        <w:id w:val="342585540"/>
        <w:docPartObj>
          <w:docPartGallery w:val="Table of Contents"/>
          <w:docPartUnique/>
        </w:docPartObj>
      </w:sdtPr>
      <w:sdtContent>
        <w:p>
          <w:pPr>
            <w:pStyle w:val="TOC2"/>
            <w:tabs>
              <w:tab w:val="left" w:leader="dot" w:pos="12409"/>
            </w:tabs>
            <w:spacing w:line="364" w:lineRule="auto"/>
            <w:ind w:left="1279" w:right="468" w:firstLine="0"/>
            <w:rPr>
              <w:rFonts w:ascii="宋体" w:eastAsia="宋体" w:hAnsi="宋体" w:hint="eastAsia"/>
            </w:rPr>
          </w:pPr>
          <w:r>
            <w:rPr>
              <w:rFonts w:ascii="宋体" w:eastAsia="宋体" w:hAnsi="宋体" w:hint="eastAsia"/>
            </w:rPr>
            <w:t xml:space="preserve">3.1.2 </w:t>
          </w:r>
          <w:r>
            <w:t>曲柄滑块机构的运动分析………………………</w:t>
          </w:r>
          <w:r>
            <w:rPr>
              <w:rFonts w:ascii="宋体" w:eastAsia="宋体" w:hAnsi="宋体" w:hint="eastAsia"/>
            </w:rPr>
            <w:t>………</w:t>
          </w:r>
          <w:r>
            <w:rPr>
              <w:rFonts w:ascii="宋体" w:eastAsia="宋体" w:hAnsi="宋体" w:hint="eastAsia"/>
              <w:spacing w:val="208"/>
            </w:rPr>
            <w:t xml:space="preserve"> </w:t>
          </w:r>
          <w:r>
            <w:rPr>
              <w:rFonts w:ascii="宋体" w:eastAsia="宋体" w:hAnsi="宋体" w:hint="eastAsia"/>
              <w:spacing w:val="-16"/>
            </w:rPr>
            <w:t xml:space="preserve">7 </w:t>
          </w:r>
          <w:r>
            <w:rPr>
              <w:rFonts w:ascii="宋体" w:eastAsia="宋体" w:hAnsi="宋体" w:hint="eastAsia"/>
            </w:rPr>
            <w:t>3.2</w:t>
          </w:r>
          <w:r>
            <w:rPr>
              <w:rFonts w:ascii="宋体" w:eastAsia="宋体" w:hAnsi="宋体" w:hint="eastAsia"/>
              <w:spacing w:val="1"/>
            </w:rPr>
            <w:t xml:space="preserve"> </w:t>
          </w:r>
          <w:r>
            <w:t>齿轮机构的设计…</w:t>
            <w:tab/>
          </w:r>
          <w:r>
            <w:rPr>
              <w:rFonts w:ascii="宋体" w:eastAsia="宋体" w:hAnsi="宋体" w:hint="eastAsia"/>
              <w:spacing w:val="-10"/>
            </w:rPr>
            <w:t>11</w:t>
          </w:r>
        </w:p>
        <w:p>
          <w:pPr>
            <w:pStyle w:val="TOC2"/>
            <w:numPr>
              <w:ilvl w:val="2"/>
              <w:numId w:val="6"/>
            </w:numPr>
            <w:tabs>
              <w:tab w:val="left" w:pos="2540"/>
              <w:tab w:val="left" w:leader="dot" w:pos="12417"/>
            </w:tabs>
            <w:spacing w:before="0" w:after="0" w:line="537" w:lineRule="exact"/>
            <w:ind w:left="2539" w:right="0" w:hanging="1261"/>
            <w:jc w:val="left"/>
            <w:rPr>
              <w:rFonts w:ascii="宋体" w:eastAsia="宋体" w:hAnsi="宋体" w:hint="eastAsia"/>
            </w:rPr>
          </w:pPr>
          <w:r>
            <w:t>齿轮传动类型的选择…</w:t>
            <w:tab/>
          </w:r>
          <w:r>
            <w:rPr>
              <w:rFonts w:ascii="宋体" w:eastAsia="宋体" w:hAnsi="宋体" w:hint="eastAsia"/>
            </w:rPr>
            <w:t>12</w:t>
          </w:r>
        </w:p>
        <w:p>
          <w:pPr>
            <w:pStyle w:val="TOC2"/>
            <w:numPr>
              <w:ilvl w:val="2"/>
              <w:numId w:val="6"/>
            </w:numPr>
            <w:tabs>
              <w:tab w:val="left" w:pos="2540"/>
              <w:tab w:val="left" w:leader="dot" w:pos="12409"/>
            </w:tabs>
            <w:spacing w:before="275" w:after="0" w:line="240" w:lineRule="auto"/>
            <w:ind w:left="2539" w:right="0" w:hanging="1261"/>
            <w:jc w:val="left"/>
            <w:rPr>
              <w:rFonts w:ascii="宋体" w:eastAsia="宋体" w:hAnsi="宋体" w:hint="eastAsia"/>
            </w:rPr>
          </w:pPr>
          <w:r>
            <w:t>齿轮传动主要参数及几何尺寸的计算…</w:t>
            <w:tab/>
          </w:r>
          <w:r>
            <w:rPr>
              <w:rFonts w:ascii="宋体" w:eastAsia="宋体" w:hAnsi="宋体" w:hint="eastAsia"/>
            </w:rPr>
            <w:t>13</w:t>
          </w:r>
        </w:p>
        <w:p>
          <w:pPr>
            <w:pStyle w:val="TOC2"/>
            <w:numPr>
              <w:ilvl w:val="1"/>
              <w:numId w:val="5"/>
            </w:numPr>
            <w:tabs>
              <w:tab w:val="left" w:pos="2119"/>
              <w:tab w:val="left" w:leader="dot" w:pos="12409"/>
            </w:tabs>
            <w:spacing w:before="280" w:after="0" w:line="240" w:lineRule="auto"/>
            <w:ind w:left="2118" w:right="0" w:hanging="840"/>
            <w:jc w:val="left"/>
            <w:rPr>
              <w:rFonts w:ascii="宋体" w:eastAsia="宋体" w:hAnsi="宋体" w:hint="eastAsia"/>
            </w:rPr>
          </w:pPr>
          <w:r>
            <w:t>凸轮机构的设计…</w:t>
            <w:tab/>
          </w:r>
          <w:r>
            <w:rPr>
              <w:rFonts w:ascii="宋体" w:eastAsia="宋体" w:hAnsi="宋体" w:hint="eastAsia"/>
            </w:rPr>
            <w:t>13</w:t>
          </w:r>
        </w:p>
        <w:p>
          <w:pPr>
            <w:pStyle w:val="TOC2"/>
            <w:numPr>
              <w:ilvl w:val="2"/>
              <w:numId w:val="5"/>
            </w:numPr>
            <w:tabs>
              <w:tab w:val="left" w:pos="2540"/>
              <w:tab w:val="left" w:leader="dot" w:pos="12417"/>
            </w:tabs>
            <w:spacing w:before="279" w:after="0" w:line="240" w:lineRule="auto"/>
            <w:ind w:left="2539" w:right="0" w:hanging="1261"/>
            <w:jc w:val="left"/>
            <w:rPr>
              <w:rFonts w:ascii="宋体" w:eastAsia="宋体" w:hAnsi="宋体" w:hint="eastAsia"/>
            </w:rPr>
          </w:pPr>
          <w:r>
            <w:t>从动件位移曲线的绘制…</w:t>
            <w:tab/>
          </w:r>
          <w:r>
            <w:rPr>
              <w:rFonts w:ascii="宋体" w:eastAsia="宋体" w:hAnsi="宋体" w:hint="eastAsia"/>
            </w:rPr>
            <w:t>14</w:t>
          </w:r>
        </w:p>
        <w:p>
          <w:pPr>
            <w:pStyle w:val="TOC2"/>
            <w:numPr>
              <w:ilvl w:val="2"/>
              <w:numId w:val="5"/>
            </w:numPr>
            <w:tabs>
              <w:tab w:val="left" w:pos="2540"/>
              <w:tab w:val="left" w:leader="dot" w:pos="12417"/>
            </w:tabs>
            <w:spacing w:before="279" w:after="0" w:line="240" w:lineRule="auto"/>
            <w:ind w:left="2539" w:right="0" w:hanging="1261"/>
            <w:jc w:val="left"/>
            <w:rPr>
              <w:rFonts w:ascii="宋体" w:eastAsia="宋体" w:hAnsi="宋体" w:hint="eastAsia"/>
            </w:rPr>
          </w:pPr>
          <w:r>
            <w:t>凸轮机构基本尺寸的确定…</w:t>
            <w:tab/>
          </w:r>
          <w:r>
            <w:rPr>
              <w:rFonts w:ascii="宋体" w:eastAsia="宋体" w:hAnsi="宋体" w:hint="eastAsia"/>
            </w:rPr>
            <w:t>15</w:t>
          </w:r>
        </w:p>
        <w:p>
          <w:pPr>
            <w:pStyle w:val="TOC2"/>
            <w:numPr>
              <w:ilvl w:val="2"/>
              <w:numId w:val="5"/>
            </w:numPr>
            <w:tabs>
              <w:tab w:val="left" w:pos="2540"/>
              <w:tab w:val="left" w:leader="dot" w:pos="12409"/>
            </w:tabs>
            <w:spacing w:before="279" w:after="0" w:line="240" w:lineRule="auto"/>
            <w:ind w:left="2539" w:right="0" w:hanging="1261"/>
            <w:jc w:val="left"/>
            <w:rPr>
              <w:rFonts w:ascii="宋体" w:eastAsia="宋体" w:hAnsi="宋体" w:hint="eastAsia"/>
            </w:rPr>
          </w:pPr>
          <w:r>
            <w:t>凸轮轮廓曲线的设计…</w:t>
            <w:tab/>
          </w:r>
          <w:r>
            <w:rPr>
              <w:rFonts w:ascii="宋体" w:eastAsia="宋体" w:hAnsi="宋体" w:hint="eastAsia"/>
            </w:rPr>
            <w:t>16</w:t>
          </w:r>
        </w:p>
        <w:p>
          <w:pPr>
            <w:pStyle w:val="TOC1"/>
            <w:tabs>
              <w:tab w:val="left" w:pos="2550"/>
              <w:tab w:val="left" w:leader="dot" w:pos="12432"/>
            </w:tabs>
            <w:rPr>
              <w:rFonts w:ascii="宋体" w:eastAsia="宋体" w:hint="eastAsia"/>
              <w:b w:val="0"/>
            </w:rPr>
          </w:pPr>
          <w:hyperlink w:anchor="_TOC_250002" w:history="1">
            <w:r>
              <w:t>第四部分</w:t>
              <w:tab/>
              <w:t>设计总结</w:t>
              <w:tab/>
            </w:r>
            <w:r>
              <w:rPr>
                <w:rFonts w:ascii="宋体" w:eastAsia="宋体" w:hint="eastAsia"/>
                <w:b w:val="0"/>
              </w:rPr>
              <w:t>18</w:t>
            </w:r>
          </w:hyperlink>
        </w:p>
        <w:p>
          <w:pPr>
            <w:pStyle w:val="TOC1"/>
            <w:tabs>
              <w:tab w:val="left" w:pos="2550"/>
              <w:tab w:val="left" w:leader="dot" w:pos="12427"/>
            </w:tabs>
            <w:rPr>
              <w:rFonts w:ascii="宋体" w:eastAsia="宋体" w:hint="eastAsia"/>
              <w:b w:val="0"/>
            </w:rPr>
          </w:pPr>
          <w:hyperlink w:anchor="_TOC_250001" w:history="1">
            <w:r>
              <w:t>第五部分</w:t>
              <w:tab/>
              <w:t>参考文献</w:t>
              <w:tab/>
            </w:r>
            <w:r>
              <w:rPr>
                <w:rFonts w:ascii="宋体" w:eastAsia="宋体" w:hint="eastAsia"/>
                <w:b w:val="0"/>
              </w:rPr>
              <w:t>20</w:t>
            </w:r>
          </w:hyperlink>
        </w:p>
        <w:p>
          <w:pPr>
            <w:pStyle w:val="TOC1"/>
            <w:tabs>
              <w:tab w:val="left" w:pos="2550"/>
              <w:tab w:val="left" w:leader="dot" w:pos="12428"/>
            </w:tabs>
            <w:spacing w:before="280"/>
            <w:rPr>
              <w:rFonts w:ascii="宋体" w:eastAsia="宋体" w:hint="eastAsia"/>
              <w:b w:val="0"/>
            </w:rPr>
          </w:pPr>
          <w:hyperlink w:anchor="_TOC_250000" w:history="1">
            <w:r>
              <w:t>第六部分</w:t>
              <w:tab/>
              <w:t>图纸</w:t>
              <w:tab/>
            </w:r>
            <w:r>
              <w:rPr>
                <w:rFonts w:ascii="宋体" w:eastAsia="宋体" w:hint="eastAsia"/>
                <w:b w:val="0"/>
              </w:rPr>
              <w:t>21</w:t>
            </w:r>
          </w:hyperlink>
        </w:p>
      </w:sdtContent>
    </w:sdt>
    <w:p>
      <w:pPr>
        <w:pStyle w:val="BodyText"/>
        <w:rPr>
          <w:rFonts w:ascii="宋体"/>
          <w:sz w:val="46"/>
        </w:r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spacing w:before="4"/>
        <w:rPr>
          <w:rFonts w:ascii="宋体"/>
          <w:sz w:val="66"/>
        </w:rPr>
      </w:pPr>
    </w:p>
    <w:p>
      <w:pPr>
        <w:spacing w:before="0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pgSz w:w="17860" w:h="25260"/>
          <w:pgMar w:top="960" w:right="2300" w:bottom="280" w:left="2260" w:header="708" w:footer="708"/>
          <w:pgNumType w:start="2"/>
          <w:cols w:space="708"/>
        </w:sectPr>
      </w:pPr>
    </w:p>
    <w:p>
      <w:pPr>
        <w:spacing w:before="35"/>
        <w:ind w:left="46" w:right="0" w:firstLine="0"/>
        <w:jc w:val="center"/>
        <w:rPr>
          <w:sz w:val="3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页眉内容</w:t>
      </w:r>
    </w:p>
    <w:p>
      <w:pPr>
        <w:pStyle w:val="BodyText"/>
        <w:spacing w:before="9"/>
        <w:rPr>
          <w:sz w:val="38"/>
        </w:rPr>
      </w:pPr>
    </w:p>
    <w:p>
      <w:pPr>
        <w:pStyle w:val="Heading1"/>
        <w:tabs>
          <w:tab w:val="left" w:pos="2452"/>
        </w:tabs>
        <w:jc w:val="center"/>
      </w:pPr>
      <w:r>
        <w:t>第一部分</w:t>
        <w:tab/>
        <w:t>绪论</w:t>
      </w:r>
    </w:p>
    <w:p>
      <w:pPr>
        <w:pStyle w:val="BodyText"/>
        <w:spacing w:before="5"/>
        <w:rPr>
          <w:rFonts w:ascii="黑体"/>
          <w:b/>
          <w:sz w:val="50"/>
        </w:rPr>
      </w:pPr>
    </w:p>
    <w:p>
      <w:pPr>
        <w:pStyle w:val="ListParagraph"/>
        <w:numPr>
          <w:ilvl w:val="3"/>
          <w:numId w:val="7"/>
        </w:numPr>
        <w:tabs>
          <w:tab w:val="left" w:pos="1842"/>
        </w:tabs>
        <w:spacing w:before="0" w:after="0" w:line="417" w:lineRule="auto"/>
        <w:ind w:left="440" w:right="187" w:firstLine="979"/>
        <w:jc w:val="left"/>
        <w:rPr>
          <w:sz w:val="42"/>
        </w:rPr>
      </w:pPr>
      <w:r>
        <w:rPr>
          <w:sz w:val="42"/>
        </w:rPr>
        <w:t>本课程设计主要内容是单缸四冲程内燃机机构设计及其运动</w:t>
      </w:r>
      <w:r>
        <w:rPr>
          <w:spacing w:val="-32"/>
          <w:sz w:val="42"/>
        </w:rPr>
        <w:t>分析，在设计计算中运用到了《机械原理》</w:t>
      </w:r>
      <w:r>
        <w:rPr>
          <w:spacing w:val="-83"/>
          <w:sz w:val="42"/>
        </w:rPr>
        <w:t>、《理论力学》</w:t>
      </w:r>
      <w:r>
        <w:rPr>
          <w:spacing w:val="-75"/>
          <w:sz w:val="42"/>
        </w:rPr>
        <w:t>、《机械制图》、</w:t>
      </w:r>
    </w:p>
    <w:p>
      <w:pPr>
        <w:pStyle w:val="BodyText"/>
        <w:spacing w:line="537" w:lineRule="exact"/>
        <w:ind w:left="3728"/>
      </w:pPr>
      <w:r>
        <w:t>《高等数学》等多门课程知识。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3"/>
          <w:numId w:val="7"/>
        </w:numPr>
        <w:tabs>
          <w:tab w:val="left" w:pos="2122"/>
        </w:tabs>
        <w:spacing w:before="0" w:after="0" w:line="417" w:lineRule="auto"/>
        <w:ind w:left="440" w:right="220" w:firstLine="1053"/>
        <w:jc w:val="left"/>
        <w:rPr>
          <w:sz w:val="42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447040</wp:posOffset>
            </wp:positionV>
            <wp:extent cx="8128000" cy="7188200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42"/>
        </w:rPr>
        <w:t xml:space="preserve">内燃机是一种动力机械，它是通过使燃料在机器内部燃烧， </w:t>
      </w:r>
      <w:r>
        <w:rPr>
          <w:spacing w:val="-8"/>
          <w:sz w:val="42"/>
        </w:rPr>
        <w:t>并将其放出的热能直接转换为动力的热力发动机。通常所说的内燃机</w:t>
      </w:r>
      <w:r>
        <w:rPr>
          <w:spacing w:val="-16"/>
          <w:sz w:val="42"/>
        </w:rPr>
        <w:t>是指活塞式内燃机。活塞式内燃机以往复活塞式最为普遍。活塞式内</w:t>
      </w:r>
      <w:r>
        <w:rPr>
          <w:spacing w:val="-20"/>
          <w:sz w:val="42"/>
        </w:rPr>
        <w:t>燃机将燃料和空气混合，在其气缸内燃烧，释放出的热能是气缸内产生高温高压的燃气。燃气膨胀推动活塞做功。再通过曲柄连杆机构或</w:t>
      </w:r>
      <w:r>
        <w:rPr>
          <w:spacing w:val="-21"/>
          <w:sz w:val="42"/>
        </w:rPr>
        <w:t>其他机构将机械功输出，驱动从动机械工作。内燃机的工作循环由进气、压缩、燃烧和膨胀、排气等过程组成。这些过程中只有膨胀过程</w:t>
      </w:r>
      <w:r>
        <w:rPr>
          <w:spacing w:val="-13"/>
          <w:sz w:val="42"/>
        </w:rPr>
        <w:t>是对外做功的过程。其他过程都是为更好的实现做功过程而需要的过</w:t>
      </w:r>
      <w:r>
        <w:rPr>
          <w:spacing w:val="-14"/>
          <w:sz w:val="42"/>
        </w:rPr>
        <w:t>程。四冲程是指在进气、压缩、膨胀和排气四个行程内完成一个工作</w:t>
      </w:r>
      <w:r>
        <w:rPr>
          <w:spacing w:val="-1"/>
          <w:sz w:val="42"/>
        </w:rPr>
        <w:t>循环，此间曲轴旋转两圈。进气行程时，此时进气门开启，排气门关闭；压缩行程时，气缸、内气体受到压缩，压力增高，温度上升；膨胀行程是在压缩上止点前喷油或点火，使混合气燃烧，产生高温、高</w:t>
      </w:r>
      <w:r>
        <w:rPr>
          <w:spacing w:val="-10"/>
          <w:sz w:val="42"/>
        </w:rPr>
        <w:t>压，推动活塞下行并做功；排气行程时，活塞推挤气缸内废气经排气</w:t>
      </w:r>
    </w:p>
    <w:p>
      <w:pPr>
        <w:pStyle w:val="BodyText"/>
        <w:spacing w:line="536" w:lineRule="exact"/>
        <w:ind w:left="1419"/>
      </w:pPr>
      <w:r>
        <w:t>门排出。此后再由进气行程开始，进行下一个工作循环。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50"/>
        </w:rPr>
      </w:pPr>
    </w:p>
    <w:p>
      <w:pPr>
        <w:spacing w:before="0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pgSz w:w="17860" w:h="25260"/>
          <w:pgMar w:top="960" w:right="2300" w:bottom="280" w:left="2260" w:header="708" w:footer="708"/>
          <w:pgNumType w:start="3"/>
          <w:cols w:space="708"/>
        </w:sectPr>
      </w:pPr>
    </w:p>
    <w:p>
      <w:pPr>
        <w:spacing w:before="35"/>
        <w:ind w:left="46" w:right="0" w:firstLine="0"/>
        <w:jc w:val="center"/>
        <w:rPr>
          <w:sz w:val="31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页眉内容</w:t>
      </w:r>
    </w:p>
    <w:p>
      <w:pPr>
        <w:pStyle w:val="BodyText"/>
        <w:spacing w:before="9"/>
        <w:rPr>
          <w:sz w:val="38"/>
        </w:rPr>
      </w:pPr>
    </w:p>
    <w:p>
      <w:pPr>
        <w:pStyle w:val="Heading1"/>
        <w:tabs>
          <w:tab w:val="left" w:pos="5585"/>
        </w:tabs>
        <w:ind w:left="3176"/>
      </w:pPr>
      <w:r>
        <w:t>第二部分</w:t>
        <w:tab/>
        <w:t>课题题目及主要技术参数说明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1"/>
        <w:rPr>
          <w:rFonts w:ascii="黑体"/>
          <w:b/>
          <w:sz w:val="23"/>
        </w:rPr>
      </w:pPr>
    </w:p>
    <w:p>
      <w:pPr>
        <w:pStyle w:val="Heading2"/>
        <w:numPr>
          <w:ilvl w:val="1"/>
          <w:numId w:val="4"/>
        </w:numPr>
        <w:tabs>
          <w:tab w:val="left" w:pos="1341"/>
        </w:tabs>
        <w:spacing w:before="37" w:after="0" w:line="240" w:lineRule="auto"/>
        <w:ind w:left="1340" w:right="0" w:hanging="901"/>
        <w:jc w:val="left"/>
      </w:pPr>
      <w:r>
        <w:t>课题题目</w:t>
      </w:r>
    </w:p>
    <w:p>
      <w:pPr>
        <w:pStyle w:val="BodyText"/>
        <w:spacing w:before="6"/>
        <w:rPr>
          <w:rFonts w:ascii="黑体"/>
          <w:sz w:val="28"/>
        </w:rPr>
      </w:pPr>
    </w:p>
    <w:p>
      <w:pPr>
        <w:pStyle w:val="BodyText"/>
        <w:spacing w:before="42"/>
        <w:ind w:left="3731"/>
      </w:pPr>
      <w:r>
        <w:t>单缸四冲程内燃机机构设计及其运动分析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pict>
          <v:group id="_x0000_s1039" style="width:641.4pt;height:624.75pt;margin-top:9.51pt;margin-left:118pt;mso-position-horizontal-relative:page;mso-wrap-distance-left:0;mso-wrap-distance-right:0;position:absolute;z-index:-251648000" coordorigin="2360,190" coordsize="12828,12495">
            <v:shape id="_x0000_s1040" type="#_x0000_t75" style="width:6107;height:5186;left:6819;position:absolute;top:1669" stroked="f">
              <v:imagedata r:id="rId11" o:title=""/>
            </v:shape>
            <v:shape id="_x0000_s1041" type="#_x0000_t75" style="width:5907;height:6555;left:6919;position:absolute;top:190" stroked="f">
              <v:imagedata r:id="rId12" o:title=""/>
            </v:shape>
            <v:shape id="_x0000_s1042" type="#_x0000_t75" style="width:12800;height:11320;left:2360;position:absolute;top:1269" stroked="f">
              <v:imagedata r:id="rId13" o:title=""/>
            </v:shape>
            <v:shape id="_x0000_s1043" type="#_x0000_t202" style="width:3617;height:360;left:8551;position:absolute;top:7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5"/>
                        <w:sz w:val="36"/>
                      </w:rPr>
                      <w:t xml:space="preserve">图 </w:t>
                    </w:r>
                    <w:r>
                      <w:rPr>
                        <w:sz w:val="36"/>
                      </w:rPr>
                      <w:t>2-1</w:t>
                    </w:r>
                    <w:r>
                      <w:rPr>
                        <w:spacing w:val="-14"/>
                        <w:sz w:val="36"/>
                      </w:rPr>
                      <w:t xml:space="preserve"> 内燃机机构简图</w:t>
                    </w:r>
                  </w:p>
                </w:txbxContent>
              </v:textbox>
            </v:shape>
            <v:shape id="_x0000_s1044" type="#_x0000_t202" style="width:2609;height:450;left:7637;position:absolute;top:835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45"/>
                      </w:rPr>
                    </w:pPr>
                    <w:r>
                      <w:rPr>
                        <w:rFonts w:ascii="黑体" w:eastAsia="黑体" w:hint="eastAsia"/>
                        <w:sz w:val="45"/>
                      </w:rPr>
                      <w:t>2.2</w:t>
                    </w:r>
                    <w:r>
                      <w:rPr>
                        <w:rFonts w:ascii="黑体" w:eastAsia="黑体" w:hint="eastAsia"/>
                        <w:spacing w:val="-24"/>
                        <w:sz w:val="45"/>
                      </w:rPr>
                      <w:t xml:space="preserve"> 机构简介</w:t>
                    </w:r>
                  </w:p>
                </w:txbxContent>
              </v:textbox>
            </v:shape>
            <v:shape id="_x0000_s1045" type="#_x0000_t202" style="width:11640;height:422;left:3539;position:absolute;top:945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12"/>
                        <w:sz w:val="42"/>
                      </w:rPr>
                      <w:t>内燃机是一种动力机械，它是通过使燃料在机器内部燃烧，并将</w:t>
                    </w:r>
                  </w:p>
                </w:txbxContent>
              </v:textbox>
            </v:shape>
            <v:shape id="_x0000_s1046" type="#_x0000_t202" style="width:8444;height:422;left:4731;position:absolute;top:1039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其放出的热能直接转换为动力的热力发动机。</w:t>
                    </w:r>
                  </w:p>
                </w:txbxContent>
              </v:textbox>
            </v:shape>
            <v:shape id="_x0000_s1047" type="#_x0000_t202" style="width:11649;height:422;left:3539;position:absolute;top:1132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9"/>
                        <w:sz w:val="42"/>
                      </w:rPr>
                      <w:t>广义上的内燃机不仅包括往复活塞式内燃机、旋转活塞式发动机</w:t>
                    </w:r>
                  </w:p>
                </w:txbxContent>
              </v:textbox>
            </v:shape>
            <v:shape id="_x0000_s1048" type="#_x0000_t202" style="width:12486;height:422;left:2700;position:absolute;top:1226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13"/>
                        <w:sz w:val="42"/>
                      </w:rPr>
                      <w:t>和自由活塞式发动机，也包括旋转叶轮式的燃气轮机、喷气式发动机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ind w:left="66"/>
        <w:jc w:val="center"/>
      </w:pPr>
      <w:r>
        <w:t>等，但通常所说的内燃机是指活塞式内燃机。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spacing w:line="417" w:lineRule="auto"/>
        <w:ind w:left="440" w:right="372" w:firstLine="838"/>
        <w:jc w:val="both"/>
      </w:pPr>
      <w:r>
        <w:rPr>
          <w:spacing w:val="-10"/>
        </w:rPr>
        <w:t>活塞式内燃机以往复活塞式最为普遍。活塞式内燃机将燃料和空</w:t>
      </w:r>
      <w:r>
        <w:rPr>
          <w:spacing w:val="-15"/>
        </w:rPr>
        <w:t>气混合，在其气缸内燃烧，释放出的热能使气缸内产生高温高压的燃</w:t>
      </w:r>
      <w:r>
        <w:rPr>
          <w:spacing w:val="-14"/>
        </w:rPr>
        <w:t>气。燃气膨胀推动活塞作功，再通过曲柄连杆机构或其他机构将机械</w:t>
      </w:r>
    </w:p>
    <w:p>
      <w:pPr>
        <w:pStyle w:val="BodyText"/>
        <w:spacing w:before="9"/>
        <w:rPr>
          <w:sz w:val="62"/>
        </w:rPr>
      </w:pPr>
    </w:p>
    <w:p>
      <w:pPr>
        <w:spacing w:before="0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pgSz w:w="17860" w:h="25260"/>
          <w:pgMar w:top="960" w:right="2300" w:bottom="280" w:left="2260" w:header="708" w:footer="708"/>
          <w:pgNumType w:start="4"/>
          <w:cols w:space="708"/>
        </w:sectPr>
      </w:pPr>
    </w:p>
    <w:p>
      <w:pPr>
        <w:spacing w:before="35"/>
        <w:ind w:left="46" w:right="0" w:firstLine="0"/>
        <w:jc w:val="center"/>
        <w:rPr>
          <w:sz w:val="3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页眉内容</w:t>
      </w:r>
    </w:p>
    <w:p>
      <w:pPr>
        <w:pStyle w:val="BodyText"/>
        <w:spacing w:before="11"/>
        <w:rPr>
          <w:sz w:val="45"/>
        </w:rPr>
      </w:pPr>
    </w:p>
    <w:p>
      <w:pPr>
        <w:pStyle w:val="BodyText"/>
        <w:spacing w:line="326" w:lineRule="auto"/>
        <w:ind w:left="3940" w:right="3881"/>
        <w:jc w:val="center"/>
      </w:pPr>
      <w:r>
        <w:t>功输出，驱动从动机械工作。内燃机的工作原理：</w:t>
      </w:r>
    </w:p>
    <w:p>
      <w:pPr>
        <w:pStyle w:val="BodyText"/>
        <w:spacing w:before="88" w:line="278" w:lineRule="auto"/>
        <w:ind w:left="440" w:right="385" w:firstLine="838"/>
        <w:jc w:val="both"/>
      </w:pPr>
      <w:r>
        <w:rPr>
          <w:spacing w:val="-7"/>
        </w:rPr>
        <w:t>内燃机是将液体材料燃烧时产生的热能变成机械能的装置。往复</w:t>
      </w:r>
      <w:r>
        <w:rPr>
          <w:spacing w:val="-18"/>
        </w:rPr>
        <w:t>式内燃机的主体机构为曲柄滑块机构，借气缸内的燃气压力推动活塞</w:t>
      </w:r>
      <w:r>
        <w:rPr>
          <w:spacing w:val="-12"/>
        </w:rPr>
        <w:t>通过连杆而使曲柄做旋转运动。单缸四冲程内燃机，活塞在气缸内往</w:t>
      </w:r>
    </w:p>
    <w:p>
      <w:pPr>
        <w:pStyle w:val="BodyText"/>
        <w:spacing w:before="7" w:line="278" w:lineRule="auto"/>
        <w:ind w:left="2395" w:right="1770" w:hanging="555"/>
      </w:pPr>
      <w:r>
        <w:t>复移动四次，即进气、压缩、膨胀、排气四个过程。完成一个工作循环，它对应着曲柄转两圈。</w:t>
      </w:r>
    </w:p>
    <w:p>
      <w:pPr>
        <w:pStyle w:val="ListParagraph"/>
        <w:numPr>
          <w:ilvl w:val="2"/>
          <w:numId w:val="4"/>
        </w:numPr>
        <w:tabs>
          <w:tab w:val="left" w:pos="1702"/>
        </w:tabs>
        <w:spacing w:before="4" w:after="0" w:line="280" w:lineRule="auto"/>
        <w:ind w:left="1002" w:right="224" w:firstLine="277"/>
        <w:jc w:val="left"/>
        <w:rPr>
          <w:sz w:val="42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1523</wp:posOffset>
            </wp:positionV>
            <wp:extent cx="8128000" cy="7810500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42"/>
        </w:rPr>
        <w:t>进气冲程：活塞由上死点向下移动，进气阀开，可燃气体进入</w:t>
      </w:r>
      <w:r>
        <w:rPr>
          <w:sz w:val="42"/>
        </w:rPr>
        <w:t>缸。由于进气系统有阻力，故进气行程终了时，气缸内压力低</w:t>
      </w:r>
    </w:p>
    <w:p>
      <w:pPr>
        <w:pStyle w:val="BodyText"/>
        <w:spacing w:line="533" w:lineRule="exact"/>
        <w:ind w:left="5319"/>
      </w:pPr>
      <w:r>
        <w:t>于大气压力。</w:t>
      </w:r>
    </w:p>
    <w:p>
      <w:pPr>
        <w:pStyle w:val="ListParagraph"/>
        <w:numPr>
          <w:ilvl w:val="2"/>
          <w:numId w:val="4"/>
        </w:numPr>
        <w:tabs>
          <w:tab w:val="left" w:pos="2055"/>
        </w:tabs>
        <w:spacing w:before="88" w:after="0" w:line="278" w:lineRule="auto"/>
        <w:ind w:left="3969" w:right="714" w:hanging="2338"/>
        <w:jc w:val="left"/>
        <w:rPr>
          <w:sz w:val="42"/>
        </w:rPr>
      </w:pPr>
      <w:r>
        <w:rPr>
          <w:spacing w:val="-1"/>
          <w:sz w:val="42"/>
        </w:rPr>
        <w:t>压缩冲程：活塞由下死点向上移动，进气阀闭合，将缸内</w:t>
      </w:r>
      <w:r>
        <w:rPr>
          <w:spacing w:val="44"/>
          <w:sz w:val="42"/>
        </w:rPr>
        <w:t>燃气体压缩， 压力上升。</w:t>
      </w:r>
    </w:p>
    <w:p>
      <w:pPr>
        <w:pStyle w:val="ListParagraph"/>
        <w:numPr>
          <w:ilvl w:val="2"/>
          <w:numId w:val="4"/>
        </w:numPr>
        <w:tabs>
          <w:tab w:val="left" w:pos="1702"/>
        </w:tabs>
        <w:spacing w:before="5" w:after="0" w:line="278" w:lineRule="auto"/>
        <w:ind w:left="1837" w:right="224" w:hanging="558"/>
        <w:jc w:val="left"/>
        <w:rPr>
          <w:sz w:val="42"/>
        </w:rPr>
      </w:pPr>
      <w:r>
        <w:rPr>
          <w:spacing w:val="-1"/>
          <w:sz w:val="42"/>
        </w:rPr>
        <w:t>膨胀冲程：活塞在上死点附近，被压缩的气体被点燃，缸内压</w:t>
      </w:r>
      <w:r>
        <w:rPr>
          <w:sz w:val="42"/>
        </w:rPr>
        <w:t>力骤增，气体压力推动活塞向下移动，即对外做功。</w:t>
      </w:r>
    </w:p>
    <w:p>
      <w:pPr>
        <w:pStyle w:val="ListParagraph"/>
        <w:numPr>
          <w:ilvl w:val="2"/>
          <w:numId w:val="4"/>
        </w:numPr>
        <w:tabs>
          <w:tab w:val="left" w:pos="4047"/>
        </w:tabs>
        <w:spacing w:before="4" w:after="0" w:line="240" w:lineRule="auto"/>
        <w:ind w:left="4046" w:right="0" w:hanging="423"/>
        <w:jc w:val="left"/>
        <w:rPr>
          <w:sz w:val="42"/>
        </w:rPr>
      </w:pPr>
      <w:r>
        <w:rPr>
          <w:spacing w:val="-1"/>
          <w:sz w:val="42"/>
        </w:rPr>
        <w:t>排气冲程</w:t>
      </w:r>
      <w:r>
        <w:rPr>
          <w:rFonts w:ascii="宋体" w:eastAsia="宋体" w:hint="eastAsia"/>
          <w:sz w:val="42"/>
        </w:rPr>
        <w:t>:</w:t>
      </w:r>
      <w:r>
        <w:rPr>
          <w:sz w:val="42"/>
        </w:rPr>
        <w:t>活塞由下死点向上移动。</w:t>
      </w:r>
    </w:p>
    <w:p>
      <w:pPr>
        <w:pStyle w:val="BodyText"/>
        <w:spacing w:before="88" w:line="278" w:lineRule="auto"/>
        <w:ind w:left="440" w:right="170" w:firstLine="1504"/>
      </w:pPr>
      <w:r>
        <w:t>由上可知，单缸四冲程内燃机在一个工作循环中，活塞只有</w:t>
      </w:r>
      <w:r>
        <w:rPr>
          <w:spacing w:val="-14"/>
        </w:rPr>
        <w:t>一个冲程做功，即曲柄两转中，只有半转是因膨胀气体作用而被推动旋转，而其余的一转半中，借助机械的惯性来运转，因而曲柄所受驱</w:t>
      </w:r>
      <w:r>
        <w:rPr>
          <w:spacing w:val="-24"/>
        </w:rPr>
        <w:t>动力是不均匀的，其速度波动也较大，所以一般在曲柄轴上装有飞轮。</w:t>
      </w:r>
    </w:p>
    <w:p>
      <w:pPr>
        <w:pStyle w:val="Heading2"/>
        <w:tabs>
          <w:tab w:val="left" w:pos="6219"/>
        </w:tabs>
        <w:spacing w:before="16"/>
        <w:ind w:left="5319"/>
      </w:pPr>
      <w:r>
        <w:t>2.3</w:t>
        <w:tab/>
        <w:t>设计数据</w:t>
      </w:r>
    </w:p>
    <w:p>
      <w:pPr>
        <w:spacing w:before="25"/>
        <w:ind w:left="3180" w:right="0" w:firstLine="0"/>
        <w:jc w:val="left"/>
        <w:rPr>
          <w:rFonts w:ascii="黑体" w:eastAsia="黑体" w:hint="eastAsia"/>
          <w:sz w:val="45"/>
        </w:rPr>
      </w:pPr>
      <w:r>
        <w:rPr>
          <w:rFonts w:ascii="黑体" w:eastAsia="黑体" w:hint="eastAsia"/>
          <w:sz w:val="45"/>
        </w:rPr>
        <w:t>1、曲柄滑快机构设计及其运动分析</w:t>
      </w:r>
    </w:p>
    <w:p>
      <w:pPr>
        <w:pStyle w:val="BodyText"/>
        <w:spacing w:before="75"/>
        <w:ind w:left="50"/>
        <w:jc w:val="center"/>
      </w:pPr>
      <w:r>
        <w:t>已知；活塞冲程</w:t>
      </w:r>
      <w:r>
        <w:rPr>
          <w:rFonts w:ascii="宋体" w:eastAsia="宋体" w:hint="eastAsia"/>
        </w:rPr>
        <w:t>H</w:t>
      </w:r>
      <w:r>
        <w:t>，按照行程速比系数</w:t>
      </w:r>
      <w:r>
        <w:rPr>
          <w:rFonts w:ascii="宋体" w:eastAsia="宋体" w:hint="eastAsia"/>
        </w:rPr>
        <w:t>K</w:t>
      </w:r>
      <w:r>
        <w:t>，偏心距</w:t>
      </w:r>
      <w:r>
        <w:rPr>
          <w:rFonts w:ascii="宋体" w:eastAsia="宋体" w:hint="eastAsia"/>
        </w:rPr>
        <w:t>e,,</w:t>
      </w:r>
      <w:r>
        <w:t>柄每分钟转数</w:t>
      </w:r>
    </w:p>
    <w:p>
      <w:pPr>
        <w:pStyle w:val="BodyText"/>
        <w:spacing w:before="63"/>
        <w:ind w:left="42"/>
        <w:jc w:val="center"/>
        <w:rPr>
          <w:rFonts w:ascii="宋体"/>
        </w:rPr>
      </w:pPr>
      <w:r>
        <w:rPr>
          <w:rFonts w:ascii="宋体"/>
        </w:rPr>
        <w:t>n1</w:t>
      </w:r>
    </w:p>
    <w:p>
      <w:pPr>
        <w:pStyle w:val="BodyText"/>
        <w:spacing w:before="9"/>
        <w:rPr>
          <w:rFonts w:ascii="宋体"/>
          <w:sz w:val="17"/>
        </w:rPr>
      </w:pPr>
    </w:p>
    <w:tbl>
      <w:tblPr>
        <w:tblStyle w:val="TableNormal1"/>
        <w:tblW w:w="0" w:type="auto"/>
        <w:jc w:val="left"/>
        <w:tblInd w:w="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9"/>
        <w:gridCol w:w="2265"/>
        <w:gridCol w:w="4476"/>
        <w:gridCol w:w="2617"/>
      </w:tblGrid>
      <w:tr>
        <w:tblPrEx>
          <w:tblW w:w="0" w:type="auto"/>
          <w:jc w:val="left"/>
          <w:tblInd w:w="57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059" w:type="dxa"/>
          </w:tcPr>
          <w:p>
            <w:pPr>
              <w:pStyle w:val="TableParagraph"/>
              <w:spacing w:before="10"/>
              <w:rPr>
                <w:sz w:val="34"/>
              </w:rPr>
            </w:pPr>
          </w:p>
          <w:p>
            <w:pPr>
              <w:pStyle w:val="TableParagraph"/>
              <w:ind w:left="30" w:right="548"/>
              <w:jc w:val="center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设计内容</w:t>
            </w:r>
          </w:p>
        </w:tc>
        <w:tc>
          <w:tcPr>
            <w:tcW w:w="2265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476" w:type="dxa"/>
          </w:tcPr>
          <w:p>
            <w:pPr>
              <w:pStyle w:val="TableParagraph"/>
              <w:spacing w:line="411" w:lineRule="exact"/>
              <w:ind w:left="2585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设计数据表</w:t>
            </w:r>
          </w:p>
          <w:p>
            <w:pPr>
              <w:pStyle w:val="TableParagraph"/>
              <w:spacing w:before="35"/>
              <w:ind w:left="874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曲柄滑块机构的设计</w:t>
            </w:r>
          </w:p>
        </w:tc>
        <w:tc>
          <w:tcPr>
            <w:tcW w:w="2617" w:type="dxa"/>
          </w:tcPr>
          <w:p>
            <w:pPr>
              <w:pStyle w:val="TableParagraph"/>
              <w:spacing w:line="411" w:lineRule="exact"/>
              <w:ind w:left="89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8"/>
          <w:jc w:val="left"/>
        </w:trPr>
        <w:tc>
          <w:tcPr>
            <w:tcW w:w="2059" w:type="dxa"/>
          </w:tcPr>
          <w:p>
            <w:pPr>
              <w:pStyle w:val="TableParagraph"/>
              <w:spacing w:before="48"/>
              <w:ind w:left="30" w:right="547"/>
              <w:jc w:val="center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符号</w:t>
            </w:r>
          </w:p>
        </w:tc>
        <w:tc>
          <w:tcPr>
            <w:tcW w:w="2265" w:type="dxa"/>
          </w:tcPr>
          <w:p>
            <w:pPr>
              <w:pStyle w:val="TableParagraph"/>
              <w:spacing w:before="48"/>
              <w:ind w:left="549" w:right="775"/>
              <w:jc w:val="center"/>
              <w:rPr>
                <w:sz w:val="36"/>
              </w:rPr>
            </w:pPr>
            <w:r>
              <w:rPr>
                <w:sz w:val="36"/>
              </w:rPr>
              <w:t>H(mm)</w:t>
            </w:r>
          </w:p>
        </w:tc>
        <w:tc>
          <w:tcPr>
            <w:tcW w:w="4476" w:type="dxa"/>
          </w:tcPr>
          <w:p>
            <w:pPr>
              <w:pStyle w:val="TableParagraph"/>
              <w:tabs>
                <w:tab w:val="left" w:pos="3650"/>
              </w:tabs>
              <w:spacing w:before="48"/>
              <w:ind w:left="795"/>
              <w:rPr>
                <w:sz w:val="36"/>
              </w:rPr>
            </w:pPr>
            <w:r>
              <w:rPr>
                <w:sz w:val="36"/>
              </w:rPr>
              <w:t>e(mm)</w:t>
              <w:tab/>
              <w:t>K</w:t>
            </w:r>
          </w:p>
        </w:tc>
        <w:tc>
          <w:tcPr>
            <w:tcW w:w="2617" w:type="dxa"/>
          </w:tcPr>
          <w:p>
            <w:pPr>
              <w:pStyle w:val="TableParagraph"/>
              <w:spacing w:before="44" w:line="373" w:lineRule="exact"/>
              <w:ind w:left="1001"/>
              <w:rPr>
                <w:sz w:val="36"/>
              </w:rPr>
            </w:pPr>
            <w:r>
              <w:rPr>
                <w:rFonts w:ascii="幼圆"/>
                <w:sz w:val="29"/>
              </w:rPr>
              <w:t xml:space="preserve">n </w:t>
            </w:r>
            <w:r>
              <w:rPr>
                <w:sz w:val="36"/>
              </w:rPr>
              <w:t>(r/min)</w:t>
            </w:r>
          </w:p>
          <w:p>
            <w:pPr>
              <w:pStyle w:val="TableParagraph"/>
              <w:spacing w:line="140" w:lineRule="exact"/>
              <w:ind w:right="124"/>
              <w:jc w:val="center"/>
              <w:rPr>
                <w:rFonts w:ascii="幼圆"/>
                <w:sz w:val="29"/>
              </w:rPr>
            </w:pPr>
            <w:r>
              <w:rPr>
                <w:rFonts w:ascii="幼圆"/>
                <w:sz w:val="29"/>
              </w:rPr>
              <w:t>1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9"/>
          <w:jc w:val="left"/>
        </w:trPr>
        <w:tc>
          <w:tcPr>
            <w:tcW w:w="2059" w:type="dxa"/>
          </w:tcPr>
          <w:p>
            <w:pPr>
              <w:pStyle w:val="TableParagraph"/>
              <w:spacing w:before="68" w:line="391" w:lineRule="exact"/>
              <w:ind w:left="30" w:right="547"/>
              <w:jc w:val="center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数据</w:t>
            </w:r>
          </w:p>
        </w:tc>
        <w:tc>
          <w:tcPr>
            <w:tcW w:w="2265" w:type="dxa"/>
          </w:tcPr>
          <w:p>
            <w:pPr>
              <w:pStyle w:val="TableParagraph"/>
              <w:spacing w:before="68" w:line="391" w:lineRule="exact"/>
              <w:ind w:left="549" w:right="775"/>
              <w:jc w:val="center"/>
              <w:rPr>
                <w:sz w:val="36"/>
              </w:rPr>
            </w:pPr>
            <w:r>
              <w:rPr>
                <w:sz w:val="36"/>
              </w:rPr>
              <w:t>215</w:t>
            </w:r>
          </w:p>
        </w:tc>
        <w:tc>
          <w:tcPr>
            <w:tcW w:w="4476" w:type="dxa"/>
          </w:tcPr>
          <w:p>
            <w:pPr>
              <w:pStyle w:val="TableParagraph"/>
              <w:tabs>
                <w:tab w:val="left" w:pos="3380"/>
              </w:tabs>
              <w:spacing w:before="68" w:line="391" w:lineRule="exact"/>
              <w:ind w:left="1065"/>
              <w:rPr>
                <w:sz w:val="36"/>
              </w:rPr>
            </w:pPr>
            <w:r>
              <w:rPr>
                <w:sz w:val="36"/>
              </w:rPr>
              <w:t>55</w:t>
              <w:tab/>
              <w:t>1.05</w:t>
            </w:r>
          </w:p>
        </w:tc>
        <w:tc>
          <w:tcPr>
            <w:tcW w:w="2617" w:type="dxa"/>
          </w:tcPr>
          <w:p>
            <w:pPr>
              <w:pStyle w:val="TableParagraph"/>
              <w:spacing w:before="68" w:line="391" w:lineRule="exact"/>
              <w:ind w:left="1486"/>
              <w:rPr>
                <w:sz w:val="36"/>
              </w:rPr>
            </w:pPr>
            <w:r>
              <w:rPr>
                <w:sz w:val="36"/>
              </w:rPr>
              <w:t>650</w:t>
            </w:r>
          </w:p>
        </w:tc>
      </w:tr>
    </w:tbl>
    <w:p>
      <w:pPr>
        <w:pStyle w:val="BodyText"/>
        <w:rPr>
          <w:rFonts w:ascii="宋体"/>
        </w:rPr>
      </w:pPr>
    </w:p>
    <w:p>
      <w:pPr>
        <w:spacing w:before="318"/>
        <w:ind w:left="7346" w:right="0" w:firstLine="0"/>
        <w:jc w:val="left"/>
        <w:rPr>
          <w:rFonts w:ascii="宋体" w:eastAsia="宋体" w:hint="eastAsia"/>
          <w:sz w:val="36"/>
        </w:rPr>
      </w:pPr>
      <w:r>
        <w:rPr>
          <w:sz w:val="36"/>
        </w:rPr>
        <w:t xml:space="preserve">设计数据表 </w:t>
      </w:r>
      <w:r>
        <w:rPr>
          <w:rFonts w:ascii="宋体" w:eastAsia="宋体" w:hint="eastAsia"/>
          <w:sz w:val="36"/>
        </w:rPr>
        <w:t>2</w:t>
      </w:r>
    </w:p>
    <w:p>
      <w:pPr>
        <w:pStyle w:val="BodyText"/>
        <w:spacing w:before="9"/>
        <w:rPr>
          <w:rFonts w:ascii="宋体"/>
          <w:sz w:val="14"/>
        </w:rPr>
      </w:pPr>
      <w:r>
        <w:pict>
          <v:group id="_x0000_s1049" style="width:192pt;height:96pt;margin-top:11.37pt;margin-left:126pt;mso-position-horizontal-relative:page;mso-wrap-distance-left:0;mso-wrap-distance-right:0;position:absolute;z-index:-251644928" coordorigin="2520,227" coordsize="3840,1920">
            <v:shape id="_x0000_s1050" type="#_x0000_t75" style="width:3840;height:1920;left:2520;position:absolute;top:227" stroked="f">
              <v:imagedata r:id="rId15" o:title=""/>
            </v:shape>
            <v:shape id="_x0000_s1051" type="#_x0000_t202" style="width:1460;height:1473;left:2733;position:absolute;top:29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位置编号</w:t>
                    </w:r>
                  </w:p>
                  <w:p>
                    <w:pPr>
                      <w:spacing w:before="183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曲柄位置</w:t>
                    </w:r>
                  </w:p>
                  <w:p>
                    <w:pPr>
                      <w:spacing w:before="7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（°）</w:t>
                    </w:r>
                  </w:p>
                </w:txbxContent>
              </v:textbox>
            </v:shape>
            <v:shape id="_x0000_s1052" type="#_x0000_t202" style="width:200;height:360;left:4720;position:absolute;top:2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053" type="#_x0000_t202" style="width:200;height:360;left:5693;position:absolute;top:2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9</w:t>
                    </w:r>
                  </w:p>
                </w:txbxContent>
              </v:textbox>
            </v:shape>
            <v:shape id="_x0000_s1054" type="#_x0000_t202" style="width:560;height:360;left:4540;position:absolute;top:132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150</w:t>
                    </w:r>
                  </w:p>
                </w:txbxContent>
              </v:textbox>
            </v:shape>
            <v:shape id="_x0000_s1055" type="#_x0000_t202" style="width:560;height:360;left:5512;position:absolute;top:132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270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5"/>
        </w:rPr>
      </w:pPr>
    </w:p>
    <w:p>
      <w:pPr>
        <w:spacing w:before="62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pgSz w:w="17860" w:h="25260"/>
          <w:pgMar w:top="960" w:right="2300" w:bottom="280" w:left="2260" w:header="708" w:footer="708"/>
          <w:pgNumType w:start="5"/>
          <w:cols w:space="708"/>
        </w:sectPr>
      </w:pPr>
    </w:p>
    <w:p>
      <w:pPr>
        <w:spacing w:before="35"/>
        <w:ind w:left="46" w:right="0" w:firstLine="0"/>
        <w:jc w:val="center"/>
        <w:rPr>
          <w:sz w:val="31"/>
        </w:rPr>
      </w:pPr>
      <w:r>
        <w:rPr>
          <w:sz w:val="31"/>
        </w:rPr>
        <w:t>页眉内容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160345</wp:posOffset>
            </wp:positionV>
            <wp:extent cx="2871780" cy="2586037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780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5"/>
        </w:rPr>
      </w:pPr>
    </w:p>
    <w:p>
      <w:pPr>
        <w:spacing w:before="50"/>
        <w:ind w:left="7616" w:right="0" w:firstLine="0"/>
        <w:jc w:val="left"/>
        <w:rPr>
          <w:sz w:val="36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132968</wp:posOffset>
            </wp:positionV>
            <wp:extent cx="8128000" cy="71882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图 </w:t>
      </w:r>
      <w:r>
        <w:rPr>
          <w:rFonts w:ascii="宋体" w:eastAsia="宋体" w:hint="eastAsia"/>
          <w:sz w:val="36"/>
        </w:rPr>
        <w:t xml:space="preserve">2 </w:t>
      </w:r>
      <w:r>
        <w:rPr>
          <w:sz w:val="36"/>
        </w:rPr>
        <w:t>曲柄位置图</w:t>
      </w:r>
    </w:p>
    <w:p>
      <w:pPr>
        <w:pStyle w:val="BodyText"/>
        <w:spacing w:before="3"/>
        <w:rPr>
          <w:sz w:val="47"/>
        </w:rPr>
      </w:pPr>
    </w:p>
    <w:p>
      <w:pPr>
        <w:spacing w:before="0"/>
        <w:ind w:left="7166" w:right="0" w:firstLine="0"/>
        <w:jc w:val="left"/>
        <w:rPr>
          <w:rFonts w:ascii="宋体" w:eastAsia="宋体" w:hint="eastAsia"/>
          <w:sz w:val="36"/>
        </w:rPr>
      </w:pPr>
      <w:r>
        <w:rPr>
          <w:sz w:val="36"/>
        </w:rPr>
        <w:t xml:space="preserve">机构位置分配表 </w:t>
      </w:r>
      <w:r>
        <w:rPr>
          <w:rFonts w:ascii="宋体" w:eastAsia="宋体" w:hint="eastAsia"/>
          <w:sz w:val="36"/>
        </w:rPr>
        <w:t>3</w:t>
      </w:r>
    </w:p>
    <w:p>
      <w:pPr>
        <w:tabs>
          <w:tab w:val="left" w:pos="5305"/>
          <w:tab w:val="left" w:pos="6892"/>
          <w:tab w:val="left" w:pos="9121"/>
          <w:tab w:val="right" w:pos="10367"/>
        </w:tabs>
        <w:spacing w:before="194"/>
        <w:ind w:left="2755" w:right="0" w:firstLine="0"/>
        <w:jc w:val="left"/>
        <w:rPr>
          <w:rFonts w:ascii="宋体" w:eastAsia="宋体" w:hint="eastAsia"/>
          <w:sz w:val="36"/>
        </w:rPr>
      </w:pPr>
      <w:r>
        <w:rPr>
          <w:sz w:val="36"/>
        </w:rPr>
        <w:t>学生编号</w:t>
        <w:tab/>
      </w:r>
      <w:r>
        <w:rPr>
          <w:rFonts w:ascii="宋体" w:eastAsia="宋体" w:hint="eastAsia"/>
          <w:sz w:val="36"/>
        </w:rPr>
        <w:t>20</w:t>
        <w:tab/>
      </w:r>
      <w:r>
        <w:rPr>
          <w:sz w:val="36"/>
        </w:rPr>
        <w:t>位置编号</w:t>
        <w:tab/>
      </w:r>
      <w:r>
        <w:rPr>
          <w:rFonts w:ascii="宋体" w:eastAsia="宋体" w:hint="eastAsia"/>
          <w:sz w:val="36"/>
        </w:rPr>
        <w:t>5</w:t>
        <w:tab/>
        <w:t>9</w:t>
      </w:r>
    </w:p>
    <w:p>
      <w:pPr>
        <w:pStyle w:val="BodyText"/>
        <w:spacing w:before="5"/>
        <w:rPr>
          <w:rFonts w:ascii="宋体"/>
          <w:sz w:val="39"/>
        </w:rPr>
      </w:pPr>
    </w:p>
    <w:p>
      <w:pPr>
        <w:pStyle w:val="Heading2"/>
        <w:spacing w:before="1"/>
        <w:jc w:val="center"/>
      </w:pPr>
      <w:r>
        <w:t>2、齿轮机构设计</w:t>
      </w:r>
    </w:p>
    <w:p>
      <w:pPr>
        <w:pStyle w:val="BodyText"/>
        <w:spacing w:before="75" w:line="268" w:lineRule="auto"/>
        <w:ind w:left="3519" w:right="371" w:hanging="2359"/>
      </w:pPr>
      <w:r>
        <w:t>已知：齿轮齿数</w:t>
      </w:r>
      <w:r>
        <w:rPr>
          <w:rFonts w:ascii="宋体" w:eastAsia="宋体" w:hAnsi="宋体" w:hint="eastAsia"/>
        </w:rPr>
        <w:t>Z1</w:t>
      </w:r>
      <w:r>
        <w:t>，</w:t>
      </w:r>
      <w:r>
        <w:rPr>
          <w:rFonts w:ascii="宋体" w:eastAsia="宋体" w:hAnsi="宋体" w:hint="eastAsia"/>
        </w:rPr>
        <w:t>Z2</w:t>
      </w:r>
      <w:r>
        <w:t>，模数</w:t>
      </w:r>
      <w:r>
        <w:rPr>
          <w:rFonts w:ascii="宋体" w:eastAsia="宋体" w:hAnsi="宋体" w:hint="eastAsia"/>
        </w:rPr>
        <w:t>m</w:t>
      </w:r>
      <w:r>
        <w:t>，分度圆压力角α，齿轮为正常齿制，在闭式润滑油池中工作。</w:t>
      </w:r>
    </w:p>
    <w:p>
      <w:pPr>
        <w:spacing w:before="110"/>
        <w:ind w:left="7886" w:right="0" w:firstLine="0"/>
        <w:jc w:val="left"/>
        <w:rPr>
          <w:rFonts w:ascii="宋体" w:eastAsia="宋体" w:hint="eastAsia"/>
          <w:sz w:val="36"/>
        </w:rPr>
      </w:pPr>
      <w:r>
        <w:rPr>
          <w:sz w:val="36"/>
        </w:rPr>
        <w:t xml:space="preserve">设计数据表 </w:t>
      </w:r>
      <w:r>
        <w:rPr>
          <w:rFonts w:ascii="宋体" w:eastAsia="宋体" w:hint="eastAsia"/>
          <w:sz w:val="36"/>
        </w:rPr>
        <w:t>4</w:t>
      </w:r>
    </w:p>
    <w:p>
      <w:pPr>
        <w:pStyle w:val="BodyText"/>
        <w:spacing w:before="11"/>
        <w:rPr>
          <w:rFonts w:ascii="宋体"/>
          <w:sz w:val="7"/>
        </w:rPr>
      </w:pPr>
    </w:p>
    <w:p>
      <w:pPr>
        <w:spacing w:after="0"/>
        <w:rPr>
          <w:rFonts w:ascii="宋体"/>
          <w:sz w:val="7"/>
        </w:rPr>
        <w:sectPr>
          <w:pgSz w:w="17860" w:h="25260"/>
          <w:pgMar w:top="960" w:right="2300" w:bottom="280" w:left="2260" w:header="708" w:footer="708"/>
          <w:pgNumType w:start="6"/>
          <w:cols w:space="708"/>
        </w:sectPr>
      </w:pPr>
    </w:p>
    <w:p>
      <w:pPr>
        <w:spacing w:before="50"/>
        <w:ind w:left="721" w:right="0" w:firstLine="0"/>
        <w:jc w:val="left"/>
        <w:rPr>
          <w:sz w:val="36"/>
        </w:rPr>
      </w:pPr>
      <w:r>
        <w:rPr>
          <w:sz w:val="36"/>
        </w:rPr>
        <w:t>设计内容</w:t>
      </w:r>
    </w:p>
    <w:p>
      <w:pPr>
        <w:spacing w:before="50" w:line="433" w:lineRule="exact"/>
        <w:ind w:left="721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齿轮机构设计</w:t>
      </w:r>
    </w:p>
    <w:p>
      <w:pPr>
        <w:spacing w:before="0" w:line="715" w:lineRule="exact"/>
        <w:ind w:left="0" w:right="1703" w:firstLine="0"/>
        <w:jc w:val="right"/>
        <w:rPr>
          <w:rFonts w:ascii="幼圆"/>
          <w:sz w:val="58"/>
        </w:rPr>
      </w:pPr>
      <w:r>
        <w:pict>
          <v:shape id="_x0000_s1056" type="#_x0000_t202" style="width:540.45pt;height:48.85pt;margin-top:20.29pt;margin-left:164.57pt;mso-position-horizontal-relative:page;position:absolute;z-index:251674624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4"/>
                    <w:gridCol w:w="2369"/>
                    <w:gridCol w:w="1840"/>
                    <w:gridCol w:w="1250"/>
                    <w:gridCol w:w="1189"/>
                    <w:gridCol w:w="1377"/>
                    <w:gridCol w:w="954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8"/>
                      <w:jc w:val="left"/>
                    </w:trPr>
                    <w:tc>
                      <w:tcPr>
                        <w:tcW w:w="1834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50"/>
                          <w:rPr>
                            <w:rFonts w:ascii="新宋体" w:eastAsia="新宋体" w:hint="eastAsia"/>
                            <w:sz w:val="36"/>
                          </w:rPr>
                        </w:pPr>
                        <w:r>
                          <w:rPr>
                            <w:rFonts w:ascii="新宋体" w:eastAsia="新宋体" w:hint="eastAsia"/>
                            <w:sz w:val="36"/>
                          </w:rPr>
                          <w:t>符号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942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Z1</w:t>
                        </w:r>
                      </w:p>
                    </w:tc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532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Z2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TableParagraph"/>
                          <w:spacing w:line="411" w:lineRule="exact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i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472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10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a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8"/>
                      <w:jc w:val="left"/>
                    </w:trPr>
                    <w:tc>
                      <w:tcPr>
                        <w:tcW w:w="1834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ind w:left="50"/>
                          <w:rPr>
                            <w:rFonts w:ascii="新宋体" w:eastAsia="新宋体" w:hint="eastAsia"/>
                            <w:sz w:val="36"/>
                          </w:rPr>
                        </w:pPr>
                        <w:r>
                          <w:rPr>
                            <w:rFonts w:ascii="新宋体" w:eastAsia="新宋体" w:hint="eastAsia"/>
                            <w:sz w:val="36"/>
                          </w:rPr>
                          <w:t>数据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ind w:right="942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15</w:t>
                        </w:r>
                      </w:p>
                    </w:tc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ind w:right="532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45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ind w:right="472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ind w:left="452" w:right="345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120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77" w:line="391" w:lineRule="exact"/>
                          <w:ind w:left="35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幼圆"/>
          <w:w w:val="99"/>
          <w:sz w:val="58"/>
        </w:rPr>
        <w:t>a</w:t>
      </w:r>
    </w:p>
    <w:p>
      <w:pPr>
        <w:spacing w:after="0" w:line="715" w:lineRule="exact"/>
        <w:jc w:val="right"/>
        <w:rPr>
          <w:rFonts w:ascii="幼圆"/>
          <w:sz w:val="58"/>
        </w:rPr>
        <w:sectPr>
          <w:type w:val="continuous"/>
          <w:pgSz w:w="17860" w:h="25260"/>
          <w:pgMar w:top="960" w:right="2300" w:bottom="280" w:left="2260" w:header="708" w:footer="708"/>
          <w:pgNumType w:start="7"/>
          <w:cols w:num="2" w:space="708" w:equalWidth="0">
            <w:col w:w="2202" w:space="3364"/>
            <w:col w:w="7734" w:space="0"/>
          </w:cols>
        </w:sectPr>
      </w:pPr>
    </w:p>
    <w:p>
      <w:pPr>
        <w:pStyle w:val="BodyText"/>
        <w:rPr>
          <w:rFonts w:ascii="幼圆"/>
          <w:sz w:val="20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5"/>
        <w:rPr>
          <w:rFonts w:ascii="幼圆"/>
          <w:sz w:val="24"/>
        </w:rPr>
      </w:pPr>
    </w:p>
    <w:p>
      <w:pPr>
        <w:pStyle w:val="Heading2"/>
        <w:ind w:left="4981"/>
      </w:pPr>
      <w:r>
        <w:t>3、凸轮机构设计</w:t>
      </w:r>
    </w:p>
    <w:p>
      <w:pPr>
        <w:pStyle w:val="BodyText"/>
        <w:tabs>
          <w:tab w:val="left" w:pos="10987"/>
        </w:tabs>
        <w:spacing w:before="324" w:line="364" w:lineRule="auto"/>
        <w:ind w:left="476" w:right="207" w:firstLine="532"/>
      </w:pPr>
      <w:r>
        <w:t>已知：从动件冲</w:t>
      </w:r>
      <w:r>
        <w:rPr>
          <w:spacing w:val="98"/>
        </w:rPr>
        <w:t>程</w:t>
      </w:r>
      <w:r>
        <w:rPr>
          <w:rFonts w:ascii="宋体" w:eastAsia="宋体" w:hAnsi="宋体" w:hint="eastAsia"/>
        </w:rPr>
        <w:t>h</w:t>
      </w:r>
      <w:r>
        <w:t>，推程和回程的许用压力</w:t>
      </w:r>
      <w:r>
        <w:rPr>
          <w:spacing w:val="-11"/>
        </w:rPr>
        <w:t>角</w:t>
      </w:r>
      <w:r>
        <w:rPr>
          <w:rFonts w:ascii="宋体" w:eastAsia="宋体" w:hAnsi="宋体" w:hint="eastAsia"/>
        </w:rPr>
        <w:t>[</w:t>
      </w:r>
      <w:r>
        <w:t>α</w:t>
      </w:r>
      <w:r>
        <w:rPr>
          <w:rFonts w:ascii="宋体" w:eastAsia="宋体" w:hAnsi="宋体" w:hint="eastAsia"/>
        </w:rPr>
        <w:t>]</w:t>
        <w:tab/>
      </w:r>
      <w:r>
        <w:rPr>
          <w:spacing w:val="-4"/>
        </w:rPr>
        <w:t>，</w:t>
      </w:r>
      <w:r>
        <w:rPr>
          <w:rFonts w:ascii="宋体" w:eastAsia="宋体" w:hAnsi="宋体" w:hint="eastAsia"/>
          <w:spacing w:val="-4"/>
        </w:rPr>
        <w:t>[</w:t>
      </w:r>
      <w:r>
        <w:rPr>
          <w:spacing w:val="-4"/>
        </w:rPr>
        <w:t>α</w:t>
      </w:r>
      <w:r>
        <w:rPr>
          <w:rFonts w:ascii="宋体" w:eastAsia="宋体" w:hAnsi="宋体" w:hint="eastAsia"/>
          <w:spacing w:val="-4"/>
        </w:rPr>
        <w:t>]</w:t>
      </w:r>
      <w:r>
        <w:rPr>
          <w:spacing w:val="-4"/>
        </w:rPr>
        <w:t xml:space="preserve">′， </w:t>
      </w:r>
      <w:r>
        <w:t>推程运动角Φ，远休止角</w:t>
      </w:r>
      <w:r>
        <w:rPr>
          <w:spacing w:val="-5"/>
        </w:rPr>
        <w:t>Φ</w:t>
      </w:r>
      <w:r>
        <w:rPr>
          <w:rFonts w:ascii="宋体" w:eastAsia="宋体" w:hAnsi="宋体" w:hint="eastAsia"/>
          <w:spacing w:val="-5"/>
        </w:rPr>
        <w:t>s</w:t>
      </w:r>
      <w:r>
        <w:rPr>
          <w:spacing w:val="-5"/>
        </w:rPr>
        <w:t>，</w:t>
      </w:r>
      <w:r>
        <w:t>回程运动角Φ′，从动件按余弦加速</w:t>
      </w:r>
    </w:p>
    <w:p>
      <w:pPr>
        <w:pStyle w:val="BodyText"/>
        <w:spacing w:line="537" w:lineRule="exact"/>
        <w:ind w:left="4991"/>
      </w:pPr>
      <w:r>
        <w:t>度运动规律运动。</w:t>
      </w:r>
    </w:p>
    <w:p>
      <w:pPr>
        <w:spacing w:before="334"/>
        <w:ind w:left="8066" w:right="0" w:firstLine="0"/>
        <w:jc w:val="left"/>
        <w:rPr>
          <w:sz w:val="36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549021</wp:posOffset>
            </wp:positionV>
            <wp:extent cx="7474032" cy="1418844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032" cy="1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设计数据表 5</w:t>
      </w:r>
    </w:p>
    <w:p>
      <w:pPr>
        <w:pStyle w:val="BodyText"/>
        <w:spacing w:before="4"/>
        <w:rPr>
          <w:sz w:val="11"/>
        </w:rPr>
      </w:pPr>
    </w:p>
    <w:tbl>
      <w:tblPr>
        <w:tblStyle w:val="TableNormal2"/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1698"/>
        <w:gridCol w:w="1518"/>
        <w:gridCol w:w="1552"/>
        <w:gridCol w:w="3586"/>
        <w:gridCol w:w="1183"/>
      </w:tblGrid>
      <w:tr>
        <w:tblPrEx>
          <w:tblW w:w="0" w:type="auto"/>
          <w:jc w:val="left"/>
          <w:tblInd w:w="4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5"/>
          <w:jc w:val="left"/>
        </w:trPr>
        <w:tc>
          <w:tcPr>
            <w:tcW w:w="1769" w:type="dxa"/>
          </w:tcPr>
          <w:p>
            <w:pPr>
              <w:pStyle w:val="TableParagraph"/>
              <w:spacing w:line="411" w:lineRule="exact"/>
              <w:ind w:left="30" w:right="258"/>
              <w:jc w:val="center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设计内容</w:t>
            </w:r>
          </w:p>
        </w:tc>
        <w:tc>
          <w:tcPr>
            <w:tcW w:w="169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5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411" w:lineRule="exact"/>
              <w:ind w:left="372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凸轮机构的设计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4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8"/>
          <w:jc w:val="left"/>
        </w:trPr>
        <w:tc>
          <w:tcPr>
            <w:tcW w:w="1769" w:type="dxa"/>
          </w:tcPr>
          <w:p>
            <w:pPr>
              <w:pStyle w:val="TableParagraph"/>
              <w:spacing w:before="44"/>
              <w:ind w:left="30" w:right="257"/>
              <w:jc w:val="center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符号</w:t>
            </w:r>
          </w:p>
        </w:tc>
        <w:tc>
          <w:tcPr>
            <w:tcW w:w="1698" w:type="dxa"/>
          </w:tcPr>
          <w:p>
            <w:pPr>
              <w:pStyle w:val="TableParagraph"/>
              <w:spacing w:before="44"/>
              <w:ind w:left="260" w:right="498"/>
              <w:jc w:val="center"/>
              <w:rPr>
                <w:rFonts w:ascii="新宋体"/>
                <w:sz w:val="36"/>
              </w:rPr>
            </w:pPr>
            <w:r>
              <w:rPr>
                <w:rFonts w:ascii="新宋体"/>
                <w:sz w:val="36"/>
              </w:rPr>
              <w:t>h(mm)</w:t>
            </w:r>
          </w:p>
        </w:tc>
        <w:tc>
          <w:tcPr>
            <w:tcW w:w="1518" w:type="dxa"/>
          </w:tcPr>
          <w:p>
            <w:pPr>
              <w:pStyle w:val="TableParagraph"/>
              <w:spacing w:before="44"/>
              <w:ind w:left="518"/>
              <w:rPr>
                <w:rFonts w:ascii="新宋体" w:hAnsi="新宋体"/>
                <w:sz w:val="36"/>
              </w:rPr>
            </w:pPr>
            <w:r>
              <w:rPr>
                <w:rFonts w:ascii="新宋体" w:hAnsi="新宋体"/>
                <w:sz w:val="36"/>
              </w:rPr>
              <w:t>Φ</w:t>
            </w:r>
          </w:p>
        </w:tc>
        <w:tc>
          <w:tcPr>
            <w:tcW w:w="1552" w:type="dxa"/>
          </w:tcPr>
          <w:p>
            <w:pPr>
              <w:pStyle w:val="TableParagraph"/>
              <w:spacing w:before="44"/>
              <w:ind w:right="371"/>
              <w:jc w:val="right"/>
              <w:rPr>
                <w:rFonts w:ascii="新宋体" w:hAnsi="新宋体"/>
                <w:sz w:val="36"/>
              </w:rPr>
            </w:pPr>
            <w:r>
              <w:rPr>
                <w:rFonts w:ascii="新宋体" w:hAnsi="新宋体"/>
                <w:sz w:val="36"/>
              </w:rPr>
              <w:t>Φs</w:t>
            </w:r>
          </w:p>
        </w:tc>
        <w:tc>
          <w:tcPr>
            <w:tcW w:w="3586" w:type="dxa"/>
          </w:tcPr>
          <w:p>
            <w:pPr>
              <w:pStyle w:val="TableParagraph"/>
              <w:tabs>
                <w:tab w:val="left" w:pos="2452"/>
              </w:tabs>
              <w:spacing w:before="44"/>
              <w:ind w:left="725"/>
              <w:rPr>
                <w:rFonts w:ascii="新宋体" w:hAnsi="新宋体"/>
                <w:sz w:val="36"/>
              </w:rPr>
            </w:pPr>
            <w:r>
              <w:rPr>
                <w:rFonts w:ascii="新宋体" w:hAnsi="新宋体"/>
                <w:sz w:val="36"/>
              </w:rPr>
              <w:t>Φ′</w:t>
              <w:tab/>
              <w:t>[α]</w:t>
            </w:r>
          </w:p>
        </w:tc>
        <w:tc>
          <w:tcPr>
            <w:tcW w:w="1183" w:type="dxa"/>
          </w:tcPr>
          <w:p>
            <w:pPr>
              <w:pStyle w:val="TableParagraph"/>
              <w:spacing w:before="44"/>
              <w:ind w:left="392" w:right="31"/>
              <w:jc w:val="center"/>
              <w:rPr>
                <w:rFonts w:ascii="新宋体" w:hAnsi="新宋体"/>
                <w:sz w:val="36"/>
              </w:rPr>
            </w:pPr>
            <w:r>
              <w:rPr>
                <w:rFonts w:ascii="新宋体" w:hAnsi="新宋体"/>
                <w:sz w:val="36"/>
              </w:rPr>
              <w:t>[α]</w:t>
            </w:r>
          </w:p>
          <w:p>
            <w:pPr>
              <w:pStyle w:val="TableParagraph"/>
              <w:spacing w:before="76"/>
              <w:ind w:left="361"/>
              <w:jc w:val="center"/>
              <w:rPr>
                <w:rFonts w:ascii="新宋体" w:hAnsi="新宋体"/>
                <w:sz w:val="36"/>
              </w:rPr>
            </w:pPr>
            <w:r>
              <w:rPr>
                <w:rFonts w:ascii="新宋体" w:hAnsi="新宋体"/>
                <w:sz w:val="36"/>
              </w:rPr>
              <w:t>′</w:t>
            </w:r>
          </w:p>
        </w:tc>
      </w:tr>
      <w:tr>
        <w:tblPrEx>
          <w:tblW w:w="0" w:type="auto"/>
          <w:jc w:val="left"/>
          <w:tblInd w:w="44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7"/>
          <w:jc w:val="left"/>
        </w:trPr>
        <w:tc>
          <w:tcPr>
            <w:tcW w:w="1769" w:type="dxa"/>
          </w:tcPr>
          <w:p>
            <w:pPr>
              <w:pStyle w:val="TableParagraph"/>
              <w:spacing w:before="46" w:line="391" w:lineRule="exact"/>
              <w:ind w:left="30" w:right="257"/>
              <w:jc w:val="center"/>
              <w:rPr>
                <w:rFonts w:ascii="新宋体" w:eastAsia="新宋体" w:hint="eastAsia"/>
                <w:sz w:val="36"/>
              </w:rPr>
            </w:pPr>
            <w:r>
              <w:rPr>
                <w:rFonts w:ascii="新宋体" w:eastAsia="新宋体" w:hint="eastAsia"/>
                <w:sz w:val="36"/>
              </w:rPr>
              <w:t>数据</w:t>
            </w:r>
          </w:p>
        </w:tc>
        <w:tc>
          <w:tcPr>
            <w:tcW w:w="1698" w:type="dxa"/>
          </w:tcPr>
          <w:p>
            <w:pPr>
              <w:pStyle w:val="TableParagraph"/>
              <w:spacing w:before="46" w:line="391" w:lineRule="exact"/>
              <w:ind w:left="260" w:right="498"/>
              <w:jc w:val="center"/>
              <w:rPr>
                <w:rFonts w:ascii="新宋体"/>
                <w:sz w:val="36"/>
              </w:rPr>
            </w:pPr>
            <w:r>
              <w:rPr>
                <w:rFonts w:ascii="新宋体"/>
                <w:sz w:val="36"/>
              </w:rPr>
              <w:t>25</w:t>
            </w:r>
          </w:p>
        </w:tc>
        <w:tc>
          <w:tcPr>
            <w:tcW w:w="1518" w:type="dxa"/>
          </w:tcPr>
          <w:p>
            <w:pPr>
              <w:pStyle w:val="TableParagraph"/>
              <w:spacing w:before="46" w:line="391" w:lineRule="exact"/>
              <w:ind w:left="518"/>
              <w:rPr>
                <w:rFonts w:ascii="新宋体"/>
                <w:sz w:val="36"/>
              </w:rPr>
            </w:pPr>
            <w:r>
              <w:rPr>
                <w:rFonts w:ascii="新宋体"/>
                <w:sz w:val="36"/>
              </w:rPr>
              <w:t>50</w:t>
            </w:r>
          </w:p>
        </w:tc>
        <w:tc>
          <w:tcPr>
            <w:tcW w:w="1552" w:type="dxa"/>
          </w:tcPr>
          <w:p>
            <w:pPr>
              <w:pStyle w:val="TableParagraph"/>
              <w:spacing w:before="46" w:line="391" w:lineRule="exact"/>
              <w:ind w:right="461"/>
              <w:jc w:val="right"/>
              <w:rPr>
                <w:rFonts w:ascii="新宋体"/>
                <w:sz w:val="36"/>
              </w:rPr>
            </w:pPr>
            <w:r>
              <w:rPr>
                <w:rFonts w:ascii="新宋体"/>
                <w:sz w:val="36"/>
              </w:rPr>
              <w:t>10</w:t>
            </w:r>
          </w:p>
        </w:tc>
        <w:tc>
          <w:tcPr>
            <w:tcW w:w="3586" w:type="dxa"/>
          </w:tcPr>
          <w:p>
            <w:pPr>
              <w:pStyle w:val="TableParagraph"/>
              <w:tabs>
                <w:tab w:val="left" w:pos="2632"/>
              </w:tabs>
              <w:spacing w:before="46" w:line="391" w:lineRule="exact"/>
              <w:ind w:left="905"/>
              <w:rPr>
                <w:rFonts w:ascii="新宋体"/>
                <w:sz w:val="36"/>
              </w:rPr>
            </w:pPr>
            <w:r>
              <w:rPr>
                <w:rFonts w:ascii="新宋体"/>
                <w:sz w:val="36"/>
              </w:rPr>
              <w:t>50</w:t>
              <w:tab/>
              <w:t>30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6" w:line="391" w:lineRule="exact"/>
              <w:ind w:left="592"/>
              <w:rPr>
                <w:rFonts w:ascii="新宋体"/>
                <w:sz w:val="36"/>
              </w:rPr>
            </w:pPr>
            <w:r>
              <w:rPr>
                <w:rFonts w:ascii="新宋体"/>
                <w:sz w:val="36"/>
              </w:rPr>
              <w:t>75</w:t>
            </w:r>
          </w:p>
        </w:tc>
      </w:tr>
    </w:tbl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4"/>
        <w:rPr>
          <w:sz w:val="36"/>
        </w:rPr>
      </w:pPr>
    </w:p>
    <w:p>
      <w:pPr>
        <w:spacing w:before="1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type w:val="continuous"/>
          <w:pgSz w:w="17860" w:h="25260"/>
          <w:pgMar w:top="960" w:right="2300" w:bottom="280" w:left="2260" w:header="708" w:footer="708"/>
          <w:pgNumType w:start="8"/>
          <w:cols w:space="708"/>
        </w:sectPr>
      </w:pPr>
    </w:p>
    <w:p>
      <w:pPr>
        <w:spacing w:before="35"/>
        <w:ind w:left="46" w:right="0" w:firstLine="0"/>
        <w:jc w:val="center"/>
        <w:rPr>
          <w:sz w:val="31"/>
        </w:rPr>
      </w:pPr>
      <w:r>
        <w:rPr>
          <w:sz w:val="31"/>
        </w:rPr>
        <w:t>页眉内容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35"/>
        </w:rPr>
      </w:pPr>
    </w:p>
    <w:p>
      <w:pPr>
        <w:pStyle w:val="Heading1"/>
        <w:tabs>
          <w:tab w:val="left" w:pos="7032"/>
        </w:tabs>
        <w:ind w:left="4624"/>
      </w:pPr>
      <w:r>
        <w:t>第三部分</w:t>
        <w:tab/>
        <w:t>设计内容及方案分析</w:t>
      </w:r>
    </w:p>
    <w:p>
      <w:pPr>
        <w:pStyle w:val="BodyText"/>
        <w:spacing w:before="365"/>
        <w:ind w:left="3360"/>
        <w:rPr>
          <w:rFonts w:ascii="黑体" w:eastAsia="黑体" w:hint="eastAsia"/>
        </w:rPr>
      </w:pPr>
      <w:r>
        <w:rPr>
          <w:rFonts w:ascii="黑体" w:eastAsia="黑体" w:hint="eastAsia"/>
        </w:rPr>
        <w:t>3.1 曲柄滑块机构设计及其运动分析</w:t>
      </w:r>
    </w:p>
    <w:p>
      <w:pPr>
        <w:pStyle w:val="BodyText"/>
        <w:spacing w:before="341"/>
        <w:ind w:left="1365"/>
      </w:pPr>
      <w:r>
        <w:t>已知：活塞冲程</w:t>
      </w:r>
      <w:r>
        <w:rPr>
          <w:rFonts w:ascii="宋体" w:eastAsia="宋体" w:hint="eastAsia"/>
        </w:rPr>
        <w:t>H</w:t>
      </w:r>
      <w:r>
        <w:t>，按照行程速比系数</w:t>
      </w:r>
      <w:r>
        <w:rPr>
          <w:rFonts w:ascii="宋体" w:eastAsia="宋体" w:hint="eastAsia"/>
        </w:rPr>
        <w:t>K</w:t>
      </w:r>
      <w:r>
        <w:t>，偏心距</w:t>
      </w:r>
      <w:r>
        <w:rPr>
          <w:rFonts w:ascii="宋体" w:eastAsia="宋体" w:hint="eastAsia"/>
        </w:rPr>
        <w:t>e,,</w:t>
      </w:r>
      <w:r>
        <w:t>柄每分钟</w:t>
      </w:r>
    </w:p>
    <w:p>
      <w:pPr>
        <w:pStyle w:val="BodyText"/>
        <w:spacing w:before="59"/>
        <w:ind w:left="46"/>
        <w:jc w:val="center"/>
        <w:rPr>
          <w:rFonts w:ascii="宋体" w:eastAsia="宋体" w:hint="eastAsia"/>
        </w:rPr>
      </w:pPr>
      <w:r>
        <w:pict>
          <v:group id="_x0000_s1057" style="width:640pt;height:734pt;margin-top:62.91pt;margin-left:118pt;mso-position-horizontal-relative:page;position:absolute;z-index:-251638784" coordorigin="2360,1258" coordsize="12800,14680">
            <v:shape id="_x0000_s1058" type="#_x0000_t75" style="width:12800;height:10580;left:2360;position:absolute;top:1258" stroked="f">
              <v:imagedata r:id="rId19" o:title=""/>
            </v:shape>
            <v:shape id="_x0000_s1059" type="#_x0000_t75" style="width:5885;height:1181;left:3320;position:absolute;top:11747" stroked="f">
              <v:imagedata r:id="rId20" o:title=""/>
            </v:shape>
            <v:shape id="_x0000_s1060" type="#_x0000_t75" style="width:5685;height:4091;left:3420;position:absolute;top:11847" stroked="f">
              <v:imagedata r:id="rId21" o:title=""/>
            </v:shape>
          </v:group>
        </w:pict>
      </w:r>
      <w:r>
        <w:rPr>
          <w:spacing w:val="52"/>
        </w:rPr>
        <w:t>转数</w:t>
      </w:r>
      <w:r>
        <w:rPr>
          <w:rFonts w:ascii="宋体" w:eastAsia="宋体" w:hint="eastAsia"/>
        </w:rPr>
        <w:t>n1</w:t>
      </w:r>
    </w:p>
    <w:p>
      <w:pPr>
        <w:pStyle w:val="BodyText"/>
        <w:spacing w:before="11"/>
        <w:rPr>
          <w:rFonts w:ascii="宋体"/>
          <w:sz w:val="9"/>
        </w:rPr>
      </w:pPr>
    </w:p>
    <w:p>
      <w:pPr>
        <w:spacing w:after="0"/>
        <w:rPr>
          <w:rFonts w:ascii="宋体"/>
          <w:sz w:val="9"/>
        </w:rPr>
        <w:sectPr>
          <w:pgSz w:w="17860" w:h="25260"/>
          <w:pgMar w:top="960" w:right="2300" w:bottom="280" w:left="2260" w:header="708" w:footer="708"/>
          <w:pgNumType w:start="9"/>
          <w:cols w:space="708"/>
        </w:sectPr>
      </w:pPr>
    </w:p>
    <w:p>
      <w:pPr>
        <w:pStyle w:val="BodyText"/>
        <w:spacing w:before="11"/>
        <w:rPr>
          <w:rFonts w:ascii="宋体"/>
        </w:rPr>
      </w:pPr>
    </w:p>
    <w:p>
      <w:pPr>
        <w:spacing w:before="1"/>
        <w:ind w:left="620" w:right="0" w:firstLine="0"/>
        <w:jc w:val="left"/>
        <w:rPr>
          <w:sz w:val="36"/>
        </w:rPr>
      </w:pPr>
      <w:r>
        <w:rPr>
          <w:sz w:val="36"/>
        </w:rPr>
        <w:t>设计内容</w:t>
      </w:r>
    </w:p>
    <w:p>
      <w:pPr>
        <w:spacing w:before="49" w:line="259" w:lineRule="auto"/>
        <w:ind w:left="620" w:right="3837" w:firstLine="1890"/>
        <w:jc w:val="left"/>
        <w:rPr>
          <w:sz w:val="36"/>
        </w:rPr>
      </w:pPr>
      <w:r>
        <w:br w:type="column"/>
      </w:r>
      <w:r>
        <w:rPr>
          <w:sz w:val="36"/>
        </w:rPr>
        <w:t>设计数据表曲柄滑块机构的设计</w:t>
      </w:r>
    </w:p>
    <w:p>
      <w:pPr>
        <w:spacing w:after="0" w:line="259" w:lineRule="auto"/>
        <w:jc w:val="left"/>
        <w:rPr>
          <w:sz w:val="36"/>
        </w:rPr>
        <w:sectPr>
          <w:type w:val="continuous"/>
          <w:pgSz w:w="17860" w:h="25260"/>
          <w:pgMar w:top="960" w:right="2300" w:bottom="280" w:left="2260" w:header="708" w:footer="708"/>
          <w:pgNumType w:start="10"/>
          <w:cols w:num="2" w:space="708" w:equalWidth="0">
            <w:col w:w="2101" w:space="3047"/>
            <w:col w:w="8152" w:space="0"/>
          </w:cols>
        </w:sectPr>
      </w:pPr>
    </w:p>
    <w:p>
      <w:pPr>
        <w:tabs>
          <w:tab w:val="left" w:pos="3198"/>
        </w:tabs>
        <w:spacing w:before="55"/>
        <w:ind w:left="980" w:right="0" w:firstLine="0"/>
        <w:jc w:val="left"/>
        <w:rPr>
          <w:rFonts w:ascii="宋体" w:eastAsia="宋体" w:hint="eastAsia"/>
          <w:sz w:val="36"/>
        </w:rPr>
      </w:pPr>
      <w:r>
        <w:rPr>
          <w:sz w:val="36"/>
        </w:rPr>
        <w:t>符号</w:t>
        <w:tab/>
      </w:r>
      <w:r>
        <w:rPr>
          <w:rFonts w:ascii="宋体" w:eastAsia="宋体" w:hint="eastAsia"/>
          <w:sz w:val="36"/>
        </w:rPr>
        <w:t>H(mm)</w:t>
      </w:r>
    </w:p>
    <w:p>
      <w:pPr>
        <w:tabs>
          <w:tab w:val="right" w:pos="3918"/>
        </w:tabs>
        <w:spacing w:before="137"/>
        <w:ind w:left="980" w:right="0" w:firstLine="0"/>
        <w:jc w:val="left"/>
        <w:rPr>
          <w:rFonts w:ascii="宋体" w:eastAsia="宋体" w:hint="eastAsia"/>
          <w:sz w:val="36"/>
        </w:rPr>
      </w:pPr>
      <w:r>
        <w:rPr>
          <w:sz w:val="36"/>
        </w:rPr>
        <w:t>数据</w:t>
        <w:tab/>
      </w:r>
      <w:r>
        <w:rPr>
          <w:rFonts w:ascii="宋体" w:eastAsia="宋体" w:hint="eastAsia"/>
          <w:sz w:val="36"/>
        </w:rPr>
        <w:t>215</w:t>
      </w:r>
    </w:p>
    <w:p>
      <w:pPr>
        <w:spacing w:before="55" w:line="312" w:lineRule="auto"/>
        <w:ind w:left="1250" w:right="21" w:hanging="270"/>
        <w:jc w:val="left"/>
        <w:rPr>
          <w:rFonts w:ascii="宋体"/>
          <w:sz w:val="36"/>
        </w:rPr>
      </w:pPr>
      <w:r>
        <w:br w:type="column"/>
      </w:r>
      <w:r>
        <w:rPr>
          <w:rFonts w:ascii="宋体"/>
          <w:sz w:val="36"/>
        </w:rPr>
        <w:t>e(mm) 55</w:t>
      </w:r>
    </w:p>
    <w:p>
      <w:pPr>
        <w:spacing w:before="55" w:line="312" w:lineRule="auto"/>
        <w:ind w:left="980" w:right="21" w:firstLine="270"/>
        <w:jc w:val="left"/>
        <w:rPr>
          <w:rFonts w:ascii="宋体"/>
          <w:sz w:val="36"/>
        </w:rPr>
      </w:pPr>
      <w:r>
        <w:br w:type="column"/>
      </w:r>
      <w:r>
        <w:rPr>
          <w:rFonts w:ascii="宋体"/>
          <w:sz w:val="36"/>
        </w:rPr>
        <w:t>K 1.05</w:t>
      </w:r>
    </w:p>
    <w:p>
      <w:pPr>
        <w:spacing w:before="52" w:line="374" w:lineRule="exact"/>
        <w:ind w:left="969" w:right="1349" w:firstLine="0"/>
        <w:jc w:val="center"/>
        <w:rPr>
          <w:rFonts w:ascii="宋体"/>
          <w:sz w:val="36"/>
        </w:rPr>
      </w:pPr>
      <w:r>
        <w:br w:type="column"/>
      </w:r>
      <w:r>
        <w:rPr>
          <w:rFonts w:ascii="幼圆"/>
          <w:sz w:val="29"/>
        </w:rPr>
        <w:t xml:space="preserve">n </w:t>
      </w:r>
      <w:r>
        <w:rPr>
          <w:rFonts w:ascii="宋体"/>
          <w:sz w:val="36"/>
        </w:rPr>
        <w:t>(r/min)</w:t>
      </w:r>
    </w:p>
    <w:p>
      <w:pPr>
        <w:spacing w:before="0" w:line="256" w:lineRule="exact"/>
        <w:ind w:left="1151" w:right="0" w:firstLine="0"/>
        <w:jc w:val="left"/>
        <w:rPr>
          <w:rFonts w:ascii="幼圆"/>
          <w:sz w:val="29"/>
        </w:rPr>
      </w:pPr>
      <w:r>
        <w:rPr>
          <w:rFonts w:ascii="幼圆"/>
          <w:sz w:val="29"/>
        </w:rPr>
        <w:t>1</w:t>
      </w:r>
    </w:p>
    <w:p>
      <w:pPr>
        <w:spacing w:before="0" w:line="433" w:lineRule="exact"/>
        <w:ind w:left="914" w:right="1349" w:firstLine="0"/>
        <w:jc w:val="center"/>
        <w:rPr>
          <w:rFonts w:ascii="宋体"/>
          <w:sz w:val="36"/>
        </w:rPr>
      </w:pPr>
      <w:r>
        <w:rPr>
          <w:rFonts w:ascii="宋体"/>
          <w:sz w:val="36"/>
        </w:rPr>
        <w:t>650</w:t>
      </w:r>
    </w:p>
    <w:p>
      <w:pPr>
        <w:spacing w:after="0" w:line="433" w:lineRule="exact"/>
        <w:jc w:val="center"/>
        <w:rPr>
          <w:rFonts w:ascii="宋体"/>
          <w:sz w:val="36"/>
        </w:rPr>
        <w:sectPr>
          <w:type w:val="continuous"/>
          <w:pgSz w:w="17860" w:h="25260"/>
          <w:pgMar w:top="960" w:right="2300" w:bottom="280" w:left="2260" w:header="708" w:footer="708"/>
          <w:pgNumType w:start="11"/>
          <w:cols w:num="4" w:space="708" w:equalWidth="0">
            <w:col w:w="4139" w:space="571"/>
            <w:col w:w="1921" w:space="664"/>
            <w:col w:w="1741" w:space="355"/>
            <w:col w:w="390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23"/>
        </w:rPr>
      </w:pPr>
    </w:p>
    <w:p>
      <w:pPr>
        <w:pStyle w:val="BodyText"/>
        <w:spacing w:before="42" w:line="364" w:lineRule="auto"/>
        <w:ind w:left="440" w:right="220" w:firstLine="925"/>
      </w:pPr>
      <w:r>
        <w:t>要求</w:t>
      </w:r>
      <w:r>
        <w:rPr>
          <w:rFonts w:ascii="宋体" w:eastAsia="宋体" w:hint="eastAsia"/>
        </w:rPr>
        <w:t>:</w:t>
      </w:r>
      <w:r>
        <w:t xml:space="preserve">确定曲柄滑块机构杆件尺寸，绘制机构运动简图；并在 </w:t>
      </w:r>
      <w:r>
        <w:rPr>
          <w:rFonts w:ascii="宋体" w:eastAsia="宋体" w:hint="eastAsia"/>
        </w:rPr>
        <w:t xml:space="preserve">3 </w:t>
      </w:r>
      <w:r>
        <w:t>号图纸上利用图解法作机构的两个瞬时位置的速度和加速度多边形，</w:t>
      </w:r>
    </w:p>
    <w:p>
      <w:pPr>
        <w:pStyle w:val="BodyText"/>
        <w:spacing w:line="537" w:lineRule="exact"/>
        <w:ind w:left="3519"/>
      </w:pPr>
      <w:r>
        <w:t>并作出滑块的运动方程和位移线图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line="364" w:lineRule="auto"/>
        <w:ind w:left="473" w:right="424" w:firstLine="892"/>
      </w:pPr>
      <w:r>
        <w:rPr>
          <w:spacing w:val="104"/>
        </w:rPr>
        <w:t>以</w:t>
      </w:r>
      <w:r>
        <w:rPr>
          <w:rFonts w:ascii="宋体" w:eastAsia="宋体" w:hint="eastAsia"/>
        </w:rPr>
        <w:t>R,L</w:t>
      </w:r>
      <w:r>
        <w:rPr>
          <w:rFonts w:ascii="宋体" w:eastAsia="宋体" w:hint="eastAsia"/>
          <w:spacing w:val="-96"/>
        </w:rPr>
        <w:t xml:space="preserve"> </w:t>
      </w:r>
      <w:r>
        <w:rPr>
          <w:spacing w:val="-1"/>
        </w:rPr>
        <w:t>表示曲柄、连杆的长度</w:t>
      </w:r>
      <w:r>
        <w:rPr>
          <w:rFonts w:ascii="宋体" w:eastAsia="宋体" w:hint="eastAsia"/>
        </w:rPr>
        <w:t>;e</w:t>
      </w:r>
      <w:r>
        <w:rPr>
          <w:rFonts w:ascii="宋体" w:eastAsia="宋体" w:hint="eastAsia"/>
          <w:spacing w:val="-96"/>
        </w:rPr>
        <w:t xml:space="preserve"> </w:t>
      </w:r>
      <w:r>
        <w:t>表示曲柄回转中心与滑块移动</w:t>
      </w:r>
      <w:r>
        <w:rPr>
          <w:spacing w:val="-1"/>
        </w:rPr>
        <w:t>导路中线的距离，即偏距；</w:t>
      </w:r>
      <w:r>
        <w:rPr>
          <w:rFonts w:ascii="宋体" w:eastAsia="宋体" w:hint="eastAsia"/>
          <w:spacing w:val="-5"/>
        </w:rPr>
        <w:t>H</w:t>
      </w:r>
      <w:r>
        <w:rPr>
          <w:rFonts w:ascii="宋体" w:eastAsia="宋体" w:hint="eastAsia"/>
          <w:spacing w:val="-92"/>
        </w:rPr>
        <w:t xml:space="preserve"> </w:t>
      </w:r>
      <w:r>
        <w:rPr>
          <w:spacing w:val="-1"/>
        </w:rPr>
        <w:t>表示滑块的最大行程；</w:t>
      </w:r>
      <w:r>
        <w:rPr>
          <w:rFonts w:ascii="宋体" w:eastAsia="宋体" w:hint="eastAsia"/>
          <w:spacing w:val="-5"/>
        </w:rPr>
        <w:t>K</w:t>
      </w:r>
      <w:r>
        <w:rPr>
          <w:rFonts w:ascii="宋体" w:eastAsia="宋体" w:hint="eastAsia"/>
          <w:spacing w:val="-92"/>
        </w:rPr>
        <w:t xml:space="preserve"> </w:t>
      </w:r>
      <w:r>
        <w:rPr>
          <w:spacing w:val="-3"/>
        </w:rPr>
        <w:t>为行程速比系</w:t>
      </w:r>
    </w:p>
    <w:p>
      <w:pPr>
        <w:pStyle w:val="BodyText"/>
        <w:spacing w:line="537" w:lineRule="exact"/>
        <w:ind w:left="4779"/>
      </w:pPr>
      <w:r>
        <w:t>数；θ为极位夹角。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before="42" w:line="452" w:lineRule="exact"/>
        <w:ind w:left="1286"/>
      </w:pPr>
      <w:r>
        <w:rPr>
          <w:spacing w:val="26"/>
        </w:rPr>
        <w:t>下图为过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106"/>
        </w:rPr>
        <w:t xml:space="preserve"> 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110"/>
        </w:rPr>
        <w:t xml:space="preserve"> </w:t>
      </w:r>
      <w:r>
        <w:rPr>
          <w:rFonts w:ascii="宋体" w:eastAsia="宋体" w:hint="eastAsia"/>
        </w:rPr>
        <w:t>P</w:t>
      </w:r>
      <w:r>
        <w:rPr>
          <w:rFonts w:ascii="宋体" w:eastAsia="宋体" w:hint="eastAsia"/>
          <w:spacing w:val="-106"/>
        </w:rPr>
        <w:t xml:space="preserve"> </w:t>
      </w:r>
      <w:r>
        <w:rPr>
          <w:spacing w:val="7"/>
        </w:rPr>
        <w:t>三点所作的外接圆。半径为</w:t>
      </w:r>
      <w:r>
        <w:rPr>
          <w:rFonts w:ascii="宋体" w:eastAsia="宋体" w:hint="eastAsia"/>
        </w:rPr>
        <w:t>r</w:t>
      </w:r>
      <w:r>
        <w:rPr>
          <w:spacing w:val="-26"/>
        </w:rPr>
        <w:t xml:space="preserve">，其中 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105"/>
        </w:rPr>
        <w:t xml:space="preserve"> 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-54"/>
        </w:rPr>
        <w:t xml:space="preserve"> </w:t>
      </w:r>
      <w:r>
        <w:t>垂直</w:t>
      </w:r>
    </w:p>
    <w:p>
      <w:pPr>
        <w:tabs>
          <w:tab w:val="left" w:pos="3810"/>
          <w:tab w:val="left" w:pos="11372"/>
          <w:tab w:val="left" w:pos="11894"/>
        </w:tabs>
        <w:spacing w:before="0" w:line="239" w:lineRule="exact"/>
        <w:ind w:left="3284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1</w:t>
      </w:r>
      <w:r>
        <w:rPr>
          <w:sz w:val="21"/>
        </w:rPr>
        <w:t>、</w:t>
        <w:tab/>
      </w:r>
      <w:r>
        <w:rPr>
          <w:rFonts w:ascii="宋体" w:eastAsia="宋体" w:hint="eastAsia"/>
          <w:sz w:val="21"/>
        </w:rPr>
        <w:t>2</w:t>
      </w:r>
      <w:r>
        <w:rPr>
          <w:sz w:val="21"/>
        </w:rPr>
        <w:t>、</w:t>
        <w:tab/>
      </w:r>
      <w:r>
        <w:rPr>
          <w:rFonts w:ascii="宋体" w:eastAsia="宋体" w:hint="eastAsia"/>
          <w:sz w:val="21"/>
        </w:rPr>
        <w:t>1</w:t>
      </w:r>
      <w:r>
        <w:rPr>
          <w:sz w:val="21"/>
        </w:rPr>
        <w:t>、</w:t>
        <w:tab/>
      </w:r>
      <w:r>
        <w:rPr>
          <w:rFonts w:ascii="宋体" w:eastAsia="宋体" w:hint="eastAsia"/>
          <w:sz w:val="21"/>
        </w:rPr>
        <w:t>2</w:t>
      </w:r>
    </w:p>
    <w:p>
      <w:pPr>
        <w:pStyle w:val="BodyText"/>
        <w:spacing w:before="126" w:line="452" w:lineRule="exact"/>
        <w:ind w:left="448"/>
      </w:pPr>
      <w:r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  <w:spacing w:val="-103"/>
        </w:rPr>
        <w:t xml:space="preserve"> </w:t>
      </w:r>
      <w:r>
        <w:rPr>
          <w:rFonts w:ascii="宋体" w:eastAsia="宋体" w:hAnsi="宋体" w:hint="eastAsia"/>
        </w:rPr>
        <w:t>P</w:t>
      </w:r>
      <w:r>
        <w:t>，∠</w:t>
      </w:r>
      <w:r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  <w:spacing w:val="108"/>
        </w:rPr>
        <w:t xml:space="preserve"> </w:t>
      </w:r>
      <w:r>
        <w:rPr>
          <w:rFonts w:ascii="宋体" w:eastAsia="宋体" w:hAnsi="宋体" w:hint="eastAsia"/>
        </w:rPr>
        <w:t>P C</w:t>
      </w:r>
      <w:r>
        <w:rPr>
          <w:rFonts w:ascii="宋体" w:eastAsia="宋体" w:hAnsi="宋体" w:hint="eastAsia"/>
          <w:spacing w:val="-52"/>
        </w:rPr>
        <w:t xml:space="preserve"> =</w:t>
      </w:r>
      <w:r>
        <w:t>θ，</w:t>
      </w:r>
      <w:r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  <w:spacing w:val="109"/>
        </w:rPr>
        <w:t xml:space="preserve"> </w:t>
      </w:r>
      <w:r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  <w:spacing w:val="-51"/>
        </w:rPr>
        <w:t xml:space="preserve"> </w:t>
      </w:r>
      <w:r>
        <w:rPr>
          <w:spacing w:val="-1"/>
        </w:rPr>
        <w:t>为滑块的两极限位置，</w:t>
      </w:r>
      <w:r>
        <w:rPr>
          <w:rFonts w:ascii="宋体" w:eastAsia="宋体" w:hAnsi="宋体" w:hint="eastAsia"/>
          <w:spacing w:val="-4"/>
        </w:rPr>
        <w:t>A</w:t>
      </w:r>
      <w:r>
        <w:rPr>
          <w:rFonts w:ascii="宋体" w:eastAsia="宋体" w:hAnsi="宋体" w:hint="eastAsia"/>
          <w:spacing w:val="-107"/>
        </w:rPr>
        <w:t xml:space="preserve"> </w:t>
      </w:r>
      <w:r>
        <w:t>为圆上的一点，它</w:t>
      </w:r>
    </w:p>
    <w:p>
      <w:pPr>
        <w:tabs>
          <w:tab w:val="left" w:pos="2028"/>
          <w:tab w:val="left" w:pos="2971"/>
          <w:tab w:val="left" w:pos="4336"/>
          <w:tab w:val="left" w:pos="4862"/>
        </w:tabs>
        <w:spacing w:before="0" w:line="239" w:lineRule="exact"/>
        <w:ind w:left="660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2</w:t>
        <w:tab/>
        <w:t>1</w:t>
        <w:tab/>
        <w:t>2</w:t>
        <w:tab/>
        <w:t>1</w:t>
      </w:r>
      <w:r>
        <w:rPr>
          <w:sz w:val="21"/>
        </w:rPr>
        <w:t>、</w:t>
        <w:tab/>
      </w:r>
      <w:r>
        <w:rPr>
          <w:rFonts w:ascii="宋体" w:eastAsia="宋体" w:hint="eastAsia"/>
          <w:sz w:val="21"/>
        </w:rPr>
        <w:t>2</w:t>
      </w:r>
    </w:p>
    <w:p>
      <w:pPr>
        <w:spacing w:after="0" w:line="239" w:lineRule="exact"/>
        <w:jc w:val="left"/>
        <w:rPr>
          <w:rFonts w:ascii="宋体" w:eastAsia="宋体" w:hint="eastAsia"/>
          <w:sz w:val="21"/>
        </w:rPr>
        <w:sectPr>
          <w:type w:val="continuous"/>
          <w:pgSz w:w="17860" w:h="25260"/>
          <w:pgMar w:top="960" w:right="2300" w:bottom="280" w:left="2260" w:header="708" w:footer="708"/>
          <w:pgNumType w:start="12"/>
          <w:cols w:space="708"/>
        </w:sectPr>
      </w:pPr>
    </w:p>
    <w:p>
      <w:pPr>
        <w:pStyle w:val="BodyText"/>
        <w:spacing w:before="126" w:line="480" w:lineRule="exact"/>
        <w:ind w:left="2233"/>
        <w:rPr>
          <w:rFonts w:ascii="宋体" w:eastAsia="宋体" w:hint="eastAsia"/>
        </w:rPr>
      </w:pPr>
      <w:r>
        <w:rPr>
          <w:spacing w:val="104"/>
        </w:rPr>
        <w:t>至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106"/>
        </w:rPr>
        <w:t xml:space="preserve"> </w:t>
      </w:r>
      <w:r>
        <w:rPr>
          <w:rFonts w:ascii="宋体" w:eastAsia="宋体" w:hint="eastAsia"/>
        </w:rPr>
        <w:t>C</w:t>
      </w:r>
    </w:p>
    <w:p>
      <w:pPr>
        <w:tabs>
          <w:tab w:val="left" w:pos="526"/>
        </w:tabs>
        <w:spacing w:before="0" w:line="211" w:lineRule="exact"/>
        <w:ind w:left="0" w:right="0" w:firstLine="0"/>
        <w:jc w:val="right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1</w:t>
      </w:r>
      <w:r>
        <w:rPr>
          <w:sz w:val="21"/>
        </w:rPr>
        <w:t>、</w:t>
        <w:tab/>
      </w:r>
      <w:r>
        <w:rPr>
          <w:rFonts w:ascii="宋体" w:eastAsia="宋体" w:hint="eastAsia"/>
          <w:w w:val="95"/>
          <w:sz w:val="21"/>
        </w:rPr>
        <w:t>2</w:t>
      </w:r>
    </w:p>
    <w:p>
      <w:pPr>
        <w:pStyle w:val="BodyText"/>
        <w:spacing w:before="126"/>
        <w:ind w:left="10"/>
      </w:pPr>
      <w:r>
        <w:br w:type="column"/>
      </w:r>
      <w:r>
        <w:rPr>
          <w:spacing w:val="16"/>
        </w:rPr>
        <w:t>的距离为偏距</w:t>
      </w:r>
      <w:r>
        <w:rPr>
          <w:rFonts w:ascii="宋体" w:eastAsia="宋体" w:hint="eastAsia"/>
        </w:rPr>
        <w:t>e</w:t>
      </w:r>
      <w:r>
        <w:rPr>
          <w:spacing w:val="-35"/>
        </w:rPr>
        <w:t xml:space="preserve">，即 </w:t>
      </w:r>
      <w:r>
        <w:rPr>
          <w:rFonts w:ascii="宋体" w:eastAsia="宋体" w:hint="eastAsia"/>
        </w:rPr>
        <w:t>A</w:t>
      </w:r>
      <w:r>
        <w:rPr>
          <w:rFonts w:ascii="宋体" w:eastAsia="宋体" w:hint="eastAsia"/>
          <w:spacing w:val="-107"/>
        </w:rPr>
        <w:t xml:space="preserve"> </w:t>
      </w:r>
      <w:r>
        <w:t>为曲柄的回中心。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before="1"/>
        <w:ind w:left="3567"/>
      </w:pPr>
      <w:r>
        <w:rPr>
          <w:spacing w:val="16"/>
        </w:rPr>
        <w:t>曲柄回转中心</w:t>
      </w:r>
      <w:r>
        <w:rPr>
          <w:rFonts w:ascii="宋体" w:eastAsia="宋体" w:hint="eastAsia"/>
        </w:rPr>
        <w:t>A</w:t>
      </w:r>
      <w:r>
        <w:rPr>
          <w:rFonts w:ascii="宋体" w:eastAsia="宋体" w:hint="eastAsia"/>
          <w:spacing w:val="-105"/>
        </w:rPr>
        <w:t xml:space="preserve"> </w:t>
      </w:r>
      <w:r>
        <w:rPr>
          <w:spacing w:val="-30"/>
        </w:rPr>
        <w:t>点的位置。为了</w:t>
      </w:r>
    </w:p>
    <w:p>
      <w:pPr>
        <w:pStyle w:val="BodyText"/>
        <w:spacing w:before="8" w:line="810" w:lineRule="atLeast"/>
        <w:ind w:left="3567" w:right="182"/>
      </w:pPr>
      <w:r>
        <w:rPr>
          <w:spacing w:val="-5"/>
        </w:rPr>
        <w:t>能够满足机构连续性条件，</w:t>
      </w:r>
      <w:r>
        <w:rPr>
          <w:rFonts w:ascii="宋体" w:eastAsia="宋体" w:hint="eastAsia"/>
          <w:spacing w:val="-49"/>
        </w:rPr>
        <w:t>A</w:t>
      </w:r>
      <w:r>
        <w:rPr>
          <w:rFonts w:ascii="宋体" w:eastAsia="宋体" w:hint="eastAsia"/>
          <w:spacing w:val="-103"/>
        </w:rPr>
        <w:t xml:space="preserve"> </w:t>
      </w:r>
      <w:r>
        <w:t>点</w:t>
      </w:r>
      <w:r>
        <w:rPr>
          <w:spacing w:val="7"/>
        </w:rPr>
        <w:t>只能在右图所示的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-101"/>
        </w:rPr>
        <w:t xml:space="preserve"> </w:t>
      </w:r>
      <w:r>
        <w:rPr>
          <w:rFonts w:ascii="宋体" w:eastAsia="宋体" w:hint="eastAsia"/>
        </w:rPr>
        <w:t>AP</w:t>
      </w:r>
      <w:r>
        <w:rPr>
          <w:rFonts w:ascii="宋体" w:eastAsia="宋体" w:hint="eastAsia"/>
          <w:spacing w:val="-142"/>
        </w:rPr>
        <w:t xml:space="preserve"> </w:t>
      </w:r>
      <w:r>
        <w:rPr>
          <w:spacing w:val="-4"/>
        </w:rPr>
        <w:t>上选取，</w:t>
      </w:r>
    </w:p>
    <w:p>
      <w:pPr>
        <w:spacing w:before="0" w:line="156" w:lineRule="exact"/>
        <w:ind w:left="0" w:right="2350" w:firstLine="0"/>
        <w:jc w:val="right"/>
        <w:rPr>
          <w:rFonts w:ascii="宋体"/>
          <w:sz w:val="21"/>
        </w:rPr>
      </w:pPr>
      <w:r>
        <w:rPr>
          <w:rFonts w:ascii="宋体"/>
          <w:w w:val="99"/>
          <w:sz w:val="21"/>
        </w:rPr>
        <w:t>2</w:t>
      </w:r>
    </w:p>
    <w:p>
      <w:pPr>
        <w:pStyle w:val="BodyText"/>
        <w:spacing w:before="127"/>
        <w:ind w:left="3567"/>
      </w:pPr>
      <w:r>
        <w:rPr>
          <w:spacing w:val="26"/>
        </w:rPr>
        <w:t>而不能在</w:t>
      </w:r>
      <w:r>
        <w:rPr>
          <w:rFonts w:ascii="宋体" w:eastAsia="宋体" w:hint="eastAsia"/>
        </w:rPr>
        <w:t>Pt(P</w:t>
      </w:r>
      <w:r>
        <w:rPr>
          <w:spacing w:val="-191"/>
        </w:rPr>
        <w:t>、</w:t>
      </w:r>
      <w:r>
        <w:rPr>
          <w:rFonts w:ascii="宋体" w:eastAsia="宋体" w:hint="eastAsia"/>
        </w:rPr>
        <w:t>t</w:t>
      </w:r>
      <w:r>
        <w:rPr>
          <w:rFonts w:ascii="宋体" w:eastAsia="宋体" w:hint="eastAsia"/>
          <w:spacing w:val="-100"/>
        </w:rPr>
        <w:t xml:space="preserve"> </w:t>
      </w:r>
      <w:r>
        <w:t>为滑块处于两</w:t>
      </w:r>
    </w:p>
    <w:p>
      <w:pPr>
        <w:pStyle w:val="BodyText"/>
        <w:spacing w:before="279" w:line="415" w:lineRule="exact"/>
        <w:ind w:left="3603"/>
      </w:pPr>
      <w:r>
        <w:rPr>
          <w:spacing w:val="26"/>
        </w:rPr>
        <w:t>极限位置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110"/>
        </w:rPr>
        <w:t xml:space="preserve"> 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-49"/>
        </w:rPr>
        <w:t xml:space="preserve"> </w:t>
      </w:r>
      <w:r>
        <w:t>时，导路的垂线</w:t>
      </w:r>
    </w:p>
    <w:p>
      <w:pPr>
        <w:tabs>
          <w:tab w:val="left" w:pos="5601"/>
          <w:tab w:val="left" w:pos="6127"/>
        </w:tabs>
        <w:spacing w:before="0" w:line="338" w:lineRule="exact"/>
        <w:ind w:left="701" w:right="0" w:firstLine="0"/>
        <w:jc w:val="left"/>
        <w:rPr>
          <w:rFonts w:ascii="宋体" w:eastAsia="宋体" w:hint="eastAsia"/>
          <w:sz w:val="21"/>
        </w:rPr>
      </w:pPr>
      <w:r>
        <w:rPr>
          <w:sz w:val="36"/>
        </w:rPr>
        <w:t>图</w:t>
      </w:r>
      <w:r>
        <w:rPr>
          <w:spacing w:val="-90"/>
          <w:sz w:val="36"/>
        </w:rPr>
        <w:t xml:space="preserve"> </w:t>
      </w:r>
      <w:r>
        <w:rPr>
          <w:rFonts w:ascii="宋体" w:eastAsia="宋体" w:hint="eastAsia"/>
          <w:sz w:val="36"/>
        </w:rPr>
        <w:t>3-1</w:t>
        <w:tab/>
      </w:r>
      <w:r>
        <w:rPr>
          <w:rFonts w:ascii="宋体" w:eastAsia="宋体" w:hint="eastAsia"/>
          <w:position w:val="2"/>
          <w:sz w:val="21"/>
        </w:rPr>
        <w:t>1</w:t>
      </w:r>
      <w:r>
        <w:rPr>
          <w:position w:val="2"/>
          <w:sz w:val="21"/>
        </w:rPr>
        <w:t>、</w:t>
        <w:tab/>
      </w:r>
      <w:r>
        <w:rPr>
          <w:rFonts w:ascii="宋体" w:eastAsia="宋体" w:hint="eastAsia"/>
          <w:position w:val="2"/>
          <w:sz w:val="21"/>
        </w:rPr>
        <w:t>2</w:t>
      </w:r>
    </w:p>
    <w:p>
      <w:pPr>
        <w:spacing w:after="0" w:line="338" w:lineRule="exact"/>
        <w:jc w:val="left"/>
        <w:rPr>
          <w:rFonts w:ascii="宋体" w:eastAsia="宋体" w:hint="eastAsia"/>
          <w:sz w:val="21"/>
        </w:rPr>
        <w:sectPr>
          <w:type w:val="continuous"/>
          <w:pgSz w:w="17860" w:h="25260"/>
          <w:pgMar w:top="960" w:right="2300" w:bottom="280" w:left="2260" w:header="708" w:footer="708"/>
          <w:pgNumType w:start="13"/>
          <w:cols w:num="2" w:space="708" w:equalWidth="0">
            <w:col w:w="3603" w:space="40"/>
            <w:col w:w="9657" w:space="0"/>
          </w:cols>
        </w:sectPr>
      </w:pPr>
    </w:p>
    <w:p>
      <w:pPr>
        <w:pStyle w:val="BodyText"/>
        <w:spacing w:before="185" w:line="480" w:lineRule="exact"/>
        <w:ind w:left="1448"/>
      </w:pPr>
      <w:r>
        <w:t>设∠</w:t>
      </w:r>
      <w:r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  <w:spacing w:val="109"/>
        </w:rPr>
        <w:t xml:space="preserve"> </w:t>
      </w:r>
      <w:r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  <w:spacing w:val="-104"/>
        </w:rPr>
        <w:t xml:space="preserve"> </w:t>
      </w:r>
      <w:r>
        <w:rPr>
          <w:rFonts w:ascii="宋体" w:eastAsia="宋体" w:hAnsi="宋体" w:hint="eastAsia"/>
        </w:rPr>
        <w:t>A=</w:t>
      </w:r>
      <w:r>
        <w:t>β则β</w:t>
      </w:r>
      <w:r>
        <w:rPr>
          <w:spacing w:val="-7"/>
        </w:rPr>
        <w:t>描述了</w:t>
      </w:r>
    </w:p>
    <w:p>
      <w:pPr>
        <w:tabs>
          <w:tab w:val="left" w:pos="525"/>
        </w:tabs>
        <w:spacing w:before="0" w:line="211" w:lineRule="exact"/>
        <w:ind w:left="0" w:right="436" w:firstLine="0"/>
        <w:jc w:val="center"/>
        <w:rPr>
          <w:rFonts w:ascii="宋体"/>
          <w:sz w:val="21"/>
        </w:rPr>
      </w:pPr>
      <w:r>
        <w:rPr>
          <w:rFonts w:ascii="宋体"/>
          <w:sz w:val="21"/>
        </w:rPr>
        <w:t>2</w:t>
        <w:tab/>
        <w:t>1</w:t>
      </w:r>
    </w:p>
    <w:p>
      <w:pPr>
        <w:pStyle w:val="BodyText"/>
        <w:spacing w:before="63" w:line="480" w:lineRule="exact"/>
        <w:ind w:left="1192" w:right="498"/>
        <w:jc w:val="center"/>
      </w:pPr>
      <w:r>
        <w:br w:type="column"/>
      </w:r>
      <w:r>
        <w:rPr>
          <w:spacing w:val="104"/>
        </w:rPr>
        <w:t>与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-103"/>
        </w:rPr>
        <w:t xml:space="preserve"> </w:t>
      </w:r>
      <w:r>
        <w:rPr>
          <w:rFonts w:ascii="宋体" w:eastAsia="宋体" w:hint="eastAsia"/>
        </w:rPr>
        <w:t>C</w:t>
      </w:r>
      <w:r>
        <w:rPr>
          <w:rFonts w:ascii="宋体" w:eastAsia="宋体" w:hint="eastAsia"/>
          <w:spacing w:val="-106"/>
        </w:rPr>
        <w:t xml:space="preserve"> </w:t>
      </w:r>
      <w:r>
        <w:rPr>
          <w:rFonts w:ascii="宋体" w:eastAsia="宋体" w:hint="eastAsia"/>
        </w:rPr>
        <w:t>P</w:t>
      </w:r>
      <w:r>
        <w:rPr>
          <w:rFonts w:ascii="宋体" w:eastAsia="宋体" w:hint="eastAsia"/>
          <w:spacing w:val="-106"/>
        </w:rPr>
        <w:t xml:space="preserve"> </w:t>
      </w:r>
      <w:r>
        <w:rPr>
          <w:spacing w:val="-1"/>
        </w:rPr>
        <w:t>圆周的交点</w:t>
      </w:r>
      <w:r>
        <w:rPr>
          <w:rFonts w:ascii="宋体" w:eastAsia="宋体" w:hint="eastAsia"/>
        </w:rPr>
        <w:t>)</w:t>
      </w:r>
      <w:r>
        <w:t>上选取。</w:t>
      </w:r>
    </w:p>
    <w:p>
      <w:pPr>
        <w:tabs>
          <w:tab w:val="left" w:pos="2261"/>
        </w:tabs>
        <w:spacing w:before="0" w:line="211" w:lineRule="exact"/>
        <w:ind w:left="1944" w:right="0" w:firstLine="0"/>
        <w:jc w:val="left"/>
        <w:rPr>
          <w:rFonts w:ascii="宋体"/>
          <w:sz w:val="21"/>
        </w:rPr>
      </w:pPr>
      <w:r>
        <w:rPr>
          <w:rFonts w:ascii="宋体"/>
          <w:sz w:val="21"/>
        </w:rPr>
        <w:t>1</w:t>
        <w:tab/>
        <w:t>2</w:t>
      </w:r>
    </w:p>
    <w:p>
      <w:pPr>
        <w:spacing w:after="0" w:line="211" w:lineRule="exact"/>
        <w:jc w:val="left"/>
        <w:rPr>
          <w:rFonts w:ascii="宋体"/>
          <w:sz w:val="21"/>
        </w:rPr>
        <w:sectPr>
          <w:type w:val="continuous"/>
          <w:pgSz w:w="17860" w:h="25260"/>
          <w:pgMar w:top="960" w:right="2300" w:bottom="280" w:left="2260" w:header="708" w:footer="708"/>
          <w:pgNumType w:start="14"/>
          <w:cols w:num="2" w:space="708" w:equalWidth="0">
            <w:col w:w="6076" w:space="40"/>
            <w:col w:w="7184" w:space="0"/>
          </w:cols>
        </w:sectPr>
      </w:pPr>
    </w:p>
    <w:p>
      <w:pPr>
        <w:pStyle w:val="BodyText"/>
        <w:rPr>
          <w:rFonts w:ascii="宋体"/>
          <w:sz w:val="20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宋体"/>
          <w:sz w:val="15"/>
        </w:rPr>
      </w:pPr>
    </w:p>
    <w:p>
      <w:pPr>
        <w:spacing w:before="63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type w:val="continuous"/>
          <w:pgSz w:w="17860" w:h="25260"/>
          <w:pgMar w:top="960" w:right="2300" w:bottom="280" w:left="2260" w:header="708" w:footer="708"/>
          <w:pgNumType w:start="15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before="42"/>
        <w:ind w:left="66"/>
        <w:jc w:val="center"/>
      </w:pPr>
      <w:r>
        <w:t>由已知条件可以求出曲柄和连杆的长度：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4204334</wp:posOffset>
            </wp:positionH>
            <wp:positionV relativeFrom="paragraph">
              <wp:posOffset>157876</wp:posOffset>
            </wp:positionV>
            <wp:extent cx="2935401" cy="685800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40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1" style="width:644.05pt;height:650.4pt;margin-top:86.07pt;margin-left:118pt;mso-position-horizontal-relative:page;mso-wrap-distance-left:0;mso-wrap-distance-right:0;position:absolute;z-index:-251634688" coordorigin="2360,1721" coordsize="12881,13008">
            <v:shape id="_x0000_s1062" type="#_x0000_t75" style="width:8588;height:981;left:4634;position:absolute;top:2734" stroked="f">
              <v:imagedata r:id="rId23" o:title=""/>
            </v:shape>
            <v:shape id="_x0000_s1063" type="#_x0000_t75" style="width:8388;height:1879;left:4734;position:absolute;top:1721" stroked="f">
              <v:imagedata r:id="rId24" o:title=""/>
            </v:shape>
            <v:shape id="_x0000_s1064" type="#_x0000_t75" style="width:8588;height:2102;left:4634;position:absolute;top:3961" stroked="f">
              <v:imagedata r:id="rId25" o:title=""/>
            </v:shape>
            <v:shape id="_x0000_s1065" type="#_x0000_t75" style="width:8388;height:1879;left:4734;position:absolute;top:4061" stroked="f">
              <v:imagedata r:id="rId26" o:title=""/>
            </v:shape>
            <v:shape id="_x0000_s1066" type="#_x0000_t75" style="width:12633;height:6197;left:2607;position:absolute;top:7701" stroked="f">
              <v:imagedata r:id="rId27" o:title=""/>
            </v:shape>
            <v:shape id="_x0000_s1067" type="#_x0000_t75" style="width:12441;height:6929;left:2707;position:absolute;top:7801" stroked="f">
              <v:imagedata r:id="rId28" o:title=""/>
            </v:shape>
            <v:shape id="_x0000_s1068" type="#_x0000_t75" style="width:12800;height:9700;left:2360;position:absolute;top:2574" stroked="f">
              <v:imagedata r:id="rId29" o:title=""/>
            </v:shape>
            <v:shape id="_x0000_s1069" type="#_x0000_t202" style="width:12881;height:13008;left:2360;position:absolute;top:1721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42"/>
                      </w:rPr>
                    </w:pPr>
                  </w:p>
                  <w:p>
                    <w:pPr>
                      <w:spacing w:before="4" w:line="240" w:lineRule="auto"/>
                      <w:rPr>
                        <w:sz w:val="48"/>
                      </w:rPr>
                    </w:pPr>
                  </w:p>
                  <w:p>
                    <w:pPr>
                      <w:spacing w:before="0" w:line="364" w:lineRule="auto"/>
                      <w:ind w:left="5939" w:right="354" w:hanging="5304"/>
                      <w:jc w:val="left"/>
                      <w:rPr>
                        <w:sz w:val="42"/>
                      </w:rPr>
                    </w:pPr>
                    <w:r>
                      <w:rPr>
                        <w:spacing w:val="52"/>
                        <w:sz w:val="42"/>
                      </w:rPr>
                      <w:t>可得</w:t>
                    </w:r>
                    <w:r>
                      <w:rPr>
                        <w:rFonts w:ascii="宋体" w:eastAsia="宋体" w:hint="eastAsia"/>
                        <w:sz w:val="42"/>
                      </w:rPr>
                      <w:t>R=106mm,L=424mm,</w:t>
                    </w:r>
                    <w:r>
                      <w:rPr>
                        <w:spacing w:val="-1"/>
                        <w:sz w:val="42"/>
                      </w:rPr>
                      <w:t xml:space="preserve">按此尺寸做得曲柄滑块的机构运动简图， </w:t>
                    </w:r>
                    <w:r>
                      <w:rPr>
                        <w:sz w:val="42"/>
                      </w:rPr>
                      <w:t>如下图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before="8"/>
        <w:rPr>
          <w:sz w:val="14"/>
        </w:rPr>
      </w:pPr>
    </w:p>
    <w:p>
      <w:pPr>
        <w:spacing w:before="49"/>
        <w:ind w:left="6939" w:right="0" w:firstLine="0"/>
        <w:jc w:val="left"/>
        <w:rPr>
          <w:sz w:val="36"/>
        </w:rPr>
      </w:pPr>
      <w:r>
        <w:rPr>
          <w:spacing w:val="-45"/>
          <w:sz w:val="36"/>
        </w:rPr>
        <w:t xml:space="preserve">图 </w:t>
      </w:r>
      <w:r>
        <w:rPr>
          <w:rFonts w:ascii="宋体" w:eastAsia="宋体" w:hint="eastAsia"/>
          <w:sz w:val="36"/>
        </w:rPr>
        <w:t>3-2</w:t>
      </w:r>
      <w:r>
        <w:rPr>
          <w:rFonts w:ascii="宋体" w:eastAsia="宋体" w:hint="eastAsia"/>
          <w:spacing w:val="-90"/>
          <w:sz w:val="36"/>
        </w:rPr>
        <w:t xml:space="preserve"> </w:t>
      </w:r>
      <w:r>
        <w:rPr>
          <w:sz w:val="36"/>
        </w:rPr>
        <w:t>机构运动简图</w:t>
      </w:r>
    </w:p>
    <w:p>
      <w:pPr>
        <w:pStyle w:val="BodyText"/>
        <w:rPr>
          <w:sz w:val="36"/>
        </w:rPr>
      </w:pPr>
    </w:p>
    <w:p>
      <w:pPr>
        <w:pStyle w:val="BodyText"/>
      </w:pPr>
    </w:p>
    <w:p>
      <w:pPr>
        <w:pStyle w:val="BodyText"/>
        <w:ind w:left="50"/>
        <w:jc w:val="center"/>
      </w:pPr>
      <w:r>
        <w:rPr>
          <w:rFonts w:ascii="宋体" w:eastAsia="宋体" w:hint="eastAsia"/>
        </w:rPr>
        <w:t>1</w:t>
      </w:r>
      <w:r>
        <w:t>、解析法分析滑块的运动</w:t>
      </w:r>
    </w:p>
    <w:p>
      <w:pPr>
        <w:pStyle w:val="BodyText"/>
        <w:spacing w:before="7"/>
        <w:rPr>
          <w:sz w:val="37"/>
        </w:rPr>
      </w:pPr>
    </w:p>
    <w:p>
      <w:pPr>
        <w:pStyle w:val="BodyText"/>
        <w:ind w:left="70"/>
        <w:jc w:val="center"/>
      </w:pPr>
      <w:r>
        <w:t>位移分析：由上图可根据曲柄滑块简图及几何知</w:t>
      </w:r>
    </w:p>
    <w:p>
      <w:pPr>
        <w:pStyle w:val="BodyText"/>
      </w:pPr>
    </w:p>
    <w:p>
      <w:pPr>
        <w:pStyle w:val="BodyText"/>
        <w:spacing w:before="5"/>
        <w:rPr>
          <w:sz w:val="34"/>
        </w:rPr>
      </w:pPr>
    </w:p>
    <w:p>
      <w:pPr>
        <w:spacing w:before="0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  <w:sectPr>
          <w:pgSz w:w="17860" w:h="25260"/>
          <w:pgMar w:top="2420" w:right="2300" w:bottom="280" w:left="2260" w:header="708" w:footer="708"/>
          <w:pgNumType w:start="16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ind w:left="7398"/>
        <w:rPr>
          <w:sz w:val="20"/>
        </w:rPr>
      </w:pPr>
      <w:r>
        <w:rPr>
          <w:sz w:val="20"/>
        </w:rPr>
        <w:drawing>
          <wp:inline distT="0" distB="0" distL="0" distR="0">
            <wp:extent cx="1680008" cy="507492"/>
            <wp:effectExtent l="0" t="0" r="0" b="0"/>
            <wp:docPr id="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008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val="left" w:pos="3026"/>
          <w:tab w:val="left" w:pos="7336"/>
        </w:tabs>
        <w:spacing w:before="42"/>
        <w:ind w:left="354"/>
        <w:jc w:val="center"/>
        <w:rPr>
          <w:rFonts w:ascii="宋体" w:eastAsia="宋体" w:hint="eastAsia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4153915</wp:posOffset>
            </wp:positionH>
            <wp:positionV relativeFrom="paragraph">
              <wp:posOffset>-11048</wp:posOffset>
            </wp:positionV>
            <wp:extent cx="1028700" cy="497332"/>
            <wp:effectExtent l="0" t="0" r="0" b="0"/>
            <wp:wrapNone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6116954</wp:posOffset>
            </wp:positionH>
            <wp:positionV relativeFrom="paragraph">
              <wp:posOffset>-11048</wp:posOffset>
            </wp:positionV>
            <wp:extent cx="1802129" cy="500253"/>
            <wp:effectExtent l="0" t="0" r="0" b="0"/>
            <wp:wrapNone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129" cy="5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由于</w:t>
        <w:tab/>
      </w:r>
      <w:r>
        <w:rPr>
          <w:rFonts w:ascii="宋体" w:eastAsia="宋体" w:hint="eastAsia"/>
        </w:rPr>
        <w:t>,</w:t>
      </w:r>
      <w:r>
        <w:t>所以</w:t>
        <w:tab/>
      </w:r>
      <w:r>
        <w:rPr>
          <w:rFonts w:ascii="宋体" w:eastAsia="宋体" w:hint="eastAsia"/>
        </w:rPr>
        <w:t>,</w:t>
      </w:r>
    </w:p>
    <w:p>
      <w:pPr>
        <w:pStyle w:val="BodyText"/>
        <w:spacing w:before="1"/>
        <w:rPr>
          <w:rFonts w:ascii="宋体"/>
          <w:sz w:val="28"/>
        </w:rPr>
      </w:pPr>
    </w:p>
    <w:p>
      <w:pPr>
        <w:pStyle w:val="BodyText"/>
        <w:tabs>
          <w:tab w:val="left" w:pos="4817"/>
        </w:tabs>
        <w:spacing w:before="42"/>
        <w:ind w:left="47"/>
        <w:jc w:val="center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4023359</wp:posOffset>
            </wp:positionH>
            <wp:positionV relativeFrom="paragraph">
              <wp:posOffset>-60959</wp:posOffset>
            </wp:positionV>
            <wp:extent cx="2761234" cy="596138"/>
            <wp:effectExtent l="0" t="0" r="0" b="0"/>
            <wp:wrapNone/>
            <wp:docPr id="4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234" cy="596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故</w:t>
        <w:tab/>
        <w:t>，则：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pict>
          <v:group id="_x0000_s1070" style="width:640pt;height:603.75pt;margin-top:8.46pt;margin-left:118pt;mso-position-horizontal-relative:page;mso-wrap-distance-left:0;mso-wrap-distance-right:0;position:absolute;z-index:-251628544" coordorigin="2360,169" coordsize="12800,12075">
            <v:shape id="_x0000_s1071" type="#_x0000_t75" style="width:9092;height:780;left:4382;position:absolute;top:783" stroked="f">
              <v:imagedata r:id="rId34" o:title=""/>
            </v:shape>
            <v:shape id="_x0000_s1072" type="#_x0000_t75" style="width:8892;height:1285;left:4482;position:absolute;top:169" stroked="f">
              <v:imagedata r:id="rId35" o:title=""/>
            </v:shape>
            <v:shape id="_x0000_s1073" type="#_x0000_t75" style="width:2852;height:499;left:6042;position:absolute;top:2186" stroked="f">
              <v:imagedata r:id="rId36" o:title=""/>
            </v:shape>
            <v:shape id="_x0000_s1074" type="#_x0000_t75" style="width:255;height:447;left:10563;position:absolute;top:2185" stroked="f">
              <v:imagedata r:id="rId37" o:title=""/>
            </v:shape>
            <v:shape id="_x0000_s1075" type="#_x0000_t75" style="width:12800;height:11420;left:2360;position:absolute;top:823" stroked="f">
              <v:imagedata r:id="rId38" o:title=""/>
            </v:shape>
            <v:shape id="_x0000_s1076" type="#_x0000_t202" style="width:1370;height:360;left:3924;position:absolute;top:224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S</w:t>
                    </w:r>
                    <w:r>
                      <w:rPr>
                        <w:rFonts w:ascii="宋体" w:eastAsia="宋体" w:hint="eastAsia"/>
                        <w:spacing w:val="-9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的位置</w:t>
                    </w:r>
                  </w:p>
                </w:txbxContent>
              </v:textbox>
            </v:shape>
            <v:shape id="_x0000_s1077" type="#_x0000_t202" style="width:2180;height:893;left:9560;position:absolute;top:1723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位移 </w:t>
                    </w:r>
                    <w:r>
                      <w:rPr>
                        <w:rFonts w:ascii="宋体" w:eastAsia="宋体" w:hint="eastAsia"/>
                        <w:sz w:val="36"/>
                      </w:rPr>
                      <w:t>s</w:t>
                    </w:r>
                    <w:r>
                      <w:rPr>
                        <w:rFonts w:ascii="宋体" w:eastAsia="宋体" w:hint="eastAsia"/>
                        <w:spacing w:val="-9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数据表</w:t>
                    </w:r>
                  </w:p>
                  <w:p>
                    <w:pPr>
                      <w:spacing w:before="71" w:line="411" w:lineRule="exact"/>
                      <w:ind w:left="284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弧度</w:t>
                    </w:r>
                  </w:p>
                </w:txbxContent>
              </v:textbox>
            </v:shape>
            <v:shape id="_x0000_s1078" type="#_x0000_t202" style="width:740;height:360;left:12843;position:absolute;top:224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S/mm</w:t>
                    </w:r>
                  </w:p>
                </w:txbxContent>
              </v:textbox>
            </v:shape>
            <v:shape id="_x0000_s1079" type="#_x0000_t202" style="width:290;height:519;left:4464;position:absolute;top:2972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80" type="#_x0000_t202" style="width:200;height:360;left:7377;position:absolute;top:297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081" type="#_x0000_t202" style="width:200;height:360;left:10244;position:absolute;top:297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082" type="#_x0000_t202" style="width:560;height:360;left:12933;position:absolute;top:297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530</w:t>
                    </w:r>
                  </w:p>
                </w:txbxContent>
              </v:textbox>
            </v:shape>
            <v:shape id="_x0000_s1083" type="#_x0000_t202" style="width:290;height:519;left:4464;position:absolute;top:3689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84" type="#_x0000_t202" style="width:380;height:360;left:7287;position:absolute;top:36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30</w:t>
                    </w:r>
                  </w:p>
                </w:txbxContent>
              </v:textbox>
            </v:shape>
            <v:shape id="_x0000_s1085" type="#_x0000_t202" style="width:1460;height:360;left:9614;position:absolute;top:36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0.523599</w:t>
                    </w:r>
                  </w:p>
                </w:txbxContent>
              </v:textbox>
            </v:shape>
            <v:shape id="_x0000_s1086" type="#_x0000_t202" style="width:1460;height:360;left:12483;position:absolute;top:36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512.4732</w:t>
                    </w:r>
                  </w:p>
                </w:txbxContent>
              </v:textbox>
            </v:shape>
            <v:shape id="_x0000_s1087" type="#_x0000_t202" style="width:290;height:519;left:4464;position:absolute;top:4405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88" type="#_x0000_t202" style="width:380;height:360;left:7287;position:absolute;top:440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60</w:t>
                    </w:r>
                  </w:p>
                </w:txbxContent>
              </v:textbox>
            </v:shape>
            <v:shape id="_x0000_s1089" type="#_x0000_t202" style="width:1460;height:360;left:9614;position:absolute;top:440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1.047198</w:t>
                    </w:r>
                  </w:p>
                </w:txbxContent>
              </v:textbox>
            </v:shape>
            <v:shape id="_x0000_s1090" type="#_x0000_t202" style="width:1460;height:360;left:12483;position:absolute;top:440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428.3043</w:t>
                    </w:r>
                  </w:p>
                </w:txbxContent>
              </v:textbox>
            </v:shape>
            <v:shape id="_x0000_s1091" type="#_x0000_t202" style="width:290;height:519;left:4464;position:absolute;top:5118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092" type="#_x0000_t202" style="width:380;height:360;left:7287;position:absolute;top:51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90</w:t>
                    </w:r>
                  </w:p>
                </w:txbxContent>
              </v:textbox>
            </v:shape>
            <v:shape id="_x0000_s1093" type="#_x0000_t202" style="width:1460;height:360;left:9614;position:absolute;top:51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1.570796</w:t>
                    </w:r>
                  </w:p>
                </w:txbxContent>
              </v:textbox>
            </v:shape>
            <v:shape id="_x0000_s1094" type="#_x0000_t202" style="width:1460;height:360;left:12483;position:absolute;top:51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410.5362</w:t>
                    </w:r>
                  </w:p>
                </w:txbxContent>
              </v:textbox>
            </v:shape>
            <v:shape id="_x0000_s1095" type="#_x0000_t202" style="width:290;height:519;left:4464;position:absolute;top:5834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096" type="#_x0000_t202" style="width:560;height:360;left:7197;position:absolute;top:58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120</w:t>
                    </w:r>
                  </w:p>
                </w:txbxContent>
              </v:textbox>
            </v:shape>
            <v:shape id="_x0000_s1097" type="#_x0000_t202" style="width:1460;height:360;left:9614;position:absolute;top:58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2.094395</w:t>
                    </w:r>
                  </w:p>
                </w:txbxContent>
              </v:textbox>
            </v:shape>
            <v:shape id="_x0000_s1098" type="#_x0000_t202" style="width:1460;height:360;left:12483;position:absolute;top:58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360.9433</w:t>
                    </w:r>
                  </w:p>
                </w:txbxContent>
              </v:textbox>
            </v:shape>
            <v:shape id="_x0000_s1099" type="#_x0000_t202" style="width:290;height:519;left:4464;position:absolute;top:6551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100" type="#_x0000_t202" style="width:560;height:360;left:7197;position:absolute;top:65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150</w:t>
                    </w:r>
                  </w:p>
                </w:txbxContent>
              </v:textbox>
            </v:shape>
            <v:shape id="_x0000_s1101" type="#_x0000_t202" style="width:1460;height:360;left:9614;position:absolute;top:65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2.617994</w:t>
                    </w:r>
                  </w:p>
                </w:txbxContent>
              </v:textbox>
            </v:shape>
            <v:shape id="_x0000_s1102" type="#_x0000_t202" style="width:1460;height:360;left:12483;position:absolute;top:65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328.8758</w:t>
                    </w:r>
                  </w:p>
                </w:txbxContent>
              </v:textbox>
            </v:shape>
            <v:shape id="_x0000_s1103" type="#_x0000_t202" style="width:290;height:519;left:4464;position:absolute;top:7264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104" type="#_x0000_t202" style="width:560;height:360;left:7197;position:absolute;top:72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180</w:t>
                    </w:r>
                  </w:p>
                </w:txbxContent>
              </v:textbox>
            </v:shape>
            <v:shape id="_x0000_s1105" type="#_x0000_t202" style="width:1460;height:360;left:9614;position:absolute;top:72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3.141593</w:t>
                    </w:r>
                  </w:p>
                </w:txbxContent>
              </v:textbox>
            </v:shape>
            <v:shape id="_x0000_s1106" type="#_x0000_t202" style="width:560;height:360;left:12933;position:absolute;top:72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318</w:t>
                    </w:r>
                  </w:p>
                </w:txbxContent>
              </v:textbox>
            </v:shape>
            <v:shape id="_x0000_s1107" type="#_x0000_t202" style="width:290;height:519;left:4464;position:absolute;top:7981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08" type="#_x0000_t202" style="width:560;height:360;left:7197;position:absolute;top:79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210</w:t>
                    </w:r>
                  </w:p>
                </w:txbxContent>
              </v:textbox>
            </v:shape>
            <v:shape id="_x0000_s1109" type="#_x0000_t202" style="width:1460;height:360;left:9614;position:absolute;top:79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3.665191</w:t>
                    </w:r>
                  </w:p>
                </w:txbxContent>
              </v:textbox>
            </v:shape>
            <v:shape id="_x0000_s1110" type="#_x0000_t202" style="width:1460;height:360;left:12483;position:absolute;top:79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328.8758</w:t>
                    </w:r>
                  </w:p>
                </w:txbxContent>
              </v:textbox>
            </v:shape>
            <v:shape id="_x0000_s1111" type="#_x0000_t202" style="width:290;height:519;left:4464;position:absolute;top:8697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12" type="#_x0000_t202" style="width:560;height:360;left:7197;position:absolute;top:86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240</w:t>
                    </w:r>
                  </w:p>
                </w:txbxContent>
              </v:textbox>
            </v:shape>
            <v:shape id="_x0000_s1113" type="#_x0000_t202" style="width:1280;height:360;left:9704;position:absolute;top:86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4.18879</w:t>
                    </w:r>
                  </w:p>
                </w:txbxContent>
              </v:textbox>
            </v:shape>
            <v:shape id="_x0000_s1114" type="#_x0000_t202" style="width:1460;height:360;left:12483;position:absolute;top:86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360.9433</w:t>
                    </w:r>
                  </w:p>
                </w:txbxContent>
              </v:textbox>
            </v:shape>
            <v:shape id="_x0000_s1115" type="#_x0000_t202" style="width:290;height:519;left:4464;position:absolute;top:9410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116" type="#_x0000_t202" style="width:560;height:360;left:7197;position:absolute;top:941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270</w:t>
                    </w:r>
                  </w:p>
                </w:txbxContent>
              </v:textbox>
            </v:shape>
            <v:shape id="_x0000_s1117" type="#_x0000_t202" style="width:1460;height:360;left:9614;position:absolute;top:941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4.712389</w:t>
                    </w:r>
                  </w:p>
                </w:txbxContent>
              </v:textbox>
            </v:shape>
            <v:shape id="_x0000_s1118" type="#_x0000_t202" style="width:1460;height:360;left:12483;position:absolute;top:941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410.5362</w:t>
                    </w:r>
                  </w:p>
                </w:txbxContent>
              </v:textbox>
            </v:shape>
            <v:shape id="_x0000_s1119" type="#_x0000_t202" style="width:380;height:519;left:4421;position:absolute;top:10126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120" type="#_x0000_t202" style="width:560;height:360;left:7197;position:absolute;top:1012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300</w:t>
                    </w:r>
                  </w:p>
                </w:txbxContent>
              </v:textbox>
            </v:shape>
            <v:shape id="_x0000_s1121" type="#_x0000_t202" style="width:1460;height:360;left:9614;position:absolute;top:1012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5.235988</w:t>
                    </w:r>
                  </w:p>
                </w:txbxContent>
              </v:textbox>
            </v:shape>
            <v:shape id="_x0000_s1122" type="#_x0000_t202" style="width:1460;height:360;left:12483;position:absolute;top:1012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428.3043</w:t>
                    </w:r>
                  </w:p>
                </w:txbxContent>
              </v:textbox>
            </v:shape>
            <v:shape id="_x0000_s1123" type="#_x0000_t202" style="width:380;height:519;left:4421;position:absolute;top:10843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124" type="#_x0000_t202" style="width:560;height:360;left:7197;position:absolute;top:108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330</w:t>
                    </w:r>
                  </w:p>
                </w:txbxContent>
              </v:textbox>
            </v:shape>
            <v:shape id="_x0000_s1125" type="#_x0000_t202" style="width:1460;height:360;left:9614;position:absolute;top:108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5.759587</w:t>
                    </w:r>
                  </w:p>
                </w:txbxContent>
              </v:textbox>
            </v:shape>
            <v:shape id="_x0000_s1126" type="#_x0000_t202" style="width:1460;height:360;left:12483;position:absolute;top:108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512.4732</w:t>
                    </w:r>
                  </w:p>
                </w:txbxContent>
              </v:textbox>
            </v:shape>
            <v:shape id="_x0000_s1127" type="#_x0000_t202" style="width:380;height:519;left:4421;position:absolute;top:11559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S</w:t>
                    </w:r>
                  </w:p>
                  <w:p>
                    <w:pPr>
                      <w:spacing w:before="0" w:line="156" w:lineRule="exact"/>
                      <w:ind w:left="180" w:right="0" w:firstLine="0"/>
                      <w:jc w:val="left"/>
                      <w:rPr>
                        <w:rFonts w:ascii="宋体"/>
                        <w:sz w:val="18"/>
                      </w:rPr>
                    </w:pPr>
                    <w:r>
                      <w:rPr>
                        <w:rFonts w:ascii="宋体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128" type="#_x0000_t202" style="width:560;height:360;left:7197;position:absolute;top:115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360</w:t>
                    </w:r>
                  </w:p>
                </w:txbxContent>
              </v:textbox>
            </v:shape>
            <v:shape id="_x0000_s1129" type="#_x0000_t202" style="width:1460;height:360;left:9614;position:absolute;top:115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6.283185</w:t>
                    </w:r>
                  </w:p>
                </w:txbxContent>
              </v:textbox>
            </v:shape>
            <v:shape id="_x0000_s1130" type="#_x0000_t202" style="width:560;height:360;left:12933;position:absolute;top:115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530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00"/>
        <w:ind w:left="50"/>
        <w:jc w:val="center"/>
      </w:pPr>
      <w:r>
        <w:t>速度分析；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3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3685159</wp:posOffset>
            </wp:positionH>
            <wp:positionV relativeFrom="paragraph">
              <wp:posOffset>138287</wp:posOffset>
            </wp:positionV>
            <wp:extent cx="3970607" cy="1213865"/>
            <wp:effectExtent l="0" t="0" r="0" b="0"/>
            <wp:wrapTopAndBottom/>
            <wp:docPr id="4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0607" cy="121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37"/>
        </w:rPr>
      </w:pPr>
    </w:p>
    <w:p>
      <w:pPr>
        <w:spacing w:before="0"/>
        <w:ind w:left="46" w:right="0" w:firstLine="0"/>
        <w:jc w:val="center"/>
        <w:rPr>
          <w:sz w:val="31"/>
        </w:rPr>
      </w:pPr>
      <w:r>
        <w:rPr>
          <w:sz w:val="31"/>
        </w:rPr>
        <w:t>页脚内容</w:t>
      </w:r>
    </w:p>
    <w:p>
      <w:pPr>
        <w:spacing w:after="0"/>
        <w:jc w:val="center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https://d.book118.com/467022164141006045</w:t>
        </w:r>
      </w:hyperlink>
    </w:p>
    <w:p>
      <w:pPr>
        <w:spacing w:after="0"/>
        <w:jc w:val="center"/>
        <w:rPr>
          <w:sz w:val="31"/>
        </w:rPr>
      </w:pPr>
    </w:p>
    <w:sectPr>
      <w:pgSz w:w="17860" w:h="25260"/>
      <w:pgMar w:top="2420" w:right="2300" w:bottom="280" w:left="2260" w:header="708" w:footer="708"/>
      <w:pgNumType w:start="1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B93"/>
    <w:multiLevelType w:val="hybridMultilevel"/>
    <w:tmpl w:val="00000000"/>
    <w:lvl w:ilvl="0">
      <w:start w:val="3"/>
      <w:numFmt w:val="decimal"/>
      <w:lvlText w:val="%1"/>
      <w:lvlJc w:val="left"/>
      <w:pPr>
        <w:ind w:left="2118" w:hanging="83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18" w:hanging="839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39" w:hanging="12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1"/>
      <w:numFmt w:val="decimal"/>
      <w:lvlText w:val="%4."/>
      <w:lvlJc w:val="left"/>
      <w:pPr>
        <w:ind w:left="440" w:hanging="423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22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74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4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9" w:hanging="423"/>
      </w:pPr>
      <w:rPr>
        <w:rFonts w:hint="default"/>
      </w:rPr>
    </w:lvl>
  </w:abstractNum>
  <w:abstractNum w:abstractNumId="1">
    <w:nsid w:val="24570940"/>
    <w:multiLevelType w:val="hybridMultilevel"/>
    <w:tmpl w:val="00000000"/>
    <w:lvl w:ilvl="0">
      <w:start w:val="2"/>
      <w:numFmt w:val="decimal"/>
      <w:lvlText w:val="%1"/>
      <w:lvlJc w:val="left"/>
      <w:pPr>
        <w:ind w:left="1340" w:hanging="9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90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2">
      <w:start w:val="1"/>
      <w:numFmt w:val="decimal"/>
      <w:lvlText w:val="%3."/>
      <w:lvlJc w:val="left"/>
      <w:pPr>
        <w:ind w:left="1002" w:hanging="423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399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26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5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4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41" w:hanging="423"/>
      </w:pPr>
      <w:rPr>
        <w:rFonts w:hint="default"/>
      </w:rPr>
    </w:lvl>
  </w:abstractNum>
  <w:abstractNum w:abstractNumId="2">
    <w:nsid w:val="2F9DF979"/>
    <w:multiLevelType w:val="hybridMultilevel"/>
    <w:tmpl w:val="00000000"/>
    <w:lvl w:ilvl="0">
      <w:start w:val="7"/>
      <w:numFmt w:val="decimal"/>
      <w:lvlText w:val="[%1]"/>
      <w:lvlJc w:val="left"/>
      <w:pPr>
        <w:ind w:left="1179" w:hanging="839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342" w:hanging="8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4" w:hanging="8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6" w:hanging="8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8" w:hanging="8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0" w:hanging="8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2" w:hanging="8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4" w:hanging="8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6" w:hanging="839"/>
      </w:pPr>
      <w:rPr>
        <w:rFonts w:hint="default"/>
      </w:rPr>
    </w:lvl>
  </w:abstractNum>
  <w:abstractNum w:abstractNumId="3">
    <w:nsid w:val="4133C0CB"/>
    <w:multiLevelType w:val="hybridMultilevel"/>
    <w:tmpl w:val="00000000"/>
    <w:lvl w:ilvl="0">
      <w:start w:val="3"/>
      <w:numFmt w:val="decimal"/>
      <w:lvlText w:val="%1"/>
      <w:lvlJc w:val="left"/>
      <w:pPr>
        <w:ind w:left="5409" w:hanging="12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9" w:hanging="12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9" w:hanging="1260"/>
        <w:jc w:val="right"/>
      </w:pPr>
      <w:rPr>
        <w:rFonts w:ascii="黑体" w:eastAsia="黑体" w:hAnsi="黑体" w:cs="黑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7769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59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4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9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9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1260"/>
      </w:pPr>
      <w:rPr>
        <w:rFonts w:hint="default"/>
      </w:rPr>
    </w:lvl>
  </w:abstractNum>
  <w:abstractNum w:abstractNumId="4">
    <w:nsid w:val="42CB062C"/>
    <w:multiLevelType w:val="hybridMultilevel"/>
    <w:tmpl w:val="00000000"/>
    <w:lvl w:ilvl="0">
      <w:start w:val="3"/>
      <w:numFmt w:val="decimal"/>
      <w:lvlText w:val="%1"/>
      <w:lvlJc w:val="left"/>
      <w:pPr>
        <w:ind w:left="2118" w:hanging="83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18" w:hanging="839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39" w:hanging="12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1"/>
      <w:numFmt w:val="decimal"/>
      <w:lvlText w:val="%4."/>
      <w:lvlJc w:val="left"/>
      <w:pPr>
        <w:ind w:left="440" w:hanging="423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22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74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4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9" w:hanging="423"/>
      </w:pPr>
      <w:rPr>
        <w:rFonts w:hint="default"/>
      </w:rPr>
    </w:lvl>
  </w:abstractNum>
  <w:abstractNum w:abstractNumId="5">
    <w:nsid w:val="6FAD7F2C"/>
    <w:multiLevelType w:val="hybridMultilevel"/>
    <w:tmpl w:val="00000000"/>
    <w:lvl w:ilvl="0">
      <w:start w:val="3"/>
      <w:numFmt w:val="decimal"/>
      <w:lvlText w:val="%1"/>
      <w:lvlJc w:val="left"/>
      <w:pPr>
        <w:ind w:left="2539" w:hanging="12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9" w:hanging="12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9" w:hanging="12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767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5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1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47" w:hanging="1260"/>
      </w:pPr>
      <w:rPr>
        <w:rFonts w:hint="default"/>
      </w:rPr>
    </w:lvl>
  </w:abstractNum>
  <w:abstractNum w:abstractNumId="6">
    <w:nsid w:val="73723D94"/>
    <w:multiLevelType w:val="hybridMultilevel"/>
    <w:tmpl w:val="00000000"/>
    <w:lvl w:ilvl="0">
      <w:start w:val="1"/>
      <w:numFmt w:val="decimal"/>
      <w:lvlText w:val="[%1]"/>
      <w:lvlJc w:val="left"/>
      <w:pPr>
        <w:ind w:left="1279" w:hanging="839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81" w:hanging="8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3" w:hanging="8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5" w:hanging="8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8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89" w:hanging="8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1" w:hanging="8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3" w:hanging="8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5" w:hanging="839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paragraph" w:styleId="Heading1">
    <w:name w:val="heading 1"/>
    <w:basedOn w:val="Normal"/>
    <w:uiPriority w:val="1"/>
    <w:qFormat/>
    <w:pPr>
      <w:spacing w:before="1"/>
      <w:ind w:left="39"/>
      <w:outlineLvl w:val="0"/>
    </w:pPr>
    <w:rPr>
      <w:rFonts w:ascii="黑体" w:eastAsia="黑体" w:hAnsi="黑体" w:cs="黑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37"/>
      <w:ind w:left="39"/>
      <w:outlineLvl w:val="1"/>
    </w:pPr>
    <w:rPr>
      <w:rFonts w:ascii="黑体" w:eastAsia="黑体" w:hAnsi="黑体" w:cs="黑体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279"/>
      <w:ind w:left="440"/>
    </w:pPr>
    <w:rPr>
      <w:rFonts w:ascii="新宋体" w:eastAsia="新宋体" w:hAnsi="新宋体" w:cs="新宋体"/>
      <w:b/>
      <w:bCs/>
      <w:sz w:val="42"/>
      <w:szCs w:val="42"/>
    </w:rPr>
  </w:style>
  <w:style w:type="paragraph" w:styleId="TOC2">
    <w:name w:val="toc 2"/>
    <w:basedOn w:val="Normal"/>
    <w:uiPriority w:val="1"/>
    <w:qFormat/>
    <w:pPr>
      <w:spacing w:before="279"/>
      <w:ind w:left="2539" w:hanging="1261"/>
    </w:pPr>
    <w:rPr>
      <w:rFonts w:ascii="新宋体" w:eastAsia="新宋体" w:hAnsi="新宋体" w:cs="新宋体"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279" w:hanging="1261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jpeg" /><Relationship Id="rId25" Type="http://schemas.openxmlformats.org/officeDocument/2006/relationships/image" Target="media/image22.png" /><Relationship Id="rId26" Type="http://schemas.openxmlformats.org/officeDocument/2006/relationships/image" Target="media/image23.jpeg" /><Relationship Id="rId27" Type="http://schemas.openxmlformats.org/officeDocument/2006/relationships/image" Target="media/image24.png" /><Relationship Id="rId28" Type="http://schemas.openxmlformats.org/officeDocument/2006/relationships/image" Target="media/image25.jpe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jpe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hyperlink" Target="https://d.book118.com/467022164141006045" TargetMode="External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2024-02-01T15:09:23Z</dcterms:created>
  <dcterms:modified xsi:type="dcterms:W3CDTF">2024-02-01T15:09:23Z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2024-02-01T00:00:00Z</vt:filetime>
  </property>
</Properties>
</file>