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记忆绵家居制品项目策划方案报告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11" w:history="1">
        <w:r>
          <w:rPr>
            <w:rFonts w:ascii="仿宋" w:eastAsia="仿宋" w:hAnsi="仿宋" w:cs="仿宋" w:hint="eastAsia"/>
            <w:lang w:eastAsia="zh-CN"/>
          </w:rPr>
          <w:t>概论</w:t>
        </w:r>
        <w:r>
          <w:tab/>
        </w:r>
        <w:r>
          <w:fldChar w:fldCharType="begin"/>
        </w:r>
        <w:r>
          <w:instrText xml:space="preserve"> PAGEREF _Toc32511 \h </w:instrText>
        </w:r>
        <w:r>
          <w:fldChar w:fldCharType="separate"/>
        </w:r>
        <w:r>
          <w:t>4</w:t>
        </w:r>
        <w:r>
          <w:fldChar w:fldCharType="end"/>
        </w:r>
      </w:hyperlink>
    </w:p>
    <w:p>
      <w:pPr>
        <w:pStyle w:val="TOC1"/>
        <w:tabs>
          <w:tab w:val="right" w:leader="dot" w:pos="8306"/>
        </w:tabs>
      </w:pPr>
      <w:hyperlink w:anchor="_Toc3357" w:history="1">
        <w:r>
          <w:rPr>
            <w:rFonts w:ascii="仿宋" w:eastAsia="仿宋" w:hAnsi="仿宋" w:cs="仿宋" w:hint="eastAsia"/>
            <w:lang w:eastAsia="zh-CN"/>
          </w:rPr>
          <w:t>一、安全评价程序与评价方法</w:t>
        </w:r>
        <w:r>
          <w:tab/>
        </w:r>
        <w:r>
          <w:fldChar w:fldCharType="begin"/>
        </w:r>
        <w:r>
          <w:instrText xml:space="preserve"> PAGEREF _Toc3357 \h </w:instrText>
        </w:r>
        <w:r>
          <w:fldChar w:fldCharType="separate"/>
        </w:r>
        <w:r>
          <w:t>4</w:t>
        </w:r>
        <w:r>
          <w:fldChar w:fldCharType="end"/>
        </w:r>
      </w:hyperlink>
    </w:p>
    <w:p>
      <w:pPr>
        <w:pStyle w:val="TOC2"/>
        <w:tabs>
          <w:tab w:val="right" w:leader="dot" w:pos="8306"/>
        </w:tabs>
      </w:pPr>
      <w:hyperlink w:anchor="_Toc3267" w:history="1">
        <w:r>
          <w:rPr>
            <w:rFonts w:ascii="仿宋" w:eastAsia="仿宋" w:hAnsi="仿宋" w:cs="仿宋" w:hint="eastAsia"/>
            <w:lang w:eastAsia="zh-CN"/>
          </w:rPr>
          <w:t>(一)、安全评价程序</w:t>
        </w:r>
        <w:r>
          <w:tab/>
        </w:r>
        <w:r>
          <w:fldChar w:fldCharType="begin"/>
        </w:r>
        <w:r>
          <w:instrText xml:space="preserve"> PAGEREF _Toc3267 \h </w:instrText>
        </w:r>
        <w:r>
          <w:fldChar w:fldCharType="separate"/>
        </w:r>
        <w:r>
          <w:t>4</w:t>
        </w:r>
        <w:r>
          <w:fldChar w:fldCharType="end"/>
        </w:r>
      </w:hyperlink>
    </w:p>
    <w:p>
      <w:pPr>
        <w:pStyle w:val="TOC2"/>
        <w:tabs>
          <w:tab w:val="right" w:leader="dot" w:pos="8306"/>
        </w:tabs>
      </w:pPr>
      <w:hyperlink w:anchor="_Toc11394" w:history="1">
        <w:r>
          <w:rPr>
            <w:rFonts w:ascii="仿宋" w:eastAsia="仿宋" w:hAnsi="仿宋" w:cs="仿宋" w:hint="eastAsia"/>
            <w:lang w:eastAsia="zh-CN"/>
          </w:rPr>
          <w:t>(二)、划分评价单元</w:t>
        </w:r>
        <w:r>
          <w:tab/>
        </w:r>
        <w:r>
          <w:fldChar w:fldCharType="begin"/>
        </w:r>
        <w:r>
          <w:instrText xml:space="preserve"> PAGEREF _Toc11394 \h </w:instrText>
        </w:r>
        <w:r>
          <w:fldChar w:fldCharType="separate"/>
        </w:r>
        <w:r>
          <w:t>5</w:t>
        </w:r>
        <w:r>
          <w:fldChar w:fldCharType="end"/>
        </w:r>
      </w:hyperlink>
    </w:p>
    <w:p>
      <w:pPr>
        <w:pStyle w:val="TOC2"/>
        <w:tabs>
          <w:tab w:val="right" w:leader="dot" w:pos="8306"/>
        </w:tabs>
      </w:pPr>
      <w:hyperlink w:anchor="_Toc23327" w:history="1">
        <w:r>
          <w:rPr>
            <w:rFonts w:ascii="仿宋" w:eastAsia="仿宋" w:hAnsi="仿宋" w:cs="仿宋" w:hint="eastAsia"/>
            <w:lang w:eastAsia="zh-CN"/>
          </w:rPr>
          <w:t>(三)、确定采用的安全评价方法</w:t>
        </w:r>
        <w:r>
          <w:tab/>
        </w:r>
        <w:r>
          <w:fldChar w:fldCharType="begin"/>
        </w:r>
        <w:r>
          <w:instrText xml:space="preserve"> PAGEREF _Toc23327 \h </w:instrText>
        </w:r>
        <w:r>
          <w:fldChar w:fldCharType="separate"/>
        </w:r>
        <w:r>
          <w:t>7</w:t>
        </w:r>
        <w:r>
          <w:fldChar w:fldCharType="end"/>
        </w:r>
      </w:hyperlink>
    </w:p>
    <w:p>
      <w:pPr>
        <w:pStyle w:val="TOC1"/>
        <w:tabs>
          <w:tab w:val="right" w:leader="dot" w:pos="8306"/>
        </w:tabs>
      </w:pPr>
      <w:hyperlink w:anchor="_Toc10216" w:history="1">
        <w:r>
          <w:rPr>
            <w:rFonts w:ascii="仿宋" w:eastAsia="仿宋" w:hAnsi="仿宋" w:cs="仿宋" w:hint="eastAsia"/>
            <w:lang w:eastAsia="zh-CN"/>
          </w:rPr>
          <w:t>二、建设规划</w:t>
        </w:r>
        <w:r>
          <w:tab/>
        </w:r>
        <w:r>
          <w:fldChar w:fldCharType="begin"/>
        </w:r>
        <w:r>
          <w:instrText xml:space="preserve"> PAGEREF _Toc10216 \h </w:instrText>
        </w:r>
        <w:r>
          <w:fldChar w:fldCharType="separate"/>
        </w:r>
        <w:r>
          <w:t>8</w:t>
        </w:r>
        <w:r>
          <w:fldChar w:fldCharType="end"/>
        </w:r>
      </w:hyperlink>
    </w:p>
    <w:p>
      <w:pPr>
        <w:pStyle w:val="TOC2"/>
        <w:tabs>
          <w:tab w:val="right" w:leader="dot" w:pos="8306"/>
        </w:tabs>
      </w:pPr>
      <w:hyperlink w:anchor="_Toc28959" w:history="1">
        <w:r>
          <w:rPr>
            <w:rFonts w:ascii="仿宋" w:eastAsia="仿宋" w:hAnsi="仿宋" w:cs="仿宋" w:hint="eastAsia"/>
            <w:lang w:eastAsia="zh-CN"/>
          </w:rPr>
          <w:t>(一)、产品规划</w:t>
        </w:r>
        <w:r>
          <w:tab/>
        </w:r>
        <w:r>
          <w:fldChar w:fldCharType="begin"/>
        </w:r>
        <w:r>
          <w:instrText xml:space="preserve"> PAGEREF _Toc28959 \h </w:instrText>
        </w:r>
        <w:r>
          <w:fldChar w:fldCharType="separate"/>
        </w:r>
        <w:r>
          <w:t>8</w:t>
        </w:r>
        <w:r>
          <w:fldChar w:fldCharType="end"/>
        </w:r>
      </w:hyperlink>
    </w:p>
    <w:p>
      <w:pPr>
        <w:pStyle w:val="TOC2"/>
        <w:tabs>
          <w:tab w:val="right" w:leader="dot" w:pos="8306"/>
        </w:tabs>
      </w:pPr>
      <w:hyperlink w:anchor="_Toc6773" w:history="1">
        <w:r>
          <w:rPr>
            <w:rFonts w:ascii="仿宋" w:eastAsia="仿宋" w:hAnsi="仿宋" w:cs="仿宋" w:hint="eastAsia"/>
            <w:lang w:eastAsia="zh-CN"/>
          </w:rPr>
          <w:t>(二)、建设规模</w:t>
        </w:r>
        <w:r>
          <w:tab/>
        </w:r>
        <w:r>
          <w:fldChar w:fldCharType="begin"/>
        </w:r>
        <w:r>
          <w:instrText xml:space="preserve"> PAGEREF _Toc6773 \h </w:instrText>
        </w:r>
        <w:r>
          <w:fldChar w:fldCharType="separate"/>
        </w:r>
        <w:r>
          <w:t>9</w:t>
        </w:r>
        <w:r>
          <w:fldChar w:fldCharType="end"/>
        </w:r>
      </w:hyperlink>
    </w:p>
    <w:p>
      <w:pPr>
        <w:pStyle w:val="TOC1"/>
        <w:tabs>
          <w:tab w:val="right" w:leader="dot" w:pos="8306"/>
        </w:tabs>
      </w:pPr>
      <w:hyperlink w:anchor="_Toc5231" w:history="1">
        <w:r>
          <w:rPr>
            <w:rFonts w:ascii="仿宋" w:eastAsia="仿宋" w:hAnsi="仿宋" w:cs="仿宋" w:hint="eastAsia"/>
            <w:lang w:eastAsia="zh-CN"/>
          </w:rPr>
          <w:t>三、原辅材料及成品分析</w:t>
        </w:r>
        <w:r>
          <w:tab/>
        </w:r>
        <w:r>
          <w:fldChar w:fldCharType="begin"/>
        </w:r>
        <w:r>
          <w:instrText xml:space="preserve"> PAGEREF _Toc5231 \h </w:instrText>
        </w:r>
        <w:r>
          <w:fldChar w:fldCharType="separate"/>
        </w:r>
        <w:r>
          <w:t>11</w:t>
        </w:r>
        <w:r>
          <w:fldChar w:fldCharType="end"/>
        </w:r>
      </w:hyperlink>
    </w:p>
    <w:p>
      <w:pPr>
        <w:pStyle w:val="TOC2"/>
        <w:tabs>
          <w:tab w:val="right" w:leader="dot" w:pos="8306"/>
        </w:tabs>
      </w:pPr>
      <w:hyperlink w:anchor="_Toc30144" w:history="1">
        <w:r>
          <w:rPr>
            <w:rFonts w:ascii="仿宋" w:eastAsia="仿宋" w:hAnsi="仿宋" w:cs="仿宋" w:hint="eastAsia"/>
            <w:lang w:eastAsia="zh-CN"/>
          </w:rPr>
          <w:t>(一)、记忆绵家居制品项目建设期原辅材料供应情况</w:t>
        </w:r>
        <w:r>
          <w:tab/>
        </w:r>
        <w:r>
          <w:fldChar w:fldCharType="begin"/>
        </w:r>
        <w:r>
          <w:instrText xml:space="preserve"> PAGEREF _Toc30144 \h </w:instrText>
        </w:r>
        <w:r>
          <w:fldChar w:fldCharType="separate"/>
        </w:r>
        <w:r>
          <w:t>11</w:t>
        </w:r>
        <w:r>
          <w:fldChar w:fldCharType="end"/>
        </w:r>
      </w:hyperlink>
    </w:p>
    <w:p>
      <w:pPr>
        <w:pStyle w:val="TOC2"/>
        <w:tabs>
          <w:tab w:val="right" w:leader="dot" w:pos="8306"/>
        </w:tabs>
      </w:pPr>
      <w:hyperlink w:anchor="_Toc4222" w:history="1">
        <w:r>
          <w:rPr>
            <w:rFonts w:ascii="仿宋" w:eastAsia="仿宋" w:hAnsi="仿宋" w:cs="仿宋" w:hint="eastAsia"/>
            <w:lang w:eastAsia="zh-CN"/>
          </w:rPr>
          <w:t>(二)、记忆绵家居制品项目运营期原辅材料供应及质量管理</w:t>
        </w:r>
        <w:r>
          <w:tab/>
        </w:r>
        <w:r>
          <w:fldChar w:fldCharType="begin"/>
        </w:r>
        <w:r>
          <w:instrText xml:space="preserve"> PAGEREF _Toc4222 \h </w:instrText>
        </w:r>
        <w:r>
          <w:fldChar w:fldCharType="separate"/>
        </w:r>
        <w:r>
          <w:t>11</w:t>
        </w:r>
        <w:r>
          <w:fldChar w:fldCharType="end"/>
        </w:r>
      </w:hyperlink>
    </w:p>
    <w:p>
      <w:pPr>
        <w:pStyle w:val="TOC1"/>
        <w:tabs>
          <w:tab w:val="right" w:leader="dot" w:pos="8306"/>
        </w:tabs>
      </w:pPr>
      <w:hyperlink w:anchor="_Toc16102" w:history="1">
        <w:r>
          <w:rPr>
            <w:rFonts w:ascii="仿宋" w:eastAsia="仿宋" w:hAnsi="仿宋" w:cs="仿宋" w:hint="eastAsia"/>
            <w:lang w:eastAsia="zh-CN"/>
          </w:rPr>
          <w:t>四、记忆绵家居制品项目建设背景及必要性分析</w:t>
        </w:r>
        <w:r>
          <w:tab/>
        </w:r>
        <w:r>
          <w:fldChar w:fldCharType="begin"/>
        </w:r>
        <w:r>
          <w:instrText xml:space="preserve"> PAGEREF _Toc16102 \h </w:instrText>
        </w:r>
        <w:r>
          <w:fldChar w:fldCharType="separate"/>
        </w:r>
        <w:r>
          <w:t>12</w:t>
        </w:r>
        <w:r>
          <w:fldChar w:fldCharType="end"/>
        </w:r>
      </w:hyperlink>
    </w:p>
    <w:p>
      <w:pPr>
        <w:pStyle w:val="TOC2"/>
        <w:tabs>
          <w:tab w:val="right" w:leader="dot" w:pos="8306"/>
        </w:tabs>
      </w:pPr>
      <w:hyperlink w:anchor="_Toc18357" w:history="1">
        <w:r>
          <w:rPr>
            <w:rFonts w:ascii="仿宋" w:eastAsia="仿宋" w:hAnsi="仿宋" w:cs="仿宋" w:hint="eastAsia"/>
            <w:lang w:eastAsia="zh-CN"/>
          </w:rPr>
          <w:t>(一)、记忆绵家居制品项目承办单位背景分析</w:t>
        </w:r>
        <w:r>
          <w:tab/>
        </w:r>
        <w:r>
          <w:fldChar w:fldCharType="begin"/>
        </w:r>
        <w:r>
          <w:instrText xml:space="preserve"> PAGEREF _Toc18357 \h </w:instrText>
        </w:r>
        <w:r>
          <w:fldChar w:fldCharType="separate"/>
        </w:r>
        <w:r>
          <w:t>12</w:t>
        </w:r>
        <w:r>
          <w:fldChar w:fldCharType="end"/>
        </w:r>
      </w:hyperlink>
    </w:p>
    <w:p>
      <w:pPr>
        <w:pStyle w:val="TOC2"/>
        <w:tabs>
          <w:tab w:val="right" w:leader="dot" w:pos="8306"/>
        </w:tabs>
      </w:pPr>
      <w:hyperlink w:anchor="_Toc357" w:history="1">
        <w:r>
          <w:rPr>
            <w:rFonts w:ascii="仿宋" w:eastAsia="仿宋" w:hAnsi="仿宋" w:cs="仿宋" w:hint="eastAsia"/>
            <w:lang w:eastAsia="zh-CN"/>
          </w:rPr>
          <w:t>(二)、记忆绵家居制品项目背景分析</w:t>
        </w:r>
        <w:r>
          <w:tab/>
        </w:r>
        <w:r>
          <w:fldChar w:fldCharType="begin"/>
        </w:r>
        <w:r>
          <w:instrText xml:space="preserve"> PAGEREF _Toc357 \h </w:instrText>
        </w:r>
        <w:r>
          <w:fldChar w:fldCharType="separate"/>
        </w:r>
        <w:r>
          <w:t>13</w:t>
        </w:r>
        <w:r>
          <w:fldChar w:fldCharType="end"/>
        </w:r>
      </w:hyperlink>
    </w:p>
    <w:p>
      <w:pPr>
        <w:pStyle w:val="TOC2"/>
        <w:tabs>
          <w:tab w:val="right" w:leader="dot" w:pos="8306"/>
        </w:tabs>
      </w:pPr>
      <w:hyperlink w:anchor="_Toc26476" w:history="1">
        <w:r>
          <w:rPr>
            <w:rFonts w:ascii="仿宋" w:eastAsia="仿宋" w:hAnsi="仿宋" w:cs="仿宋" w:hint="eastAsia"/>
            <w:lang w:eastAsia="zh-CN"/>
          </w:rPr>
          <w:t>(三)、记忆绵家居制品项目建设必要性分析</w:t>
        </w:r>
        <w:r>
          <w:tab/>
        </w:r>
        <w:r>
          <w:fldChar w:fldCharType="begin"/>
        </w:r>
        <w:r>
          <w:instrText xml:space="preserve"> PAGEREF _Toc26476 \h </w:instrText>
        </w:r>
        <w:r>
          <w:fldChar w:fldCharType="separate"/>
        </w:r>
        <w:r>
          <w:t>14</w:t>
        </w:r>
        <w:r>
          <w:fldChar w:fldCharType="end"/>
        </w:r>
      </w:hyperlink>
    </w:p>
    <w:p>
      <w:pPr>
        <w:pStyle w:val="TOC1"/>
        <w:tabs>
          <w:tab w:val="right" w:leader="dot" w:pos="8306"/>
        </w:tabs>
      </w:pPr>
      <w:hyperlink w:anchor="_Toc3518" w:history="1">
        <w:r>
          <w:rPr>
            <w:rFonts w:ascii="仿宋" w:eastAsia="仿宋" w:hAnsi="仿宋" w:cs="仿宋" w:hint="eastAsia"/>
            <w:lang w:eastAsia="zh-CN"/>
          </w:rPr>
          <w:t>五、SWOT分析</w:t>
        </w:r>
        <w:r>
          <w:tab/>
        </w:r>
        <w:r>
          <w:fldChar w:fldCharType="begin"/>
        </w:r>
        <w:r>
          <w:instrText xml:space="preserve"> PAGEREF _Toc3518 \h </w:instrText>
        </w:r>
        <w:r>
          <w:fldChar w:fldCharType="separate"/>
        </w:r>
        <w:r>
          <w:t>15</w:t>
        </w:r>
        <w:r>
          <w:fldChar w:fldCharType="end"/>
        </w:r>
      </w:hyperlink>
    </w:p>
    <w:p>
      <w:pPr>
        <w:pStyle w:val="TOC2"/>
        <w:tabs>
          <w:tab w:val="right" w:leader="dot" w:pos="8306"/>
        </w:tabs>
      </w:pPr>
      <w:hyperlink w:anchor="_Toc7301" w:history="1">
        <w:r>
          <w:rPr>
            <w:rFonts w:ascii="仿宋" w:eastAsia="仿宋" w:hAnsi="仿宋" w:cs="仿宋" w:hint="eastAsia"/>
            <w:lang w:eastAsia="zh-CN"/>
          </w:rPr>
          <w:t>(一)、优势分析(S)</w:t>
        </w:r>
        <w:r>
          <w:tab/>
        </w:r>
        <w:r>
          <w:fldChar w:fldCharType="begin"/>
        </w:r>
        <w:r>
          <w:instrText xml:space="preserve"> PAGEREF _Toc7301 \h </w:instrText>
        </w:r>
        <w:r>
          <w:fldChar w:fldCharType="separate"/>
        </w:r>
        <w:r>
          <w:t>15</w:t>
        </w:r>
        <w:r>
          <w:fldChar w:fldCharType="end"/>
        </w:r>
      </w:hyperlink>
    </w:p>
    <w:p>
      <w:pPr>
        <w:pStyle w:val="TOC2"/>
        <w:tabs>
          <w:tab w:val="right" w:leader="dot" w:pos="8306"/>
        </w:tabs>
      </w:pPr>
      <w:hyperlink w:anchor="_Toc2598" w:history="1">
        <w:r>
          <w:rPr>
            <w:rFonts w:ascii="仿宋" w:eastAsia="仿宋" w:hAnsi="仿宋" w:cs="仿宋" w:hint="eastAsia"/>
            <w:lang w:eastAsia="zh-CN"/>
          </w:rPr>
          <w:t>(二)、劣势分析(W)</w:t>
        </w:r>
        <w:r>
          <w:tab/>
        </w:r>
        <w:r>
          <w:fldChar w:fldCharType="begin"/>
        </w:r>
        <w:r>
          <w:instrText xml:space="preserve"> PAGEREF _Toc2598 \h </w:instrText>
        </w:r>
        <w:r>
          <w:fldChar w:fldCharType="separate"/>
        </w:r>
        <w:r>
          <w:t>17</w:t>
        </w:r>
        <w:r>
          <w:fldChar w:fldCharType="end"/>
        </w:r>
      </w:hyperlink>
    </w:p>
    <w:p>
      <w:pPr>
        <w:pStyle w:val="TOC2"/>
        <w:tabs>
          <w:tab w:val="right" w:leader="dot" w:pos="8306"/>
        </w:tabs>
      </w:pPr>
      <w:hyperlink w:anchor="_Toc21970" w:history="1">
        <w:r>
          <w:rPr>
            <w:rFonts w:ascii="仿宋" w:eastAsia="仿宋" w:hAnsi="仿宋" w:cs="仿宋" w:hint="eastAsia"/>
            <w:lang w:eastAsia="zh-CN"/>
          </w:rPr>
          <w:t>(三)、机会分析(O)</w:t>
        </w:r>
        <w:r>
          <w:tab/>
        </w:r>
        <w:r>
          <w:fldChar w:fldCharType="begin"/>
        </w:r>
        <w:r>
          <w:instrText xml:space="preserve"> PAGEREF _Toc21970 \h </w:instrText>
        </w:r>
        <w:r>
          <w:fldChar w:fldCharType="separate"/>
        </w:r>
        <w:r>
          <w:t>18</w:t>
        </w:r>
        <w:r>
          <w:fldChar w:fldCharType="end"/>
        </w:r>
      </w:hyperlink>
    </w:p>
    <w:p>
      <w:pPr>
        <w:pStyle w:val="TOC2"/>
        <w:tabs>
          <w:tab w:val="right" w:leader="dot" w:pos="8306"/>
        </w:tabs>
      </w:pPr>
      <w:hyperlink w:anchor="_Toc19925" w:history="1">
        <w:r>
          <w:rPr>
            <w:rFonts w:ascii="仿宋" w:eastAsia="仿宋" w:hAnsi="仿宋" w:cs="仿宋" w:hint="eastAsia"/>
            <w:lang w:eastAsia="zh-CN"/>
          </w:rPr>
          <w:t>(四)、威胁分析(T)</w:t>
        </w:r>
        <w:r>
          <w:tab/>
        </w:r>
        <w:r>
          <w:fldChar w:fldCharType="begin"/>
        </w:r>
        <w:r>
          <w:instrText xml:space="preserve"> PAGEREF _Toc19925 \h </w:instrText>
        </w:r>
        <w:r>
          <w:fldChar w:fldCharType="separate"/>
        </w:r>
        <w:r>
          <w:t>20</w:t>
        </w:r>
        <w:r>
          <w:fldChar w:fldCharType="end"/>
        </w:r>
      </w:hyperlink>
    </w:p>
    <w:p>
      <w:pPr>
        <w:pStyle w:val="TOC1"/>
        <w:tabs>
          <w:tab w:val="right" w:leader="dot" w:pos="8306"/>
        </w:tabs>
      </w:pPr>
      <w:hyperlink w:anchor="_Toc19117" w:history="1">
        <w:r>
          <w:rPr>
            <w:rFonts w:ascii="仿宋" w:eastAsia="仿宋" w:hAnsi="仿宋" w:cs="仿宋" w:hint="eastAsia"/>
            <w:lang w:eastAsia="zh-CN"/>
          </w:rPr>
          <w:t>六、记忆绵家居制品项目工程设计研究</w:t>
        </w:r>
        <w:r>
          <w:tab/>
        </w:r>
        <w:r>
          <w:fldChar w:fldCharType="begin"/>
        </w:r>
        <w:r>
          <w:instrText xml:space="preserve"> PAGEREF _Toc19117 \h </w:instrText>
        </w:r>
        <w:r>
          <w:fldChar w:fldCharType="separate"/>
        </w:r>
        <w:r>
          <w:t>23</w:t>
        </w:r>
        <w:r>
          <w:fldChar w:fldCharType="end"/>
        </w:r>
      </w:hyperlink>
    </w:p>
    <w:p>
      <w:pPr>
        <w:pStyle w:val="TOC2"/>
        <w:tabs>
          <w:tab w:val="right" w:leader="dot" w:pos="8306"/>
        </w:tabs>
      </w:pPr>
      <w:hyperlink w:anchor="_Toc944" w:history="1">
        <w:r>
          <w:rPr>
            <w:rFonts w:ascii="仿宋" w:eastAsia="仿宋" w:hAnsi="仿宋" w:cs="仿宋" w:hint="eastAsia"/>
            <w:lang w:eastAsia="zh-CN"/>
          </w:rPr>
          <w:t>(一)、建筑工程设计原则</w:t>
        </w:r>
        <w:r>
          <w:tab/>
        </w:r>
        <w:r>
          <w:fldChar w:fldCharType="begin"/>
        </w:r>
        <w:r>
          <w:instrText xml:space="preserve"> PAGEREF _Toc944 \h </w:instrText>
        </w:r>
        <w:r>
          <w:fldChar w:fldCharType="separate"/>
        </w:r>
        <w:r>
          <w:t>23</w:t>
        </w:r>
        <w:r>
          <w:fldChar w:fldCharType="end"/>
        </w:r>
      </w:hyperlink>
    </w:p>
    <w:p>
      <w:pPr>
        <w:pStyle w:val="TOC2"/>
        <w:tabs>
          <w:tab w:val="right" w:leader="dot" w:pos="8306"/>
        </w:tabs>
      </w:pPr>
      <w:hyperlink w:anchor="_Toc28534" w:history="1">
        <w:r>
          <w:rPr>
            <w:rFonts w:ascii="仿宋" w:eastAsia="仿宋" w:hAnsi="仿宋" w:cs="仿宋" w:hint="eastAsia"/>
            <w:lang w:eastAsia="zh-CN"/>
          </w:rPr>
          <w:t>(二)、记忆绵家居制品项目工程建设标准规范</w:t>
        </w:r>
        <w:r>
          <w:tab/>
        </w:r>
        <w:r>
          <w:fldChar w:fldCharType="begin"/>
        </w:r>
        <w:r>
          <w:instrText xml:space="preserve"> PAGEREF _Toc28534 \h </w:instrText>
        </w:r>
        <w:r>
          <w:fldChar w:fldCharType="separate"/>
        </w:r>
        <w:r>
          <w:t>24</w:t>
        </w:r>
        <w:r>
          <w:fldChar w:fldCharType="end"/>
        </w:r>
      </w:hyperlink>
    </w:p>
    <w:p>
      <w:pPr>
        <w:pStyle w:val="TOC2"/>
        <w:tabs>
          <w:tab w:val="right" w:leader="dot" w:pos="8306"/>
        </w:tabs>
      </w:pPr>
      <w:hyperlink w:anchor="_Toc14178" w:history="1">
        <w:r>
          <w:rPr>
            <w:rFonts w:ascii="仿宋" w:eastAsia="仿宋" w:hAnsi="仿宋" w:cs="仿宋" w:hint="eastAsia"/>
            <w:lang w:eastAsia="zh-CN"/>
          </w:rPr>
          <w:t>(三)、记忆绵家居制品项目总平面设计要求</w:t>
        </w:r>
        <w:r>
          <w:tab/>
        </w:r>
        <w:r>
          <w:fldChar w:fldCharType="begin"/>
        </w:r>
        <w:r>
          <w:instrText xml:space="preserve"> PAGEREF _Toc14178 \h </w:instrText>
        </w:r>
        <w:r>
          <w:fldChar w:fldCharType="separate"/>
        </w:r>
        <w:r>
          <w:t>25</w:t>
        </w:r>
        <w:r>
          <w:fldChar w:fldCharType="end"/>
        </w:r>
      </w:hyperlink>
    </w:p>
    <w:p>
      <w:pPr>
        <w:pStyle w:val="TOC2"/>
        <w:tabs>
          <w:tab w:val="right" w:leader="dot" w:pos="8306"/>
        </w:tabs>
      </w:pPr>
      <w:hyperlink w:anchor="_Toc3792" w:history="1">
        <w:r>
          <w:rPr>
            <w:rFonts w:ascii="仿宋" w:eastAsia="仿宋" w:hAnsi="仿宋" w:cs="仿宋" w:hint="eastAsia"/>
            <w:lang w:eastAsia="zh-CN"/>
          </w:rPr>
          <w:t>(四)、建筑设计规范和标准</w:t>
        </w:r>
        <w:r>
          <w:tab/>
        </w:r>
        <w:r>
          <w:fldChar w:fldCharType="begin"/>
        </w:r>
        <w:r>
          <w:instrText xml:space="preserve"> PAGEREF _Toc3792 \h </w:instrText>
        </w:r>
        <w:r>
          <w:fldChar w:fldCharType="separate"/>
        </w:r>
        <w:r>
          <w:t>26</w:t>
        </w:r>
        <w:r>
          <w:fldChar w:fldCharType="end"/>
        </w:r>
      </w:hyperlink>
    </w:p>
    <w:p>
      <w:pPr>
        <w:pStyle w:val="TOC2"/>
        <w:tabs>
          <w:tab w:val="right" w:leader="dot" w:pos="8306"/>
        </w:tabs>
      </w:pPr>
      <w:hyperlink w:anchor="_Toc18468" w:history="1">
        <w:r>
          <w:rPr>
            <w:rFonts w:ascii="仿宋" w:eastAsia="仿宋" w:hAnsi="仿宋" w:cs="仿宋" w:hint="eastAsia"/>
            <w:lang w:eastAsia="zh-CN"/>
          </w:rPr>
          <w:t>(五)、土建工程设计年限及安全等级</w:t>
        </w:r>
        <w:r>
          <w:tab/>
        </w:r>
        <w:r>
          <w:fldChar w:fldCharType="begin"/>
        </w:r>
        <w:r>
          <w:instrText xml:space="preserve"> PAGEREF _Toc18468 \h </w:instrText>
        </w:r>
        <w:r>
          <w:fldChar w:fldCharType="separate"/>
        </w:r>
        <w:r>
          <w:t>26</w:t>
        </w:r>
        <w:r>
          <w:fldChar w:fldCharType="end"/>
        </w:r>
      </w:hyperlink>
    </w:p>
    <w:p>
      <w:pPr>
        <w:pStyle w:val="TOC2"/>
        <w:tabs>
          <w:tab w:val="right" w:leader="dot" w:pos="8306"/>
        </w:tabs>
      </w:pPr>
      <w:hyperlink w:anchor="_Toc13765" w:history="1">
        <w:r>
          <w:rPr>
            <w:rFonts w:ascii="仿宋" w:eastAsia="仿宋" w:hAnsi="仿宋" w:cs="仿宋" w:hint="eastAsia"/>
            <w:lang w:eastAsia="zh-CN"/>
          </w:rPr>
          <w:t>(六)、建筑工程设计总体要求</w:t>
        </w:r>
        <w:r>
          <w:tab/>
        </w:r>
        <w:r>
          <w:fldChar w:fldCharType="begin"/>
        </w:r>
        <w:r>
          <w:instrText xml:space="preserve"> PAGEREF _Toc13765 \h </w:instrText>
        </w:r>
        <w:r>
          <w:fldChar w:fldCharType="separate"/>
        </w:r>
        <w:r>
          <w:t>27</w:t>
        </w:r>
        <w:r>
          <w:fldChar w:fldCharType="end"/>
        </w:r>
      </w:hyperlink>
    </w:p>
    <w:p>
      <w:pPr>
        <w:pStyle w:val="TOC2"/>
        <w:tabs>
          <w:tab w:val="right" w:leader="dot" w:pos="8306"/>
        </w:tabs>
      </w:pPr>
      <w:hyperlink w:anchor="_Toc22199" w:history="1">
        <w:r>
          <w:rPr>
            <w:rFonts w:ascii="仿宋" w:eastAsia="仿宋" w:hAnsi="仿宋" w:cs="仿宋" w:hint="eastAsia"/>
            <w:lang w:eastAsia="zh-CN"/>
          </w:rPr>
          <w:t>(七)、土建工程建设指标</w:t>
        </w:r>
        <w:r>
          <w:tab/>
        </w:r>
        <w:r>
          <w:fldChar w:fldCharType="begin"/>
        </w:r>
        <w:r>
          <w:instrText xml:space="preserve"> PAGEREF _Toc22199 \h </w:instrText>
        </w:r>
        <w:r>
          <w:fldChar w:fldCharType="separate"/>
        </w:r>
        <w:r>
          <w:t>28</w:t>
        </w:r>
        <w:r>
          <w:fldChar w:fldCharType="end"/>
        </w:r>
      </w:hyperlink>
    </w:p>
    <w:p>
      <w:pPr>
        <w:pStyle w:val="TOC1"/>
        <w:tabs>
          <w:tab w:val="right" w:leader="dot" w:pos="8306"/>
        </w:tabs>
      </w:pPr>
      <w:hyperlink w:anchor="_Toc21072" w:history="1">
        <w:r>
          <w:rPr>
            <w:rFonts w:ascii="仿宋" w:eastAsia="仿宋" w:hAnsi="仿宋" w:cs="仿宋" w:hint="eastAsia"/>
            <w:lang w:eastAsia="zh-CN"/>
          </w:rPr>
          <w:t>七、建设内容与产品方案</w:t>
        </w:r>
        <w:r>
          <w:tab/>
        </w:r>
        <w:r>
          <w:fldChar w:fldCharType="begin"/>
        </w:r>
        <w:r>
          <w:instrText xml:space="preserve"> PAGEREF _Toc21072 \h </w:instrText>
        </w:r>
        <w:r>
          <w:fldChar w:fldCharType="separate"/>
        </w:r>
        <w:r>
          <w:t>29</w:t>
        </w:r>
        <w:r>
          <w:fldChar w:fldCharType="end"/>
        </w:r>
      </w:hyperlink>
    </w:p>
    <w:p>
      <w:pPr>
        <w:pStyle w:val="TOC2"/>
        <w:tabs>
          <w:tab w:val="right" w:leader="dot" w:pos="8306"/>
        </w:tabs>
      </w:pPr>
      <w:hyperlink w:anchor="_Toc12396" w:history="1">
        <w:r>
          <w:rPr>
            <w:rFonts w:ascii="仿宋" w:eastAsia="仿宋" w:hAnsi="仿宋" w:cs="仿宋" w:hint="eastAsia"/>
            <w:lang w:eastAsia="zh-CN"/>
          </w:rPr>
          <w:t>(一)、建设规模及主要建设内容</w:t>
        </w:r>
        <w:r>
          <w:tab/>
        </w:r>
        <w:r>
          <w:fldChar w:fldCharType="begin"/>
        </w:r>
        <w:r>
          <w:instrText xml:space="preserve"> PAGEREF _Toc12396 \h </w:instrText>
        </w:r>
        <w:r>
          <w:fldChar w:fldCharType="separate"/>
        </w:r>
        <w:r>
          <w:t>29</w:t>
        </w:r>
        <w:r>
          <w:fldChar w:fldCharType="end"/>
        </w:r>
      </w:hyperlink>
    </w:p>
    <w:p>
      <w:pPr>
        <w:pStyle w:val="TOC2"/>
        <w:tabs>
          <w:tab w:val="right" w:leader="dot" w:pos="8306"/>
        </w:tabs>
      </w:pPr>
      <w:hyperlink w:anchor="_Toc7889" w:history="1">
        <w:r>
          <w:rPr>
            <w:rFonts w:ascii="仿宋" w:eastAsia="仿宋" w:hAnsi="仿宋" w:cs="仿宋" w:hint="eastAsia"/>
            <w:lang w:eastAsia="zh-CN"/>
          </w:rPr>
          <w:t>(二)、记忆绵家居制品产品规划方案及生产纲领</w:t>
        </w:r>
        <w:r>
          <w:tab/>
        </w:r>
        <w:r>
          <w:fldChar w:fldCharType="begin"/>
        </w:r>
        <w:r>
          <w:instrText xml:space="preserve"> PAGEREF _Toc7889 \h </w:instrText>
        </w:r>
        <w:r>
          <w:fldChar w:fldCharType="separate"/>
        </w:r>
        <w:r>
          <w:t>30</w:t>
        </w:r>
        <w:r>
          <w:fldChar w:fldCharType="end"/>
        </w:r>
      </w:hyperlink>
    </w:p>
    <w:p>
      <w:pPr>
        <w:pStyle w:val="TOC1"/>
        <w:tabs>
          <w:tab w:val="right" w:leader="dot" w:pos="8306"/>
        </w:tabs>
      </w:pPr>
      <w:hyperlink w:anchor="_Toc1835" w:history="1">
        <w:r>
          <w:rPr>
            <w:rFonts w:ascii="仿宋" w:eastAsia="仿宋" w:hAnsi="仿宋" w:cs="仿宋" w:hint="eastAsia"/>
            <w:lang w:eastAsia="zh-CN"/>
          </w:rPr>
          <w:t>八、公司基本情况</w:t>
        </w:r>
        <w:r>
          <w:tab/>
        </w:r>
        <w:r>
          <w:fldChar w:fldCharType="begin"/>
        </w:r>
        <w:r>
          <w:instrText xml:space="preserve"> PAGEREF _Toc1835 \h </w:instrText>
        </w:r>
        <w:r>
          <w:fldChar w:fldCharType="separate"/>
        </w:r>
        <w:r>
          <w:t>30</w:t>
        </w:r>
        <w:r>
          <w:fldChar w:fldCharType="end"/>
        </w:r>
      </w:hyperlink>
    </w:p>
    <w:p>
      <w:pPr>
        <w:pStyle w:val="TOC2"/>
        <w:tabs>
          <w:tab w:val="right" w:leader="dot" w:pos="8306"/>
        </w:tabs>
      </w:pPr>
      <w:hyperlink w:anchor="_Toc2673" w:history="1">
        <w:r>
          <w:rPr>
            <w:rFonts w:ascii="仿宋" w:eastAsia="仿宋" w:hAnsi="仿宋" w:cs="仿宋" w:hint="eastAsia"/>
            <w:lang w:eastAsia="zh-CN"/>
          </w:rPr>
          <w:t>(一)、公司基本信息</w:t>
        </w:r>
        <w:r>
          <w:tab/>
        </w:r>
        <w:r>
          <w:fldChar w:fldCharType="begin"/>
        </w:r>
        <w:r>
          <w:instrText xml:space="preserve"> PAGEREF _Toc2673 \h </w:instrText>
        </w:r>
        <w:r>
          <w:fldChar w:fldCharType="separate"/>
        </w:r>
        <w:r>
          <w:t>30</w:t>
        </w:r>
        <w:r>
          <w:fldChar w:fldCharType="end"/>
        </w:r>
      </w:hyperlink>
    </w:p>
    <w:p>
      <w:pPr>
        <w:pStyle w:val="TOC2"/>
        <w:tabs>
          <w:tab w:val="right" w:leader="dot" w:pos="8306"/>
        </w:tabs>
      </w:pPr>
      <w:hyperlink w:anchor="_Toc1742" w:history="1">
        <w:r>
          <w:rPr>
            <w:rFonts w:ascii="仿宋" w:eastAsia="仿宋" w:hAnsi="仿宋" w:cs="仿宋" w:hint="eastAsia"/>
            <w:lang w:eastAsia="zh-CN"/>
          </w:rPr>
          <w:t>(二)、公司简介</w:t>
        </w:r>
        <w:r>
          <w:tab/>
        </w:r>
        <w:r>
          <w:fldChar w:fldCharType="begin"/>
        </w:r>
        <w:r>
          <w:instrText xml:space="preserve"> PAGEREF _Toc1742 \h </w:instrText>
        </w:r>
        <w:r>
          <w:fldChar w:fldCharType="separate"/>
        </w:r>
        <w:r>
          <w:t>31</w:t>
        </w:r>
        <w:r>
          <w:fldChar w:fldCharType="end"/>
        </w:r>
      </w:hyperlink>
    </w:p>
    <w:p>
      <w:pPr>
        <w:pStyle w:val="TOC2"/>
        <w:tabs>
          <w:tab w:val="right" w:leader="dot" w:pos="8306"/>
        </w:tabs>
      </w:pPr>
      <w:hyperlink w:anchor="_Toc3478" w:history="1">
        <w:r>
          <w:rPr>
            <w:rFonts w:ascii="仿宋" w:eastAsia="仿宋" w:hAnsi="仿宋" w:cs="仿宋" w:hint="eastAsia"/>
            <w:lang w:eastAsia="zh-CN"/>
          </w:rPr>
          <w:t>(三)、公司竞争优势</w:t>
        </w:r>
        <w:r>
          <w:tab/>
        </w:r>
        <w:r>
          <w:fldChar w:fldCharType="begin"/>
        </w:r>
        <w:r>
          <w:instrText xml:space="preserve"> PAGEREF _Toc3478 \h </w:instrText>
        </w:r>
        <w:r>
          <w:fldChar w:fldCharType="separate"/>
        </w:r>
        <w:r>
          <w:t>32</w:t>
        </w:r>
        <w:r>
          <w:fldChar w:fldCharType="end"/>
        </w:r>
      </w:hyperlink>
    </w:p>
    <w:p>
      <w:pPr>
        <w:pStyle w:val="TOC2"/>
        <w:tabs>
          <w:tab w:val="right" w:leader="dot" w:pos="8306"/>
        </w:tabs>
      </w:pPr>
      <w:hyperlink w:anchor="_Toc6743" w:history="1">
        <w:r>
          <w:rPr>
            <w:rFonts w:ascii="仿宋" w:eastAsia="仿宋" w:hAnsi="仿宋" w:cs="仿宋" w:hint="eastAsia"/>
            <w:lang w:eastAsia="zh-CN"/>
          </w:rPr>
          <w:t>(四)、核心人员介绍</w:t>
        </w:r>
        <w:r>
          <w:tab/>
        </w:r>
        <w:r>
          <w:fldChar w:fldCharType="begin"/>
        </w:r>
        <w:r>
          <w:instrText xml:space="preserve"> PAGEREF _Toc6743 \h </w:instrText>
        </w:r>
        <w:r>
          <w:fldChar w:fldCharType="separate"/>
        </w:r>
        <w:r>
          <w:t>33</w:t>
        </w:r>
        <w:r>
          <w:fldChar w:fldCharType="end"/>
        </w:r>
      </w:hyperlink>
    </w:p>
    <w:p>
      <w:pPr>
        <w:pStyle w:val="TOC2"/>
        <w:tabs>
          <w:tab w:val="right" w:leader="dot" w:pos="8306"/>
        </w:tabs>
      </w:pPr>
      <w:hyperlink w:anchor="_Toc4796" w:history="1">
        <w:r>
          <w:rPr>
            <w:rFonts w:ascii="仿宋" w:eastAsia="仿宋" w:hAnsi="仿宋" w:cs="仿宋" w:hint="eastAsia"/>
            <w:lang w:eastAsia="zh-CN"/>
          </w:rPr>
          <w:t>(五)、经营宗旨</w:t>
        </w:r>
        <w:r>
          <w:tab/>
        </w:r>
        <w:r>
          <w:fldChar w:fldCharType="begin"/>
        </w:r>
        <w:r>
          <w:instrText xml:space="preserve"> PAGEREF _Toc4796 \h </w:instrText>
        </w:r>
        <w:r>
          <w:fldChar w:fldCharType="separate"/>
        </w:r>
        <w:r>
          <w:t>35</w:t>
        </w:r>
        <w:r>
          <w:fldChar w:fldCharType="end"/>
        </w:r>
      </w:hyperlink>
    </w:p>
    <w:p>
      <w:pPr>
        <w:pStyle w:val="TOC2"/>
        <w:tabs>
          <w:tab w:val="right" w:leader="dot" w:pos="8306"/>
        </w:tabs>
      </w:pPr>
      <w:hyperlink w:anchor="_Toc1985" w:history="1">
        <w:r>
          <w:rPr>
            <w:rFonts w:ascii="仿宋" w:eastAsia="仿宋" w:hAnsi="仿宋" w:cs="仿宋" w:hint="eastAsia"/>
            <w:lang w:eastAsia="zh-CN"/>
          </w:rPr>
          <w:t>(六)、公司发展规划</w:t>
        </w:r>
        <w:r>
          <w:tab/>
        </w:r>
        <w:r>
          <w:fldChar w:fldCharType="begin"/>
        </w:r>
        <w:r>
          <w:instrText xml:space="preserve"> PAGEREF _Toc1985 \h </w:instrText>
        </w:r>
        <w:r>
          <w:fldChar w:fldCharType="separate"/>
        </w:r>
        <w:r>
          <w:t>36</w:t>
        </w:r>
        <w:r>
          <w:fldChar w:fldCharType="end"/>
        </w:r>
      </w:hyperlink>
    </w:p>
    <w:p>
      <w:pPr>
        <w:pStyle w:val="TOC1"/>
        <w:tabs>
          <w:tab w:val="right" w:leader="dot" w:pos="8306"/>
        </w:tabs>
      </w:pPr>
      <w:hyperlink w:anchor="_Toc8065" w:history="1">
        <w:r>
          <w:rPr>
            <w:rFonts w:ascii="仿宋" w:eastAsia="仿宋" w:hAnsi="仿宋" w:cs="仿宋" w:hint="eastAsia"/>
            <w:lang w:eastAsia="zh-CN"/>
          </w:rPr>
          <w:t>九、第四十章员工身心健康管理</w:t>
        </w:r>
        <w:r>
          <w:tab/>
        </w:r>
        <w:r>
          <w:fldChar w:fldCharType="begin"/>
        </w:r>
        <w:r>
          <w:instrText xml:space="preserve"> PAGEREF _Toc8065 \h </w:instrText>
        </w:r>
        <w:r>
          <w:fldChar w:fldCharType="separate"/>
        </w:r>
        <w:r>
          <w:t>37</w:t>
        </w:r>
        <w:r>
          <w:fldChar w:fldCharType="end"/>
        </w:r>
      </w:hyperlink>
    </w:p>
    <w:p>
      <w:pPr>
        <w:pStyle w:val="TOC2"/>
        <w:tabs>
          <w:tab w:val="right" w:leader="dot" w:pos="8306"/>
        </w:tabs>
      </w:pPr>
      <w:hyperlink w:anchor="_Toc32645" w:history="1">
        <w:r>
          <w:rPr>
            <w:rFonts w:ascii="仿宋" w:eastAsia="仿宋" w:hAnsi="仿宋" w:cs="仿宋" w:hint="eastAsia"/>
            <w:lang w:eastAsia="zh-CN"/>
          </w:rPr>
          <w:t>(一)、健康促进计划</w:t>
        </w:r>
        <w:r>
          <w:tab/>
        </w:r>
        <w:r>
          <w:fldChar w:fldCharType="begin"/>
        </w:r>
        <w:r>
          <w:instrText xml:space="preserve"> PAGEREF _Toc32645 \h </w:instrText>
        </w:r>
        <w:r>
          <w:fldChar w:fldCharType="separate"/>
        </w:r>
        <w:r>
          <w:t>37</w:t>
        </w:r>
        <w:r>
          <w:fldChar w:fldCharType="end"/>
        </w:r>
      </w:hyperlink>
    </w:p>
    <w:p>
      <w:pPr>
        <w:pStyle w:val="TOC2"/>
        <w:tabs>
          <w:tab w:val="right" w:leader="dot" w:pos="8306"/>
        </w:tabs>
      </w:pPr>
      <w:hyperlink w:anchor="_Toc1698" w:history="1">
        <w:r>
          <w:rPr>
            <w:rFonts w:ascii="仿宋" w:eastAsia="仿宋" w:hAnsi="仿宋" w:cs="仿宋" w:hint="eastAsia"/>
            <w:lang w:eastAsia="zh-CN"/>
          </w:rPr>
          <w:t>(二)、健康饮食与运动计划</w:t>
        </w:r>
        <w:r>
          <w:tab/>
        </w:r>
        <w:r>
          <w:fldChar w:fldCharType="begin"/>
        </w:r>
        <w:r>
          <w:instrText xml:space="preserve"> PAGEREF _Toc1698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56" w:history="1">
        <w:r>
          <w:rPr>
            <w:rFonts w:ascii="仿宋" w:eastAsia="仿宋" w:hAnsi="仿宋" w:cs="仿宋" w:hint="eastAsia"/>
            <w:lang w:eastAsia="zh-CN"/>
          </w:rPr>
          <w:t>(三)、心理健康服务与支持</w:t>
        </w:r>
        <w:r>
          <w:tab/>
        </w:r>
        <w:r>
          <w:fldChar w:fldCharType="begin"/>
        </w:r>
        <w:r>
          <w:instrText xml:space="preserve"> PAGEREF _Toc25856 \h </w:instrText>
        </w:r>
        <w:r>
          <w:fldChar w:fldCharType="separate"/>
        </w:r>
        <w:r>
          <w:t>38</w:t>
        </w:r>
        <w:r>
          <w:fldChar w:fldCharType="end"/>
        </w:r>
      </w:hyperlink>
    </w:p>
    <w:p>
      <w:pPr>
        <w:pStyle w:val="TOC2"/>
        <w:tabs>
          <w:tab w:val="right" w:leader="dot" w:pos="8306"/>
        </w:tabs>
      </w:pPr>
      <w:hyperlink w:anchor="_Toc29491" w:history="1">
        <w:r>
          <w:rPr>
            <w:rFonts w:ascii="仿宋" w:eastAsia="仿宋" w:hAnsi="仿宋" w:cs="仿宋" w:hint="eastAsia"/>
            <w:lang w:eastAsia="zh-CN"/>
          </w:rPr>
          <w:t>(四)、工作压力管理</w:t>
        </w:r>
        <w:r>
          <w:tab/>
        </w:r>
        <w:r>
          <w:fldChar w:fldCharType="begin"/>
        </w:r>
        <w:r>
          <w:instrText xml:space="preserve"> PAGEREF _Toc29491 \h </w:instrText>
        </w:r>
        <w:r>
          <w:fldChar w:fldCharType="separate"/>
        </w:r>
        <w:r>
          <w:t>39</w:t>
        </w:r>
        <w:r>
          <w:fldChar w:fldCharType="end"/>
        </w:r>
      </w:hyperlink>
    </w:p>
    <w:p>
      <w:pPr>
        <w:pStyle w:val="TOC2"/>
        <w:tabs>
          <w:tab w:val="right" w:leader="dot" w:pos="8306"/>
        </w:tabs>
      </w:pPr>
      <w:hyperlink w:anchor="_Toc32613" w:history="1">
        <w:r>
          <w:rPr>
            <w:rFonts w:ascii="仿宋" w:eastAsia="仿宋" w:hAnsi="仿宋" w:cs="仿宋" w:hint="eastAsia"/>
            <w:lang w:eastAsia="zh-CN"/>
          </w:rPr>
          <w:t>(五)、工作负荷评估与调整</w:t>
        </w:r>
        <w:r>
          <w:tab/>
        </w:r>
        <w:r>
          <w:fldChar w:fldCharType="begin"/>
        </w:r>
        <w:r>
          <w:instrText xml:space="preserve"> PAGEREF _Toc32613 \h </w:instrText>
        </w:r>
        <w:r>
          <w:fldChar w:fldCharType="separate"/>
        </w:r>
        <w:r>
          <w:t>40</w:t>
        </w:r>
        <w:r>
          <w:fldChar w:fldCharType="end"/>
        </w:r>
      </w:hyperlink>
    </w:p>
    <w:p>
      <w:pPr>
        <w:pStyle w:val="TOC2"/>
        <w:tabs>
          <w:tab w:val="right" w:leader="dot" w:pos="8306"/>
        </w:tabs>
      </w:pPr>
      <w:hyperlink w:anchor="_Toc24162" w:history="1">
        <w:r>
          <w:rPr>
            <w:rFonts w:ascii="仿宋" w:eastAsia="仿宋" w:hAnsi="仿宋" w:cs="仿宋" w:hint="eastAsia"/>
            <w:lang w:eastAsia="zh-CN"/>
          </w:rPr>
          <w:t>(六)、员工心理咨询与支持</w:t>
        </w:r>
        <w:r>
          <w:tab/>
        </w:r>
        <w:r>
          <w:fldChar w:fldCharType="begin"/>
        </w:r>
        <w:r>
          <w:instrText xml:space="preserve"> PAGEREF _Toc24162 \h </w:instrText>
        </w:r>
        <w:r>
          <w:fldChar w:fldCharType="separate"/>
        </w:r>
        <w:r>
          <w:t>40</w:t>
        </w:r>
        <w:r>
          <w:fldChar w:fldCharType="end"/>
        </w:r>
      </w:hyperlink>
    </w:p>
    <w:p>
      <w:pPr>
        <w:pStyle w:val="TOC1"/>
        <w:tabs>
          <w:tab w:val="right" w:leader="dot" w:pos="8306"/>
        </w:tabs>
      </w:pPr>
      <w:hyperlink w:anchor="_Toc32478" w:history="1">
        <w:r>
          <w:rPr>
            <w:rFonts w:ascii="仿宋" w:eastAsia="仿宋" w:hAnsi="仿宋" w:cs="仿宋" w:hint="eastAsia"/>
            <w:lang w:eastAsia="zh-CN"/>
          </w:rPr>
          <w:t>十、记忆绵家居制品项目节能概况</w:t>
        </w:r>
        <w:r>
          <w:tab/>
        </w:r>
        <w:r>
          <w:fldChar w:fldCharType="begin"/>
        </w:r>
        <w:r>
          <w:instrText xml:space="preserve"> PAGEREF _Toc32478 \h </w:instrText>
        </w:r>
        <w:r>
          <w:fldChar w:fldCharType="separate"/>
        </w:r>
        <w:r>
          <w:t>41</w:t>
        </w:r>
        <w:r>
          <w:fldChar w:fldCharType="end"/>
        </w:r>
      </w:hyperlink>
    </w:p>
    <w:p>
      <w:pPr>
        <w:pStyle w:val="TOC2"/>
        <w:tabs>
          <w:tab w:val="right" w:leader="dot" w:pos="8306"/>
        </w:tabs>
      </w:pPr>
      <w:hyperlink w:anchor="_Toc19586" w:history="1">
        <w:r>
          <w:rPr>
            <w:rFonts w:ascii="仿宋" w:eastAsia="仿宋" w:hAnsi="仿宋" w:cs="仿宋" w:hint="eastAsia"/>
            <w:lang w:eastAsia="zh-CN"/>
          </w:rPr>
          <w:t>(一)、节能概述</w:t>
        </w:r>
        <w:r>
          <w:tab/>
        </w:r>
        <w:r>
          <w:fldChar w:fldCharType="begin"/>
        </w:r>
        <w:r>
          <w:instrText xml:space="preserve"> PAGEREF _Toc19586 \h </w:instrText>
        </w:r>
        <w:r>
          <w:fldChar w:fldCharType="separate"/>
        </w:r>
        <w:r>
          <w:t>41</w:t>
        </w:r>
        <w:r>
          <w:fldChar w:fldCharType="end"/>
        </w:r>
      </w:hyperlink>
    </w:p>
    <w:p>
      <w:pPr>
        <w:pStyle w:val="TOC2"/>
        <w:tabs>
          <w:tab w:val="right" w:leader="dot" w:pos="8306"/>
        </w:tabs>
      </w:pPr>
      <w:hyperlink w:anchor="_Toc24578" w:history="1">
        <w:r>
          <w:rPr>
            <w:rFonts w:ascii="仿宋" w:eastAsia="仿宋" w:hAnsi="仿宋" w:cs="仿宋" w:hint="eastAsia"/>
            <w:lang w:eastAsia="zh-CN"/>
          </w:rPr>
          <w:t>(二)、记忆绵家居制品项目所在地能源消费及能源供应条件</w:t>
        </w:r>
        <w:r>
          <w:tab/>
        </w:r>
        <w:r>
          <w:fldChar w:fldCharType="begin"/>
        </w:r>
        <w:r>
          <w:instrText xml:space="preserve"> PAGEREF _Toc24578 \h </w:instrText>
        </w:r>
        <w:r>
          <w:fldChar w:fldCharType="separate"/>
        </w:r>
        <w:r>
          <w:t>42</w:t>
        </w:r>
        <w:r>
          <w:fldChar w:fldCharType="end"/>
        </w:r>
      </w:hyperlink>
    </w:p>
    <w:p>
      <w:pPr>
        <w:pStyle w:val="TOC2"/>
        <w:tabs>
          <w:tab w:val="right" w:leader="dot" w:pos="8306"/>
        </w:tabs>
      </w:pPr>
      <w:hyperlink w:anchor="_Toc21293" w:history="1">
        <w:r>
          <w:rPr>
            <w:rFonts w:ascii="仿宋" w:eastAsia="仿宋" w:hAnsi="仿宋" w:cs="仿宋" w:hint="eastAsia"/>
            <w:lang w:eastAsia="zh-CN"/>
          </w:rPr>
          <w:t>(三)、能源消费种类和数量分析</w:t>
        </w:r>
        <w:r>
          <w:tab/>
        </w:r>
        <w:r>
          <w:fldChar w:fldCharType="begin"/>
        </w:r>
        <w:r>
          <w:instrText xml:space="preserve"> PAGEREF _Toc21293 \h </w:instrText>
        </w:r>
        <w:r>
          <w:fldChar w:fldCharType="separate"/>
        </w:r>
        <w:r>
          <w:t>43</w:t>
        </w:r>
        <w:r>
          <w:fldChar w:fldCharType="end"/>
        </w:r>
      </w:hyperlink>
    </w:p>
    <w:p>
      <w:pPr>
        <w:pStyle w:val="TOC2"/>
        <w:tabs>
          <w:tab w:val="right" w:leader="dot" w:pos="8306"/>
        </w:tabs>
      </w:pPr>
      <w:hyperlink w:anchor="_Toc18393" w:history="1">
        <w:r>
          <w:rPr>
            <w:rFonts w:ascii="仿宋" w:eastAsia="仿宋" w:hAnsi="仿宋" w:cs="仿宋" w:hint="eastAsia"/>
            <w:lang w:eastAsia="zh-CN"/>
          </w:rPr>
          <w:t>(四)、记忆绵家居制品项目预期节能综合评价</w:t>
        </w:r>
        <w:r>
          <w:tab/>
        </w:r>
        <w:r>
          <w:fldChar w:fldCharType="begin"/>
        </w:r>
        <w:r>
          <w:instrText xml:space="preserve"> PAGEREF _Toc18393 \h </w:instrText>
        </w:r>
        <w:r>
          <w:fldChar w:fldCharType="separate"/>
        </w:r>
        <w:r>
          <w:t>44</w:t>
        </w:r>
        <w:r>
          <w:fldChar w:fldCharType="end"/>
        </w:r>
      </w:hyperlink>
    </w:p>
    <w:p>
      <w:pPr>
        <w:pStyle w:val="TOC2"/>
        <w:tabs>
          <w:tab w:val="right" w:leader="dot" w:pos="8306"/>
        </w:tabs>
      </w:pPr>
      <w:hyperlink w:anchor="_Toc14784" w:history="1">
        <w:r>
          <w:rPr>
            <w:rFonts w:ascii="仿宋" w:eastAsia="仿宋" w:hAnsi="仿宋" w:cs="仿宋" w:hint="eastAsia"/>
            <w:lang w:eastAsia="zh-CN"/>
          </w:rPr>
          <w:t>(五)、记忆绵家居制品项目节能设计</w:t>
        </w:r>
        <w:r>
          <w:tab/>
        </w:r>
        <w:r>
          <w:fldChar w:fldCharType="begin"/>
        </w:r>
        <w:r>
          <w:instrText xml:space="preserve"> PAGEREF _Toc14784 \h </w:instrText>
        </w:r>
        <w:r>
          <w:fldChar w:fldCharType="separate"/>
        </w:r>
        <w:r>
          <w:t>45</w:t>
        </w:r>
        <w:r>
          <w:fldChar w:fldCharType="end"/>
        </w:r>
      </w:hyperlink>
    </w:p>
    <w:p>
      <w:pPr>
        <w:pStyle w:val="TOC2"/>
        <w:tabs>
          <w:tab w:val="right" w:leader="dot" w:pos="8306"/>
        </w:tabs>
      </w:pPr>
      <w:hyperlink w:anchor="_Toc1269" w:history="1">
        <w:r>
          <w:rPr>
            <w:rFonts w:ascii="仿宋" w:eastAsia="仿宋" w:hAnsi="仿宋" w:cs="仿宋" w:hint="eastAsia"/>
            <w:lang w:eastAsia="zh-CN"/>
          </w:rPr>
          <w:t>(六)、节能措施</w:t>
        </w:r>
        <w:r>
          <w:tab/>
        </w:r>
        <w:r>
          <w:fldChar w:fldCharType="begin"/>
        </w:r>
        <w:r>
          <w:instrText xml:space="preserve"> PAGEREF _Toc1269 \h </w:instrText>
        </w:r>
        <w:r>
          <w:fldChar w:fldCharType="separate"/>
        </w:r>
        <w:r>
          <w:t>45</w:t>
        </w:r>
        <w:r>
          <w:fldChar w:fldCharType="end"/>
        </w:r>
      </w:hyperlink>
    </w:p>
    <w:p>
      <w:pPr>
        <w:pStyle w:val="TOC1"/>
        <w:tabs>
          <w:tab w:val="right" w:leader="dot" w:pos="8306"/>
        </w:tabs>
      </w:pPr>
      <w:hyperlink w:anchor="_Toc20103" w:history="1">
        <w:r>
          <w:rPr>
            <w:rFonts w:ascii="仿宋" w:eastAsia="仿宋" w:hAnsi="仿宋" w:cs="仿宋" w:hint="eastAsia"/>
            <w:lang w:eastAsia="zh-CN"/>
          </w:rPr>
          <w:t>十一、企业技术创新的内部组织模式</w:t>
        </w:r>
        <w:r>
          <w:tab/>
        </w:r>
        <w:r>
          <w:fldChar w:fldCharType="begin"/>
        </w:r>
        <w:r>
          <w:instrText xml:space="preserve"> PAGEREF _Toc20103 \h </w:instrText>
        </w:r>
        <w:r>
          <w:fldChar w:fldCharType="separate"/>
        </w:r>
        <w:r>
          <w:t>47</w:t>
        </w:r>
        <w:r>
          <w:fldChar w:fldCharType="end"/>
        </w:r>
      </w:hyperlink>
    </w:p>
    <w:p>
      <w:pPr>
        <w:pStyle w:val="TOC2"/>
        <w:tabs>
          <w:tab w:val="right" w:leader="dot" w:pos="8306"/>
        </w:tabs>
      </w:pPr>
      <w:hyperlink w:anchor="_Toc1649" w:history="1">
        <w:r>
          <w:rPr>
            <w:rFonts w:ascii="仿宋" w:eastAsia="仿宋" w:hAnsi="仿宋" w:cs="仿宋" w:hint="eastAsia"/>
            <w:lang w:eastAsia="zh-CN"/>
          </w:rPr>
          <w:t>(一)、内部孵化</w:t>
        </w:r>
        <w:r>
          <w:tab/>
        </w:r>
        <w:r>
          <w:fldChar w:fldCharType="begin"/>
        </w:r>
        <w:r>
          <w:instrText xml:space="preserve"> PAGEREF _Toc1649 \h </w:instrText>
        </w:r>
        <w:r>
          <w:fldChar w:fldCharType="separate"/>
        </w:r>
        <w:r>
          <w:t>47</w:t>
        </w:r>
        <w:r>
          <w:fldChar w:fldCharType="end"/>
        </w:r>
      </w:hyperlink>
    </w:p>
    <w:p>
      <w:pPr>
        <w:pStyle w:val="TOC2"/>
        <w:tabs>
          <w:tab w:val="right" w:leader="dot" w:pos="8306"/>
        </w:tabs>
      </w:pPr>
      <w:hyperlink w:anchor="_Toc7744" w:history="1">
        <w:r>
          <w:rPr>
            <w:rFonts w:ascii="仿宋" w:eastAsia="仿宋" w:hAnsi="仿宋" w:cs="仿宋" w:hint="eastAsia"/>
            <w:lang w:eastAsia="zh-CN"/>
          </w:rPr>
          <w:t>(二)、技术创新小组</w:t>
        </w:r>
        <w:r>
          <w:tab/>
        </w:r>
        <w:r>
          <w:fldChar w:fldCharType="begin"/>
        </w:r>
        <w:r>
          <w:instrText xml:space="preserve"> PAGEREF _Toc7744 \h </w:instrText>
        </w:r>
        <w:r>
          <w:fldChar w:fldCharType="separate"/>
        </w:r>
        <w:r>
          <w:t>48</w:t>
        </w:r>
        <w:r>
          <w:fldChar w:fldCharType="end"/>
        </w:r>
      </w:hyperlink>
    </w:p>
    <w:p>
      <w:pPr>
        <w:pStyle w:val="TOC2"/>
        <w:tabs>
          <w:tab w:val="right" w:leader="dot" w:pos="8306"/>
        </w:tabs>
      </w:pPr>
      <w:hyperlink w:anchor="_Toc24536" w:history="1">
        <w:r>
          <w:rPr>
            <w:rFonts w:ascii="仿宋" w:eastAsia="仿宋" w:hAnsi="仿宋" w:cs="仿宋" w:hint="eastAsia"/>
            <w:lang w:eastAsia="zh-CN"/>
          </w:rPr>
          <w:t>(三)、新事业发展部</w:t>
        </w:r>
        <w:r>
          <w:tab/>
        </w:r>
        <w:r>
          <w:fldChar w:fldCharType="begin"/>
        </w:r>
        <w:r>
          <w:instrText xml:space="preserve"> PAGEREF _Toc24536 \h </w:instrText>
        </w:r>
        <w:r>
          <w:fldChar w:fldCharType="separate"/>
        </w:r>
        <w:r>
          <w:t>49</w:t>
        </w:r>
        <w:r>
          <w:fldChar w:fldCharType="end"/>
        </w:r>
      </w:hyperlink>
    </w:p>
    <w:p>
      <w:pPr>
        <w:pStyle w:val="TOC1"/>
        <w:tabs>
          <w:tab w:val="right" w:leader="dot" w:pos="8306"/>
        </w:tabs>
      </w:pPr>
      <w:hyperlink w:anchor="_Toc26864" w:history="1">
        <w:r>
          <w:rPr>
            <w:rFonts w:ascii="仿宋" w:eastAsia="仿宋" w:hAnsi="仿宋" w:cs="仿宋" w:hint="eastAsia"/>
            <w:lang w:eastAsia="zh-CN"/>
          </w:rPr>
          <w:t>十二、记忆绵家居制品项目计划安排</w:t>
        </w:r>
        <w:r>
          <w:tab/>
        </w:r>
        <w:r>
          <w:fldChar w:fldCharType="begin"/>
        </w:r>
        <w:r>
          <w:instrText xml:space="preserve"> PAGEREF _Toc26864 \h </w:instrText>
        </w:r>
        <w:r>
          <w:fldChar w:fldCharType="separate"/>
        </w:r>
        <w:r>
          <w:t>50</w:t>
        </w:r>
        <w:r>
          <w:fldChar w:fldCharType="end"/>
        </w:r>
      </w:hyperlink>
    </w:p>
    <w:p>
      <w:pPr>
        <w:pStyle w:val="TOC2"/>
        <w:tabs>
          <w:tab w:val="right" w:leader="dot" w:pos="8306"/>
        </w:tabs>
      </w:pPr>
      <w:hyperlink w:anchor="_Toc26939" w:history="1">
        <w:r>
          <w:rPr>
            <w:rFonts w:ascii="仿宋" w:eastAsia="仿宋" w:hAnsi="仿宋" w:cs="仿宋" w:hint="eastAsia"/>
            <w:lang w:eastAsia="zh-CN"/>
          </w:rPr>
          <w:t>(一)、建设周期</w:t>
        </w:r>
        <w:r>
          <w:tab/>
        </w:r>
        <w:r>
          <w:fldChar w:fldCharType="begin"/>
        </w:r>
        <w:r>
          <w:instrText xml:space="preserve"> PAGEREF _Toc26939 \h </w:instrText>
        </w:r>
        <w:r>
          <w:fldChar w:fldCharType="separate"/>
        </w:r>
        <w:r>
          <w:t>50</w:t>
        </w:r>
        <w:r>
          <w:fldChar w:fldCharType="end"/>
        </w:r>
      </w:hyperlink>
    </w:p>
    <w:p>
      <w:pPr>
        <w:pStyle w:val="TOC2"/>
        <w:tabs>
          <w:tab w:val="right" w:leader="dot" w:pos="8306"/>
        </w:tabs>
      </w:pPr>
      <w:hyperlink w:anchor="_Toc17943" w:history="1">
        <w:r>
          <w:rPr>
            <w:rFonts w:ascii="仿宋" w:eastAsia="仿宋" w:hAnsi="仿宋" w:cs="仿宋" w:hint="eastAsia"/>
            <w:lang w:eastAsia="zh-CN"/>
          </w:rPr>
          <w:t>(二)、建设进度</w:t>
        </w:r>
        <w:r>
          <w:tab/>
        </w:r>
        <w:r>
          <w:fldChar w:fldCharType="begin"/>
        </w:r>
        <w:r>
          <w:instrText xml:space="preserve"> PAGEREF _Toc17943 \h </w:instrText>
        </w:r>
        <w:r>
          <w:fldChar w:fldCharType="separate"/>
        </w:r>
        <w:r>
          <w:t>51</w:t>
        </w:r>
        <w:r>
          <w:fldChar w:fldCharType="end"/>
        </w:r>
      </w:hyperlink>
    </w:p>
    <w:p>
      <w:pPr>
        <w:pStyle w:val="TOC2"/>
        <w:tabs>
          <w:tab w:val="right" w:leader="dot" w:pos="8306"/>
        </w:tabs>
      </w:pPr>
      <w:hyperlink w:anchor="_Toc17662" w:history="1">
        <w:r>
          <w:rPr>
            <w:rFonts w:ascii="仿宋" w:eastAsia="仿宋" w:hAnsi="仿宋" w:cs="仿宋" w:hint="eastAsia"/>
            <w:lang w:eastAsia="zh-CN"/>
          </w:rPr>
          <w:t>(三)、进度安排注意事项</w:t>
        </w:r>
        <w:r>
          <w:tab/>
        </w:r>
        <w:r>
          <w:fldChar w:fldCharType="begin"/>
        </w:r>
        <w:r>
          <w:instrText xml:space="preserve"> PAGEREF _Toc17662 \h </w:instrText>
        </w:r>
        <w:r>
          <w:fldChar w:fldCharType="separate"/>
        </w:r>
        <w:r>
          <w:t>52</w:t>
        </w:r>
        <w:r>
          <w:fldChar w:fldCharType="end"/>
        </w:r>
      </w:hyperlink>
    </w:p>
    <w:p>
      <w:pPr>
        <w:pStyle w:val="TOC2"/>
        <w:tabs>
          <w:tab w:val="right" w:leader="dot" w:pos="8306"/>
        </w:tabs>
      </w:pPr>
      <w:hyperlink w:anchor="_Toc15300" w:history="1">
        <w:r>
          <w:rPr>
            <w:rFonts w:ascii="仿宋" w:eastAsia="仿宋" w:hAnsi="仿宋" w:cs="仿宋" w:hint="eastAsia"/>
            <w:lang w:eastAsia="zh-CN"/>
          </w:rPr>
          <w:t>(四)、人力资源配置</w:t>
        </w:r>
        <w:r>
          <w:tab/>
        </w:r>
        <w:r>
          <w:fldChar w:fldCharType="begin"/>
        </w:r>
        <w:r>
          <w:instrText xml:space="preserve"> PAGEREF _Toc15300 \h </w:instrText>
        </w:r>
        <w:r>
          <w:fldChar w:fldCharType="separate"/>
        </w:r>
        <w:r>
          <w:t>53</w:t>
        </w:r>
        <w:r>
          <w:fldChar w:fldCharType="end"/>
        </w:r>
      </w:hyperlink>
    </w:p>
    <w:p>
      <w:pPr>
        <w:pStyle w:val="TOC1"/>
        <w:tabs>
          <w:tab w:val="right" w:leader="dot" w:pos="8306"/>
        </w:tabs>
      </w:pPr>
      <w:hyperlink w:anchor="_Toc8497" w:history="1">
        <w:r>
          <w:rPr>
            <w:rFonts w:ascii="仿宋" w:eastAsia="仿宋" w:hAnsi="仿宋" w:cs="仿宋" w:hint="eastAsia"/>
            <w:lang w:eastAsia="zh-CN"/>
          </w:rPr>
          <w:t>十三、环境影响分析</w:t>
        </w:r>
        <w:r>
          <w:tab/>
        </w:r>
        <w:r>
          <w:fldChar w:fldCharType="begin"/>
        </w:r>
        <w:r>
          <w:instrText xml:space="preserve"> PAGEREF _Toc8497 \h </w:instrText>
        </w:r>
        <w:r>
          <w:fldChar w:fldCharType="separate"/>
        </w:r>
        <w:r>
          <w:t>54</w:t>
        </w:r>
        <w:r>
          <w:fldChar w:fldCharType="end"/>
        </w:r>
      </w:hyperlink>
    </w:p>
    <w:p>
      <w:pPr>
        <w:pStyle w:val="TOC2"/>
        <w:tabs>
          <w:tab w:val="right" w:leader="dot" w:pos="8306"/>
        </w:tabs>
      </w:pPr>
      <w:hyperlink w:anchor="_Toc26400" w:history="1">
        <w:r>
          <w:rPr>
            <w:rFonts w:ascii="仿宋" w:eastAsia="仿宋" w:hAnsi="仿宋" w:cs="仿宋" w:hint="eastAsia"/>
            <w:lang w:eastAsia="zh-CN"/>
          </w:rPr>
          <w:t>(一)、大气环境影响</w:t>
        </w:r>
        <w:r>
          <w:tab/>
        </w:r>
        <w:r>
          <w:fldChar w:fldCharType="begin"/>
        </w:r>
        <w:r>
          <w:instrText xml:space="preserve"> PAGEREF _Toc26400 \h </w:instrText>
        </w:r>
        <w:r>
          <w:fldChar w:fldCharType="separate"/>
        </w:r>
        <w:r>
          <w:t>54</w:t>
        </w:r>
        <w:r>
          <w:fldChar w:fldCharType="end"/>
        </w:r>
      </w:hyperlink>
    </w:p>
    <w:p>
      <w:pPr>
        <w:pStyle w:val="TOC2"/>
        <w:tabs>
          <w:tab w:val="right" w:leader="dot" w:pos="8306"/>
        </w:tabs>
      </w:pPr>
      <w:hyperlink w:anchor="_Toc30817" w:history="1">
        <w:r>
          <w:rPr>
            <w:rFonts w:ascii="仿宋" w:eastAsia="仿宋" w:hAnsi="仿宋" w:cs="仿宋" w:hint="eastAsia"/>
            <w:lang w:eastAsia="zh-CN"/>
          </w:rPr>
          <w:t>(二)、水环境影响</w:t>
        </w:r>
        <w:r>
          <w:tab/>
        </w:r>
        <w:r>
          <w:fldChar w:fldCharType="begin"/>
        </w:r>
        <w:r>
          <w:instrText xml:space="preserve"> PAGEREF _Toc30817 \h </w:instrText>
        </w:r>
        <w:r>
          <w:fldChar w:fldCharType="separate"/>
        </w:r>
        <w:r>
          <w:t>56</w:t>
        </w:r>
        <w:r>
          <w:fldChar w:fldCharType="end"/>
        </w:r>
      </w:hyperlink>
    </w:p>
    <w:p>
      <w:pPr>
        <w:pStyle w:val="TOC2"/>
        <w:tabs>
          <w:tab w:val="right" w:leader="dot" w:pos="8306"/>
        </w:tabs>
      </w:pPr>
      <w:hyperlink w:anchor="_Toc2656" w:history="1">
        <w:r>
          <w:rPr>
            <w:rFonts w:ascii="仿宋" w:eastAsia="仿宋" w:hAnsi="仿宋" w:cs="仿宋" w:hint="eastAsia"/>
            <w:lang w:eastAsia="zh-CN"/>
          </w:rPr>
          <w:t>(三)、土壤环境影响</w:t>
        </w:r>
        <w:r>
          <w:tab/>
        </w:r>
        <w:r>
          <w:fldChar w:fldCharType="begin"/>
        </w:r>
        <w:r>
          <w:instrText xml:space="preserve"> PAGEREF _Toc2656 \h </w:instrText>
        </w:r>
        <w:r>
          <w:fldChar w:fldCharType="separate"/>
        </w:r>
        <w:r>
          <w:t>58</w:t>
        </w:r>
        <w:r>
          <w:fldChar w:fldCharType="end"/>
        </w:r>
      </w:hyperlink>
    </w:p>
    <w:p>
      <w:pPr>
        <w:pStyle w:val="TOC2"/>
        <w:tabs>
          <w:tab w:val="right" w:leader="dot" w:pos="8306"/>
        </w:tabs>
      </w:pPr>
      <w:hyperlink w:anchor="_Toc30284" w:history="1">
        <w:r>
          <w:rPr>
            <w:rFonts w:ascii="仿宋" w:eastAsia="仿宋" w:hAnsi="仿宋" w:cs="仿宋" w:hint="eastAsia"/>
            <w:lang w:eastAsia="zh-CN"/>
          </w:rPr>
          <w:t>(四)、生态环境影响</w:t>
        </w:r>
        <w:r>
          <w:tab/>
        </w:r>
        <w:r>
          <w:fldChar w:fldCharType="begin"/>
        </w:r>
        <w:r>
          <w:instrText xml:space="preserve"> PAGEREF _Toc30284 \h </w:instrText>
        </w:r>
        <w:r>
          <w:fldChar w:fldCharType="separate"/>
        </w:r>
        <w:r>
          <w:t>59</w:t>
        </w:r>
        <w:r>
          <w:fldChar w:fldCharType="end"/>
        </w:r>
      </w:hyperlink>
    </w:p>
    <w:p>
      <w:pPr>
        <w:pStyle w:val="TOC2"/>
        <w:tabs>
          <w:tab w:val="right" w:leader="dot" w:pos="8306"/>
        </w:tabs>
      </w:pPr>
      <w:hyperlink w:anchor="_Toc13123" w:history="1">
        <w:r>
          <w:rPr>
            <w:rFonts w:ascii="仿宋" w:eastAsia="仿宋" w:hAnsi="仿宋" w:cs="仿宋" w:hint="eastAsia"/>
            <w:lang w:eastAsia="zh-CN"/>
          </w:rPr>
          <w:t>(五)、噪声环境影响</w:t>
        </w:r>
        <w:r>
          <w:tab/>
        </w:r>
        <w:r>
          <w:fldChar w:fldCharType="begin"/>
        </w:r>
        <w:r>
          <w:instrText xml:space="preserve"> PAGEREF _Toc13123 \h </w:instrText>
        </w:r>
        <w:r>
          <w:fldChar w:fldCharType="separate"/>
        </w:r>
        <w:r>
          <w:t>60</w:t>
        </w:r>
        <w:r>
          <w:fldChar w:fldCharType="end"/>
        </w:r>
      </w:hyperlink>
    </w:p>
    <w:p>
      <w:pPr>
        <w:pStyle w:val="TOC1"/>
        <w:tabs>
          <w:tab w:val="right" w:leader="dot" w:pos="8306"/>
        </w:tabs>
      </w:pPr>
      <w:hyperlink w:anchor="_Toc1756" w:history="1">
        <w:r>
          <w:rPr>
            <w:rFonts w:ascii="仿宋" w:eastAsia="仿宋" w:hAnsi="仿宋" w:cs="仿宋" w:hint="eastAsia"/>
            <w:lang w:eastAsia="zh-CN"/>
          </w:rPr>
          <w:t>十四、工艺技术分析</w:t>
        </w:r>
        <w:r>
          <w:tab/>
        </w:r>
        <w:r>
          <w:fldChar w:fldCharType="begin"/>
        </w:r>
        <w:r>
          <w:instrText xml:space="preserve"> PAGEREF _Toc1756 \h </w:instrText>
        </w:r>
        <w:r>
          <w:fldChar w:fldCharType="separate"/>
        </w:r>
        <w:r>
          <w:t>62</w:t>
        </w:r>
        <w:r>
          <w:fldChar w:fldCharType="end"/>
        </w:r>
      </w:hyperlink>
    </w:p>
    <w:p>
      <w:pPr>
        <w:pStyle w:val="TOC2"/>
        <w:tabs>
          <w:tab w:val="right" w:leader="dot" w:pos="8306"/>
        </w:tabs>
      </w:pPr>
      <w:hyperlink w:anchor="_Toc1670" w:history="1">
        <w:r>
          <w:rPr>
            <w:rFonts w:ascii="仿宋" w:eastAsia="仿宋" w:hAnsi="仿宋" w:cs="仿宋" w:hint="eastAsia"/>
            <w:lang w:eastAsia="zh-CN"/>
          </w:rPr>
          <w:t>(一)、企业技术研发分析</w:t>
        </w:r>
        <w:r>
          <w:tab/>
        </w:r>
        <w:r>
          <w:fldChar w:fldCharType="begin"/>
        </w:r>
        <w:r>
          <w:instrText xml:space="preserve"> PAGEREF _Toc1670 \h </w:instrText>
        </w:r>
        <w:r>
          <w:fldChar w:fldCharType="separate"/>
        </w:r>
        <w:r>
          <w:t>62</w:t>
        </w:r>
        <w:r>
          <w:fldChar w:fldCharType="end"/>
        </w:r>
      </w:hyperlink>
    </w:p>
    <w:p>
      <w:pPr>
        <w:pStyle w:val="TOC2"/>
        <w:tabs>
          <w:tab w:val="right" w:leader="dot" w:pos="8306"/>
        </w:tabs>
      </w:pPr>
      <w:hyperlink w:anchor="_Toc2645" w:history="1">
        <w:r>
          <w:rPr>
            <w:rFonts w:ascii="仿宋" w:eastAsia="仿宋" w:hAnsi="仿宋" w:cs="仿宋" w:hint="eastAsia"/>
            <w:lang w:eastAsia="zh-CN"/>
          </w:rPr>
          <w:t>(二)、记忆绵家居制品项目技术工艺分析</w:t>
        </w:r>
        <w:r>
          <w:tab/>
        </w:r>
        <w:r>
          <w:fldChar w:fldCharType="begin"/>
        </w:r>
        <w:r>
          <w:instrText xml:space="preserve"> PAGEREF _Toc2645 \h </w:instrText>
        </w:r>
        <w:r>
          <w:fldChar w:fldCharType="separate"/>
        </w:r>
        <w:r>
          <w:t>63</w:t>
        </w:r>
        <w:r>
          <w:fldChar w:fldCharType="end"/>
        </w:r>
      </w:hyperlink>
    </w:p>
    <w:p>
      <w:pPr>
        <w:pStyle w:val="TOC2"/>
        <w:tabs>
          <w:tab w:val="right" w:leader="dot" w:pos="8306"/>
        </w:tabs>
      </w:pPr>
      <w:hyperlink w:anchor="_Toc24566" w:history="1">
        <w:r>
          <w:rPr>
            <w:rFonts w:ascii="仿宋" w:eastAsia="仿宋" w:hAnsi="仿宋" w:cs="仿宋" w:hint="eastAsia"/>
            <w:lang w:eastAsia="zh-CN"/>
          </w:rPr>
          <w:t>(三)、记忆绵家居制品项目技术流程</w:t>
        </w:r>
        <w:r>
          <w:tab/>
        </w:r>
        <w:r>
          <w:fldChar w:fldCharType="begin"/>
        </w:r>
        <w:r>
          <w:instrText xml:space="preserve"> PAGEREF _Toc24566 \h </w:instrText>
        </w:r>
        <w:r>
          <w:fldChar w:fldCharType="separate"/>
        </w:r>
        <w:r>
          <w:t>64</w:t>
        </w:r>
        <w:r>
          <w:fldChar w:fldCharType="end"/>
        </w:r>
      </w:hyperlink>
    </w:p>
    <w:p>
      <w:pPr>
        <w:pStyle w:val="TOC1"/>
        <w:tabs>
          <w:tab w:val="right" w:leader="dot" w:pos="8306"/>
        </w:tabs>
      </w:pPr>
      <w:hyperlink w:anchor="_Toc16283" w:history="1">
        <w:r>
          <w:rPr>
            <w:rFonts w:ascii="仿宋" w:eastAsia="仿宋" w:hAnsi="仿宋" w:cs="仿宋" w:hint="eastAsia"/>
            <w:lang w:eastAsia="zh-CN"/>
          </w:rPr>
          <w:t>十五、战略合作伙伴与投资者关系</w:t>
        </w:r>
        <w:r>
          <w:tab/>
        </w:r>
        <w:r>
          <w:fldChar w:fldCharType="begin"/>
        </w:r>
        <w:r>
          <w:instrText xml:space="preserve"> PAGEREF _Toc16283 \h </w:instrText>
        </w:r>
        <w:r>
          <w:fldChar w:fldCharType="separate"/>
        </w:r>
        <w:r>
          <w:t>64</w:t>
        </w:r>
        <w:r>
          <w:fldChar w:fldCharType="end"/>
        </w:r>
      </w:hyperlink>
    </w:p>
    <w:p>
      <w:pPr>
        <w:pStyle w:val="TOC2"/>
        <w:tabs>
          <w:tab w:val="right" w:leader="dot" w:pos="8306"/>
        </w:tabs>
      </w:pPr>
      <w:hyperlink w:anchor="_Toc13315" w:history="1">
        <w:r>
          <w:rPr>
            <w:rFonts w:ascii="仿宋" w:eastAsia="仿宋" w:hAnsi="仿宋" w:cs="仿宋" w:hint="eastAsia"/>
            <w:lang w:eastAsia="zh-CN"/>
          </w:rPr>
          <w:t>(一)、投资者关系管理</w:t>
        </w:r>
        <w:r>
          <w:tab/>
        </w:r>
        <w:r>
          <w:fldChar w:fldCharType="begin"/>
        </w:r>
        <w:r>
          <w:instrText xml:space="preserve"> PAGEREF _Toc13315 \h </w:instrText>
        </w:r>
        <w:r>
          <w:fldChar w:fldCharType="separate"/>
        </w:r>
        <w:r>
          <w:t>64</w:t>
        </w:r>
        <w:r>
          <w:fldChar w:fldCharType="end"/>
        </w:r>
      </w:hyperlink>
    </w:p>
    <w:p>
      <w:pPr>
        <w:pStyle w:val="TOC2"/>
        <w:tabs>
          <w:tab w:val="right" w:leader="dot" w:pos="8306"/>
        </w:tabs>
      </w:pPr>
      <w:hyperlink w:anchor="_Toc15864" w:history="1">
        <w:r>
          <w:rPr>
            <w:rFonts w:ascii="仿宋" w:eastAsia="仿宋" w:hAnsi="仿宋" w:cs="仿宋" w:hint="eastAsia"/>
            <w:lang w:eastAsia="zh-CN"/>
          </w:rPr>
          <w:t>(二)、战略合作伙伴关系管理</w:t>
        </w:r>
        <w:r>
          <w:tab/>
        </w:r>
        <w:r>
          <w:fldChar w:fldCharType="begin"/>
        </w:r>
        <w:r>
          <w:instrText xml:space="preserve"> PAGEREF _Toc15864 \h </w:instrText>
        </w:r>
        <w:r>
          <w:fldChar w:fldCharType="separate"/>
        </w:r>
        <w:r>
          <w:t>64</w:t>
        </w:r>
        <w:r>
          <w:fldChar w:fldCharType="end"/>
        </w:r>
      </w:hyperlink>
    </w:p>
    <w:p>
      <w:pPr>
        <w:pStyle w:val="TOC2"/>
        <w:tabs>
          <w:tab w:val="right" w:leader="dot" w:pos="8306"/>
        </w:tabs>
      </w:pPr>
      <w:hyperlink w:anchor="_Toc18179" w:history="1">
        <w:r>
          <w:rPr>
            <w:rFonts w:ascii="仿宋" w:eastAsia="仿宋" w:hAnsi="仿宋" w:cs="仿宋" w:hint="eastAsia"/>
            <w:lang w:eastAsia="zh-CN"/>
          </w:rPr>
          <w:t>(三)、投资者关系沟通</w:t>
        </w:r>
        <w:r>
          <w:tab/>
        </w:r>
        <w:r>
          <w:fldChar w:fldCharType="begin"/>
        </w:r>
        <w:r>
          <w:instrText xml:space="preserve"> PAGEREF _Toc18179 \h </w:instrText>
        </w:r>
        <w:r>
          <w:fldChar w:fldCharType="separate"/>
        </w:r>
        <w:r>
          <w:t>65</w:t>
        </w:r>
        <w:r>
          <w:fldChar w:fldCharType="end"/>
        </w:r>
      </w:hyperlink>
    </w:p>
    <w:p>
      <w:pPr>
        <w:pStyle w:val="TOC2"/>
        <w:tabs>
          <w:tab w:val="right" w:leader="dot" w:pos="8306"/>
        </w:tabs>
      </w:pPr>
      <w:hyperlink w:anchor="_Toc25039" w:history="1">
        <w:r>
          <w:rPr>
            <w:rFonts w:ascii="仿宋" w:eastAsia="仿宋" w:hAnsi="仿宋" w:cs="仿宋" w:hint="eastAsia"/>
            <w:lang w:eastAsia="zh-CN"/>
          </w:rPr>
          <w:t>(四)、投资者服务计划</w:t>
        </w:r>
        <w:r>
          <w:tab/>
        </w:r>
        <w:r>
          <w:fldChar w:fldCharType="begin"/>
        </w:r>
        <w:r>
          <w:instrText xml:space="preserve"> PAGEREF _Toc25039 \h </w:instrText>
        </w:r>
        <w:r>
          <w:fldChar w:fldCharType="separate"/>
        </w:r>
        <w:r>
          <w:t>65</w:t>
        </w:r>
        <w:r>
          <w:fldChar w:fldCharType="end"/>
        </w:r>
      </w:hyperlink>
    </w:p>
    <w:p>
      <w:pPr>
        <w:pStyle w:val="TOC1"/>
        <w:tabs>
          <w:tab w:val="right" w:leader="dot" w:pos="8306"/>
        </w:tabs>
      </w:pPr>
      <w:hyperlink w:anchor="_Toc12174" w:history="1">
        <w:r>
          <w:rPr>
            <w:rFonts w:ascii="仿宋" w:eastAsia="仿宋" w:hAnsi="仿宋" w:cs="仿宋" w:hint="eastAsia"/>
            <w:lang w:eastAsia="zh-CN"/>
          </w:rPr>
          <w:t>十六、风险沟通与管理</w:t>
        </w:r>
        <w:r>
          <w:tab/>
        </w:r>
        <w:r>
          <w:fldChar w:fldCharType="begin"/>
        </w:r>
        <w:r>
          <w:instrText xml:space="preserve"> PAGEREF _Toc12174 \h </w:instrText>
        </w:r>
        <w:r>
          <w:fldChar w:fldCharType="separate"/>
        </w:r>
        <w:r>
          <w:t>66</w:t>
        </w:r>
        <w:r>
          <w:fldChar w:fldCharType="end"/>
        </w:r>
      </w:hyperlink>
    </w:p>
    <w:p>
      <w:pPr>
        <w:pStyle w:val="TOC2"/>
        <w:tabs>
          <w:tab w:val="right" w:leader="dot" w:pos="8306"/>
        </w:tabs>
      </w:pPr>
      <w:hyperlink w:anchor="_Toc27674" w:history="1">
        <w:r>
          <w:rPr>
            <w:rFonts w:ascii="仿宋" w:eastAsia="仿宋" w:hAnsi="仿宋" w:cs="仿宋" w:hint="eastAsia"/>
            <w:lang w:eastAsia="zh-CN"/>
          </w:rPr>
          <w:t>(一)、风险沟通在安全管理中的作用</w:t>
        </w:r>
        <w:r>
          <w:tab/>
        </w:r>
        <w:r>
          <w:fldChar w:fldCharType="begin"/>
        </w:r>
        <w:r>
          <w:instrText xml:space="preserve"> PAGEREF _Toc27674 \h </w:instrText>
        </w:r>
        <w:r>
          <w:fldChar w:fldCharType="separate"/>
        </w:r>
        <w:r>
          <w:t>66</w:t>
        </w:r>
        <w:r>
          <w:fldChar w:fldCharType="end"/>
        </w:r>
      </w:hyperlink>
    </w:p>
    <w:p>
      <w:pPr>
        <w:pStyle w:val="TOC2"/>
        <w:tabs>
          <w:tab w:val="right" w:leader="dot" w:pos="8306"/>
        </w:tabs>
      </w:pPr>
      <w:hyperlink w:anchor="_Toc1164" w:history="1">
        <w:r>
          <w:rPr>
            <w:rFonts w:ascii="仿宋" w:eastAsia="仿宋" w:hAnsi="仿宋" w:cs="仿宋" w:hint="eastAsia"/>
            <w:lang w:eastAsia="zh-CN"/>
          </w:rPr>
          <w:t>(二)、风险沟通的基本原则</w:t>
        </w:r>
        <w:r>
          <w:tab/>
        </w:r>
        <w:r>
          <w:fldChar w:fldCharType="begin"/>
        </w:r>
        <w:r>
          <w:instrText xml:space="preserve"> PAGEREF _Toc1164 \h </w:instrText>
        </w:r>
        <w:r>
          <w:fldChar w:fldCharType="separate"/>
        </w:r>
        <w:r>
          <w:t>67</w:t>
        </w:r>
        <w:r>
          <w:fldChar w:fldCharType="end"/>
        </w:r>
      </w:hyperlink>
    </w:p>
    <w:p>
      <w:pPr>
        <w:pStyle w:val="TOC2"/>
        <w:tabs>
          <w:tab w:val="right" w:leader="dot" w:pos="8306"/>
        </w:tabs>
      </w:pPr>
      <w:hyperlink w:anchor="_Toc21158" w:history="1">
        <w:r>
          <w:rPr>
            <w:rFonts w:ascii="仿宋" w:eastAsia="仿宋" w:hAnsi="仿宋" w:cs="仿宋" w:hint="eastAsia"/>
            <w:lang w:eastAsia="zh-CN"/>
          </w:rPr>
          <w:t>(三)、风险沟通的组织架构</w:t>
        </w:r>
        <w:r>
          <w:tab/>
        </w:r>
        <w:r>
          <w:fldChar w:fldCharType="begin"/>
        </w:r>
        <w:r>
          <w:instrText xml:space="preserve"> PAGEREF _Toc21158 \h </w:instrText>
        </w:r>
        <w:r>
          <w:fldChar w:fldCharType="separate"/>
        </w:r>
        <w:r>
          <w:t>67</w:t>
        </w:r>
        <w:r>
          <w:fldChar w:fldCharType="end"/>
        </w:r>
      </w:hyperlink>
    </w:p>
    <w:p>
      <w:pPr>
        <w:pStyle w:val="TOC2"/>
        <w:tabs>
          <w:tab w:val="right" w:leader="dot" w:pos="8306"/>
        </w:tabs>
      </w:pPr>
      <w:hyperlink w:anchor="_Toc23796" w:history="1">
        <w:r>
          <w:rPr>
            <w:rFonts w:ascii="仿宋" w:eastAsia="仿宋" w:hAnsi="仿宋" w:cs="仿宋" w:hint="eastAsia"/>
            <w:lang w:eastAsia="zh-CN"/>
          </w:rPr>
          <w:t>(四)、风险信息的传递与共享</w:t>
        </w:r>
        <w:r>
          <w:tab/>
        </w:r>
        <w:r>
          <w:fldChar w:fldCharType="begin"/>
        </w:r>
        <w:r>
          <w:instrText xml:space="preserve"> PAGEREF _Toc23796 \h </w:instrText>
        </w:r>
        <w:r>
          <w:fldChar w:fldCharType="separate"/>
        </w:r>
        <w:r>
          <w:t>69</w:t>
        </w:r>
        <w:r>
          <w:fldChar w:fldCharType="end"/>
        </w:r>
      </w:hyperlink>
    </w:p>
    <w:p>
      <w:pPr>
        <w:pStyle w:val="TOC2"/>
        <w:tabs>
          <w:tab w:val="right" w:leader="dot" w:pos="8306"/>
        </w:tabs>
      </w:pPr>
      <w:hyperlink w:anchor="_Toc28524" w:history="1">
        <w:r>
          <w:rPr>
            <w:rFonts w:ascii="仿宋" w:eastAsia="仿宋" w:hAnsi="仿宋" w:cs="仿宋" w:hint="eastAsia"/>
            <w:lang w:eastAsia="zh-CN"/>
          </w:rPr>
          <w:t>(五)、风险沟通的技巧与方法</w:t>
        </w:r>
        <w:r>
          <w:tab/>
        </w:r>
        <w:r>
          <w:fldChar w:fldCharType="begin"/>
        </w:r>
        <w:r>
          <w:instrText xml:space="preserve"> PAGEREF _Toc28524 \h </w:instrText>
        </w:r>
        <w:r>
          <w:fldChar w:fldCharType="separate"/>
        </w:r>
        <w:r>
          <w:t>70</w:t>
        </w:r>
        <w:r>
          <w:fldChar w:fldCharType="end"/>
        </w:r>
      </w:hyperlink>
    </w:p>
    <w:p>
      <w:pPr>
        <w:pStyle w:val="TOC2"/>
        <w:tabs>
          <w:tab w:val="right" w:leader="dot" w:pos="8306"/>
        </w:tabs>
      </w:pPr>
      <w:hyperlink w:anchor="_Toc13901" w:history="1">
        <w:r>
          <w:rPr>
            <w:rFonts w:ascii="仿宋" w:eastAsia="仿宋" w:hAnsi="仿宋" w:cs="仿宋" w:hint="eastAsia"/>
            <w:lang w:eastAsia="zh-CN"/>
          </w:rPr>
          <w:t>(六)、风险沟通的应对策略</w:t>
        </w:r>
        <w:r>
          <w:tab/>
        </w:r>
        <w:r>
          <w:fldChar w:fldCharType="begin"/>
        </w:r>
        <w:r>
          <w:instrText xml:space="preserve"> PAGEREF _Toc13901 \h </w:instrText>
        </w:r>
        <w:r>
          <w:fldChar w:fldCharType="separate"/>
        </w:r>
        <w:r>
          <w:t>71</w:t>
        </w:r>
        <w:r>
          <w:fldChar w:fldCharType="end"/>
        </w:r>
      </w:hyperlink>
    </w:p>
    <w:p>
      <w:pPr>
        <w:pStyle w:val="TOC1"/>
        <w:tabs>
          <w:tab w:val="right" w:leader="dot" w:pos="8306"/>
        </w:tabs>
      </w:pPr>
      <w:hyperlink w:anchor="_Toc28538" w:history="1">
        <w:r>
          <w:rPr>
            <w:rFonts w:ascii="仿宋" w:eastAsia="仿宋" w:hAnsi="仿宋" w:cs="仿宋" w:hint="eastAsia"/>
            <w:lang w:eastAsia="zh-CN"/>
          </w:rPr>
          <w:t>十七、法律法规与政策遵循</w:t>
        </w:r>
        <w:r>
          <w:tab/>
        </w:r>
        <w:r>
          <w:fldChar w:fldCharType="begin"/>
        </w:r>
        <w:r>
          <w:instrText xml:space="preserve"> PAGEREF _Toc28538 \h </w:instrText>
        </w:r>
        <w:r>
          <w:fldChar w:fldCharType="separate"/>
        </w:r>
        <w:r>
          <w:t>73</w:t>
        </w:r>
        <w:r>
          <w:fldChar w:fldCharType="end"/>
        </w:r>
      </w:hyperlink>
    </w:p>
    <w:p>
      <w:pPr>
        <w:pStyle w:val="TOC2"/>
        <w:tabs>
          <w:tab w:val="right" w:leader="dot" w:pos="8306"/>
        </w:tabs>
      </w:pPr>
      <w:hyperlink w:anchor="_Toc16498" w:history="1">
        <w:r>
          <w:rPr>
            <w:rFonts w:ascii="仿宋" w:eastAsia="仿宋" w:hAnsi="仿宋" w:cs="仿宋" w:hint="eastAsia"/>
            <w:lang w:eastAsia="zh-CN"/>
          </w:rPr>
          <w:t>(一)、法律法规遵守</w:t>
        </w:r>
        <w:r>
          <w:tab/>
        </w:r>
        <w:r>
          <w:fldChar w:fldCharType="begin"/>
        </w:r>
        <w:r>
          <w:instrText xml:space="preserve"> PAGEREF _Toc16498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792" w:history="1">
        <w:r>
          <w:rPr>
            <w:rFonts w:ascii="仿宋" w:eastAsia="仿宋" w:hAnsi="仿宋" w:cs="仿宋" w:hint="eastAsia"/>
            <w:lang w:eastAsia="zh-CN"/>
          </w:rPr>
          <w:t>(二)、政策导向与利用</w:t>
        </w:r>
        <w:r>
          <w:tab/>
        </w:r>
        <w:r>
          <w:fldChar w:fldCharType="begin"/>
        </w:r>
        <w:r>
          <w:instrText xml:space="preserve"> PAGEREF _Toc9792 \h </w:instrText>
        </w:r>
        <w:r>
          <w:fldChar w:fldCharType="separate"/>
        </w:r>
        <w:r>
          <w:t>74</w:t>
        </w:r>
        <w:r>
          <w:fldChar w:fldCharType="end"/>
        </w:r>
      </w:hyperlink>
    </w:p>
    <w:p>
      <w:pPr>
        <w:pStyle w:val="TOC1"/>
        <w:tabs>
          <w:tab w:val="right" w:leader="dot" w:pos="8306"/>
        </w:tabs>
      </w:pPr>
      <w:hyperlink w:anchor="_Toc16418" w:history="1">
        <w:r>
          <w:rPr>
            <w:rFonts w:ascii="仿宋" w:eastAsia="仿宋" w:hAnsi="仿宋" w:cs="仿宋" w:hint="eastAsia"/>
            <w:lang w:eastAsia="zh-CN"/>
          </w:rPr>
          <w:t>十八、记忆绵家居制品项目安全现状评价报告的审核与批准</w:t>
        </w:r>
        <w:r>
          <w:tab/>
        </w:r>
        <w:r>
          <w:fldChar w:fldCharType="begin"/>
        </w:r>
        <w:r>
          <w:instrText xml:space="preserve"> PAGEREF _Toc16418 \h </w:instrText>
        </w:r>
        <w:r>
          <w:fldChar w:fldCharType="separate"/>
        </w:r>
        <w:r>
          <w:t>75</w:t>
        </w:r>
        <w:r>
          <w:fldChar w:fldCharType="end"/>
        </w:r>
      </w:hyperlink>
    </w:p>
    <w:p>
      <w:pPr>
        <w:pStyle w:val="TOC2"/>
        <w:tabs>
          <w:tab w:val="right" w:leader="dot" w:pos="8306"/>
        </w:tabs>
      </w:pPr>
      <w:hyperlink w:anchor="_Toc20553" w:history="1">
        <w:r>
          <w:rPr>
            <w:rFonts w:ascii="仿宋" w:eastAsia="仿宋" w:hAnsi="仿宋" w:cs="仿宋" w:hint="eastAsia"/>
            <w:lang w:eastAsia="zh-CN"/>
          </w:rPr>
          <w:t>(一)、审核程序与内容</w:t>
        </w:r>
        <w:r>
          <w:tab/>
        </w:r>
        <w:r>
          <w:fldChar w:fldCharType="begin"/>
        </w:r>
        <w:r>
          <w:instrText xml:space="preserve"> PAGEREF _Toc20553 \h </w:instrText>
        </w:r>
        <w:r>
          <w:fldChar w:fldCharType="separate"/>
        </w:r>
        <w:r>
          <w:t>75</w:t>
        </w:r>
        <w:r>
          <w:fldChar w:fldCharType="end"/>
        </w:r>
      </w:hyperlink>
    </w:p>
    <w:p>
      <w:pPr>
        <w:pStyle w:val="TOC2"/>
        <w:tabs>
          <w:tab w:val="right" w:leader="dot" w:pos="8306"/>
        </w:tabs>
      </w:pPr>
      <w:hyperlink w:anchor="_Toc1890" w:history="1">
        <w:r>
          <w:rPr>
            <w:rFonts w:ascii="仿宋" w:eastAsia="仿宋" w:hAnsi="仿宋" w:cs="仿宋" w:hint="eastAsia"/>
            <w:lang w:eastAsia="zh-CN"/>
          </w:rPr>
          <w:t>(二)、审核人员</w:t>
        </w:r>
        <w:r>
          <w:tab/>
        </w:r>
        <w:r>
          <w:fldChar w:fldCharType="begin"/>
        </w:r>
        <w:r>
          <w:instrText xml:space="preserve"> PAGEREF _Toc1890 \h </w:instrText>
        </w:r>
        <w:r>
          <w:fldChar w:fldCharType="separate"/>
        </w:r>
        <w:r>
          <w:t>76</w:t>
        </w:r>
        <w:r>
          <w:fldChar w:fldCharType="end"/>
        </w:r>
      </w:hyperlink>
    </w:p>
    <w:p>
      <w:pPr>
        <w:pStyle w:val="TOC2"/>
        <w:tabs>
          <w:tab w:val="right" w:leader="dot" w:pos="8306"/>
        </w:tabs>
      </w:pPr>
      <w:hyperlink w:anchor="_Toc26780" w:history="1">
        <w:r>
          <w:rPr>
            <w:rFonts w:ascii="仿宋" w:eastAsia="仿宋" w:hAnsi="仿宋" w:cs="仿宋" w:hint="eastAsia"/>
            <w:lang w:eastAsia="zh-CN"/>
          </w:rPr>
          <w:t>(三)、审核结论</w:t>
        </w:r>
        <w:r>
          <w:tab/>
        </w:r>
        <w:r>
          <w:fldChar w:fldCharType="begin"/>
        </w:r>
        <w:r>
          <w:instrText xml:space="preserve"> PAGEREF _Toc26780 \h </w:instrText>
        </w:r>
        <w:r>
          <w:fldChar w:fldCharType="separate"/>
        </w:r>
        <w:r>
          <w:t>78</w:t>
        </w:r>
        <w:r>
          <w:fldChar w:fldCharType="end"/>
        </w:r>
      </w:hyperlink>
    </w:p>
    <w:p>
      <w:pPr>
        <w:pStyle w:val="TOC2"/>
        <w:tabs>
          <w:tab w:val="right" w:leader="dot" w:pos="8306"/>
        </w:tabs>
      </w:pPr>
      <w:hyperlink w:anchor="_Toc14793" w:history="1">
        <w:r>
          <w:rPr>
            <w:rFonts w:ascii="仿宋" w:eastAsia="仿宋" w:hAnsi="仿宋" w:cs="仿宋" w:hint="eastAsia"/>
            <w:lang w:eastAsia="zh-CN"/>
          </w:rPr>
          <w:t>(四)、报告批准程序</w:t>
        </w:r>
        <w:r>
          <w:tab/>
        </w:r>
        <w:r>
          <w:fldChar w:fldCharType="begin"/>
        </w:r>
        <w:r>
          <w:instrText xml:space="preserve"> PAGEREF _Toc14793 \h </w:instrText>
        </w:r>
        <w:r>
          <w:fldChar w:fldCharType="separate"/>
        </w:r>
        <w:r>
          <w:t>79</w:t>
        </w:r>
        <w:r>
          <w:fldChar w:fldCharType="end"/>
        </w:r>
      </w:hyperlink>
    </w:p>
    <w:p>
      <w:pPr>
        <w:pStyle w:val="TOC1"/>
        <w:tabs>
          <w:tab w:val="right" w:leader="dot" w:pos="8306"/>
        </w:tabs>
      </w:pPr>
      <w:hyperlink w:anchor="_Toc3685" w:history="1">
        <w:r>
          <w:rPr>
            <w:rFonts w:ascii="仿宋" w:eastAsia="仿宋" w:hAnsi="仿宋" w:cs="仿宋" w:hint="eastAsia"/>
            <w:lang w:eastAsia="zh-CN"/>
          </w:rPr>
          <w:t>十九、环境保护与可持续发展</w:t>
        </w:r>
        <w:r>
          <w:tab/>
        </w:r>
        <w:r>
          <w:fldChar w:fldCharType="begin"/>
        </w:r>
        <w:r>
          <w:instrText xml:space="preserve"> PAGEREF _Toc3685 \h </w:instrText>
        </w:r>
        <w:r>
          <w:fldChar w:fldCharType="separate"/>
        </w:r>
        <w:r>
          <w:t>81</w:t>
        </w:r>
        <w:r>
          <w:fldChar w:fldCharType="end"/>
        </w:r>
      </w:hyperlink>
    </w:p>
    <w:p>
      <w:pPr>
        <w:pStyle w:val="TOC2"/>
        <w:tabs>
          <w:tab w:val="right" w:leader="dot" w:pos="8306"/>
        </w:tabs>
      </w:pPr>
      <w:hyperlink w:anchor="_Toc1051" w:history="1">
        <w:r>
          <w:rPr>
            <w:rFonts w:ascii="仿宋" w:eastAsia="仿宋" w:hAnsi="仿宋" w:cs="仿宋" w:hint="eastAsia"/>
            <w:lang w:eastAsia="zh-CN"/>
          </w:rPr>
          <w:t>(一)、环境保护政策与承诺</w:t>
        </w:r>
        <w:r>
          <w:tab/>
        </w:r>
        <w:r>
          <w:fldChar w:fldCharType="begin"/>
        </w:r>
        <w:r>
          <w:instrText xml:space="preserve"> PAGEREF _Toc1051 \h </w:instrText>
        </w:r>
        <w:r>
          <w:fldChar w:fldCharType="separate"/>
        </w:r>
        <w:r>
          <w:t>81</w:t>
        </w:r>
        <w:r>
          <w:fldChar w:fldCharType="end"/>
        </w:r>
      </w:hyperlink>
    </w:p>
    <w:p>
      <w:pPr>
        <w:pStyle w:val="TOC2"/>
        <w:tabs>
          <w:tab w:val="right" w:leader="dot" w:pos="8306"/>
        </w:tabs>
      </w:pPr>
      <w:hyperlink w:anchor="_Toc9357" w:history="1">
        <w:r>
          <w:rPr>
            <w:rFonts w:ascii="仿宋" w:eastAsia="仿宋" w:hAnsi="仿宋" w:cs="仿宋" w:hint="eastAsia"/>
            <w:lang w:eastAsia="zh-CN"/>
          </w:rPr>
          <w:t>(二)、可持续生产与绿色供应链</w:t>
        </w:r>
        <w:r>
          <w:tab/>
        </w:r>
        <w:r>
          <w:fldChar w:fldCharType="begin"/>
        </w:r>
        <w:r>
          <w:instrText xml:space="preserve"> PAGEREF _Toc9357 \h </w:instrText>
        </w:r>
        <w:r>
          <w:fldChar w:fldCharType="separate"/>
        </w:r>
        <w:r>
          <w:t>82</w:t>
        </w:r>
        <w:r>
          <w:fldChar w:fldCharType="end"/>
        </w:r>
      </w:hyperlink>
    </w:p>
    <w:p>
      <w:pPr>
        <w:pStyle w:val="TOC2"/>
        <w:tabs>
          <w:tab w:val="right" w:leader="dot" w:pos="8306"/>
        </w:tabs>
      </w:pPr>
      <w:hyperlink w:anchor="_Toc27112" w:history="1">
        <w:r>
          <w:rPr>
            <w:rFonts w:ascii="仿宋" w:eastAsia="仿宋" w:hAnsi="仿宋" w:cs="仿宋" w:hint="eastAsia"/>
            <w:lang w:eastAsia="zh-CN"/>
          </w:rPr>
          <w:t>(三)、减少废物和碳足迹</w:t>
        </w:r>
        <w:r>
          <w:tab/>
        </w:r>
        <w:r>
          <w:fldChar w:fldCharType="begin"/>
        </w:r>
        <w:r>
          <w:instrText xml:space="preserve"> PAGEREF _Toc27112 \h </w:instrText>
        </w:r>
        <w:r>
          <w:fldChar w:fldCharType="separate"/>
        </w:r>
        <w:r>
          <w:t>83</w:t>
        </w:r>
        <w:r>
          <w:fldChar w:fldCharType="end"/>
        </w:r>
      </w:hyperlink>
    </w:p>
    <w:p>
      <w:pPr>
        <w:pStyle w:val="TOC2"/>
        <w:tabs>
          <w:tab w:val="right" w:leader="dot" w:pos="8306"/>
        </w:tabs>
      </w:pPr>
      <w:hyperlink w:anchor="_Toc25452" w:history="1">
        <w:r>
          <w:rPr>
            <w:rFonts w:ascii="仿宋" w:eastAsia="仿宋" w:hAnsi="仿宋" w:cs="仿宋" w:hint="eastAsia"/>
            <w:lang w:eastAsia="zh-CN"/>
          </w:rPr>
          <w:t>(四)、知识产权保护与创新</w:t>
        </w:r>
        <w:r>
          <w:tab/>
        </w:r>
        <w:r>
          <w:fldChar w:fldCharType="begin"/>
        </w:r>
        <w:r>
          <w:instrText xml:space="preserve"> PAGEREF _Toc25452 \h </w:instrText>
        </w:r>
        <w:r>
          <w:fldChar w:fldCharType="separate"/>
        </w:r>
        <w:r>
          <w:t>83</w:t>
        </w:r>
        <w:r>
          <w:fldChar w:fldCharType="end"/>
        </w:r>
      </w:hyperlink>
    </w:p>
    <w:p>
      <w:pPr>
        <w:pStyle w:val="TOC2"/>
        <w:tabs>
          <w:tab w:val="right" w:leader="dot" w:pos="8306"/>
        </w:tabs>
      </w:pPr>
      <w:hyperlink w:anchor="_Toc8466" w:history="1">
        <w:r>
          <w:rPr>
            <w:rFonts w:ascii="仿宋" w:eastAsia="仿宋" w:hAnsi="仿宋" w:cs="仿宋" w:hint="eastAsia"/>
            <w:lang w:eastAsia="zh-CN"/>
          </w:rPr>
          <w:t>(五)、社区参与与教育</w:t>
        </w:r>
        <w:r>
          <w:tab/>
        </w:r>
        <w:r>
          <w:fldChar w:fldCharType="begin"/>
        </w:r>
        <w:r>
          <w:instrText xml:space="preserve"> PAGEREF _Toc8466 \h </w:instrText>
        </w:r>
        <w:r>
          <w:fldChar w:fldCharType="separate"/>
        </w:r>
        <w:r>
          <w:t>84</w:t>
        </w:r>
        <w:r>
          <w:fldChar w:fldCharType="end"/>
        </w:r>
      </w:hyperlink>
    </w:p>
    <w:p>
      <w:pPr>
        <w:pStyle w:val="TOC1"/>
        <w:tabs>
          <w:tab w:val="right" w:leader="dot" w:pos="8306"/>
        </w:tabs>
      </w:pPr>
      <w:hyperlink w:anchor="_Toc5310" w:history="1">
        <w:r>
          <w:rPr>
            <w:rFonts w:ascii="仿宋" w:eastAsia="仿宋" w:hAnsi="仿宋" w:cs="仿宋" w:hint="eastAsia"/>
            <w:lang w:eastAsia="zh-CN"/>
          </w:rPr>
          <w:t>二十、项目验收与收尾工作</w:t>
        </w:r>
        <w:r>
          <w:tab/>
        </w:r>
        <w:r>
          <w:fldChar w:fldCharType="begin"/>
        </w:r>
        <w:r>
          <w:instrText xml:space="preserve"> PAGEREF _Toc5310 \h </w:instrText>
        </w:r>
        <w:r>
          <w:fldChar w:fldCharType="separate"/>
        </w:r>
        <w:r>
          <w:t>85</w:t>
        </w:r>
        <w:r>
          <w:fldChar w:fldCharType="end"/>
        </w:r>
      </w:hyperlink>
    </w:p>
    <w:p>
      <w:pPr>
        <w:pStyle w:val="TOC2"/>
        <w:tabs>
          <w:tab w:val="right" w:leader="dot" w:pos="8306"/>
        </w:tabs>
      </w:pPr>
      <w:hyperlink w:anchor="_Toc29266" w:history="1">
        <w:r>
          <w:rPr>
            <w:rFonts w:ascii="仿宋" w:eastAsia="仿宋" w:hAnsi="仿宋" w:cs="仿宋" w:hint="eastAsia"/>
            <w:lang w:eastAsia="zh-CN"/>
          </w:rPr>
          <w:t>(一)、项目竣工验收</w:t>
        </w:r>
        <w:r>
          <w:tab/>
        </w:r>
        <w:r>
          <w:fldChar w:fldCharType="begin"/>
        </w:r>
        <w:r>
          <w:instrText xml:space="preserve"> PAGEREF _Toc29266 \h </w:instrText>
        </w:r>
        <w:r>
          <w:fldChar w:fldCharType="separate"/>
        </w:r>
        <w:r>
          <w:t>85</w:t>
        </w:r>
        <w:r>
          <w:fldChar w:fldCharType="end"/>
        </w:r>
      </w:hyperlink>
    </w:p>
    <w:p>
      <w:pPr>
        <w:pStyle w:val="TOC2"/>
        <w:tabs>
          <w:tab w:val="right" w:leader="dot" w:pos="8306"/>
        </w:tabs>
      </w:pPr>
      <w:hyperlink w:anchor="_Toc13435" w:history="1">
        <w:r>
          <w:rPr>
            <w:rFonts w:ascii="仿宋" w:eastAsia="仿宋" w:hAnsi="仿宋" w:cs="仿宋" w:hint="eastAsia"/>
            <w:lang w:eastAsia="zh-CN"/>
          </w:rPr>
          <w:t>(二)、收尾工作计划</w:t>
        </w:r>
        <w:r>
          <w:tab/>
        </w:r>
        <w:r>
          <w:fldChar w:fldCharType="begin"/>
        </w:r>
        <w:r>
          <w:instrText xml:space="preserve"> PAGEREF _Toc13435 \h </w:instrText>
        </w:r>
        <w:r>
          <w:fldChar w:fldCharType="separate"/>
        </w:r>
        <w:r>
          <w:t>86</w:t>
        </w:r>
        <w:r>
          <w:fldChar w:fldCharType="end"/>
        </w:r>
      </w:hyperlink>
    </w:p>
    <w:p>
      <w:pPr>
        <w:pStyle w:val="TOC2"/>
        <w:tabs>
          <w:tab w:val="right" w:leader="dot" w:pos="8306"/>
        </w:tabs>
      </w:pPr>
      <w:hyperlink w:anchor="_Toc3909" w:history="1">
        <w:r>
          <w:rPr>
            <w:rFonts w:ascii="仿宋" w:eastAsia="仿宋" w:hAnsi="仿宋" w:cs="仿宋" w:hint="eastAsia"/>
            <w:lang w:eastAsia="zh-CN"/>
          </w:rPr>
          <w:t>(三)、移交与运营</w:t>
        </w:r>
        <w:r>
          <w:tab/>
        </w:r>
        <w:r>
          <w:fldChar w:fldCharType="begin"/>
        </w:r>
        <w:r>
          <w:instrText xml:space="preserve"> PAGEREF _Toc3909 \h </w:instrText>
        </w:r>
        <w:r>
          <w:fldChar w:fldCharType="separate"/>
        </w:r>
        <w:r>
          <w:t>88</w:t>
        </w:r>
        <w:r>
          <w:fldChar w:fldCharType="end"/>
        </w:r>
      </w:hyperlink>
    </w:p>
    <w:p>
      <w:pPr>
        <w:pStyle w:val="TOC1"/>
        <w:tabs>
          <w:tab w:val="right" w:leader="dot" w:pos="8306"/>
        </w:tabs>
      </w:pPr>
      <w:hyperlink w:anchor="_Toc17737" w:history="1">
        <w:r>
          <w:rPr>
            <w:rFonts w:ascii="仿宋" w:eastAsia="仿宋" w:hAnsi="仿宋" w:cs="仿宋" w:hint="eastAsia"/>
            <w:lang w:eastAsia="zh-CN"/>
          </w:rPr>
          <w:t>二十一、企业合规与伦理</w:t>
        </w:r>
        <w:r>
          <w:tab/>
        </w:r>
        <w:r>
          <w:fldChar w:fldCharType="begin"/>
        </w:r>
        <w:r>
          <w:instrText xml:space="preserve"> PAGEREF _Toc17737 \h </w:instrText>
        </w:r>
        <w:r>
          <w:fldChar w:fldCharType="separate"/>
        </w:r>
        <w:r>
          <w:t>89</w:t>
        </w:r>
        <w:r>
          <w:fldChar w:fldCharType="end"/>
        </w:r>
      </w:hyperlink>
    </w:p>
    <w:p>
      <w:pPr>
        <w:pStyle w:val="TOC2"/>
        <w:tabs>
          <w:tab w:val="right" w:leader="dot" w:pos="8306"/>
        </w:tabs>
      </w:pPr>
      <w:hyperlink w:anchor="_Toc4486" w:history="1">
        <w:r>
          <w:rPr>
            <w:rFonts w:ascii="仿宋" w:eastAsia="仿宋" w:hAnsi="仿宋" w:cs="仿宋" w:hint="eastAsia"/>
            <w:lang w:eastAsia="zh-CN"/>
          </w:rPr>
          <w:t>(一)、合规政策与程序</w:t>
        </w:r>
        <w:r>
          <w:tab/>
        </w:r>
        <w:r>
          <w:fldChar w:fldCharType="begin"/>
        </w:r>
        <w:r>
          <w:instrText xml:space="preserve"> PAGEREF _Toc4486 \h </w:instrText>
        </w:r>
        <w:r>
          <w:fldChar w:fldCharType="separate"/>
        </w:r>
        <w:r>
          <w:t>89</w:t>
        </w:r>
        <w:r>
          <w:fldChar w:fldCharType="end"/>
        </w:r>
      </w:hyperlink>
    </w:p>
    <w:p>
      <w:pPr>
        <w:pStyle w:val="TOC2"/>
        <w:tabs>
          <w:tab w:val="right" w:leader="dot" w:pos="8306"/>
        </w:tabs>
      </w:pPr>
      <w:hyperlink w:anchor="_Toc23967" w:history="1">
        <w:r>
          <w:rPr>
            <w:rFonts w:ascii="仿宋" w:eastAsia="仿宋" w:hAnsi="仿宋" w:cs="仿宋" w:hint="eastAsia"/>
            <w:lang w:eastAsia="zh-CN"/>
          </w:rPr>
          <w:t>(二)、伦理规范与培训</w:t>
        </w:r>
        <w:r>
          <w:tab/>
        </w:r>
        <w:r>
          <w:fldChar w:fldCharType="begin"/>
        </w:r>
        <w:r>
          <w:instrText xml:space="preserve"> PAGEREF _Toc23967 \h </w:instrText>
        </w:r>
        <w:r>
          <w:fldChar w:fldCharType="separate"/>
        </w:r>
        <w:r>
          <w:t>90</w:t>
        </w:r>
        <w:r>
          <w:fldChar w:fldCharType="end"/>
        </w:r>
      </w:hyperlink>
    </w:p>
    <w:p>
      <w:pPr>
        <w:pStyle w:val="TOC2"/>
        <w:tabs>
          <w:tab w:val="right" w:leader="dot" w:pos="8306"/>
        </w:tabs>
      </w:pPr>
      <w:hyperlink w:anchor="_Toc13273" w:history="1">
        <w:r>
          <w:rPr>
            <w:rFonts w:ascii="仿宋" w:eastAsia="仿宋" w:hAnsi="仿宋" w:cs="仿宋" w:hint="eastAsia"/>
            <w:lang w:eastAsia="zh-CN"/>
          </w:rPr>
          <w:t>(三)、合规风险评估</w:t>
        </w:r>
        <w:r>
          <w:tab/>
        </w:r>
        <w:r>
          <w:fldChar w:fldCharType="begin"/>
        </w:r>
        <w:r>
          <w:instrText xml:space="preserve"> PAGEREF _Toc13273 \h </w:instrText>
        </w:r>
        <w:r>
          <w:fldChar w:fldCharType="separate"/>
        </w:r>
        <w:r>
          <w:t>91</w:t>
        </w:r>
        <w:r>
          <w:fldChar w:fldCharType="end"/>
        </w:r>
      </w:hyperlink>
    </w:p>
    <w:p>
      <w:pPr>
        <w:pStyle w:val="TOC2"/>
        <w:tabs>
          <w:tab w:val="right" w:leader="dot" w:pos="8306"/>
        </w:tabs>
      </w:pPr>
      <w:hyperlink w:anchor="_Toc23245" w:history="1">
        <w:r>
          <w:rPr>
            <w:rFonts w:ascii="仿宋" w:eastAsia="仿宋" w:hAnsi="仿宋" w:cs="仿宋" w:hint="eastAsia"/>
            <w:lang w:eastAsia="zh-CN"/>
          </w:rPr>
          <w:t>(四)、合规监督与执行</w:t>
        </w:r>
        <w:r>
          <w:tab/>
        </w:r>
        <w:r>
          <w:fldChar w:fldCharType="begin"/>
        </w:r>
        <w:r>
          <w:instrText xml:space="preserve"> PAGEREF _Toc23245 \h </w:instrText>
        </w:r>
        <w:r>
          <w:fldChar w:fldCharType="separate"/>
        </w:r>
        <w:r>
          <w:t>92</w:t>
        </w:r>
        <w:r>
          <w:fldChar w:fldCharType="end"/>
        </w:r>
      </w:hyperlink>
    </w:p>
    <w:p>
      <w:pPr>
        <w:pStyle w:val="TOC1"/>
        <w:tabs>
          <w:tab w:val="right" w:leader="dot" w:pos="8306"/>
        </w:tabs>
      </w:pPr>
      <w:hyperlink w:anchor="_Toc7545" w:history="1">
        <w:r>
          <w:rPr>
            <w:rFonts w:ascii="仿宋" w:eastAsia="仿宋" w:hAnsi="仿宋" w:cs="仿宋" w:hint="eastAsia"/>
            <w:lang w:eastAsia="zh-CN"/>
          </w:rPr>
          <w:t>二十二记忆绵家居制品项目监督与评估</w:t>
        </w:r>
        <w:r>
          <w:tab/>
        </w:r>
        <w:r>
          <w:fldChar w:fldCharType="begin"/>
        </w:r>
        <w:r>
          <w:instrText xml:space="preserve"> PAGEREF _Toc7545 \h </w:instrText>
        </w:r>
        <w:r>
          <w:fldChar w:fldCharType="separate"/>
        </w:r>
        <w:r>
          <w:t>93</w:t>
        </w:r>
        <w:r>
          <w:fldChar w:fldCharType="end"/>
        </w:r>
      </w:hyperlink>
    </w:p>
    <w:p>
      <w:pPr>
        <w:pStyle w:val="TOC2"/>
        <w:tabs>
          <w:tab w:val="right" w:leader="dot" w:pos="8306"/>
        </w:tabs>
      </w:pPr>
      <w:hyperlink w:anchor="_Toc20876" w:history="1">
        <w:r>
          <w:rPr>
            <w:rFonts w:ascii="仿宋" w:eastAsia="仿宋" w:hAnsi="仿宋" w:cs="仿宋" w:hint="eastAsia"/>
            <w:lang w:eastAsia="zh-CN"/>
          </w:rPr>
          <w:t>(一)、记忆绵家居制品项目监督体系</w:t>
        </w:r>
        <w:r>
          <w:tab/>
        </w:r>
        <w:r>
          <w:fldChar w:fldCharType="begin"/>
        </w:r>
        <w:r>
          <w:instrText xml:space="preserve"> PAGEREF _Toc20876 \h </w:instrText>
        </w:r>
        <w:r>
          <w:fldChar w:fldCharType="separate"/>
        </w:r>
        <w:r>
          <w:t>93</w:t>
        </w:r>
        <w:r>
          <w:fldChar w:fldCharType="end"/>
        </w:r>
      </w:hyperlink>
    </w:p>
    <w:p>
      <w:pPr>
        <w:pStyle w:val="TOC2"/>
        <w:tabs>
          <w:tab w:val="right" w:leader="dot" w:pos="8306"/>
        </w:tabs>
      </w:pPr>
      <w:hyperlink w:anchor="_Toc6401" w:history="1">
        <w:r>
          <w:rPr>
            <w:rFonts w:ascii="仿宋" w:eastAsia="仿宋" w:hAnsi="仿宋" w:cs="仿宋" w:hint="eastAsia"/>
            <w:lang w:eastAsia="zh-CN"/>
          </w:rPr>
          <w:t>(二)、绩效评估与指标</w:t>
        </w:r>
        <w:r>
          <w:tab/>
        </w:r>
        <w:r>
          <w:fldChar w:fldCharType="begin"/>
        </w:r>
        <w:r>
          <w:instrText xml:space="preserve"> PAGEREF _Toc6401 \h </w:instrText>
        </w:r>
        <w:r>
          <w:fldChar w:fldCharType="separate"/>
        </w:r>
        <w:r>
          <w:t>94</w:t>
        </w:r>
        <w:r>
          <w:fldChar w:fldCharType="end"/>
        </w:r>
      </w:hyperlink>
    </w:p>
    <w:p>
      <w:pPr>
        <w:pStyle w:val="TOC2"/>
        <w:tabs>
          <w:tab w:val="right" w:leader="dot" w:pos="8306"/>
        </w:tabs>
      </w:pPr>
      <w:hyperlink w:anchor="_Toc20417" w:history="1">
        <w:r>
          <w:rPr>
            <w:rFonts w:ascii="仿宋" w:eastAsia="仿宋" w:hAnsi="仿宋" w:cs="仿宋" w:hint="eastAsia"/>
            <w:lang w:eastAsia="zh-CN"/>
          </w:rPr>
          <w:t>(三)、变更管理与调整</w:t>
        </w:r>
        <w:r>
          <w:tab/>
        </w:r>
        <w:r>
          <w:fldChar w:fldCharType="begin"/>
        </w:r>
        <w:r>
          <w:instrText xml:space="preserve"> PAGEREF _Toc20417 \h </w:instrText>
        </w:r>
        <w:r>
          <w:fldChar w:fldCharType="separate"/>
        </w:r>
        <w:r>
          <w:t>95</w:t>
        </w:r>
        <w:r>
          <w:fldChar w:fldCharType="end"/>
        </w:r>
      </w:hyperlink>
    </w:p>
    <w:p>
      <w:pPr>
        <w:pStyle w:val="TOC2"/>
        <w:tabs>
          <w:tab w:val="right" w:leader="dot" w:pos="8306"/>
        </w:tabs>
      </w:pPr>
      <w:hyperlink w:anchor="_Toc7061" w:history="1">
        <w:r>
          <w:rPr>
            <w:rFonts w:ascii="仿宋" w:eastAsia="仿宋" w:hAnsi="仿宋" w:cs="仿宋" w:hint="eastAsia"/>
            <w:lang w:eastAsia="zh-CN"/>
          </w:rPr>
          <w:t>(四)、定期报告与审计</w:t>
        </w:r>
        <w:r>
          <w:tab/>
        </w:r>
        <w:r>
          <w:fldChar w:fldCharType="begin"/>
        </w:r>
        <w:r>
          <w:instrText xml:space="preserve"> PAGEREF _Toc7061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357"/>
      <w:r>
        <w:rPr>
          <w:rFonts w:ascii="仿宋" w:eastAsia="仿宋" w:hAnsi="仿宋" w:cs="仿宋" w:hint="eastAsia"/>
          <w:sz w:val="28"/>
          <w:lang w:eastAsia="zh-CN"/>
        </w:rPr>
        <w:t>一、安全评价程序与评价方法</w:t>
      </w:r>
      <w:bookmarkEnd w:id="2"/>
    </w:p>
    <w:p>
      <w:pPr>
        <w:pStyle w:val="Heading2"/>
        <w:rPr>
          <w:rFonts w:ascii="仿宋" w:eastAsia="仿宋" w:hAnsi="仿宋" w:cs="仿宋" w:hint="eastAsia"/>
          <w:lang w:eastAsia="zh-CN"/>
        </w:rPr>
      </w:pPr>
      <w:bookmarkStart w:id="3" w:name="_Toc3267"/>
      <w:r>
        <w:rPr>
          <w:rFonts w:ascii="仿宋" w:eastAsia="仿宋" w:hAnsi="仿宋" w:cs="仿宋" w:hint="eastAsia"/>
          <w:lang w:eastAsia="zh-CN"/>
        </w:rPr>
        <w:t>(一)、安全评价程序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全评估程序是确保公司的生产单元、厂址条件和建筑结构、公用工程与辅助设施的安全性的关键流程。通过对公司整体布局和各项生产要素的评估，公司可以更全面地了解潜在的安全风险，并采取有针对性的措施来保障生产过程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在评价生产单元安全性方面，安全评估程序将深入生产单元，对生产流程、设备、原辅材料和人员进行综合评估，以确保每个生产单元的安全性。这包括对生产过程中可能存在的风险和危险因素进行详尽调查，制定相应的安全措施。通过对生产单元的全面评估，公司可以及时发现潜在风险，采取措施预防事故发生，保障生产活动的安全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https://d.book118.com/467051155112006046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B039F"/>
    <w:rsid w:val="237B039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051155112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2024-02-29T13:19:00Z</dcterms:created>
  <dcterms:modified xsi:type="dcterms:W3CDTF">2024-02-29T13:19:56Z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9C6CBF1A1F9D44C883704668C4EB53B6_11</vt:lpwstr>
  </property>
  <property fmtid="{D5CDD505-2E9C-101B-9397-08002B2CF9AE}" pid="3" name="KSOProductBuildVer">
    <vt:lpwstr>2052-12.1.0.16250</vt:lpwstr>
  </property>
</Properties>
</file>