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安替比林项目构思建设方案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3" w:history="1">
        <w:r>
          <w:rPr>
            <w:rFonts w:ascii="仿宋" w:eastAsia="仿宋" w:hAnsi="仿宋" w:cs="仿宋" w:hint="eastAsia"/>
            <w:lang w:eastAsia="zh-CN"/>
          </w:rPr>
          <w:t>概论</w:t>
        </w:r>
        <w:r>
          <w:tab/>
        </w:r>
        <w:r>
          <w:fldChar w:fldCharType="begin"/>
        </w:r>
        <w:r>
          <w:instrText xml:space="preserve"> PAGEREF _Toc9303 \h </w:instrText>
        </w:r>
        <w:r>
          <w:fldChar w:fldCharType="separate"/>
        </w:r>
        <w:r>
          <w:t>3</w:t>
        </w:r>
        <w:r>
          <w:fldChar w:fldCharType="end"/>
        </w:r>
      </w:hyperlink>
    </w:p>
    <w:p>
      <w:pPr>
        <w:pStyle w:val="TOC1"/>
        <w:tabs>
          <w:tab w:val="right" w:leader="dot" w:pos="8306"/>
        </w:tabs>
      </w:pPr>
      <w:hyperlink w:anchor="_Toc2710" w:history="1">
        <w:r>
          <w:rPr>
            <w:rFonts w:ascii="仿宋" w:eastAsia="仿宋" w:hAnsi="仿宋" w:cs="仿宋" w:hint="eastAsia"/>
            <w:lang w:eastAsia="zh-CN"/>
          </w:rPr>
          <w:t>一、财务管理与成本控制</w:t>
        </w:r>
        <w:r>
          <w:tab/>
        </w:r>
        <w:r>
          <w:fldChar w:fldCharType="begin"/>
        </w:r>
        <w:r>
          <w:instrText xml:space="preserve"> PAGEREF _Toc2710 \h </w:instrText>
        </w:r>
        <w:r>
          <w:fldChar w:fldCharType="separate"/>
        </w:r>
        <w:r>
          <w:t>3</w:t>
        </w:r>
        <w:r>
          <w:fldChar w:fldCharType="end"/>
        </w:r>
      </w:hyperlink>
    </w:p>
    <w:p>
      <w:pPr>
        <w:pStyle w:val="TOC2"/>
        <w:tabs>
          <w:tab w:val="right" w:leader="dot" w:pos="8306"/>
        </w:tabs>
      </w:pPr>
      <w:hyperlink w:anchor="_Toc29475" w:history="1">
        <w:r>
          <w:rPr>
            <w:rFonts w:ascii="仿宋" w:eastAsia="仿宋" w:hAnsi="仿宋" w:cs="仿宋" w:hint="eastAsia"/>
            <w:lang w:eastAsia="zh-CN"/>
          </w:rPr>
          <w:t>(一)、财务管理体系建设</w:t>
        </w:r>
        <w:r>
          <w:tab/>
        </w:r>
        <w:r>
          <w:fldChar w:fldCharType="begin"/>
        </w:r>
        <w:r>
          <w:instrText xml:space="preserve"> PAGEREF _Toc29475 \h </w:instrText>
        </w:r>
        <w:r>
          <w:fldChar w:fldCharType="separate"/>
        </w:r>
        <w:r>
          <w:t>3</w:t>
        </w:r>
        <w:r>
          <w:fldChar w:fldCharType="end"/>
        </w:r>
      </w:hyperlink>
    </w:p>
    <w:p>
      <w:pPr>
        <w:pStyle w:val="TOC2"/>
        <w:tabs>
          <w:tab w:val="right" w:leader="dot" w:pos="8306"/>
        </w:tabs>
      </w:pPr>
      <w:hyperlink w:anchor="_Toc10000" w:history="1">
        <w:r>
          <w:rPr>
            <w:rFonts w:ascii="仿宋" w:eastAsia="仿宋" w:hAnsi="仿宋" w:cs="仿宋" w:hint="eastAsia"/>
            <w:lang w:eastAsia="zh-CN"/>
          </w:rPr>
          <w:t>(二)、成本控制措施</w:t>
        </w:r>
        <w:r>
          <w:tab/>
        </w:r>
        <w:r>
          <w:fldChar w:fldCharType="begin"/>
        </w:r>
        <w:r>
          <w:instrText xml:space="preserve"> PAGEREF _Toc10000 \h </w:instrText>
        </w:r>
        <w:r>
          <w:fldChar w:fldCharType="separate"/>
        </w:r>
        <w:r>
          <w:t>4</w:t>
        </w:r>
        <w:r>
          <w:fldChar w:fldCharType="end"/>
        </w:r>
      </w:hyperlink>
    </w:p>
    <w:p>
      <w:pPr>
        <w:pStyle w:val="TOC1"/>
        <w:tabs>
          <w:tab w:val="right" w:leader="dot" w:pos="8306"/>
        </w:tabs>
      </w:pPr>
      <w:hyperlink w:anchor="_Toc17467" w:history="1">
        <w:r>
          <w:rPr>
            <w:rFonts w:ascii="仿宋" w:eastAsia="仿宋" w:hAnsi="仿宋" w:cs="仿宋" w:hint="eastAsia"/>
            <w:lang w:eastAsia="zh-CN"/>
          </w:rPr>
          <w:t>二、安替比林项目概论</w:t>
        </w:r>
        <w:r>
          <w:tab/>
        </w:r>
        <w:r>
          <w:fldChar w:fldCharType="begin"/>
        </w:r>
        <w:r>
          <w:instrText xml:space="preserve"> PAGEREF _Toc17467 \h </w:instrText>
        </w:r>
        <w:r>
          <w:fldChar w:fldCharType="separate"/>
        </w:r>
        <w:r>
          <w:t>5</w:t>
        </w:r>
        <w:r>
          <w:fldChar w:fldCharType="end"/>
        </w:r>
      </w:hyperlink>
    </w:p>
    <w:p>
      <w:pPr>
        <w:pStyle w:val="TOC2"/>
        <w:tabs>
          <w:tab w:val="right" w:leader="dot" w:pos="8306"/>
        </w:tabs>
      </w:pPr>
      <w:hyperlink w:anchor="_Toc31958" w:history="1">
        <w:r>
          <w:rPr>
            <w:rFonts w:ascii="仿宋" w:eastAsia="仿宋" w:hAnsi="仿宋" w:cs="仿宋" w:hint="eastAsia"/>
            <w:lang w:eastAsia="zh-CN"/>
          </w:rPr>
          <w:t>(一)、项目申报单位概况</w:t>
        </w:r>
        <w:r>
          <w:tab/>
        </w:r>
        <w:r>
          <w:fldChar w:fldCharType="begin"/>
        </w:r>
        <w:r>
          <w:instrText xml:space="preserve"> PAGEREF _Toc31958 \h </w:instrText>
        </w:r>
        <w:r>
          <w:fldChar w:fldCharType="separate"/>
        </w:r>
        <w:r>
          <w:t>5</w:t>
        </w:r>
        <w:r>
          <w:fldChar w:fldCharType="end"/>
        </w:r>
      </w:hyperlink>
    </w:p>
    <w:p>
      <w:pPr>
        <w:pStyle w:val="TOC2"/>
        <w:tabs>
          <w:tab w:val="right" w:leader="dot" w:pos="8306"/>
        </w:tabs>
      </w:pPr>
      <w:hyperlink w:anchor="_Toc12774" w:history="1">
        <w:r>
          <w:rPr>
            <w:rFonts w:ascii="仿宋" w:eastAsia="仿宋" w:hAnsi="仿宋" w:cs="仿宋" w:hint="eastAsia"/>
            <w:lang w:eastAsia="zh-CN"/>
          </w:rPr>
          <w:t>(二)、项目概况</w:t>
        </w:r>
        <w:r>
          <w:tab/>
        </w:r>
        <w:r>
          <w:fldChar w:fldCharType="begin"/>
        </w:r>
        <w:r>
          <w:instrText xml:space="preserve"> PAGEREF _Toc12774 \h </w:instrText>
        </w:r>
        <w:r>
          <w:fldChar w:fldCharType="separate"/>
        </w:r>
        <w:r>
          <w:t>6</w:t>
        </w:r>
        <w:r>
          <w:fldChar w:fldCharType="end"/>
        </w:r>
      </w:hyperlink>
    </w:p>
    <w:p>
      <w:pPr>
        <w:pStyle w:val="TOC1"/>
        <w:tabs>
          <w:tab w:val="right" w:leader="dot" w:pos="8306"/>
        </w:tabs>
      </w:pPr>
      <w:hyperlink w:anchor="_Toc2176" w:history="1">
        <w:r>
          <w:rPr>
            <w:rFonts w:ascii="仿宋" w:eastAsia="仿宋" w:hAnsi="仿宋" w:cs="仿宋" w:hint="eastAsia"/>
            <w:lang w:eastAsia="zh-CN"/>
          </w:rPr>
          <w:t>三、社会影响分析</w:t>
        </w:r>
        <w:r>
          <w:tab/>
        </w:r>
        <w:r>
          <w:fldChar w:fldCharType="begin"/>
        </w:r>
        <w:r>
          <w:instrText xml:space="preserve"> PAGEREF _Toc2176 \h </w:instrText>
        </w:r>
        <w:r>
          <w:fldChar w:fldCharType="separate"/>
        </w:r>
        <w:r>
          <w:t>9</w:t>
        </w:r>
        <w:r>
          <w:fldChar w:fldCharType="end"/>
        </w:r>
      </w:hyperlink>
    </w:p>
    <w:p>
      <w:pPr>
        <w:pStyle w:val="TOC2"/>
        <w:tabs>
          <w:tab w:val="right" w:leader="dot" w:pos="8306"/>
        </w:tabs>
      </w:pPr>
      <w:hyperlink w:anchor="_Toc11267" w:history="1">
        <w:r>
          <w:rPr>
            <w:rFonts w:ascii="仿宋" w:eastAsia="仿宋" w:hAnsi="仿宋" w:cs="仿宋" w:hint="eastAsia"/>
            <w:lang w:eastAsia="zh-CN"/>
          </w:rPr>
          <w:t>(一)、社会影响效果分析</w:t>
        </w:r>
        <w:r>
          <w:tab/>
        </w:r>
        <w:r>
          <w:fldChar w:fldCharType="begin"/>
        </w:r>
        <w:r>
          <w:instrText xml:space="preserve"> PAGEREF _Toc11267 \h </w:instrText>
        </w:r>
        <w:r>
          <w:fldChar w:fldCharType="separate"/>
        </w:r>
        <w:r>
          <w:t>9</w:t>
        </w:r>
        <w:r>
          <w:fldChar w:fldCharType="end"/>
        </w:r>
      </w:hyperlink>
    </w:p>
    <w:p>
      <w:pPr>
        <w:pStyle w:val="TOC2"/>
        <w:tabs>
          <w:tab w:val="right" w:leader="dot" w:pos="8306"/>
        </w:tabs>
      </w:pPr>
      <w:hyperlink w:anchor="_Toc29047" w:history="1">
        <w:r>
          <w:rPr>
            <w:rFonts w:ascii="仿宋" w:eastAsia="仿宋" w:hAnsi="仿宋" w:cs="仿宋" w:hint="eastAsia"/>
            <w:lang w:eastAsia="zh-CN"/>
          </w:rPr>
          <w:t>(二)、社会适应性分析</w:t>
        </w:r>
        <w:r>
          <w:tab/>
        </w:r>
        <w:r>
          <w:fldChar w:fldCharType="begin"/>
        </w:r>
        <w:r>
          <w:instrText xml:space="preserve"> PAGEREF _Toc29047 \h </w:instrText>
        </w:r>
        <w:r>
          <w:fldChar w:fldCharType="separate"/>
        </w:r>
        <w:r>
          <w:t>12</w:t>
        </w:r>
        <w:r>
          <w:fldChar w:fldCharType="end"/>
        </w:r>
      </w:hyperlink>
    </w:p>
    <w:p>
      <w:pPr>
        <w:pStyle w:val="TOC2"/>
        <w:tabs>
          <w:tab w:val="right" w:leader="dot" w:pos="8306"/>
        </w:tabs>
      </w:pPr>
      <w:hyperlink w:anchor="_Toc24403" w:history="1">
        <w:r>
          <w:rPr>
            <w:rFonts w:ascii="仿宋" w:eastAsia="仿宋" w:hAnsi="仿宋" w:cs="仿宋" w:hint="eastAsia"/>
            <w:lang w:eastAsia="zh-CN"/>
          </w:rPr>
          <w:t>(三)、社会风险及对策分析</w:t>
        </w:r>
        <w:r>
          <w:tab/>
        </w:r>
        <w:r>
          <w:fldChar w:fldCharType="begin"/>
        </w:r>
        <w:r>
          <w:instrText xml:space="preserve"> PAGEREF _Toc24403 \h </w:instrText>
        </w:r>
        <w:r>
          <w:fldChar w:fldCharType="separate"/>
        </w:r>
        <w:r>
          <w:t>13</w:t>
        </w:r>
        <w:r>
          <w:fldChar w:fldCharType="end"/>
        </w:r>
      </w:hyperlink>
    </w:p>
    <w:p>
      <w:pPr>
        <w:pStyle w:val="TOC1"/>
        <w:tabs>
          <w:tab w:val="right" w:leader="dot" w:pos="8306"/>
        </w:tabs>
      </w:pPr>
      <w:hyperlink w:anchor="_Toc12427" w:history="1">
        <w:r>
          <w:rPr>
            <w:rFonts w:ascii="仿宋" w:eastAsia="仿宋" w:hAnsi="仿宋" w:cs="仿宋" w:hint="eastAsia"/>
            <w:lang w:eastAsia="zh-CN"/>
          </w:rPr>
          <w:t>四、项目选址研究</w:t>
        </w:r>
        <w:r>
          <w:tab/>
        </w:r>
        <w:r>
          <w:fldChar w:fldCharType="begin"/>
        </w:r>
        <w:r>
          <w:instrText xml:space="preserve"> PAGEREF _Toc12427 \h </w:instrText>
        </w:r>
        <w:r>
          <w:fldChar w:fldCharType="separate"/>
        </w:r>
        <w:r>
          <w:t>17</w:t>
        </w:r>
        <w:r>
          <w:fldChar w:fldCharType="end"/>
        </w:r>
      </w:hyperlink>
    </w:p>
    <w:p>
      <w:pPr>
        <w:pStyle w:val="TOC2"/>
        <w:tabs>
          <w:tab w:val="right" w:leader="dot" w:pos="8306"/>
        </w:tabs>
      </w:pPr>
      <w:hyperlink w:anchor="_Toc11310" w:history="1">
        <w:r>
          <w:rPr>
            <w:rFonts w:ascii="仿宋" w:eastAsia="仿宋" w:hAnsi="仿宋" w:cs="仿宋" w:hint="eastAsia"/>
            <w:lang w:eastAsia="zh-CN"/>
          </w:rPr>
          <w:t>(一)、项目选址原则</w:t>
        </w:r>
        <w:r>
          <w:tab/>
        </w:r>
        <w:r>
          <w:fldChar w:fldCharType="begin"/>
        </w:r>
        <w:r>
          <w:instrText xml:space="preserve"> PAGEREF _Toc11310 \h </w:instrText>
        </w:r>
        <w:r>
          <w:fldChar w:fldCharType="separate"/>
        </w:r>
        <w:r>
          <w:t>17</w:t>
        </w:r>
        <w:r>
          <w:fldChar w:fldCharType="end"/>
        </w:r>
      </w:hyperlink>
    </w:p>
    <w:p>
      <w:pPr>
        <w:pStyle w:val="TOC2"/>
        <w:tabs>
          <w:tab w:val="right" w:leader="dot" w:pos="8306"/>
        </w:tabs>
      </w:pPr>
      <w:hyperlink w:anchor="_Toc27729" w:history="1">
        <w:r>
          <w:rPr>
            <w:rFonts w:ascii="仿宋" w:eastAsia="仿宋" w:hAnsi="仿宋" w:cs="仿宋" w:hint="eastAsia"/>
            <w:lang w:eastAsia="zh-CN"/>
          </w:rPr>
          <w:t>(二)、项目选址</w:t>
        </w:r>
        <w:r>
          <w:tab/>
        </w:r>
        <w:r>
          <w:fldChar w:fldCharType="begin"/>
        </w:r>
        <w:r>
          <w:instrText xml:space="preserve"> PAGEREF _Toc27729 \h </w:instrText>
        </w:r>
        <w:r>
          <w:fldChar w:fldCharType="separate"/>
        </w:r>
        <w:r>
          <w:t>20</w:t>
        </w:r>
        <w:r>
          <w:fldChar w:fldCharType="end"/>
        </w:r>
      </w:hyperlink>
    </w:p>
    <w:p>
      <w:pPr>
        <w:pStyle w:val="TOC2"/>
        <w:tabs>
          <w:tab w:val="right" w:leader="dot" w:pos="8306"/>
        </w:tabs>
      </w:pPr>
      <w:hyperlink w:anchor="_Toc20463" w:history="1">
        <w:r>
          <w:rPr>
            <w:rFonts w:ascii="仿宋" w:eastAsia="仿宋" w:hAnsi="仿宋" w:cs="仿宋" w:hint="eastAsia"/>
            <w:lang w:eastAsia="zh-CN"/>
          </w:rPr>
          <w:t>(三)、建设条件分析</w:t>
        </w:r>
        <w:r>
          <w:tab/>
        </w:r>
        <w:r>
          <w:fldChar w:fldCharType="begin"/>
        </w:r>
        <w:r>
          <w:instrText xml:space="preserve"> PAGEREF _Toc20463 \h </w:instrText>
        </w:r>
        <w:r>
          <w:fldChar w:fldCharType="separate"/>
        </w:r>
        <w:r>
          <w:t>22</w:t>
        </w:r>
        <w:r>
          <w:fldChar w:fldCharType="end"/>
        </w:r>
      </w:hyperlink>
    </w:p>
    <w:p>
      <w:pPr>
        <w:pStyle w:val="TOC2"/>
        <w:tabs>
          <w:tab w:val="right" w:leader="dot" w:pos="8306"/>
        </w:tabs>
      </w:pPr>
      <w:hyperlink w:anchor="_Toc16752" w:history="1">
        <w:r>
          <w:rPr>
            <w:rFonts w:ascii="仿宋" w:eastAsia="仿宋" w:hAnsi="仿宋" w:cs="仿宋" w:hint="eastAsia"/>
            <w:lang w:eastAsia="zh-CN"/>
          </w:rPr>
          <w:t>(四)、用地控制指标</w:t>
        </w:r>
        <w:r>
          <w:tab/>
        </w:r>
        <w:r>
          <w:fldChar w:fldCharType="begin"/>
        </w:r>
        <w:r>
          <w:instrText xml:space="preserve"> PAGEREF _Toc16752 \h </w:instrText>
        </w:r>
        <w:r>
          <w:fldChar w:fldCharType="separate"/>
        </w:r>
        <w:r>
          <w:t>23</w:t>
        </w:r>
        <w:r>
          <w:fldChar w:fldCharType="end"/>
        </w:r>
      </w:hyperlink>
    </w:p>
    <w:p>
      <w:pPr>
        <w:pStyle w:val="TOC2"/>
        <w:tabs>
          <w:tab w:val="right" w:leader="dot" w:pos="8306"/>
        </w:tabs>
      </w:pPr>
      <w:hyperlink w:anchor="_Toc16015" w:history="1">
        <w:r>
          <w:rPr>
            <w:rFonts w:ascii="仿宋" w:eastAsia="仿宋" w:hAnsi="仿宋" w:cs="仿宋" w:hint="eastAsia"/>
            <w:lang w:eastAsia="zh-CN"/>
          </w:rPr>
          <w:t>(五)、地总体要求</w:t>
        </w:r>
        <w:r>
          <w:tab/>
        </w:r>
        <w:r>
          <w:fldChar w:fldCharType="begin"/>
        </w:r>
        <w:r>
          <w:instrText xml:space="preserve"> PAGEREF _Toc16015 \h </w:instrText>
        </w:r>
        <w:r>
          <w:fldChar w:fldCharType="separate"/>
        </w:r>
        <w:r>
          <w:t>25</w:t>
        </w:r>
        <w:r>
          <w:fldChar w:fldCharType="end"/>
        </w:r>
      </w:hyperlink>
    </w:p>
    <w:p>
      <w:pPr>
        <w:pStyle w:val="TOC2"/>
        <w:tabs>
          <w:tab w:val="right" w:leader="dot" w:pos="8306"/>
        </w:tabs>
      </w:pPr>
      <w:hyperlink w:anchor="_Toc7740" w:history="1">
        <w:r>
          <w:rPr>
            <w:rFonts w:ascii="仿宋" w:eastAsia="仿宋" w:hAnsi="仿宋" w:cs="仿宋" w:hint="eastAsia"/>
            <w:lang w:eastAsia="zh-CN"/>
          </w:rPr>
          <w:t>(六)、节约用地措施</w:t>
        </w:r>
        <w:r>
          <w:tab/>
        </w:r>
        <w:r>
          <w:fldChar w:fldCharType="begin"/>
        </w:r>
        <w:r>
          <w:instrText xml:space="preserve"> PAGEREF _Toc7740 \h </w:instrText>
        </w:r>
        <w:r>
          <w:fldChar w:fldCharType="separate"/>
        </w:r>
        <w:r>
          <w:t>26</w:t>
        </w:r>
        <w:r>
          <w:fldChar w:fldCharType="end"/>
        </w:r>
      </w:hyperlink>
    </w:p>
    <w:p>
      <w:pPr>
        <w:pStyle w:val="TOC2"/>
        <w:tabs>
          <w:tab w:val="right" w:leader="dot" w:pos="8306"/>
        </w:tabs>
      </w:pPr>
      <w:hyperlink w:anchor="_Toc22089" w:history="1">
        <w:r>
          <w:rPr>
            <w:rFonts w:ascii="仿宋" w:eastAsia="仿宋" w:hAnsi="仿宋" w:cs="仿宋" w:hint="eastAsia"/>
            <w:lang w:eastAsia="zh-CN"/>
          </w:rPr>
          <w:t>(七)、选址综合评价</w:t>
        </w:r>
        <w:r>
          <w:tab/>
        </w:r>
        <w:r>
          <w:fldChar w:fldCharType="begin"/>
        </w:r>
        <w:r>
          <w:instrText xml:space="preserve"> PAGEREF _Toc22089 \h </w:instrText>
        </w:r>
        <w:r>
          <w:fldChar w:fldCharType="separate"/>
        </w:r>
        <w:r>
          <w:t>27</w:t>
        </w:r>
        <w:r>
          <w:fldChar w:fldCharType="end"/>
        </w:r>
      </w:hyperlink>
    </w:p>
    <w:p>
      <w:pPr>
        <w:pStyle w:val="TOC1"/>
        <w:tabs>
          <w:tab w:val="right" w:leader="dot" w:pos="8306"/>
        </w:tabs>
      </w:pPr>
      <w:hyperlink w:anchor="_Toc21590" w:history="1">
        <w:r>
          <w:rPr>
            <w:rFonts w:ascii="仿宋" w:eastAsia="仿宋" w:hAnsi="仿宋" w:cs="仿宋" w:hint="eastAsia"/>
            <w:lang w:eastAsia="zh-CN"/>
          </w:rPr>
          <w:t>五、资源开发及综合利用分析</w:t>
        </w:r>
        <w:r>
          <w:tab/>
        </w:r>
        <w:r>
          <w:fldChar w:fldCharType="begin"/>
        </w:r>
        <w:r>
          <w:instrText xml:space="preserve"> PAGEREF _Toc21590 \h </w:instrText>
        </w:r>
        <w:r>
          <w:fldChar w:fldCharType="separate"/>
        </w:r>
        <w:r>
          <w:t>28</w:t>
        </w:r>
        <w:r>
          <w:fldChar w:fldCharType="end"/>
        </w:r>
      </w:hyperlink>
    </w:p>
    <w:p>
      <w:pPr>
        <w:pStyle w:val="TOC2"/>
        <w:tabs>
          <w:tab w:val="right" w:leader="dot" w:pos="8306"/>
        </w:tabs>
      </w:pPr>
      <w:hyperlink w:anchor="_Toc9539" w:history="1">
        <w:r>
          <w:rPr>
            <w:rFonts w:ascii="仿宋" w:eastAsia="仿宋" w:hAnsi="仿宋" w:cs="仿宋" w:hint="eastAsia"/>
            <w:lang w:eastAsia="zh-CN"/>
          </w:rPr>
          <w:t>(一)、资源开发方案</w:t>
        </w:r>
        <w:r>
          <w:tab/>
        </w:r>
        <w:r>
          <w:fldChar w:fldCharType="begin"/>
        </w:r>
        <w:r>
          <w:instrText xml:space="preserve"> PAGEREF _Toc9539 \h </w:instrText>
        </w:r>
        <w:r>
          <w:fldChar w:fldCharType="separate"/>
        </w:r>
        <w:r>
          <w:t>28</w:t>
        </w:r>
        <w:r>
          <w:fldChar w:fldCharType="end"/>
        </w:r>
      </w:hyperlink>
    </w:p>
    <w:p>
      <w:pPr>
        <w:pStyle w:val="TOC2"/>
        <w:tabs>
          <w:tab w:val="right" w:leader="dot" w:pos="8306"/>
        </w:tabs>
      </w:pPr>
      <w:hyperlink w:anchor="_Toc22574" w:history="1">
        <w:r>
          <w:rPr>
            <w:rFonts w:ascii="仿宋" w:eastAsia="仿宋" w:hAnsi="仿宋" w:cs="仿宋" w:hint="eastAsia"/>
            <w:lang w:eastAsia="zh-CN"/>
          </w:rPr>
          <w:t>(二)、资源利用方案</w:t>
        </w:r>
        <w:r>
          <w:tab/>
        </w:r>
        <w:r>
          <w:fldChar w:fldCharType="begin"/>
        </w:r>
        <w:r>
          <w:instrText xml:space="preserve"> PAGEREF _Toc22574 \h </w:instrText>
        </w:r>
        <w:r>
          <w:fldChar w:fldCharType="separate"/>
        </w:r>
        <w:r>
          <w:t>30</w:t>
        </w:r>
        <w:r>
          <w:fldChar w:fldCharType="end"/>
        </w:r>
      </w:hyperlink>
    </w:p>
    <w:p>
      <w:pPr>
        <w:pStyle w:val="TOC2"/>
        <w:tabs>
          <w:tab w:val="right" w:leader="dot" w:pos="8306"/>
        </w:tabs>
      </w:pPr>
      <w:hyperlink w:anchor="_Toc31114" w:history="1">
        <w:r>
          <w:rPr>
            <w:rFonts w:ascii="仿宋" w:eastAsia="仿宋" w:hAnsi="仿宋" w:cs="仿宋" w:hint="eastAsia"/>
            <w:lang w:eastAsia="zh-CN"/>
          </w:rPr>
          <w:t>(三)、资源节约措施</w:t>
        </w:r>
        <w:r>
          <w:tab/>
        </w:r>
        <w:r>
          <w:fldChar w:fldCharType="begin"/>
        </w:r>
        <w:r>
          <w:instrText xml:space="preserve"> PAGEREF _Toc31114 \h </w:instrText>
        </w:r>
        <w:r>
          <w:fldChar w:fldCharType="separate"/>
        </w:r>
        <w:r>
          <w:t>31</w:t>
        </w:r>
        <w:r>
          <w:fldChar w:fldCharType="end"/>
        </w:r>
      </w:hyperlink>
    </w:p>
    <w:p>
      <w:pPr>
        <w:pStyle w:val="TOC1"/>
        <w:tabs>
          <w:tab w:val="right" w:leader="dot" w:pos="8306"/>
        </w:tabs>
      </w:pPr>
      <w:hyperlink w:anchor="_Toc9614" w:history="1">
        <w:r>
          <w:rPr>
            <w:rFonts w:ascii="仿宋" w:eastAsia="仿宋" w:hAnsi="仿宋" w:cs="仿宋" w:hint="eastAsia"/>
            <w:lang w:eastAsia="zh-CN"/>
          </w:rPr>
          <w:t>六、建设风险评估分析</w:t>
        </w:r>
        <w:r>
          <w:tab/>
        </w:r>
        <w:r>
          <w:fldChar w:fldCharType="begin"/>
        </w:r>
        <w:r>
          <w:instrText xml:space="preserve"> PAGEREF _Toc9614 \h </w:instrText>
        </w:r>
        <w:r>
          <w:fldChar w:fldCharType="separate"/>
        </w:r>
        <w:r>
          <w:t>32</w:t>
        </w:r>
        <w:r>
          <w:fldChar w:fldCharType="end"/>
        </w:r>
      </w:hyperlink>
    </w:p>
    <w:p>
      <w:pPr>
        <w:pStyle w:val="TOC2"/>
        <w:tabs>
          <w:tab w:val="right" w:leader="dot" w:pos="8306"/>
        </w:tabs>
      </w:pPr>
      <w:hyperlink w:anchor="_Toc30182" w:history="1">
        <w:r>
          <w:rPr>
            <w:rFonts w:ascii="仿宋" w:eastAsia="仿宋" w:hAnsi="仿宋" w:cs="仿宋" w:hint="eastAsia"/>
            <w:lang w:eastAsia="zh-CN"/>
          </w:rPr>
          <w:t>(一)、政策风险分析</w:t>
        </w:r>
        <w:r>
          <w:tab/>
        </w:r>
        <w:r>
          <w:fldChar w:fldCharType="begin"/>
        </w:r>
        <w:r>
          <w:instrText xml:space="preserve"> PAGEREF _Toc30182 \h </w:instrText>
        </w:r>
        <w:r>
          <w:fldChar w:fldCharType="separate"/>
        </w:r>
        <w:r>
          <w:t>32</w:t>
        </w:r>
        <w:r>
          <w:fldChar w:fldCharType="end"/>
        </w:r>
      </w:hyperlink>
    </w:p>
    <w:p>
      <w:pPr>
        <w:pStyle w:val="TOC2"/>
        <w:tabs>
          <w:tab w:val="right" w:leader="dot" w:pos="8306"/>
        </w:tabs>
      </w:pPr>
      <w:hyperlink w:anchor="_Toc14755" w:history="1">
        <w:r>
          <w:rPr>
            <w:rFonts w:ascii="仿宋" w:eastAsia="仿宋" w:hAnsi="仿宋" w:cs="仿宋" w:hint="eastAsia"/>
            <w:lang w:eastAsia="zh-CN"/>
          </w:rPr>
          <w:t>(二)、社会风险分析</w:t>
        </w:r>
        <w:r>
          <w:tab/>
        </w:r>
        <w:r>
          <w:fldChar w:fldCharType="begin"/>
        </w:r>
        <w:r>
          <w:instrText xml:space="preserve"> PAGEREF _Toc14755 \h </w:instrText>
        </w:r>
        <w:r>
          <w:fldChar w:fldCharType="separate"/>
        </w:r>
        <w:r>
          <w:t>33</w:t>
        </w:r>
        <w:r>
          <w:fldChar w:fldCharType="end"/>
        </w:r>
      </w:hyperlink>
    </w:p>
    <w:p>
      <w:pPr>
        <w:pStyle w:val="TOC2"/>
        <w:tabs>
          <w:tab w:val="right" w:leader="dot" w:pos="8306"/>
        </w:tabs>
      </w:pPr>
      <w:hyperlink w:anchor="_Toc31310" w:history="1">
        <w:r>
          <w:rPr>
            <w:rFonts w:ascii="仿宋" w:eastAsia="仿宋" w:hAnsi="仿宋" w:cs="仿宋" w:hint="eastAsia"/>
            <w:lang w:eastAsia="zh-CN"/>
          </w:rPr>
          <w:t>(三)、市场风险分析</w:t>
        </w:r>
        <w:r>
          <w:tab/>
        </w:r>
        <w:r>
          <w:fldChar w:fldCharType="begin"/>
        </w:r>
        <w:r>
          <w:instrText xml:space="preserve"> PAGEREF _Toc31310 \h </w:instrText>
        </w:r>
        <w:r>
          <w:fldChar w:fldCharType="separate"/>
        </w:r>
        <w:r>
          <w:t>35</w:t>
        </w:r>
        <w:r>
          <w:fldChar w:fldCharType="end"/>
        </w:r>
      </w:hyperlink>
    </w:p>
    <w:p>
      <w:pPr>
        <w:pStyle w:val="TOC2"/>
        <w:tabs>
          <w:tab w:val="right" w:leader="dot" w:pos="8306"/>
        </w:tabs>
      </w:pPr>
      <w:hyperlink w:anchor="_Toc22041" w:history="1">
        <w:r>
          <w:rPr>
            <w:rFonts w:ascii="仿宋" w:eastAsia="仿宋" w:hAnsi="仿宋" w:cs="仿宋" w:hint="eastAsia"/>
            <w:lang w:eastAsia="zh-CN"/>
          </w:rPr>
          <w:t>(四)、资金风险分析</w:t>
        </w:r>
        <w:r>
          <w:tab/>
        </w:r>
        <w:r>
          <w:fldChar w:fldCharType="begin"/>
        </w:r>
        <w:r>
          <w:instrText xml:space="preserve"> PAGEREF _Toc22041 \h </w:instrText>
        </w:r>
        <w:r>
          <w:fldChar w:fldCharType="separate"/>
        </w:r>
        <w:r>
          <w:t>35</w:t>
        </w:r>
        <w:r>
          <w:fldChar w:fldCharType="end"/>
        </w:r>
      </w:hyperlink>
    </w:p>
    <w:p>
      <w:pPr>
        <w:pStyle w:val="TOC2"/>
        <w:tabs>
          <w:tab w:val="right" w:leader="dot" w:pos="8306"/>
        </w:tabs>
      </w:pPr>
      <w:hyperlink w:anchor="_Toc25862" w:history="1">
        <w:r>
          <w:rPr>
            <w:rFonts w:ascii="仿宋" w:eastAsia="仿宋" w:hAnsi="仿宋" w:cs="仿宋" w:hint="eastAsia"/>
            <w:lang w:eastAsia="zh-CN"/>
          </w:rPr>
          <w:t>(五)、技术风险分析</w:t>
        </w:r>
        <w:r>
          <w:tab/>
        </w:r>
        <w:r>
          <w:fldChar w:fldCharType="begin"/>
        </w:r>
        <w:r>
          <w:instrText xml:space="preserve"> PAGEREF _Toc25862 \h </w:instrText>
        </w:r>
        <w:r>
          <w:fldChar w:fldCharType="separate"/>
        </w:r>
        <w:r>
          <w:t>36</w:t>
        </w:r>
        <w:r>
          <w:fldChar w:fldCharType="end"/>
        </w:r>
      </w:hyperlink>
    </w:p>
    <w:p>
      <w:pPr>
        <w:pStyle w:val="TOC2"/>
        <w:tabs>
          <w:tab w:val="right" w:leader="dot" w:pos="8306"/>
        </w:tabs>
      </w:pPr>
      <w:hyperlink w:anchor="_Toc7746" w:history="1">
        <w:r>
          <w:rPr>
            <w:rFonts w:ascii="仿宋" w:eastAsia="仿宋" w:hAnsi="仿宋" w:cs="仿宋" w:hint="eastAsia"/>
            <w:lang w:eastAsia="zh-CN"/>
          </w:rPr>
          <w:t>(六)、财务风险分析</w:t>
        </w:r>
        <w:r>
          <w:tab/>
        </w:r>
        <w:r>
          <w:fldChar w:fldCharType="begin"/>
        </w:r>
        <w:r>
          <w:instrText xml:space="preserve"> PAGEREF _Toc7746 \h </w:instrText>
        </w:r>
        <w:r>
          <w:fldChar w:fldCharType="separate"/>
        </w:r>
        <w:r>
          <w:t>38</w:t>
        </w:r>
        <w:r>
          <w:fldChar w:fldCharType="end"/>
        </w:r>
      </w:hyperlink>
    </w:p>
    <w:p>
      <w:pPr>
        <w:pStyle w:val="TOC2"/>
        <w:tabs>
          <w:tab w:val="right" w:leader="dot" w:pos="8306"/>
        </w:tabs>
      </w:pPr>
      <w:hyperlink w:anchor="_Toc6578" w:history="1">
        <w:r>
          <w:rPr>
            <w:rFonts w:ascii="仿宋" w:eastAsia="仿宋" w:hAnsi="仿宋" w:cs="仿宋" w:hint="eastAsia"/>
            <w:lang w:eastAsia="zh-CN"/>
          </w:rPr>
          <w:t>(七)、管理风险分析</w:t>
        </w:r>
        <w:r>
          <w:tab/>
        </w:r>
        <w:r>
          <w:fldChar w:fldCharType="begin"/>
        </w:r>
        <w:r>
          <w:instrText xml:space="preserve"> PAGEREF _Toc6578 \h </w:instrText>
        </w:r>
        <w:r>
          <w:fldChar w:fldCharType="separate"/>
        </w:r>
        <w:r>
          <w:t>39</w:t>
        </w:r>
        <w:r>
          <w:fldChar w:fldCharType="end"/>
        </w:r>
      </w:hyperlink>
    </w:p>
    <w:p>
      <w:pPr>
        <w:pStyle w:val="TOC2"/>
        <w:tabs>
          <w:tab w:val="right" w:leader="dot" w:pos="8306"/>
        </w:tabs>
      </w:pPr>
      <w:hyperlink w:anchor="_Toc26218" w:history="1">
        <w:r>
          <w:rPr>
            <w:rFonts w:ascii="仿宋" w:eastAsia="仿宋" w:hAnsi="仿宋" w:cs="仿宋" w:hint="eastAsia"/>
            <w:lang w:eastAsia="zh-CN"/>
          </w:rPr>
          <w:t>(八)、其它风险分析</w:t>
        </w:r>
        <w:r>
          <w:tab/>
        </w:r>
        <w:r>
          <w:fldChar w:fldCharType="begin"/>
        </w:r>
        <w:r>
          <w:instrText xml:space="preserve"> PAGEREF _Toc26218 \h </w:instrText>
        </w:r>
        <w:r>
          <w:fldChar w:fldCharType="separate"/>
        </w:r>
        <w:r>
          <w:t>41</w:t>
        </w:r>
        <w:r>
          <w:fldChar w:fldCharType="end"/>
        </w:r>
      </w:hyperlink>
    </w:p>
    <w:p>
      <w:pPr>
        <w:pStyle w:val="TOC2"/>
        <w:tabs>
          <w:tab w:val="right" w:leader="dot" w:pos="8306"/>
        </w:tabs>
      </w:pPr>
      <w:hyperlink w:anchor="_Toc26072" w:history="1">
        <w:r>
          <w:rPr>
            <w:rFonts w:ascii="仿宋" w:eastAsia="仿宋" w:hAnsi="仿宋" w:cs="仿宋" w:hint="eastAsia"/>
            <w:lang w:eastAsia="zh-CN"/>
          </w:rPr>
          <w:t>(九)、社会影响评估</w:t>
        </w:r>
        <w:r>
          <w:tab/>
        </w:r>
        <w:r>
          <w:fldChar w:fldCharType="begin"/>
        </w:r>
        <w:r>
          <w:instrText xml:space="preserve"> PAGEREF _Toc26072 \h </w:instrText>
        </w:r>
        <w:r>
          <w:fldChar w:fldCharType="separate"/>
        </w:r>
        <w:r>
          <w:t>42</w:t>
        </w:r>
        <w:r>
          <w:fldChar w:fldCharType="end"/>
        </w:r>
      </w:hyperlink>
    </w:p>
    <w:p>
      <w:pPr>
        <w:pStyle w:val="TOC1"/>
        <w:tabs>
          <w:tab w:val="right" w:leader="dot" w:pos="8306"/>
        </w:tabs>
      </w:pPr>
      <w:hyperlink w:anchor="_Toc3773" w:history="1">
        <w:r>
          <w:rPr>
            <w:rFonts w:ascii="仿宋" w:eastAsia="仿宋" w:hAnsi="仿宋" w:cs="仿宋" w:hint="eastAsia"/>
            <w:lang w:eastAsia="zh-CN"/>
          </w:rPr>
          <w:t>七、客户关系管理与市场拓展</w:t>
        </w:r>
        <w:r>
          <w:tab/>
        </w:r>
        <w:r>
          <w:fldChar w:fldCharType="begin"/>
        </w:r>
        <w:r>
          <w:instrText xml:space="preserve"> PAGEREF _Toc3773 \h </w:instrText>
        </w:r>
        <w:r>
          <w:fldChar w:fldCharType="separate"/>
        </w:r>
        <w:r>
          <w:t>44</w:t>
        </w:r>
        <w:r>
          <w:fldChar w:fldCharType="end"/>
        </w:r>
      </w:hyperlink>
    </w:p>
    <w:p>
      <w:pPr>
        <w:pStyle w:val="TOC2"/>
        <w:tabs>
          <w:tab w:val="right" w:leader="dot" w:pos="8306"/>
        </w:tabs>
      </w:pPr>
      <w:hyperlink w:anchor="_Toc22190" w:history="1">
        <w:r>
          <w:rPr>
            <w:rFonts w:ascii="仿宋" w:eastAsia="仿宋" w:hAnsi="仿宋" w:cs="仿宋" w:hint="eastAsia"/>
            <w:lang w:eastAsia="zh-CN"/>
          </w:rPr>
          <w:t>(一)、客户关系管理策略</w:t>
        </w:r>
        <w:r>
          <w:tab/>
        </w:r>
        <w:r>
          <w:fldChar w:fldCharType="begin"/>
        </w:r>
        <w:r>
          <w:instrText xml:space="preserve"> PAGEREF _Toc22190 \h </w:instrText>
        </w:r>
        <w:r>
          <w:fldChar w:fldCharType="separate"/>
        </w:r>
        <w:r>
          <w:t>44</w:t>
        </w:r>
        <w:r>
          <w:fldChar w:fldCharType="end"/>
        </w:r>
      </w:hyperlink>
    </w:p>
    <w:p>
      <w:pPr>
        <w:pStyle w:val="TOC2"/>
        <w:tabs>
          <w:tab w:val="right" w:leader="dot" w:pos="8306"/>
        </w:tabs>
      </w:pPr>
      <w:hyperlink w:anchor="_Toc20076" w:history="1">
        <w:r>
          <w:rPr>
            <w:rFonts w:ascii="仿宋" w:eastAsia="仿宋" w:hAnsi="仿宋" w:cs="仿宋" w:hint="eastAsia"/>
            <w:lang w:eastAsia="zh-CN"/>
          </w:rPr>
          <w:t>(二)、市场拓展方案</w:t>
        </w:r>
        <w:r>
          <w:tab/>
        </w:r>
        <w:r>
          <w:fldChar w:fldCharType="begin"/>
        </w:r>
        <w:r>
          <w:instrText xml:space="preserve"> PAGEREF _Toc20076 \h </w:instrText>
        </w:r>
        <w:r>
          <w:fldChar w:fldCharType="separate"/>
        </w:r>
        <w:r>
          <w:t>45</w:t>
        </w:r>
        <w:r>
          <w:fldChar w:fldCharType="end"/>
        </w:r>
      </w:hyperlink>
    </w:p>
    <w:p>
      <w:pPr>
        <w:pStyle w:val="TOC1"/>
        <w:tabs>
          <w:tab w:val="right" w:leader="dot" w:pos="8306"/>
        </w:tabs>
      </w:pPr>
      <w:hyperlink w:anchor="_Toc29226" w:history="1">
        <w:r>
          <w:rPr>
            <w:rFonts w:ascii="仿宋" w:eastAsia="仿宋" w:hAnsi="仿宋" w:cs="仿宋" w:hint="eastAsia"/>
            <w:lang w:eastAsia="zh-CN"/>
          </w:rPr>
          <w:t>八、安全与应急管理</w:t>
        </w:r>
        <w:r>
          <w:tab/>
        </w:r>
        <w:r>
          <w:fldChar w:fldCharType="begin"/>
        </w:r>
        <w:r>
          <w:instrText xml:space="preserve"> PAGEREF _Toc29226 \h </w:instrText>
        </w:r>
        <w:r>
          <w:fldChar w:fldCharType="separate"/>
        </w:r>
        <w:r>
          <w:t>47</w:t>
        </w:r>
        <w:r>
          <w:fldChar w:fldCharType="end"/>
        </w:r>
      </w:hyperlink>
    </w:p>
    <w:p>
      <w:pPr>
        <w:pStyle w:val="TOC2"/>
        <w:tabs>
          <w:tab w:val="right" w:leader="dot" w:pos="8306"/>
        </w:tabs>
      </w:pPr>
      <w:hyperlink w:anchor="_Toc14585" w:history="1">
        <w:r>
          <w:rPr>
            <w:rFonts w:ascii="仿宋" w:eastAsia="仿宋" w:hAnsi="仿宋" w:cs="仿宋" w:hint="eastAsia"/>
            <w:lang w:eastAsia="zh-CN"/>
          </w:rPr>
          <w:t>(一)、安全生产管理</w:t>
        </w:r>
        <w:r>
          <w:tab/>
        </w:r>
        <w:r>
          <w:fldChar w:fldCharType="begin"/>
        </w:r>
        <w:r>
          <w:instrText xml:space="preserve"> PAGEREF _Toc14585 \h </w:instrText>
        </w:r>
        <w:r>
          <w:fldChar w:fldCharType="separate"/>
        </w:r>
        <w:r>
          <w:t>47</w:t>
        </w:r>
        <w:r>
          <w:fldChar w:fldCharType="end"/>
        </w:r>
      </w:hyperlink>
    </w:p>
    <w:p>
      <w:pPr>
        <w:pStyle w:val="TOC2"/>
        <w:tabs>
          <w:tab w:val="right" w:leader="dot" w:pos="8306"/>
        </w:tabs>
      </w:pPr>
      <w:hyperlink w:anchor="_Toc5542" w:history="1">
        <w:r>
          <w:rPr>
            <w:rFonts w:ascii="仿宋" w:eastAsia="仿宋" w:hAnsi="仿宋" w:cs="仿宋" w:hint="eastAsia"/>
            <w:lang w:eastAsia="zh-CN"/>
          </w:rPr>
          <w:t>(二)、应急预案与响应</w:t>
        </w:r>
        <w:r>
          <w:tab/>
        </w:r>
        <w:r>
          <w:fldChar w:fldCharType="begin"/>
        </w:r>
        <w:r>
          <w:instrText xml:space="preserve"> PAGEREF _Toc5542 \h </w:instrText>
        </w:r>
        <w:r>
          <w:fldChar w:fldCharType="separate"/>
        </w:r>
        <w:r>
          <w:t>48</w:t>
        </w:r>
        <w:r>
          <w:fldChar w:fldCharType="end"/>
        </w:r>
      </w:hyperlink>
    </w:p>
    <w:p>
      <w:pPr>
        <w:pStyle w:val="TOC1"/>
        <w:tabs>
          <w:tab w:val="right" w:leader="dot" w:pos="8306"/>
        </w:tabs>
      </w:pPr>
      <w:hyperlink w:anchor="_Toc22215" w:history="1">
        <w:r>
          <w:rPr>
            <w:rFonts w:ascii="仿宋" w:eastAsia="仿宋" w:hAnsi="仿宋" w:cs="仿宋" w:hint="eastAsia"/>
            <w:lang w:eastAsia="zh-CN"/>
          </w:rPr>
          <w:t>九、土地利用与规划方案</w:t>
        </w:r>
        <w:r>
          <w:tab/>
        </w:r>
        <w:r>
          <w:fldChar w:fldCharType="begin"/>
        </w:r>
        <w:r>
          <w:instrText xml:space="preserve"> PAGEREF _Toc22215 \h </w:instrText>
        </w:r>
        <w:r>
          <w:fldChar w:fldCharType="separate"/>
        </w:r>
        <w:r>
          <w:t>50</w:t>
        </w:r>
        <w:r>
          <w:fldChar w:fldCharType="end"/>
        </w:r>
      </w:hyperlink>
    </w:p>
    <w:p>
      <w:pPr>
        <w:pStyle w:val="TOC2"/>
        <w:tabs>
          <w:tab w:val="right" w:leader="dot" w:pos="8306"/>
        </w:tabs>
      </w:pPr>
      <w:hyperlink w:anchor="_Toc3737" w:history="1">
        <w:r>
          <w:rPr>
            <w:rFonts w:ascii="仿宋" w:eastAsia="仿宋" w:hAnsi="仿宋" w:cs="仿宋" w:hint="eastAsia"/>
            <w:lang w:eastAsia="zh-CN"/>
          </w:rPr>
          <w:t>(一)、项目用地情况分析</w:t>
        </w:r>
        <w:r>
          <w:tab/>
        </w:r>
        <w:r>
          <w:fldChar w:fldCharType="begin"/>
        </w:r>
        <w:r>
          <w:instrText xml:space="preserve"> PAGEREF _Toc3737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67" w:history="1">
        <w:r>
          <w:rPr>
            <w:rFonts w:ascii="仿宋" w:eastAsia="仿宋" w:hAnsi="仿宋" w:cs="仿宋" w:hint="eastAsia"/>
            <w:lang w:eastAsia="zh-CN"/>
          </w:rPr>
          <w:t>(二)、土地利用规划方案</w:t>
        </w:r>
        <w:r>
          <w:tab/>
        </w:r>
        <w:r>
          <w:fldChar w:fldCharType="begin"/>
        </w:r>
        <w:r>
          <w:instrText xml:space="preserve"> PAGEREF _Toc13167 \h </w:instrText>
        </w:r>
        <w:r>
          <w:fldChar w:fldCharType="separate"/>
        </w:r>
        <w:r>
          <w:t>51</w:t>
        </w:r>
        <w:r>
          <w:fldChar w:fldCharType="end"/>
        </w:r>
      </w:hyperlink>
    </w:p>
    <w:p>
      <w:pPr>
        <w:pStyle w:val="TOC1"/>
        <w:tabs>
          <w:tab w:val="right" w:leader="dot" w:pos="8306"/>
        </w:tabs>
      </w:pPr>
      <w:hyperlink w:anchor="_Toc26171" w:history="1">
        <w:r>
          <w:rPr>
            <w:rFonts w:ascii="仿宋" w:eastAsia="仿宋" w:hAnsi="仿宋" w:cs="仿宋" w:hint="eastAsia"/>
            <w:lang w:eastAsia="zh-CN"/>
          </w:rPr>
          <w:t>十、环境保护与治理方案</w:t>
        </w:r>
        <w:r>
          <w:tab/>
        </w:r>
        <w:r>
          <w:fldChar w:fldCharType="begin"/>
        </w:r>
        <w:r>
          <w:instrText xml:space="preserve"> PAGEREF _Toc26171 \h </w:instrText>
        </w:r>
        <w:r>
          <w:fldChar w:fldCharType="separate"/>
        </w:r>
        <w:r>
          <w:t>52</w:t>
        </w:r>
        <w:r>
          <w:fldChar w:fldCharType="end"/>
        </w:r>
      </w:hyperlink>
    </w:p>
    <w:p>
      <w:pPr>
        <w:pStyle w:val="TOC2"/>
        <w:tabs>
          <w:tab w:val="right" w:leader="dot" w:pos="8306"/>
        </w:tabs>
      </w:pPr>
      <w:hyperlink w:anchor="_Toc5984" w:history="1">
        <w:r>
          <w:rPr>
            <w:rFonts w:ascii="仿宋" w:eastAsia="仿宋" w:hAnsi="仿宋" w:cs="仿宋" w:hint="eastAsia"/>
            <w:lang w:eastAsia="zh-CN"/>
          </w:rPr>
          <w:t>(一)、项目环境影响评估</w:t>
        </w:r>
        <w:r>
          <w:tab/>
        </w:r>
        <w:r>
          <w:fldChar w:fldCharType="begin"/>
        </w:r>
        <w:r>
          <w:instrText xml:space="preserve"> PAGEREF _Toc5984 \h </w:instrText>
        </w:r>
        <w:r>
          <w:fldChar w:fldCharType="separate"/>
        </w:r>
        <w:r>
          <w:t>52</w:t>
        </w:r>
        <w:r>
          <w:fldChar w:fldCharType="end"/>
        </w:r>
      </w:hyperlink>
    </w:p>
    <w:p>
      <w:pPr>
        <w:pStyle w:val="TOC2"/>
        <w:tabs>
          <w:tab w:val="right" w:leader="dot" w:pos="8306"/>
        </w:tabs>
      </w:pPr>
      <w:hyperlink w:anchor="_Toc24324" w:history="1">
        <w:r>
          <w:rPr>
            <w:rFonts w:ascii="仿宋" w:eastAsia="仿宋" w:hAnsi="仿宋" w:cs="仿宋" w:hint="eastAsia"/>
            <w:lang w:eastAsia="zh-CN"/>
          </w:rPr>
          <w:t>(二)、环境保护措施与治理方案</w:t>
        </w:r>
        <w:r>
          <w:tab/>
        </w:r>
        <w:r>
          <w:fldChar w:fldCharType="begin"/>
        </w:r>
        <w:r>
          <w:instrText xml:space="preserve"> PAGEREF _Toc24324 \h </w:instrText>
        </w:r>
        <w:r>
          <w:fldChar w:fldCharType="separate"/>
        </w:r>
        <w:r>
          <w:t>52</w:t>
        </w:r>
        <w:r>
          <w:fldChar w:fldCharType="end"/>
        </w:r>
      </w:hyperlink>
    </w:p>
    <w:p>
      <w:pPr>
        <w:pStyle w:val="TOC1"/>
        <w:tabs>
          <w:tab w:val="right" w:leader="dot" w:pos="8306"/>
        </w:tabs>
      </w:pPr>
      <w:hyperlink w:anchor="_Toc4050" w:history="1">
        <w:r>
          <w:rPr>
            <w:rFonts w:ascii="仿宋" w:eastAsia="仿宋" w:hAnsi="仿宋" w:cs="仿宋" w:hint="eastAsia"/>
            <w:lang w:eastAsia="zh-CN"/>
          </w:rPr>
          <w:t>十一、项目质量与标准</w:t>
        </w:r>
        <w:r>
          <w:tab/>
        </w:r>
        <w:r>
          <w:fldChar w:fldCharType="begin"/>
        </w:r>
        <w:r>
          <w:instrText xml:space="preserve"> PAGEREF _Toc4050 \h </w:instrText>
        </w:r>
        <w:r>
          <w:fldChar w:fldCharType="separate"/>
        </w:r>
        <w:r>
          <w:t>53</w:t>
        </w:r>
        <w:r>
          <w:fldChar w:fldCharType="end"/>
        </w:r>
      </w:hyperlink>
    </w:p>
    <w:p>
      <w:pPr>
        <w:pStyle w:val="TOC2"/>
        <w:tabs>
          <w:tab w:val="right" w:leader="dot" w:pos="8306"/>
        </w:tabs>
      </w:pPr>
      <w:hyperlink w:anchor="_Toc23399" w:history="1">
        <w:r>
          <w:rPr>
            <w:rFonts w:ascii="仿宋" w:eastAsia="仿宋" w:hAnsi="仿宋" w:cs="仿宋" w:hint="eastAsia"/>
            <w:lang w:eastAsia="zh-CN"/>
          </w:rPr>
          <w:t>(一)、质量保障体系</w:t>
        </w:r>
        <w:r>
          <w:tab/>
        </w:r>
        <w:r>
          <w:fldChar w:fldCharType="begin"/>
        </w:r>
        <w:r>
          <w:instrText xml:space="preserve"> PAGEREF _Toc23399 \h </w:instrText>
        </w:r>
        <w:r>
          <w:fldChar w:fldCharType="separate"/>
        </w:r>
        <w:r>
          <w:t>53</w:t>
        </w:r>
        <w:r>
          <w:fldChar w:fldCharType="end"/>
        </w:r>
      </w:hyperlink>
    </w:p>
    <w:p>
      <w:pPr>
        <w:pStyle w:val="TOC2"/>
        <w:tabs>
          <w:tab w:val="right" w:leader="dot" w:pos="8306"/>
        </w:tabs>
      </w:pPr>
      <w:hyperlink w:anchor="_Toc16158" w:history="1">
        <w:r>
          <w:rPr>
            <w:rFonts w:ascii="仿宋" w:eastAsia="仿宋" w:hAnsi="仿宋" w:cs="仿宋" w:hint="eastAsia"/>
            <w:lang w:eastAsia="zh-CN"/>
          </w:rPr>
          <w:t>(二)、标准化作业流程</w:t>
        </w:r>
        <w:r>
          <w:tab/>
        </w:r>
        <w:r>
          <w:fldChar w:fldCharType="begin"/>
        </w:r>
        <w:r>
          <w:instrText xml:space="preserve"> PAGEREF _Toc16158 \h </w:instrText>
        </w:r>
        <w:r>
          <w:fldChar w:fldCharType="separate"/>
        </w:r>
        <w:r>
          <w:t>55</w:t>
        </w:r>
        <w:r>
          <w:fldChar w:fldCharType="end"/>
        </w:r>
      </w:hyperlink>
    </w:p>
    <w:p>
      <w:pPr>
        <w:pStyle w:val="TOC2"/>
        <w:tabs>
          <w:tab w:val="right" w:leader="dot" w:pos="8306"/>
        </w:tabs>
      </w:pPr>
      <w:hyperlink w:anchor="_Toc24385" w:history="1">
        <w:r>
          <w:rPr>
            <w:rFonts w:ascii="仿宋" w:eastAsia="仿宋" w:hAnsi="仿宋" w:cs="仿宋" w:hint="eastAsia"/>
            <w:lang w:eastAsia="zh-CN"/>
          </w:rPr>
          <w:t>(三)、质量监控与评估</w:t>
        </w:r>
        <w:r>
          <w:tab/>
        </w:r>
        <w:r>
          <w:fldChar w:fldCharType="begin"/>
        </w:r>
        <w:r>
          <w:instrText xml:space="preserve"> PAGEREF _Toc24385 \h </w:instrText>
        </w:r>
        <w:r>
          <w:fldChar w:fldCharType="separate"/>
        </w:r>
        <w:r>
          <w:t>56</w:t>
        </w:r>
        <w:r>
          <w:fldChar w:fldCharType="end"/>
        </w:r>
      </w:hyperlink>
    </w:p>
    <w:p>
      <w:pPr>
        <w:pStyle w:val="TOC2"/>
        <w:tabs>
          <w:tab w:val="right" w:leader="dot" w:pos="8306"/>
        </w:tabs>
      </w:pPr>
      <w:hyperlink w:anchor="_Toc241" w:history="1">
        <w:r>
          <w:rPr>
            <w:rFonts w:ascii="仿宋" w:eastAsia="仿宋" w:hAnsi="仿宋" w:cs="仿宋" w:hint="eastAsia"/>
            <w:lang w:eastAsia="zh-CN"/>
          </w:rPr>
          <w:t>(四)、质量改进计划</w:t>
        </w:r>
        <w:r>
          <w:tab/>
        </w:r>
        <w:r>
          <w:fldChar w:fldCharType="begin"/>
        </w:r>
        <w:r>
          <w:instrText xml:space="preserve"> PAGEREF _Toc241 \h </w:instrText>
        </w:r>
        <w:r>
          <w:fldChar w:fldCharType="separate"/>
        </w:r>
        <w:r>
          <w:t>57</w:t>
        </w:r>
        <w:r>
          <w:fldChar w:fldCharType="end"/>
        </w:r>
      </w:hyperlink>
    </w:p>
    <w:p>
      <w:pPr>
        <w:pStyle w:val="TOC1"/>
        <w:tabs>
          <w:tab w:val="right" w:leader="dot" w:pos="8306"/>
        </w:tabs>
      </w:pPr>
      <w:hyperlink w:anchor="_Toc10697" w:history="1">
        <w:r>
          <w:rPr>
            <w:rFonts w:ascii="仿宋" w:eastAsia="仿宋" w:hAnsi="仿宋" w:cs="仿宋" w:hint="eastAsia"/>
            <w:lang w:eastAsia="zh-CN"/>
          </w:rPr>
          <w:t>十二、技术创新与产业升级</w:t>
        </w:r>
        <w:r>
          <w:tab/>
        </w:r>
        <w:r>
          <w:fldChar w:fldCharType="begin"/>
        </w:r>
        <w:r>
          <w:instrText xml:space="preserve"> PAGEREF _Toc10697 \h </w:instrText>
        </w:r>
        <w:r>
          <w:fldChar w:fldCharType="separate"/>
        </w:r>
        <w:r>
          <w:t>58</w:t>
        </w:r>
        <w:r>
          <w:fldChar w:fldCharType="end"/>
        </w:r>
      </w:hyperlink>
    </w:p>
    <w:p>
      <w:pPr>
        <w:pStyle w:val="TOC2"/>
        <w:tabs>
          <w:tab w:val="right" w:leader="dot" w:pos="8306"/>
        </w:tabs>
      </w:pPr>
      <w:hyperlink w:anchor="_Toc2292" w:history="1">
        <w:r>
          <w:rPr>
            <w:rFonts w:ascii="仿宋" w:eastAsia="仿宋" w:hAnsi="仿宋" w:cs="仿宋" w:hint="eastAsia"/>
            <w:lang w:eastAsia="zh-CN"/>
          </w:rPr>
          <w:t>(一)、技术创新方向与目标</w:t>
        </w:r>
        <w:r>
          <w:tab/>
        </w:r>
        <w:r>
          <w:fldChar w:fldCharType="begin"/>
        </w:r>
        <w:r>
          <w:instrText xml:space="preserve"> PAGEREF _Toc2292 \h </w:instrText>
        </w:r>
        <w:r>
          <w:fldChar w:fldCharType="separate"/>
        </w:r>
        <w:r>
          <w:t>58</w:t>
        </w:r>
        <w:r>
          <w:fldChar w:fldCharType="end"/>
        </w:r>
      </w:hyperlink>
    </w:p>
    <w:p>
      <w:pPr>
        <w:pStyle w:val="TOC2"/>
        <w:tabs>
          <w:tab w:val="right" w:leader="dot" w:pos="8306"/>
        </w:tabs>
      </w:pPr>
      <w:hyperlink w:anchor="_Toc5134" w:history="1">
        <w:r>
          <w:rPr>
            <w:rFonts w:ascii="仿宋" w:eastAsia="仿宋" w:hAnsi="仿宋" w:cs="仿宋" w:hint="eastAsia"/>
            <w:lang w:eastAsia="zh-CN"/>
          </w:rPr>
          <w:t>(二)、产业升级路径与措施</w:t>
        </w:r>
        <w:r>
          <w:tab/>
        </w:r>
        <w:r>
          <w:fldChar w:fldCharType="begin"/>
        </w:r>
        <w:r>
          <w:instrText xml:space="preserve"> PAGEREF _Toc5134 \h </w:instrText>
        </w:r>
        <w:r>
          <w:fldChar w:fldCharType="separate"/>
        </w:r>
        <w:r>
          <w:t>60</w:t>
        </w:r>
        <w:r>
          <w:fldChar w:fldCharType="end"/>
        </w:r>
      </w:hyperlink>
    </w:p>
    <w:p>
      <w:pPr>
        <w:pStyle w:val="TOC1"/>
        <w:tabs>
          <w:tab w:val="right" w:leader="dot" w:pos="8306"/>
        </w:tabs>
      </w:pPr>
      <w:hyperlink w:anchor="_Toc6112" w:history="1">
        <w:r>
          <w:rPr>
            <w:rFonts w:ascii="仿宋" w:eastAsia="仿宋" w:hAnsi="仿宋" w:cs="仿宋" w:hint="eastAsia"/>
            <w:lang w:eastAsia="zh-CN"/>
          </w:rPr>
          <w:t>十三、成果转化与推广应用</w:t>
        </w:r>
        <w:r>
          <w:tab/>
        </w:r>
        <w:r>
          <w:fldChar w:fldCharType="begin"/>
        </w:r>
        <w:r>
          <w:instrText xml:space="preserve"> PAGEREF _Toc6112 \h </w:instrText>
        </w:r>
        <w:r>
          <w:fldChar w:fldCharType="separate"/>
        </w:r>
        <w:r>
          <w:t>61</w:t>
        </w:r>
        <w:r>
          <w:fldChar w:fldCharType="end"/>
        </w:r>
      </w:hyperlink>
    </w:p>
    <w:p>
      <w:pPr>
        <w:pStyle w:val="TOC2"/>
        <w:tabs>
          <w:tab w:val="right" w:leader="dot" w:pos="8306"/>
        </w:tabs>
      </w:pPr>
      <w:hyperlink w:anchor="_Toc61" w:history="1">
        <w:r>
          <w:rPr>
            <w:rFonts w:ascii="仿宋" w:eastAsia="仿宋" w:hAnsi="仿宋" w:cs="仿宋" w:hint="eastAsia"/>
            <w:lang w:eastAsia="zh-CN"/>
          </w:rPr>
          <w:t>(一)、成果转化策略制定</w:t>
        </w:r>
        <w:r>
          <w:tab/>
        </w:r>
        <w:r>
          <w:fldChar w:fldCharType="begin"/>
        </w:r>
        <w:r>
          <w:instrText xml:space="preserve"> PAGEREF _Toc61 \h </w:instrText>
        </w:r>
        <w:r>
          <w:fldChar w:fldCharType="separate"/>
        </w:r>
        <w:r>
          <w:t>61</w:t>
        </w:r>
        <w:r>
          <w:fldChar w:fldCharType="end"/>
        </w:r>
      </w:hyperlink>
    </w:p>
    <w:p>
      <w:pPr>
        <w:pStyle w:val="TOC2"/>
        <w:tabs>
          <w:tab w:val="right" w:leader="dot" w:pos="8306"/>
        </w:tabs>
      </w:pPr>
      <w:hyperlink w:anchor="_Toc540" w:history="1">
        <w:r>
          <w:rPr>
            <w:rFonts w:ascii="仿宋" w:eastAsia="仿宋" w:hAnsi="仿宋" w:cs="仿宋" w:hint="eastAsia"/>
            <w:lang w:eastAsia="zh-CN"/>
          </w:rPr>
          <w:t>(二)、成果推广应用方案</w:t>
        </w:r>
        <w:r>
          <w:tab/>
        </w:r>
        <w:r>
          <w:fldChar w:fldCharType="begin"/>
        </w:r>
        <w:r>
          <w:instrText xml:space="preserve"> PAGEREF _Toc540 \h </w:instrText>
        </w:r>
        <w:r>
          <w:fldChar w:fldCharType="separate"/>
        </w:r>
        <w:r>
          <w:t>62</w:t>
        </w:r>
        <w:r>
          <w:fldChar w:fldCharType="end"/>
        </w:r>
      </w:hyperlink>
    </w:p>
    <w:p>
      <w:pPr>
        <w:pStyle w:val="TOC1"/>
        <w:tabs>
          <w:tab w:val="right" w:leader="dot" w:pos="8306"/>
        </w:tabs>
      </w:pPr>
      <w:hyperlink w:anchor="_Toc18506" w:history="1">
        <w:r>
          <w:rPr>
            <w:rFonts w:ascii="仿宋" w:eastAsia="仿宋" w:hAnsi="仿宋" w:cs="仿宋" w:hint="eastAsia"/>
            <w:lang w:eastAsia="zh-CN"/>
          </w:rPr>
          <w:t>十四、创新驱动与持续发展</w:t>
        </w:r>
        <w:r>
          <w:tab/>
        </w:r>
        <w:r>
          <w:fldChar w:fldCharType="begin"/>
        </w:r>
        <w:r>
          <w:instrText xml:space="preserve"> PAGEREF _Toc18506 \h </w:instrText>
        </w:r>
        <w:r>
          <w:fldChar w:fldCharType="separate"/>
        </w:r>
        <w:r>
          <w:t>64</w:t>
        </w:r>
        <w:r>
          <w:fldChar w:fldCharType="end"/>
        </w:r>
      </w:hyperlink>
    </w:p>
    <w:p>
      <w:pPr>
        <w:pStyle w:val="TOC2"/>
        <w:tabs>
          <w:tab w:val="right" w:leader="dot" w:pos="8306"/>
        </w:tabs>
      </w:pPr>
      <w:hyperlink w:anchor="_Toc23634" w:history="1">
        <w:r>
          <w:rPr>
            <w:rFonts w:ascii="仿宋" w:eastAsia="仿宋" w:hAnsi="仿宋" w:cs="仿宋" w:hint="eastAsia"/>
            <w:lang w:eastAsia="zh-CN"/>
          </w:rPr>
          <w:t>(一)、创新驱动战略实施</w:t>
        </w:r>
        <w:r>
          <w:tab/>
        </w:r>
        <w:r>
          <w:fldChar w:fldCharType="begin"/>
        </w:r>
        <w:r>
          <w:instrText xml:space="preserve"> PAGEREF _Toc23634 \h </w:instrText>
        </w:r>
        <w:r>
          <w:fldChar w:fldCharType="separate"/>
        </w:r>
        <w:r>
          <w:t>64</w:t>
        </w:r>
        <w:r>
          <w:fldChar w:fldCharType="end"/>
        </w:r>
      </w:hyperlink>
    </w:p>
    <w:p>
      <w:pPr>
        <w:pStyle w:val="TOC2"/>
        <w:tabs>
          <w:tab w:val="right" w:leader="dot" w:pos="8306"/>
        </w:tabs>
      </w:pPr>
      <w:hyperlink w:anchor="_Toc20144" w:history="1">
        <w:r>
          <w:rPr>
            <w:rFonts w:ascii="仿宋" w:eastAsia="仿宋" w:hAnsi="仿宋" w:cs="仿宋" w:hint="eastAsia"/>
            <w:lang w:eastAsia="zh-CN"/>
          </w:rPr>
          <w:t>(二)、持续发展路径探索</w:t>
        </w:r>
        <w:r>
          <w:tab/>
        </w:r>
        <w:r>
          <w:fldChar w:fldCharType="begin"/>
        </w:r>
        <w:r>
          <w:instrText xml:space="preserve"> PAGEREF _Toc20144 \h </w:instrText>
        </w:r>
        <w:r>
          <w:fldChar w:fldCharType="separate"/>
        </w:r>
        <w:r>
          <w:t>65</w:t>
        </w:r>
        <w:r>
          <w:fldChar w:fldCharType="end"/>
        </w:r>
      </w:hyperlink>
    </w:p>
    <w:p>
      <w:pPr>
        <w:pStyle w:val="TOC1"/>
        <w:tabs>
          <w:tab w:val="right" w:leader="dot" w:pos="8306"/>
        </w:tabs>
      </w:pPr>
      <w:hyperlink w:anchor="_Toc1440" w:history="1">
        <w:r>
          <w:rPr>
            <w:rFonts w:ascii="仿宋" w:eastAsia="仿宋" w:hAnsi="仿宋" w:cs="仿宋" w:hint="eastAsia"/>
            <w:lang w:eastAsia="zh-CN"/>
          </w:rPr>
          <w:t>十五、质量管理与控制</w:t>
        </w:r>
        <w:r>
          <w:tab/>
        </w:r>
        <w:r>
          <w:fldChar w:fldCharType="begin"/>
        </w:r>
        <w:r>
          <w:instrText xml:space="preserve"> PAGEREF _Toc1440 \h </w:instrText>
        </w:r>
        <w:r>
          <w:fldChar w:fldCharType="separate"/>
        </w:r>
        <w:r>
          <w:t>69</w:t>
        </w:r>
        <w:r>
          <w:fldChar w:fldCharType="end"/>
        </w:r>
      </w:hyperlink>
    </w:p>
    <w:p>
      <w:pPr>
        <w:pStyle w:val="TOC2"/>
        <w:tabs>
          <w:tab w:val="right" w:leader="dot" w:pos="8306"/>
        </w:tabs>
      </w:pPr>
      <w:hyperlink w:anchor="_Toc10853" w:history="1">
        <w:r>
          <w:rPr>
            <w:rFonts w:ascii="仿宋" w:eastAsia="仿宋" w:hAnsi="仿宋" w:cs="仿宋" w:hint="eastAsia"/>
            <w:lang w:eastAsia="zh-CN"/>
          </w:rPr>
          <w:t>(一)、质量管理体系建设</w:t>
        </w:r>
        <w:r>
          <w:tab/>
        </w:r>
        <w:r>
          <w:fldChar w:fldCharType="begin"/>
        </w:r>
        <w:r>
          <w:instrText xml:space="preserve"> PAGEREF _Toc10853 \h </w:instrText>
        </w:r>
        <w:r>
          <w:fldChar w:fldCharType="separate"/>
        </w:r>
        <w:r>
          <w:t>69</w:t>
        </w:r>
        <w:r>
          <w:fldChar w:fldCharType="end"/>
        </w:r>
      </w:hyperlink>
    </w:p>
    <w:p>
      <w:pPr>
        <w:pStyle w:val="TOC2"/>
        <w:tabs>
          <w:tab w:val="right" w:leader="dot" w:pos="8306"/>
        </w:tabs>
      </w:pPr>
      <w:hyperlink w:anchor="_Toc17482" w:history="1">
        <w:r>
          <w:rPr>
            <w:rFonts w:ascii="仿宋" w:eastAsia="仿宋" w:hAnsi="仿宋" w:cs="仿宋" w:hint="eastAsia"/>
            <w:lang w:eastAsia="zh-CN"/>
          </w:rPr>
          <w:t>(二)、质量控制措施</w:t>
        </w:r>
        <w:r>
          <w:tab/>
        </w:r>
        <w:r>
          <w:fldChar w:fldCharType="begin"/>
        </w:r>
        <w:r>
          <w:instrText xml:space="preserve"> PAGEREF _Toc17482 \h </w:instrText>
        </w:r>
        <w:r>
          <w:fldChar w:fldCharType="separate"/>
        </w:r>
        <w:r>
          <w:t>71</w:t>
        </w:r>
        <w:r>
          <w:fldChar w:fldCharType="end"/>
        </w:r>
      </w:hyperlink>
    </w:p>
    <w:p>
      <w:pPr>
        <w:pStyle w:val="TOC1"/>
        <w:tabs>
          <w:tab w:val="right" w:leader="dot" w:pos="8306"/>
        </w:tabs>
      </w:pPr>
      <w:hyperlink w:anchor="_Toc28467" w:history="1">
        <w:r>
          <w:rPr>
            <w:rFonts w:ascii="仿宋" w:eastAsia="仿宋" w:hAnsi="仿宋" w:cs="仿宋" w:hint="eastAsia"/>
            <w:lang w:eastAsia="zh-CN"/>
          </w:rPr>
          <w:t>十六、设施与设备管理</w:t>
        </w:r>
        <w:r>
          <w:tab/>
        </w:r>
        <w:r>
          <w:fldChar w:fldCharType="begin"/>
        </w:r>
        <w:r>
          <w:instrText xml:space="preserve"> PAGEREF _Toc28467 \h </w:instrText>
        </w:r>
        <w:r>
          <w:fldChar w:fldCharType="separate"/>
        </w:r>
        <w:r>
          <w:t>72</w:t>
        </w:r>
        <w:r>
          <w:fldChar w:fldCharType="end"/>
        </w:r>
      </w:hyperlink>
    </w:p>
    <w:p>
      <w:pPr>
        <w:pStyle w:val="TOC2"/>
        <w:tabs>
          <w:tab w:val="right" w:leader="dot" w:pos="8306"/>
        </w:tabs>
      </w:pPr>
      <w:hyperlink w:anchor="_Toc4383" w:history="1">
        <w:r>
          <w:rPr>
            <w:rFonts w:ascii="仿宋" w:eastAsia="仿宋" w:hAnsi="仿宋" w:cs="仿宋" w:hint="eastAsia"/>
            <w:lang w:eastAsia="zh-CN"/>
          </w:rPr>
          <w:t>(一)、设施规划与配置</w:t>
        </w:r>
        <w:r>
          <w:tab/>
        </w:r>
        <w:r>
          <w:fldChar w:fldCharType="begin"/>
        </w:r>
        <w:r>
          <w:instrText xml:space="preserve"> PAGEREF _Toc4383 \h </w:instrText>
        </w:r>
        <w:r>
          <w:fldChar w:fldCharType="separate"/>
        </w:r>
        <w:r>
          <w:t>72</w:t>
        </w:r>
        <w:r>
          <w:fldChar w:fldCharType="end"/>
        </w:r>
      </w:hyperlink>
    </w:p>
    <w:p>
      <w:pPr>
        <w:pStyle w:val="TOC2"/>
        <w:tabs>
          <w:tab w:val="right" w:leader="dot" w:pos="8306"/>
        </w:tabs>
      </w:pPr>
      <w:hyperlink w:anchor="_Toc24085" w:history="1">
        <w:r>
          <w:rPr>
            <w:rFonts w:ascii="仿宋" w:eastAsia="仿宋" w:hAnsi="仿宋" w:cs="仿宋" w:hint="eastAsia"/>
            <w:lang w:eastAsia="zh-CN"/>
          </w:rPr>
          <w:t>(二)、设备采购与维护管理</w:t>
        </w:r>
        <w:r>
          <w:tab/>
        </w:r>
        <w:r>
          <w:fldChar w:fldCharType="begin"/>
        </w:r>
        <w:r>
          <w:instrText xml:space="preserve"> PAGEREF _Toc24085 \h </w:instrText>
        </w:r>
        <w:r>
          <w:fldChar w:fldCharType="separate"/>
        </w:r>
        <w:r>
          <w:t>73</w:t>
        </w:r>
        <w:r>
          <w:fldChar w:fldCharType="end"/>
        </w:r>
      </w:hyperlink>
    </w:p>
    <w:p>
      <w:pPr>
        <w:pStyle w:val="TOC2"/>
        <w:tabs>
          <w:tab w:val="right" w:leader="dot" w:pos="8306"/>
        </w:tabs>
      </w:pPr>
      <w:hyperlink w:anchor="_Toc20211" w:history="1">
        <w:r>
          <w:rPr>
            <w:rFonts w:ascii="仿宋" w:eastAsia="仿宋" w:hAnsi="仿宋" w:cs="仿宋" w:hint="eastAsia"/>
            <w:lang w:eastAsia="zh-CN"/>
          </w:rPr>
          <w:t>(三)、设施设备升级策略</w:t>
        </w:r>
        <w:r>
          <w:tab/>
        </w:r>
        <w:r>
          <w:fldChar w:fldCharType="begin"/>
        </w:r>
        <w:r>
          <w:instrText xml:space="preserve"> PAGEREF _Toc20211 \h </w:instrText>
        </w:r>
        <w:r>
          <w:fldChar w:fldCharType="separate"/>
        </w:r>
        <w:r>
          <w:t>73</w:t>
        </w:r>
        <w:r>
          <w:fldChar w:fldCharType="end"/>
        </w:r>
      </w:hyperlink>
    </w:p>
    <w:p>
      <w:pPr>
        <w:pStyle w:val="TOC1"/>
        <w:tabs>
          <w:tab w:val="right" w:leader="dot" w:pos="8306"/>
        </w:tabs>
      </w:pPr>
      <w:hyperlink w:anchor="_Toc25933" w:history="1">
        <w:r>
          <w:rPr>
            <w:rFonts w:ascii="仿宋" w:eastAsia="仿宋" w:hAnsi="仿宋" w:cs="仿宋" w:hint="eastAsia"/>
            <w:lang w:eastAsia="zh-CN"/>
          </w:rPr>
          <w:t>十七、知识产权管理与保护</w:t>
        </w:r>
        <w:r>
          <w:tab/>
        </w:r>
        <w:r>
          <w:fldChar w:fldCharType="begin"/>
        </w:r>
        <w:r>
          <w:instrText xml:space="preserve"> PAGEREF _Toc25933 \h </w:instrText>
        </w:r>
        <w:r>
          <w:fldChar w:fldCharType="separate"/>
        </w:r>
        <w:r>
          <w:t>74</w:t>
        </w:r>
        <w:r>
          <w:fldChar w:fldCharType="end"/>
        </w:r>
      </w:hyperlink>
    </w:p>
    <w:p>
      <w:pPr>
        <w:pStyle w:val="TOC2"/>
        <w:tabs>
          <w:tab w:val="right" w:leader="dot" w:pos="8306"/>
        </w:tabs>
      </w:pPr>
      <w:hyperlink w:anchor="_Toc22222" w:history="1">
        <w:r>
          <w:rPr>
            <w:rFonts w:ascii="仿宋" w:eastAsia="仿宋" w:hAnsi="仿宋" w:cs="仿宋" w:hint="eastAsia"/>
            <w:lang w:eastAsia="zh-CN"/>
          </w:rPr>
          <w:t>(一)、知识产权管理体系建设</w:t>
        </w:r>
        <w:r>
          <w:tab/>
        </w:r>
        <w:r>
          <w:fldChar w:fldCharType="begin"/>
        </w:r>
        <w:r>
          <w:instrText xml:space="preserve"> PAGEREF _Toc22222 \h </w:instrText>
        </w:r>
        <w:r>
          <w:fldChar w:fldCharType="separate"/>
        </w:r>
        <w:r>
          <w:t>74</w:t>
        </w:r>
        <w:r>
          <w:fldChar w:fldCharType="end"/>
        </w:r>
      </w:hyperlink>
    </w:p>
    <w:p>
      <w:pPr>
        <w:pStyle w:val="TOC2"/>
        <w:tabs>
          <w:tab w:val="right" w:leader="dot" w:pos="8306"/>
        </w:tabs>
      </w:pPr>
      <w:hyperlink w:anchor="_Toc22090" w:history="1">
        <w:r>
          <w:rPr>
            <w:rFonts w:ascii="仿宋" w:eastAsia="仿宋" w:hAnsi="仿宋" w:cs="仿宋" w:hint="eastAsia"/>
            <w:lang w:eastAsia="zh-CN"/>
          </w:rPr>
          <w:t>(二)、知识产权保护措施</w:t>
        </w:r>
        <w:r>
          <w:tab/>
        </w:r>
        <w:r>
          <w:fldChar w:fldCharType="begin"/>
        </w:r>
        <w:r>
          <w:instrText xml:space="preserve"> PAGEREF _Toc22090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47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安替比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0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467"/>
      <w:r>
        <w:rPr>
          <w:rFonts w:ascii="仿宋" w:eastAsia="仿宋" w:hAnsi="仿宋" w:cs="仿宋" w:hint="eastAsia"/>
          <w:sz w:val="28"/>
          <w:lang w:eastAsia="zh-CN"/>
        </w:rPr>
        <w:t>二、安替比林项目概论</w:t>
      </w:r>
      <w:bookmarkEnd w:id="5"/>
    </w:p>
    <w:p>
      <w:pPr>
        <w:pStyle w:val="Heading2"/>
        <w:rPr>
          <w:rFonts w:ascii="仿宋" w:eastAsia="仿宋" w:hAnsi="仿宋" w:cs="仿宋" w:hint="eastAsia"/>
          <w:lang w:eastAsia="zh-CN"/>
        </w:rPr>
      </w:pPr>
      <w:bookmarkStart w:id="6" w:name="_Toc31958"/>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安替比林项目的申报单位是“XXX实业发展公司”，这是一家在其所处行业内备受尊敬的企业。公司自成立以来，通过其在安替比林项目中表现出的创新精神和卓越执行力，在市场上赢得了显著的地位。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该公司的法定代表人秦XX，在安替比林项目及其他多个行业领域中都有着显著的贡献。秦XX以其出色的领导才能和敏锐的商业洞察力，带领公司在安替比林项目等多个领域实现了持续的成长和成功。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安替比林项目的重要合作伙伴。公司专注于[行业名称]领域，以创新作为驱动力，不断推动技术进步和市场扩张。在安替比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安替比林项目中展现了强劲的增长和稳定的财务表现。公司通过有效的策略，在安替比林项目中扩大了其市场份额并增强了盈利能力。同时，公司积极承担社会责任，参与各类社会公益项目，增强了其在安替比林项目中的品牌形象和社会影响力。</w:t>
      </w:r>
    </w:p>
    <w:p>
      <w:pPr>
        <w:pStyle w:val="Heading2"/>
        <w:ind w:firstLine="560" w:firstLineChars="200"/>
        <w:rPr>
          <w:rFonts w:ascii="仿宋" w:eastAsia="仿宋" w:hAnsi="仿宋" w:cs="仿宋" w:hint="eastAsia"/>
          <w:sz w:val="28"/>
          <w:lang w:eastAsia="zh-CN"/>
        </w:rPr>
      </w:pPr>
      <w:bookmarkStart w:id="7" w:name="_Toc12774"/>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替比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安替比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76"/>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126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替比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替比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替比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替比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https://d.book118.com/467056045102006053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57DDB"/>
    <w:rsid w:val="52857D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5604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2024-03-01T01:17:00Z</dcterms:created>
  <dcterms:modified xsi:type="dcterms:W3CDTF">2024-03-01T01:18:11Z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2A8742C72BA44F1080BEFEF729EFF3B7_11</vt:lpwstr>
  </property>
  <property fmtid="{D5CDD505-2E9C-101B-9397-08002B2CF9AE}" pid="3" name="KSOProductBuildVer">
    <vt:lpwstr>2052-12.1.0.16250</vt:lpwstr>
  </property>
</Properties>
</file>