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照明器具生产专用设备项目规划设计蓝图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13" w:history="1">
        <w:r>
          <w:rPr>
            <w:rFonts w:ascii="仿宋" w:eastAsia="仿宋" w:hAnsi="仿宋" w:cs="仿宋" w:hint="eastAsia"/>
            <w:lang w:eastAsia="zh-CN"/>
          </w:rPr>
          <w:t>前言</w:t>
        </w:r>
        <w:r>
          <w:tab/>
        </w:r>
        <w:r>
          <w:fldChar w:fldCharType="begin"/>
        </w:r>
        <w:r>
          <w:instrText xml:space="preserve"> PAGEREF _Toc21113 \h </w:instrText>
        </w:r>
        <w:r>
          <w:fldChar w:fldCharType="separate"/>
        </w:r>
        <w:r>
          <w:t>3</w:t>
        </w:r>
        <w:r>
          <w:fldChar w:fldCharType="end"/>
        </w:r>
      </w:hyperlink>
    </w:p>
    <w:p>
      <w:pPr>
        <w:pStyle w:val="TOC1"/>
        <w:tabs>
          <w:tab w:val="right" w:leader="dot" w:pos="8306"/>
        </w:tabs>
      </w:pPr>
      <w:hyperlink w:anchor="_Toc18236" w:history="1">
        <w:r>
          <w:rPr>
            <w:rFonts w:ascii="仿宋" w:eastAsia="仿宋" w:hAnsi="仿宋" w:cs="仿宋" w:hint="eastAsia"/>
            <w:lang w:eastAsia="zh-CN"/>
          </w:rPr>
          <w:t>一、照明器具生产专用设备项目文档管理</w:t>
        </w:r>
        <w:r>
          <w:tab/>
        </w:r>
        <w:r>
          <w:fldChar w:fldCharType="begin"/>
        </w:r>
        <w:r>
          <w:instrText xml:space="preserve"> PAGEREF _Toc18236 \h </w:instrText>
        </w:r>
        <w:r>
          <w:fldChar w:fldCharType="separate"/>
        </w:r>
        <w:r>
          <w:t>3</w:t>
        </w:r>
        <w:r>
          <w:fldChar w:fldCharType="end"/>
        </w:r>
      </w:hyperlink>
    </w:p>
    <w:p>
      <w:pPr>
        <w:pStyle w:val="TOC2"/>
        <w:tabs>
          <w:tab w:val="right" w:leader="dot" w:pos="8306"/>
        </w:tabs>
      </w:pPr>
      <w:hyperlink w:anchor="_Toc14871" w:history="1">
        <w:r>
          <w:rPr>
            <w:rFonts w:ascii="仿宋" w:eastAsia="仿宋" w:hAnsi="仿宋" w:cs="仿宋" w:hint="eastAsia"/>
            <w:lang w:eastAsia="zh-CN"/>
          </w:rPr>
          <w:t>(一)、文档编制与审查</w:t>
        </w:r>
        <w:r>
          <w:tab/>
        </w:r>
        <w:r>
          <w:fldChar w:fldCharType="begin"/>
        </w:r>
        <w:r>
          <w:instrText xml:space="preserve"> PAGEREF _Toc14871 \h </w:instrText>
        </w:r>
        <w:r>
          <w:fldChar w:fldCharType="separate"/>
        </w:r>
        <w:r>
          <w:t>3</w:t>
        </w:r>
        <w:r>
          <w:fldChar w:fldCharType="end"/>
        </w:r>
      </w:hyperlink>
    </w:p>
    <w:p>
      <w:pPr>
        <w:pStyle w:val="TOC2"/>
        <w:tabs>
          <w:tab w:val="right" w:leader="dot" w:pos="8306"/>
        </w:tabs>
      </w:pPr>
      <w:hyperlink w:anchor="_Toc9546" w:history="1">
        <w:r>
          <w:rPr>
            <w:rFonts w:ascii="仿宋" w:eastAsia="仿宋" w:hAnsi="仿宋" w:cs="仿宋" w:hint="eastAsia"/>
            <w:lang w:eastAsia="zh-CN"/>
          </w:rPr>
          <w:t>(二)、文档发布与分发</w:t>
        </w:r>
        <w:r>
          <w:tab/>
        </w:r>
        <w:r>
          <w:fldChar w:fldCharType="begin"/>
        </w:r>
        <w:r>
          <w:instrText xml:space="preserve"> PAGEREF _Toc9546 \h </w:instrText>
        </w:r>
        <w:r>
          <w:fldChar w:fldCharType="separate"/>
        </w:r>
        <w:r>
          <w:t>4</w:t>
        </w:r>
        <w:r>
          <w:fldChar w:fldCharType="end"/>
        </w:r>
      </w:hyperlink>
    </w:p>
    <w:p>
      <w:pPr>
        <w:pStyle w:val="TOC2"/>
        <w:tabs>
          <w:tab w:val="right" w:leader="dot" w:pos="8306"/>
        </w:tabs>
      </w:pPr>
      <w:hyperlink w:anchor="_Toc13014" w:history="1">
        <w:r>
          <w:rPr>
            <w:rFonts w:ascii="仿宋" w:eastAsia="仿宋" w:hAnsi="仿宋" w:cs="仿宋" w:hint="eastAsia"/>
            <w:lang w:eastAsia="zh-CN"/>
          </w:rPr>
          <w:t>(三)、文档存档与归档</w:t>
        </w:r>
        <w:r>
          <w:tab/>
        </w:r>
        <w:r>
          <w:fldChar w:fldCharType="begin"/>
        </w:r>
        <w:r>
          <w:instrText xml:space="preserve"> PAGEREF _Toc13014 \h </w:instrText>
        </w:r>
        <w:r>
          <w:fldChar w:fldCharType="separate"/>
        </w:r>
        <w:r>
          <w:t>5</w:t>
        </w:r>
        <w:r>
          <w:fldChar w:fldCharType="end"/>
        </w:r>
      </w:hyperlink>
    </w:p>
    <w:p>
      <w:pPr>
        <w:pStyle w:val="TOC1"/>
        <w:tabs>
          <w:tab w:val="right" w:leader="dot" w:pos="8306"/>
        </w:tabs>
      </w:pPr>
      <w:hyperlink w:anchor="_Toc3445" w:history="1">
        <w:r>
          <w:rPr>
            <w:rFonts w:ascii="仿宋" w:eastAsia="仿宋" w:hAnsi="仿宋" w:cs="仿宋" w:hint="eastAsia"/>
            <w:lang w:eastAsia="zh-CN"/>
          </w:rPr>
          <w:t>二、照明器具生产专用设备项目土建工程</w:t>
        </w:r>
        <w:r>
          <w:tab/>
        </w:r>
        <w:r>
          <w:fldChar w:fldCharType="begin"/>
        </w:r>
        <w:r>
          <w:instrText xml:space="preserve"> PAGEREF _Toc3445 \h </w:instrText>
        </w:r>
        <w:r>
          <w:fldChar w:fldCharType="separate"/>
        </w:r>
        <w:r>
          <w:t>7</w:t>
        </w:r>
        <w:r>
          <w:fldChar w:fldCharType="end"/>
        </w:r>
      </w:hyperlink>
    </w:p>
    <w:p>
      <w:pPr>
        <w:pStyle w:val="TOC2"/>
        <w:tabs>
          <w:tab w:val="right" w:leader="dot" w:pos="8306"/>
        </w:tabs>
      </w:pPr>
      <w:hyperlink w:anchor="_Toc25025" w:history="1">
        <w:r>
          <w:rPr>
            <w:rFonts w:ascii="仿宋" w:eastAsia="仿宋" w:hAnsi="仿宋" w:cs="仿宋" w:hint="eastAsia"/>
            <w:lang w:eastAsia="zh-CN"/>
          </w:rPr>
          <w:t>(一)、建筑工程设计原则</w:t>
        </w:r>
        <w:r>
          <w:tab/>
        </w:r>
        <w:r>
          <w:fldChar w:fldCharType="begin"/>
        </w:r>
        <w:r>
          <w:instrText xml:space="preserve"> PAGEREF _Toc25025 \h </w:instrText>
        </w:r>
        <w:r>
          <w:fldChar w:fldCharType="separate"/>
        </w:r>
        <w:r>
          <w:t>7</w:t>
        </w:r>
        <w:r>
          <w:fldChar w:fldCharType="end"/>
        </w:r>
      </w:hyperlink>
    </w:p>
    <w:p>
      <w:pPr>
        <w:pStyle w:val="TOC2"/>
        <w:tabs>
          <w:tab w:val="right" w:leader="dot" w:pos="8306"/>
        </w:tabs>
      </w:pPr>
      <w:hyperlink w:anchor="_Toc11924" w:history="1">
        <w:r>
          <w:rPr>
            <w:rFonts w:ascii="仿宋" w:eastAsia="仿宋" w:hAnsi="仿宋" w:cs="仿宋" w:hint="eastAsia"/>
            <w:lang w:eastAsia="zh-CN"/>
          </w:rPr>
          <w:t>(二)、土建工程设计年限及安全等级</w:t>
        </w:r>
        <w:r>
          <w:tab/>
        </w:r>
        <w:r>
          <w:fldChar w:fldCharType="begin"/>
        </w:r>
        <w:r>
          <w:instrText xml:space="preserve"> PAGEREF _Toc11924 \h </w:instrText>
        </w:r>
        <w:r>
          <w:fldChar w:fldCharType="separate"/>
        </w:r>
        <w:r>
          <w:t>8</w:t>
        </w:r>
        <w:r>
          <w:fldChar w:fldCharType="end"/>
        </w:r>
      </w:hyperlink>
    </w:p>
    <w:p>
      <w:pPr>
        <w:pStyle w:val="TOC2"/>
        <w:tabs>
          <w:tab w:val="right" w:leader="dot" w:pos="8306"/>
        </w:tabs>
      </w:pPr>
      <w:hyperlink w:anchor="_Toc18529" w:history="1">
        <w:r>
          <w:rPr>
            <w:rFonts w:ascii="仿宋" w:eastAsia="仿宋" w:hAnsi="仿宋" w:cs="仿宋" w:hint="eastAsia"/>
            <w:lang w:eastAsia="zh-CN"/>
          </w:rPr>
          <w:t>(三)、建筑工程设计总体要求</w:t>
        </w:r>
        <w:r>
          <w:tab/>
        </w:r>
        <w:r>
          <w:fldChar w:fldCharType="begin"/>
        </w:r>
        <w:r>
          <w:instrText xml:space="preserve"> PAGEREF _Toc18529 \h </w:instrText>
        </w:r>
        <w:r>
          <w:fldChar w:fldCharType="separate"/>
        </w:r>
        <w:r>
          <w:t>9</w:t>
        </w:r>
        <w:r>
          <w:fldChar w:fldCharType="end"/>
        </w:r>
      </w:hyperlink>
    </w:p>
    <w:p>
      <w:pPr>
        <w:pStyle w:val="TOC2"/>
        <w:tabs>
          <w:tab w:val="right" w:leader="dot" w:pos="8306"/>
        </w:tabs>
      </w:pPr>
      <w:hyperlink w:anchor="_Toc8664" w:history="1">
        <w:r>
          <w:rPr>
            <w:rFonts w:ascii="仿宋" w:eastAsia="仿宋" w:hAnsi="仿宋" w:cs="仿宋" w:hint="eastAsia"/>
            <w:lang w:eastAsia="zh-CN"/>
          </w:rPr>
          <w:t>(四)、土建工程建设指标</w:t>
        </w:r>
        <w:r>
          <w:tab/>
        </w:r>
        <w:r>
          <w:fldChar w:fldCharType="begin"/>
        </w:r>
        <w:r>
          <w:instrText xml:space="preserve"> PAGEREF _Toc8664 \h </w:instrText>
        </w:r>
        <w:r>
          <w:fldChar w:fldCharType="separate"/>
        </w:r>
        <w:r>
          <w:t>10</w:t>
        </w:r>
        <w:r>
          <w:fldChar w:fldCharType="end"/>
        </w:r>
      </w:hyperlink>
    </w:p>
    <w:p>
      <w:pPr>
        <w:pStyle w:val="TOC1"/>
        <w:tabs>
          <w:tab w:val="right" w:leader="dot" w:pos="8306"/>
        </w:tabs>
      </w:pPr>
      <w:hyperlink w:anchor="_Toc27082" w:history="1">
        <w:r>
          <w:rPr>
            <w:rFonts w:ascii="仿宋" w:eastAsia="仿宋" w:hAnsi="仿宋" w:cs="仿宋" w:hint="eastAsia"/>
            <w:lang w:eastAsia="zh-CN"/>
          </w:rPr>
          <w:t>三、工艺说明</w:t>
        </w:r>
        <w:r>
          <w:tab/>
        </w:r>
        <w:r>
          <w:fldChar w:fldCharType="begin"/>
        </w:r>
        <w:r>
          <w:instrText xml:space="preserve"> PAGEREF _Toc27082 \h </w:instrText>
        </w:r>
        <w:r>
          <w:fldChar w:fldCharType="separate"/>
        </w:r>
        <w:r>
          <w:t>10</w:t>
        </w:r>
        <w:r>
          <w:fldChar w:fldCharType="end"/>
        </w:r>
      </w:hyperlink>
    </w:p>
    <w:p>
      <w:pPr>
        <w:pStyle w:val="TOC2"/>
        <w:tabs>
          <w:tab w:val="right" w:leader="dot" w:pos="8306"/>
        </w:tabs>
      </w:pPr>
      <w:hyperlink w:anchor="_Toc31262" w:history="1">
        <w:r>
          <w:rPr>
            <w:rFonts w:ascii="仿宋" w:eastAsia="仿宋" w:hAnsi="仿宋" w:cs="仿宋" w:hint="eastAsia"/>
            <w:lang w:eastAsia="zh-CN"/>
          </w:rPr>
          <w:t>(一)、技术管理特点</w:t>
        </w:r>
        <w:r>
          <w:tab/>
        </w:r>
        <w:r>
          <w:fldChar w:fldCharType="begin"/>
        </w:r>
        <w:r>
          <w:instrText xml:space="preserve"> PAGEREF _Toc31262 \h </w:instrText>
        </w:r>
        <w:r>
          <w:fldChar w:fldCharType="separate"/>
        </w:r>
        <w:r>
          <w:t>10</w:t>
        </w:r>
        <w:r>
          <w:fldChar w:fldCharType="end"/>
        </w:r>
      </w:hyperlink>
    </w:p>
    <w:p>
      <w:pPr>
        <w:pStyle w:val="TOC2"/>
        <w:tabs>
          <w:tab w:val="right" w:leader="dot" w:pos="8306"/>
        </w:tabs>
      </w:pPr>
      <w:hyperlink w:anchor="_Toc8471" w:history="1">
        <w:r>
          <w:rPr>
            <w:rFonts w:ascii="仿宋" w:eastAsia="仿宋" w:hAnsi="仿宋" w:cs="仿宋" w:hint="eastAsia"/>
            <w:lang w:eastAsia="zh-CN"/>
          </w:rPr>
          <w:t>(二)、照明器具生产专用设备项目工艺技术设计方案</w:t>
        </w:r>
        <w:r>
          <w:tab/>
        </w:r>
        <w:r>
          <w:fldChar w:fldCharType="begin"/>
        </w:r>
        <w:r>
          <w:instrText xml:space="preserve"> PAGEREF _Toc8471 \h </w:instrText>
        </w:r>
        <w:r>
          <w:fldChar w:fldCharType="separate"/>
        </w:r>
        <w:r>
          <w:t>11</w:t>
        </w:r>
        <w:r>
          <w:fldChar w:fldCharType="end"/>
        </w:r>
      </w:hyperlink>
    </w:p>
    <w:p>
      <w:pPr>
        <w:pStyle w:val="TOC2"/>
        <w:tabs>
          <w:tab w:val="right" w:leader="dot" w:pos="8306"/>
        </w:tabs>
      </w:pPr>
      <w:hyperlink w:anchor="_Toc13057" w:history="1">
        <w:r>
          <w:rPr>
            <w:rFonts w:ascii="仿宋" w:eastAsia="仿宋" w:hAnsi="仿宋" w:cs="仿宋" w:hint="eastAsia"/>
            <w:lang w:eastAsia="zh-CN"/>
          </w:rPr>
          <w:t>(三)、设备选型方案</w:t>
        </w:r>
        <w:r>
          <w:tab/>
        </w:r>
        <w:r>
          <w:fldChar w:fldCharType="begin"/>
        </w:r>
        <w:r>
          <w:instrText xml:space="preserve"> PAGEREF _Toc13057 \h </w:instrText>
        </w:r>
        <w:r>
          <w:fldChar w:fldCharType="separate"/>
        </w:r>
        <w:r>
          <w:t>13</w:t>
        </w:r>
        <w:r>
          <w:fldChar w:fldCharType="end"/>
        </w:r>
      </w:hyperlink>
    </w:p>
    <w:p>
      <w:pPr>
        <w:pStyle w:val="TOC1"/>
        <w:tabs>
          <w:tab w:val="right" w:leader="dot" w:pos="8306"/>
        </w:tabs>
      </w:pPr>
      <w:hyperlink w:anchor="_Toc31926" w:history="1">
        <w:r>
          <w:rPr>
            <w:rFonts w:ascii="仿宋" w:eastAsia="仿宋" w:hAnsi="仿宋" w:cs="仿宋" w:hint="eastAsia"/>
            <w:lang w:eastAsia="zh-CN"/>
          </w:rPr>
          <w:t>四、照明器具生产专用设备项目绩效评估</w:t>
        </w:r>
        <w:r>
          <w:tab/>
        </w:r>
        <w:r>
          <w:fldChar w:fldCharType="begin"/>
        </w:r>
        <w:r>
          <w:instrText xml:space="preserve"> PAGEREF _Toc31926 \h </w:instrText>
        </w:r>
        <w:r>
          <w:fldChar w:fldCharType="separate"/>
        </w:r>
        <w:r>
          <w:t>14</w:t>
        </w:r>
        <w:r>
          <w:fldChar w:fldCharType="end"/>
        </w:r>
      </w:hyperlink>
    </w:p>
    <w:p>
      <w:pPr>
        <w:pStyle w:val="TOC2"/>
        <w:tabs>
          <w:tab w:val="right" w:leader="dot" w:pos="8306"/>
        </w:tabs>
      </w:pPr>
      <w:hyperlink w:anchor="_Toc9579" w:history="1">
        <w:r>
          <w:rPr>
            <w:rFonts w:ascii="仿宋" w:eastAsia="仿宋" w:hAnsi="仿宋" w:cs="仿宋" w:hint="eastAsia"/>
            <w:lang w:eastAsia="zh-CN"/>
          </w:rPr>
          <w:t>(一)、绩效评估指标</w:t>
        </w:r>
        <w:r>
          <w:tab/>
        </w:r>
        <w:r>
          <w:fldChar w:fldCharType="begin"/>
        </w:r>
        <w:r>
          <w:instrText xml:space="preserve"> PAGEREF _Toc9579 \h </w:instrText>
        </w:r>
        <w:r>
          <w:fldChar w:fldCharType="separate"/>
        </w:r>
        <w:r>
          <w:t>14</w:t>
        </w:r>
        <w:r>
          <w:fldChar w:fldCharType="end"/>
        </w:r>
      </w:hyperlink>
    </w:p>
    <w:p>
      <w:pPr>
        <w:pStyle w:val="TOC2"/>
        <w:tabs>
          <w:tab w:val="right" w:leader="dot" w:pos="8306"/>
        </w:tabs>
      </w:pPr>
      <w:hyperlink w:anchor="_Toc19771" w:history="1">
        <w:r>
          <w:rPr>
            <w:rFonts w:ascii="仿宋" w:eastAsia="仿宋" w:hAnsi="仿宋" w:cs="仿宋" w:hint="eastAsia"/>
            <w:lang w:eastAsia="zh-CN"/>
          </w:rPr>
          <w:t>(二)、绩效评估方法</w:t>
        </w:r>
        <w:r>
          <w:tab/>
        </w:r>
        <w:r>
          <w:fldChar w:fldCharType="begin"/>
        </w:r>
        <w:r>
          <w:instrText xml:space="preserve"> PAGEREF _Toc19771 \h </w:instrText>
        </w:r>
        <w:r>
          <w:fldChar w:fldCharType="separate"/>
        </w:r>
        <w:r>
          <w:t>15</w:t>
        </w:r>
        <w:r>
          <w:fldChar w:fldCharType="end"/>
        </w:r>
      </w:hyperlink>
    </w:p>
    <w:p>
      <w:pPr>
        <w:pStyle w:val="TOC2"/>
        <w:tabs>
          <w:tab w:val="right" w:leader="dot" w:pos="8306"/>
        </w:tabs>
      </w:pPr>
      <w:hyperlink w:anchor="_Toc5553" w:history="1">
        <w:r>
          <w:rPr>
            <w:rFonts w:ascii="仿宋" w:eastAsia="仿宋" w:hAnsi="仿宋" w:cs="仿宋" w:hint="eastAsia"/>
            <w:lang w:eastAsia="zh-CN"/>
          </w:rPr>
          <w:t>(三)、绩效评估周期</w:t>
        </w:r>
        <w:r>
          <w:tab/>
        </w:r>
        <w:r>
          <w:fldChar w:fldCharType="begin"/>
        </w:r>
        <w:r>
          <w:instrText xml:space="preserve"> PAGEREF _Toc5553 \h </w:instrText>
        </w:r>
        <w:r>
          <w:fldChar w:fldCharType="separate"/>
        </w:r>
        <w:r>
          <w:t>16</w:t>
        </w:r>
        <w:r>
          <w:fldChar w:fldCharType="end"/>
        </w:r>
      </w:hyperlink>
    </w:p>
    <w:p>
      <w:pPr>
        <w:pStyle w:val="TOC1"/>
        <w:tabs>
          <w:tab w:val="right" w:leader="dot" w:pos="8306"/>
        </w:tabs>
      </w:pPr>
      <w:hyperlink w:anchor="_Toc19339" w:history="1">
        <w:r>
          <w:rPr>
            <w:rFonts w:ascii="仿宋" w:eastAsia="仿宋" w:hAnsi="仿宋" w:cs="仿宋" w:hint="eastAsia"/>
            <w:lang w:eastAsia="zh-CN"/>
          </w:rPr>
          <w:t>五、照明器具生产专用设备项目概论</w:t>
        </w:r>
        <w:r>
          <w:tab/>
        </w:r>
        <w:r>
          <w:fldChar w:fldCharType="begin"/>
        </w:r>
        <w:r>
          <w:instrText xml:space="preserve"> PAGEREF _Toc19339 \h </w:instrText>
        </w:r>
        <w:r>
          <w:fldChar w:fldCharType="separate"/>
        </w:r>
        <w:r>
          <w:t>17</w:t>
        </w:r>
        <w:r>
          <w:fldChar w:fldCharType="end"/>
        </w:r>
      </w:hyperlink>
    </w:p>
    <w:p>
      <w:pPr>
        <w:pStyle w:val="TOC2"/>
        <w:tabs>
          <w:tab w:val="right" w:leader="dot" w:pos="8306"/>
        </w:tabs>
      </w:pPr>
      <w:hyperlink w:anchor="_Toc20347" w:history="1">
        <w:r>
          <w:rPr>
            <w:rFonts w:ascii="仿宋" w:eastAsia="仿宋" w:hAnsi="仿宋" w:cs="仿宋" w:hint="eastAsia"/>
            <w:lang w:eastAsia="zh-CN"/>
          </w:rPr>
          <w:t>(一)、照明器具生产专用设备项目概况</w:t>
        </w:r>
        <w:r>
          <w:tab/>
        </w:r>
        <w:r>
          <w:fldChar w:fldCharType="begin"/>
        </w:r>
        <w:r>
          <w:instrText xml:space="preserve"> PAGEREF _Toc20347 \h </w:instrText>
        </w:r>
        <w:r>
          <w:fldChar w:fldCharType="separate"/>
        </w:r>
        <w:r>
          <w:t>17</w:t>
        </w:r>
        <w:r>
          <w:fldChar w:fldCharType="end"/>
        </w:r>
      </w:hyperlink>
    </w:p>
    <w:p>
      <w:pPr>
        <w:pStyle w:val="TOC2"/>
        <w:tabs>
          <w:tab w:val="right" w:leader="dot" w:pos="8306"/>
        </w:tabs>
      </w:pPr>
      <w:hyperlink w:anchor="_Toc6558" w:history="1">
        <w:r>
          <w:rPr>
            <w:rFonts w:ascii="仿宋" w:eastAsia="仿宋" w:hAnsi="仿宋" w:cs="仿宋" w:hint="eastAsia"/>
            <w:lang w:eastAsia="zh-CN"/>
          </w:rPr>
          <w:t>(二)、照明器具生产专用设备项目目标</w:t>
        </w:r>
        <w:r>
          <w:tab/>
        </w:r>
        <w:r>
          <w:fldChar w:fldCharType="begin"/>
        </w:r>
        <w:r>
          <w:instrText xml:space="preserve"> PAGEREF _Toc6558 \h </w:instrText>
        </w:r>
        <w:r>
          <w:fldChar w:fldCharType="separate"/>
        </w:r>
        <w:r>
          <w:t>20</w:t>
        </w:r>
        <w:r>
          <w:fldChar w:fldCharType="end"/>
        </w:r>
      </w:hyperlink>
    </w:p>
    <w:p>
      <w:pPr>
        <w:pStyle w:val="TOC2"/>
        <w:tabs>
          <w:tab w:val="right" w:leader="dot" w:pos="8306"/>
        </w:tabs>
      </w:pPr>
      <w:hyperlink w:anchor="_Toc9739" w:history="1">
        <w:r>
          <w:rPr>
            <w:rFonts w:ascii="仿宋" w:eastAsia="仿宋" w:hAnsi="仿宋" w:cs="仿宋" w:hint="eastAsia"/>
            <w:lang w:eastAsia="zh-CN"/>
          </w:rPr>
          <w:t>(三)、照明器具生产专用设备项目提出的理由</w:t>
        </w:r>
        <w:r>
          <w:tab/>
        </w:r>
        <w:r>
          <w:fldChar w:fldCharType="begin"/>
        </w:r>
        <w:r>
          <w:instrText xml:space="preserve"> PAGEREF _Toc9739 \h </w:instrText>
        </w:r>
        <w:r>
          <w:fldChar w:fldCharType="separate"/>
        </w:r>
        <w:r>
          <w:t>21</w:t>
        </w:r>
        <w:r>
          <w:fldChar w:fldCharType="end"/>
        </w:r>
      </w:hyperlink>
    </w:p>
    <w:p>
      <w:pPr>
        <w:pStyle w:val="TOC2"/>
        <w:tabs>
          <w:tab w:val="right" w:leader="dot" w:pos="8306"/>
        </w:tabs>
      </w:pPr>
      <w:hyperlink w:anchor="_Toc14899" w:history="1">
        <w:r>
          <w:rPr>
            <w:rFonts w:ascii="仿宋" w:eastAsia="仿宋" w:hAnsi="仿宋" w:cs="仿宋" w:hint="eastAsia"/>
            <w:lang w:eastAsia="zh-CN"/>
          </w:rPr>
          <w:t>(四)、照明器具生产专用设备项目意义</w:t>
        </w:r>
        <w:r>
          <w:tab/>
        </w:r>
        <w:r>
          <w:fldChar w:fldCharType="begin"/>
        </w:r>
        <w:r>
          <w:instrText xml:space="preserve"> PAGEREF _Toc14899 \h </w:instrText>
        </w:r>
        <w:r>
          <w:fldChar w:fldCharType="separate"/>
        </w:r>
        <w:r>
          <w:t>23</w:t>
        </w:r>
        <w:r>
          <w:fldChar w:fldCharType="end"/>
        </w:r>
      </w:hyperlink>
    </w:p>
    <w:p>
      <w:pPr>
        <w:pStyle w:val="TOC2"/>
        <w:tabs>
          <w:tab w:val="right" w:leader="dot" w:pos="8306"/>
        </w:tabs>
      </w:pPr>
      <w:hyperlink w:anchor="_Toc9120" w:history="1">
        <w:r>
          <w:rPr>
            <w:rFonts w:ascii="仿宋" w:eastAsia="仿宋" w:hAnsi="仿宋" w:cs="仿宋" w:hint="eastAsia"/>
            <w:lang w:eastAsia="zh-CN"/>
          </w:rPr>
          <w:t>(五)、照明器具生产专用设备项目背景</w:t>
        </w:r>
        <w:r>
          <w:tab/>
        </w:r>
        <w:r>
          <w:fldChar w:fldCharType="begin"/>
        </w:r>
        <w:r>
          <w:instrText xml:space="preserve"> PAGEREF _Toc9120 \h </w:instrText>
        </w:r>
        <w:r>
          <w:fldChar w:fldCharType="separate"/>
        </w:r>
        <w:r>
          <w:t>24</w:t>
        </w:r>
        <w:r>
          <w:fldChar w:fldCharType="end"/>
        </w:r>
      </w:hyperlink>
    </w:p>
    <w:p>
      <w:pPr>
        <w:pStyle w:val="TOC1"/>
        <w:tabs>
          <w:tab w:val="right" w:leader="dot" w:pos="8306"/>
        </w:tabs>
      </w:pPr>
      <w:hyperlink w:anchor="_Toc16158" w:history="1">
        <w:r>
          <w:rPr>
            <w:rFonts w:ascii="仿宋" w:eastAsia="仿宋" w:hAnsi="仿宋" w:cs="仿宋" w:hint="eastAsia"/>
            <w:lang w:eastAsia="zh-CN"/>
          </w:rPr>
          <w:t>六、照明器具生产专用设备项目建设单位说明</w:t>
        </w:r>
        <w:r>
          <w:tab/>
        </w:r>
        <w:r>
          <w:fldChar w:fldCharType="begin"/>
        </w:r>
        <w:r>
          <w:instrText xml:space="preserve"> PAGEREF _Toc16158 \h </w:instrText>
        </w:r>
        <w:r>
          <w:fldChar w:fldCharType="separate"/>
        </w:r>
        <w:r>
          <w:t>25</w:t>
        </w:r>
        <w:r>
          <w:fldChar w:fldCharType="end"/>
        </w:r>
      </w:hyperlink>
    </w:p>
    <w:p>
      <w:pPr>
        <w:pStyle w:val="TOC2"/>
        <w:tabs>
          <w:tab w:val="right" w:leader="dot" w:pos="8306"/>
        </w:tabs>
      </w:pPr>
      <w:hyperlink w:anchor="_Toc18692" w:history="1">
        <w:r>
          <w:rPr>
            <w:rFonts w:ascii="仿宋" w:eastAsia="仿宋" w:hAnsi="仿宋" w:cs="仿宋" w:hint="eastAsia"/>
            <w:lang w:eastAsia="zh-CN"/>
          </w:rPr>
          <w:t>(一)、照明器具生产专用设备项目承办单位基本情况</w:t>
        </w:r>
        <w:r>
          <w:tab/>
        </w:r>
        <w:r>
          <w:fldChar w:fldCharType="begin"/>
        </w:r>
        <w:r>
          <w:instrText xml:space="preserve"> PAGEREF _Toc18692 \h </w:instrText>
        </w:r>
        <w:r>
          <w:fldChar w:fldCharType="separate"/>
        </w:r>
        <w:r>
          <w:t>25</w:t>
        </w:r>
        <w:r>
          <w:fldChar w:fldCharType="end"/>
        </w:r>
      </w:hyperlink>
    </w:p>
    <w:p>
      <w:pPr>
        <w:pStyle w:val="TOC2"/>
        <w:tabs>
          <w:tab w:val="right" w:leader="dot" w:pos="8306"/>
        </w:tabs>
      </w:pPr>
      <w:hyperlink w:anchor="_Toc11041" w:history="1">
        <w:r>
          <w:rPr>
            <w:rFonts w:ascii="仿宋" w:eastAsia="仿宋" w:hAnsi="仿宋" w:cs="仿宋" w:hint="eastAsia"/>
            <w:lang w:eastAsia="zh-CN"/>
          </w:rPr>
          <w:t>(二)、公司经济效益分析</w:t>
        </w:r>
        <w:r>
          <w:tab/>
        </w:r>
        <w:r>
          <w:fldChar w:fldCharType="begin"/>
        </w:r>
        <w:r>
          <w:instrText xml:space="preserve"> PAGEREF _Toc11041 \h </w:instrText>
        </w:r>
        <w:r>
          <w:fldChar w:fldCharType="separate"/>
        </w:r>
        <w:r>
          <w:t>25</w:t>
        </w:r>
        <w:r>
          <w:fldChar w:fldCharType="end"/>
        </w:r>
      </w:hyperlink>
    </w:p>
    <w:p>
      <w:pPr>
        <w:pStyle w:val="TOC1"/>
        <w:tabs>
          <w:tab w:val="right" w:leader="dot" w:pos="8306"/>
        </w:tabs>
      </w:pPr>
      <w:hyperlink w:anchor="_Toc1677" w:history="1">
        <w:r>
          <w:rPr>
            <w:rFonts w:ascii="仿宋" w:eastAsia="仿宋" w:hAnsi="仿宋" w:cs="仿宋" w:hint="eastAsia"/>
            <w:lang w:eastAsia="zh-CN"/>
          </w:rPr>
          <w:t>七、照明器具生产专用设备项目环境影响分析</w:t>
        </w:r>
        <w:r>
          <w:tab/>
        </w:r>
        <w:r>
          <w:fldChar w:fldCharType="begin"/>
        </w:r>
        <w:r>
          <w:instrText xml:space="preserve"> PAGEREF _Toc1677 \h </w:instrText>
        </w:r>
        <w:r>
          <w:fldChar w:fldCharType="separate"/>
        </w:r>
        <w:r>
          <w:t>26</w:t>
        </w:r>
        <w:r>
          <w:fldChar w:fldCharType="end"/>
        </w:r>
      </w:hyperlink>
    </w:p>
    <w:p>
      <w:pPr>
        <w:pStyle w:val="TOC2"/>
        <w:tabs>
          <w:tab w:val="right" w:leader="dot" w:pos="8306"/>
        </w:tabs>
      </w:pPr>
      <w:hyperlink w:anchor="_Toc11117" w:history="1">
        <w:r>
          <w:rPr>
            <w:rFonts w:ascii="仿宋" w:eastAsia="仿宋" w:hAnsi="仿宋" w:cs="仿宋" w:hint="eastAsia"/>
            <w:lang w:eastAsia="zh-CN"/>
          </w:rPr>
          <w:t>(一)、建设区域环境质量现状</w:t>
        </w:r>
        <w:r>
          <w:tab/>
        </w:r>
        <w:r>
          <w:fldChar w:fldCharType="begin"/>
        </w:r>
        <w:r>
          <w:instrText xml:space="preserve"> PAGEREF _Toc11117 \h </w:instrText>
        </w:r>
        <w:r>
          <w:fldChar w:fldCharType="separate"/>
        </w:r>
        <w:r>
          <w:t>26</w:t>
        </w:r>
        <w:r>
          <w:fldChar w:fldCharType="end"/>
        </w:r>
      </w:hyperlink>
    </w:p>
    <w:p>
      <w:pPr>
        <w:pStyle w:val="TOC2"/>
        <w:tabs>
          <w:tab w:val="right" w:leader="dot" w:pos="8306"/>
        </w:tabs>
      </w:pPr>
      <w:hyperlink w:anchor="_Toc8725" w:history="1">
        <w:r>
          <w:rPr>
            <w:rFonts w:ascii="仿宋" w:eastAsia="仿宋" w:hAnsi="仿宋" w:cs="仿宋" w:hint="eastAsia"/>
            <w:lang w:eastAsia="zh-CN"/>
          </w:rPr>
          <w:t>(二)、建设期环境保护</w:t>
        </w:r>
        <w:r>
          <w:tab/>
        </w:r>
        <w:r>
          <w:fldChar w:fldCharType="begin"/>
        </w:r>
        <w:r>
          <w:instrText xml:space="preserve"> PAGEREF _Toc8725 \h </w:instrText>
        </w:r>
        <w:r>
          <w:fldChar w:fldCharType="separate"/>
        </w:r>
        <w:r>
          <w:t>28</w:t>
        </w:r>
        <w:r>
          <w:fldChar w:fldCharType="end"/>
        </w:r>
      </w:hyperlink>
    </w:p>
    <w:p>
      <w:pPr>
        <w:pStyle w:val="TOC2"/>
        <w:tabs>
          <w:tab w:val="right" w:leader="dot" w:pos="8306"/>
        </w:tabs>
      </w:pPr>
      <w:hyperlink w:anchor="_Toc11832" w:history="1">
        <w:r>
          <w:rPr>
            <w:rFonts w:ascii="仿宋" w:eastAsia="仿宋" w:hAnsi="仿宋" w:cs="仿宋" w:hint="eastAsia"/>
            <w:lang w:eastAsia="zh-CN"/>
          </w:rPr>
          <w:t>(三)、运营期环境保护</w:t>
        </w:r>
        <w:r>
          <w:tab/>
        </w:r>
        <w:r>
          <w:fldChar w:fldCharType="begin"/>
        </w:r>
        <w:r>
          <w:instrText xml:space="preserve"> PAGEREF _Toc11832 \h </w:instrText>
        </w:r>
        <w:r>
          <w:fldChar w:fldCharType="separate"/>
        </w:r>
        <w:r>
          <w:t>29</w:t>
        </w:r>
        <w:r>
          <w:fldChar w:fldCharType="end"/>
        </w:r>
      </w:hyperlink>
    </w:p>
    <w:p>
      <w:pPr>
        <w:pStyle w:val="TOC2"/>
        <w:tabs>
          <w:tab w:val="right" w:leader="dot" w:pos="8306"/>
        </w:tabs>
      </w:pPr>
      <w:hyperlink w:anchor="_Toc6576" w:history="1">
        <w:r>
          <w:rPr>
            <w:rFonts w:ascii="仿宋" w:eastAsia="仿宋" w:hAnsi="仿宋" w:cs="仿宋" w:hint="eastAsia"/>
            <w:lang w:eastAsia="zh-CN"/>
          </w:rPr>
          <w:t>(四)、照明器具生产专用设备项目建设对区域经济的影响</w:t>
        </w:r>
        <w:r>
          <w:tab/>
        </w:r>
        <w:r>
          <w:fldChar w:fldCharType="begin"/>
        </w:r>
        <w:r>
          <w:instrText xml:space="preserve"> PAGEREF _Toc6576 \h </w:instrText>
        </w:r>
        <w:r>
          <w:fldChar w:fldCharType="separate"/>
        </w:r>
        <w:r>
          <w:t>31</w:t>
        </w:r>
        <w:r>
          <w:fldChar w:fldCharType="end"/>
        </w:r>
      </w:hyperlink>
    </w:p>
    <w:p>
      <w:pPr>
        <w:pStyle w:val="TOC2"/>
        <w:tabs>
          <w:tab w:val="right" w:leader="dot" w:pos="8306"/>
        </w:tabs>
      </w:pPr>
      <w:hyperlink w:anchor="_Toc18196" w:history="1">
        <w:r>
          <w:rPr>
            <w:rFonts w:ascii="仿宋" w:eastAsia="仿宋" w:hAnsi="仿宋" w:cs="仿宋" w:hint="eastAsia"/>
            <w:lang w:eastAsia="zh-CN"/>
          </w:rPr>
          <w:t>(五)、废弃物处理</w:t>
        </w:r>
        <w:r>
          <w:tab/>
        </w:r>
        <w:r>
          <w:fldChar w:fldCharType="begin"/>
        </w:r>
        <w:r>
          <w:instrText xml:space="preserve"> PAGEREF _Toc18196 \h </w:instrText>
        </w:r>
        <w:r>
          <w:fldChar w:fldCharType="separate"/>
        </w:r>
        <w:r>
          <w:t>32</w:t>
        </w:r>
        <w:r>
          <w:fldChar w:fldCharType="end"/>
        </w:r>
      </w:hyperlink>
    </w:p>
    <w:p>
      <w:pPr>
        <w:pStyle w:val="TOC2"/>
        <w:tabs>
          <w:tab w:val="right" w:leader="dot" w:pos="8306"/>
        </w:tabs>
      </w:pPr>
      <w:hyperlink w:anchor="_Toc20786" w:history="1">
        <w:r>
          <w:rPr>
            <w:rFonts w:ascii="仿宋" w:eastAsia="仿宋" w:hAnsi="仿宋" w:cs="仿宋" w:hint="eastAsia"/>
            <w:lang w:eastAsia="zh-CN"/>
          </w:rPr>
          <w:t>(六)、特殊环境影响分析</w:t>
        </w:r>
        <w:r>
          <w:tab/>
        </w:r>
        <w:r>
          <w:fldChar w:fldCharType="begin"/>
        </w:r>
        <w:r>
          <w:instrText xml:space="preserve"> PAGEREF _Toc20786 \h </w:instrText>
        </w:r>
        <w:r>
          <w:fldChar w:fldCharType="separate"/>
        </w:r>
        <w:r>
          <w:t>34</w:t>
        </w:r>
        <w:r>
          <w:fldChar w:fldCharType="end"/>
        </w:r>
      </w:hyperlink>
    </w:p>
    <w:p>
      <w:pPr>
        <w:pStyle w:val="TOC2"/>
        <w:tabs>
          <w:tab w:val="right" w:leader="dot" w:pos="8306"/>
        </w:tabs>
      </w:pPr>
      <w:hyperlink w:anchor="_Toc5864" w:history="1">
        <w:r>
          <w:rPr>
            <w:rFonts w:ascii="仿宋" w:eastAsia="仿宋" w:hAnsi="仿宋" w:cs="仿宋" w:hint="eastAsia"/>
            <w:lang w:eastAsia="zh-CN"/>
          </w:rPr>
          <w:t>(七)、清洁生产</w:t>
        </w:r>
        <w:r>
          <w:tab/>
        </w:r>
        <w:r>
          <w:fldChar w:fldCharType="begin"/>
        </w:r>
        <w:r>
          <w:instrText xml:space="preserve"> PAGEREF _Toc5864 \h </w:instrText>
        </w:r>
        <w:r>
          <w:fldChar w:fldCharType="separate"/>
        </w:r>
        <w:r>
          <w:t>35</w:t>
        </w:r>
        <w:r>
          <w:fldChar w:fldCharType="end"/>
        </w:r>
      </w:hyperlink>
    </w:p>
    <w:p>
      <w:pPr>
        <w:pStyle w:val="TOC2"/>
        <w:tabs>
          <w:tab w:val="right" w:leader="dot" w:pos="8306"/>
        </w:tabs>
      </w:pPr>
      <w:hyperlink w:anchor="_Toc2242" w:history="1">
        <w:r>
          <w:rPr>
            <w:rFonts w:ascii="仿宋" w:eastAsia="仿宋" w:hAnsi="仿宋" w:cs="仿宋" w:hint="eastAsia"/>
            <w:lang w:eastAsia="zh-CN"/>
          </w:rPr>
          <w:t>(八)、环境保护综合评价</w:t>
        </w:r>
        <w:r>
          <w:tab/>
        </w:r>
        <w:r>
          <w:fldChar w:fldCharType="begin"/>
        </w:r>
        <w:r>
          <w:instrText xml:space="preserve"> PAGEREF _Toc2242 \h </w:instrText>
        </w:r>
        <w:r>
          <w:fldChar w:fldCharType="separate"/>
        </w:r>
        <w:r>
          <w:t>36</w:t>
        </w:r>
        <w:r>
          <w:fldChar w:fldCharType="end"/>
        </w:r>
      </w:hyperlink>
    </w:p>
    <w:p>
      <w:pPr>
        <w:pStyle w:val="TOC1"/>
        <w:tabs>
          <w:tab w:val="right" w:leader="dot" w:pos="8306"/>
        </w:tabs>
      </w:pPr>
      <w:hyperlink w:anchor="_Toc23735" w:history="1">
        <w:r>
          <w:rPr>
            <w:rFonts w:ascii="仿宋" w:eastAsia="仿宋" w:hAnsi="仿宋" w:cs="仿宋" w:hint="eastAsia"/>
            <w:lang w:eastAsia="zh-CN"/>
          </w:rPr>
          <w:t>八、照明器具生产专用设备项目技术管理</w:t>
        </w:r>
        <w:r>
          <w:tab/>
        </w:r>
        <w:r>
          <w:fldChar w:fldCharType="begin"/>
        </w:r>
        <w:r>
          <w:instrText xml:space="preserve"> PAGEREF _Toc23735 \h </w:instrText>
        </w:r>
        <w:r>
          <w:fldChar w:fldCharType="separate"/>
        </w:r>
        <w:r>
          <w:t>38</w:t>
        </w:r>
        <w:r>
          <w:fldChar w:fldCharType="end"/>
        </w:r>
      </w:hyperlink>
    </w:p>
    <w:p>
      <w:pPr>
        <w:pStyle w:val="TOC2"/>
        <w:tabs>
          <w:tab w:val="right" w:leader="dot" w:pos="8306"/>
        </w:tabs>
      </w:pPr>
      <w:hyperlink w:anchor="_Toc19712" w:history="1">
        <w:r>
          <w:rPr>
            <w:rFonts w:ascii="仿宋" w:eastAsia="仿宋" w:hAnsi="仿宋" w:cs="仿宋" w:hint="eastAsia"/>
            <w:lang w:eastAsia="zh-CN"/>
          </w:rPr>
          <w:t>(一)、技术方案选用方向</w:t>
        </w:r>
        <w:r>
          <w:tab/>
        </w:r>
        <w:r>
          <w:fldChar w:fldCharType="begin"/>
        </w:r>
        <w:r>
          <w:instrText xml:space="preserve"> PAGEREF _Toc19712 \h </w:instrText>
        </w:r>
        <w:r>
          <w:fldChar w:fldCharType="separate"/>
        </w:r>
        <w:r>
          <w:t>38</w:t>
        </w:r>
        <w:r>
          <w:fldChar w:fldCharType="end"/>
        </w:r>
      </w:hyperlink>
    </w:p>
    <w:p>
      <w:pPr>
        <w:pStyle w:val="TOC2"/>
        <w:tabs>
          <w:tab w:val="right" w:leader="dot" w:pos="8306"/>
        </w:tabs>
      </w:pPr>
      <w:hyperlink w:anchor="_Toc15770" w:history="1">
        <w:r>
          <w:rPr>
            <w:rFonts w:ascii="仿宋" w:eastAsia="仿宋" w:hAnsi="仿宋" w:cs="仿宋" w:hint="eastAsia"/>
            <w:lang w:eastAsia="zh-CN"/>
          </w:rPr>
          <w:t>(二)、工艺技术方案选用原则</w:t>
        </w:r>
        <w:r>
          <w:tab/>
        </w:r>
        <w:r>
          <w:fldChar w:fldCharType="begin"/>
        </w:r>
        <w:r>
          <w:instrText xml:space="preserve"> PAGEREF _Toc15770 \h </w:instrText>
        </w:r>
        <w:r>
          <w:fldChar w:fldCharType="separate"/>
        </w:r>
        <w:r>
          <w:t>40</w:t>
        </w:r>
        <w:r>
          <w:fldChar w:fldCharType="end"/>
        </w:r>
      </w:hyperlink>
    </w:p>
    <w:p>
      <w:pPr>
        <w:pStyle w:val="TOC2"/>
        <w:tabs>
          <w:tab w:val="right" w:leader="dot" w:pos="8306"/>
        </w:tabs>
      </w:pPr>
      <w:hyperlink w:anchor="_Toc21916" w:history="1">
        <w:r>
          <w:rPr>
            <w:rFonts w:ascii="仿宋" w:eastAsia="仿宋" w:hAnsi="仿宋" w:cs="仿宋" w:hint="eastAsia"/>
            <w:lang w:eastAsia="zh-CN"/>
          </w:rPr>
          <w:t>(三)、工艺技术方案要求</w:t>
        </w:r>
        <w:r>
          <w:tab/>
        </w:r>
        <w:r>
          <w:fldChar w:fldCharType="begin"/>
        </w:r>
        <w:r>
          <w:instrText xml:space="preserve"> PAGEREF _Toc21916 \h </w:instrText>
        </w:r>
        <w:r>
          <w:fldChar w:fldCharType="separate"/>
        </w:r>
        <w:r>
          <w:t>42</w:t>
        </w:r>
        <w:r>
          <w:fldChar w:fldCharType="end"/>
        </w:r>
      </w:hyperlink>
    </w:p>
    <w:p>
      <w:pPr>
        <w:pStyle w:val="TOC1"/>
        <w:tabs>
          <w:tab w:val="right" w:leader="dot" w:pos="8306"/>
        </w:tabs>
      </w:pPr>
      <w:hyperlink w:anchor="_Toc1434" w:history="1">
        <w:r>
          <w:rPr>
            <w:rFonts w:ascii="仿宋" w:eastAsia="仿宋" w:hAnsi="仿宋" w:cs="仿宋" w:hint="eastAsia"/>
            <w:lang w:eastAsia="zh-CN"/>
          </w:rPr>
          <w:t>九、照明器具生产专用设备项目风险管理</w:t>
        </w:r>
        <w:r>
          <w:tab/>
        </w:r>
        <w:r>
          <w:fldChar w:fldCharType="begin"/>
        </w:r>
        <w:r>
          <w:instrText xml:space="preserve"> PAGEREF _Toc1434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87" w:history="1">
        <w:r>
          <w:rPr>
            <w:rFonts w:ascii="仿宋" w:eastAsia="仿宋" w:hAnsi="仿宋" w:cs="仿宋" w:hint="eastAsia"/>
            <w:lang w:eastAsia="zh-CN"/>
          </w:rPr>
          <w:t>(一)、风险识别与评估</w:t>
        </w:r>
        <w:r>
          <w:tab/>
        </w:r>
        <w:r>
          <w:fldChar w:fldCharType="begin"/>
        </w:r>
        <w:r>
          <w:instrText xml:space="preserve"> PAGEREF _Toc11587 \h </w:instrText>
        </w:r>
        <w:r>
          <w:fldChar w:fldCharType="separate"/>
        </w:r>
        <w:r>
          <w:t>44</w:t>
        </w:r>
        <w:r>
          <w:fldChar w:fldCharType="end"/>
        </w:r>
      </w:hyperlink>
    </w:p>
    <w:p>
      <w:pPr>
        <w:pStyle w:val="TOC2"/>
        <w:tabs>
          <w:tab w:val="right" w:leader="dot" w:pos="8306"/>
        </w:tabs>
      </w:pPr>
      <w:hyperlink w:anchor="_Toc28750" w:history="1">
        <w:r>
          <w:rPr>
            <w:rFonts w:ascii="仿宋" w:eastAsia="仿宋" w:hAnsi="仿宋" w:cs="仿宋" w:hint="eastAsia"/>
            <w:lang w:eastAsia="zh-CN"/>
          </w:rPr>
          <w:t>(二)、风险应对策略</w:t>
        </w:r>
        <w:r>
          <w:tab/>
        </w:r>
        <w:r>
          <w:fldChar w:fldCharType="begin"/>
        </w:r>
        <w:r>
          <w:instrText xml:space="preserve"> PAGEREF _Toc28750 \h </w:instrText>
        </w:r>
        <w:r>
          <w:fldChar w:fldCharType="separate"/>
        </w:r>
        <w:r>
          <w:t>45</w:t>
        </w:r>
        <w:r>
          <w:fldChar w:fldCharType="end"/>
        </w:r>
      </w:hyperlink>
    </w:p>
    <w:p>
      <w:pPr>
        <w:pStyle w:val="TOC2"/>
        <w:tabs>
          <w:tab w:val="right" w:leader="dot" w:pos="8306"/>
        </w:tabs>
      </w:pPr>
      <w:hyperlink w:anchor="_Toc5708" w:history="1">
        <w:r>
          <w:rPr>
            <w:rFonts w:ascii="仿宋" w:eastAsia="仿宋" w:hAnsi="仿宋" w:cs="仿宋" w:hint="eastAsia"/>
            <w:lang w:eastAsia="zh-CN"/>
          </w:rPr>
          <w:t>(三)、风险监控与控制</w:t>
        </w:r>
        <w:r>
          <w:tab/>
        </w:r>
        <w:r>
          <w:fldChar w:fldCharType="begin"/>
        </w:r>
        <w:r>
          <w:instrText xml:space="preserve"> PAGEREF _Toc5708 \h </w:instrText>
        </w:r>
        <w:r>
          <w:fldChar w:fldCharType="separate"/>
        </w:r>
        <w:r>
          <w:t>47</w:t>
        </w:r>
        <w:r>
          <w:fldChar w:fldCharType="end"/>
        </w:r>
      </w:hyperlink>
    </w:p>
    <w:p>
      <w:pPr>
        <w:pStyle w:val="TOC1"/>
        <w:tabs>
          <w:tab w:val="right" w:leader="dot" w:pos="8306"/>
        </w:tabs>
      </w:pPr>
      <w:hyperlink w:anchor="_Toc16228" w:history="1">
        <w:r>
          <w:rPr>
            <w:rFonts w:ascii="仿宋" w:eastAsia="仿宋" w:hAnsi="仿宋" w:cs="仿宋" w:hint="eastAsia"/>
            <w:lang w:eastAsia="zh-CN"/>
          </w:rPr>
          <w:t>十、照明器具生产专用设备项目财务管理</w:t>
        </w:r>
        <w:r>
          <w:tab/>
        </w:r>
        <w:r>
          <w:fldChar w:fldCharType="begin"/>
        </w:r>
        <w:r>
          <w:instrText xml:space="preserve"> PAGEREF _Toc16228 \h </w:instrText>
        </w:r>
        <w:r>
          <w:fldChar w:fldCharType="separate"/>
        </w:r>
        <w:r>
          <w:t>48</w:t>
        </w:r>
        <w:r>
          <w:fldChar w:fldCharType="end"/>
        </w:r>
      </w:hyperlink>
    </w:p>
    <w:p>
      <w:pPr>
        <w:pStyle w:val="TOC2"/>
        <w:tabs>
          <w:tab w:val="right" w:leader="dot" w:pos="8306"/>
        </w:tabs>
      </w:pPr>
      <w:hyperlink w:anchor="_Toc31125" w:history="1">
        <w:r>
          <w:rPr>
            <w:rFonts w:ascii="仿宋" w:eastAsia="仿宋" w:hAnsi="仿宋" w:cs="仿宋" w:hint="eastAsia"/>
            <w:lang w:eastAsia="zh-CN"/>
          </w:rPr>
          <w:t>(一)、资金需求大</w:t>
        </w:r>
        <w:r>
          <w:tab/>
        </w:r>
        <w:r>
          <w:fldChar w:fldCharType="begin"/>
        </w:r>
        <w:r>
          <w:instrText xml:space="preserve"> PAGEREF _Toc31125 \h </w:instrText>
        </w:r>
        <w:r>
          <w:fldChar w:fldCharType="separate"/>
        </w:r>
        <w:r>
          <w:t>48</w:t>
        </w:r>
        <w:r>
          <w:fldChar w:fldCharType="end"/>
        </w:r>
      </w:hyperlink>
    </w:p>
    <w:p>
      <w:pPr>
        <w:pStyle w:val="TOC2"/>
        <w:tabs>
          <w:tab w:val="right" w:leader="dot" w:pos="8306"/>
        </w:tabs>
      </w:pPr>
      <w:hyperlink w:anchor="_Toc22146" w:history="1">
        <w:r>
          <w:rPr>
            <w:rFonts w:ascii="仿宋" w:eastAsia="仿宋" w:hAnsi="仿宋" w:cs="仿宋" w:hint="eastAsia"/>
            <w:lang w:eastAsia="zh-CN"/>
          </w:rPr>
          <w:t>(二)、研发周期长</w:t>
        </w:r>
        <w:r>
          <w:tab/>
        </w:r>
        <w:r>
          <w:fldChar w:fldCharType="begin"/>
        </w:r>
        <w:r>
          <w:instrText xml:space="preserve"> PAGEREF _Toc22146 \h </w:instrText>
        </w:r>
        <w:r>
          <w:fldChar w:fldCharType="separate"/>
        </w:r>
        <w:r>
          <w:t>49</w:t>
        </w:r>
        <w:r>
          <w:fldChar w:fldCharType="end"/>
        </w:r>
      </w:hyperlink>
    </w:p>
    <w:p>
      <w:pPr>
        <w:pStyle w:val="TOC2"/>
        <w:tabs>
          <w:tab w:val="right" w:leader="dot" w:pos="8306"/>
        </w:tabs>
      </w:pPr>
      <w:hyperlink w:anchor="_Toc22888" w:history="1">
        <w:r>
          <w:rPr>
            <w:rFonts w:ascii="仿宋" w:eastAsia="仿宋" w:hAnsi="仿宋" w:cs="仿宋" w:hint="eastAsia"/>
            <w:lang w:eastAsia="zh-CN"/>
          </w:rPr>
          <w:t>(三)、市场风险大</w:t>
        </w:r>
        <w:r>
          <w:tab/>
        </w:r>
        <w:r>
          <w:fldChar w:fldCharType="begin"/>
        </w:r>
        <w:r>
          <w:instrText xml:space="preserve"> PAGEREF _Toc22888 \h </w:instrText>
        </w:r>
        <w:r>
          <w:fldChar w:fldCharType="separate"/>
        </w:r>
        <w:r>
          <w:t>51</w:t>
        </w:r>
        <w:r>
          <w:fldChar w:fldCharType="end"/>
        </w:r>
      </w:hyperlink>
    </w:p>
    <w:p>
      <w:pPr>
        <w:pStyle w:val="TOC2"/>
        <w:tabs>
          <w:tab w:val="right" w:leader="dot" w:pos="8306"/>
        </w:tabs>
      </w:pPr>
      <w:hyperlink w:anchor="_Toc3875" w:history="1">
        <w:r>
          <w:rPr>
            <w:rFonts w:ascii="仿宋" w:eastAsia="仿宋" w:hAnsi="仿宋" w:cs="仿宋" w:hint="eastAsia"/>
            <w:lang w:eastAsia="zh-CN"/>
          </w:rPr>
          <w:t>(四)、利润率高</w:t>
        </w:r>
        <w:r>
          <w:tab/>
        </w:r>
        <w:r>
          <w:fldChar w:fldCharType="begin"/>
        </w:r>
        <w:r>
          <w:instrText xml:space="preserve"> PAGEREF _Toc3875 \h </w:instrText>
        </w:r>
        <w:r>
          <w:fldChar w:fldCharType="separate"/>
        </w:r>
        <w:r>
          <w:t>54</w:t>
        </w:r>
        <w:r>
          <w:fldChar w:fldCharType="end"/>
        </w:r>
      </w:hyperlink>
    </w:p>
    <w:p>
      <w:pPr>
        <w:pStyle w:val="TOC1"/>
        <w:tabs>
          <w:tab w:val="right" w:leader="dot" w:pos="8306"/>
        </w:tabs>
      </w:pPr>
      <w:hyperlink w:anchor="_Toc20574" w:history="1">
        <w:r>
          <w:rPr>
            <w:rFonts w:ascii="仿宋" w:eastAsia="仿宋" w:hAnsi="仿宋" w:cs="仿宋" w:hint="eastAsia"/>
            <w:lang w:eastAsia="zh-CN"/>
          </w:rPr>
          <w:t>十一、照明器具生产专用设备项目投资规划</w:t>
        </w:r>
        <w:r>
          <w:tab/>
        </w:r>
        <w:r>
          <w:fldChar w:fldCharType="begin"/>
        </w:r>
        <w:r>
          <w:instrText xml:space="preserve"> PAGEREF _Toc20574 \h </w:instrText>
        </w:r>
        <w:r>
          <w:fldChar w:fldCharType="separate"/>
        </w:r>
        <w:r>
          <w:t>56</w:t>
        </w:r>
        <w:r>
          <w:fldChar w:fldCharType="end"/>
        </w:r>
      </w:hyperlink>
    </w:p>
    <w:p>
      <w:pPr>
        <w:pStyle w:val="TOC2"/>
        <w:tabs>
          <w:tab w:val="right" w:leader="dot" w:pos="8306"/>
        </w:tabs>
      </w:pPr>
      <w:hyperlink w:anchor="_Toc19542" w:history="1">
        <w:r>
          <w:rPr>
            <w:rFonts w:ascii="仿宋" w:eastAsia="仿宋" w:hAnsi="仿宋" w:cs="仿宋" w:hint="eastAsia"/>
            <w:lang w:eastAsia="zh-CN"/>
          </w:rPr>
          <w:t>(一)、照明器具生产专用设备项目总投资估算</w:t>
        </w:r>
        <w:r>
          <w:tab/>
        </w:r>
        <w:r>
          <w:fldChar w:fldCharType="begin"/>
        </w:r>
        <w:r>
          <w:instrText xml:space="preserve"> PAGEREF _Toc19542 \h </w:instrText>
        </w:r>
        <w:r>
          <w:fldChar w:fldCharType="separate"/>
        </w:r>
        <w:r>
          <w:t>56</w:t>
        </w:r>
        <w:r>
          <w:fldChar w:fldCharType="end"/>
        </w:r>
      </w:hyperlink>
    </w:p>
    <w:p>
      <w:pPr>
        <w:pStyle w:val="TOC2"/>
        <w:tabs>
          <w:tab w:val="right" w:leader="dot" w:pos="8306"/>
        </w:tabs>
      </w:pPr>
      <w:hyperlink w:anchor="_Toc9378" w:history="1">
        <w:r>
          <w:rPr>
            <w:rFonts w:ascii="仿宋" w:eastAsia="仿宋" w:hAnsi="仿宋" w:cs="仿宋" w:hint="eastAsia"/>
            <w:lang w:eastAsia="zh-CN"/>
          </w:rPr>
          <w:t>(二)、资金筹措</w:t>
        </w:r>
        <w:r>
          <w:tab/>
        </w:r>
        <w:r>
          <w:fldChar w:fldCharType="begin"/>
        </w:r>
        <w:r>
          <w:instrText xml:space="preserve"> PAGEREF _Toc9378 \h </w:instrText>
        </w:r>
        <w:r>
          <w:fldChar w:fldCharType="separate"/>
        </w:r>
        <w:r>
          <w:t>57</w:t>
        </w:r>
        <w:r>
          <w:fldChar w:fldCharType="end"/>
        </w:r>
      </w:hyperlink>
    </w:p>
    <w:p>
      <w:pPr>
        <w:pStyle w:val="TOC1"/>
        <w:tabs>
          <w:tab w:val="right" w:leader="dot" w:pos="8306"/>
        </w:tabs>
      </w:pPr>
      <w:hyperlink w:anchor="_Toc21905" w:history="1">
        <w:r>
          <w:rPr>
            <w:rFonts w:ascii="仿宋" w:eastAsia="仿宋" w:hAnsi="仿宋" w:cs="仿宋" w:hint="eastAsia"/>
            <w:lang w:eastAsia="zh-CN"/>
          </w:rPr>
          <w:t>十二、照明器具生产专用设备项目计划安排</w:t>
        </w:r>
        <w:r>
          <w:tab/>
        </w:r>
        <w:r>
          <w:fldChar w:fldCharType="begin"/>
        </w:r>
        <w:r>
          <w:instrText xml:space="preserve"> PAGEREF _Toc21905 \h </w:instrText>
        </w:r>
        <w:r>
          <w:fldChar w:fldCharType="separate"/>
        </w:r>
        <w:r>
          <w:t>58</w:t>
        </w:r>
        <w:r>
          <w:fldChar w:fldCharType="end"/>
        </w:r>
      </w:hyperlink>
    </w:p>
    <w:p>
      <w:pPr>
        <w:pStyle w:val="TOC2"/>
        <w:tabs>
          <w:tab w:val="right" w:leader="dot" w:pos="8306"/>
        </w:tabs>
      </w:pPr>
      <w:hyperlink w:anchor="_Toc31232" w:history="1">
        <w:r>
          <w:rPr>
            <w:rFonts w:ascii="仿宋" w:eastAsia="仿宋" w:hAnsi="仿宋" w:cs="仿宋" w:hint="eastAsia"/>
            <w:lang w:eastAsia="zh-CN"/>
          </w:rPr>
          <w:t>(一)、建设周期</w:t>
        </w:r>
        <w:r>
          <w:tab/>
        </w:r>
        <w:r>
          <w:fldChar w:fldCharType="begin"/>
        </w:r>
        <w:r>
          <w:instrText xml:space="preserve"> PAGEREF _Toc31232 \h </w:instrText>
        </w:r>
        <w:r>
          <w:fldChar w:fldCharType="separate"/>
        </w:r>
        <w:r>
          <w:t>58</w:t>
        </w:r>
        <w:r>
          <w:fldChar w:fldCharType="end"/>
        </w:r>
      </w:hyperlink>
    </w:p>
    <w:p>
      <w:pPr>
        <w:pStyle w:val="TOC2"/>
        <w:tabs>
          <w:tab w:val="right" w:leader="dot" w:pos="8306"/>
        </w:tabs>
      </w:pPr>
      <w:hyperlink w:anchor="_Toc30959" w:history="1">
        <w:r>
          <w:rPr>
            <w:rFonts w:ascii="仿宋" w:eastAsia="仿宋" w:hAnsi="仿宋" w:cs="仿宋" w:hint="eastAsia"/>
            <w:lang w:eastAsia="zh-CN"/>
          </w:rPr>
          <w:t>(二)、建设进度</w:t>
        </w:r>
        <w:r>
          <w:tab/>
        </w:r>
        <w:r>
          <w:fldChar w:fldCharType="begin"/>
        </w:r>
        <w:r>
          <w:instrText xml:space="preserve"> PAGEREF _Toc30959 \h </w:instrText>
        </w:r>
        <w:r>
          <w:fldChar w:fldCharType="separate"/>
        </w:r>
        <w:r>
          <w:t>59</w:t>
        </w:r>
        <w:r>
          <w:fldChar w:fldCharType="end"/>
        </w:r>
      </w:hyperlink>
    </w:p>
    <w:p>
      <w:pPr>
        <w:pStyle w:val="TOC2"/>
        <w:tabs>
          <w:tab w:val="right" w:leader="dot" w:pos="8306"/>
        </w:tabs>
      </w:pPr>
      <w:hyperlink w:anchor="_Toc16797" w:history="1">
        <w:r>
          <w:rPr>
            <w:rFonts w:ascii="仿宋" w:eastAsia="仿宋" w:hAnsi="仿宋" w:cs="仿宋" w:hint="eastAsia"/>
            <w:lang w:eastAsia="zh-CN"/>
          </w:rPr>
          <w:t>(三)、进度安排注意事项</w:t>
        </w:r>
        <w:r>
          <w:tab/>
        </w:r>
        <w:r>
          <w:fldChar w:fldCharType="begin"/>
        </w:r>
        <w:r>
          <w:instrText xml:space="preserve"> PAGEREF _Toc16797 \h </w:instrText>
        </w:r>
        <w:r>
          <w:fldChar w:fldCharType="separate"/>
        </w:r>
        <w:r>
          <w:t>60</w:t>
        </w:r>
        <w:r>
          <w:fldChar w:fldCharType="end"/>
        </w:r>
      </w:hyperlink>
    </w:p>
    <w:p>
      <w:pPr>
        <w:pStyle w:val="TOC2"/>
        <w:tabs>
          <w:tab w:val="right" w:leader="dot" w:pos="8306"/>
        </w:tabs>
      </w:pPr>
      <w:hyperlink w:anchor="_Toc14486" w:history="1">
        <w:r>
          <w:rPr>
            <w:rFonts w:ascii="仿宋" w:eastAsia="仿宋" w:hAnsi="仿宋" w:cs="仿宋" w:hint="eastAsia"/>
            <w:lang w:eastAsia="zh-CN"/>
          </w:rPr>
          <w:t>(四)、人力资源配置</w:t>
        </w:r>
        <w:r>
          <w:tab/>
        </w:r>
        <w:r>
          <w:fldChar w:fldCharType="begin"/>
        </w:r>
        <w:r>
          <w:instrText xml:space="preserve"> PAGEREF _Toc14486 \h </w:instrText>
        </w:r>
        <w:r>
          <w:fldChar w:fldCharType="separate"/>
        </w:r>
        <w:r>
          <w:t>61</w:t>
        </w:r>
        <w:r>
          <w:fldChar w:fldCharType="end"/>
        </w:r>
      </w:hyperlink>
    </w:p>
    <w:p>
      <w:pPr>
        <w:pStyle w:val="TOC1"/>
        <w:tabs>
          <w:tab w:val="right" w:leader="dot" w:pos="8306"/>
        </w:tabs>
      </w:pPr>
      <w:hyperlink w:anchor="_Toc15442" w:history="1">
        <w:r>
          <w:rPr>
            <w:rFonts w:ascii="仿宋" w:eastAsia="仿宋" w:hAnsi="仿宋" w:cs="仿宋" w:hint="eastAsia"/>
            <w:lang w:eastAsia="zh-CN"/>
          </w:rPr>
          <w:t>十三、营销与推广策略</w:t>
        </w:r>
        <w:r>
          <w:tab/>
        </w:r>
        <w:r>
          <w:fldChar w:fldCharType="begin"/>
        </w:r>
        <w:r>
          <w:instrText xml:space="preserve"> PAGEREF _Toc15442 \h </w:instrText>
        </w:r>
        <w:r>
          <w:fldChar w:fldCharType="separate"/>
        </w:r>
        <w:r>
          <w:t>62</w:t>
        </w:r>
        <w:r>
          <w:fldChar w:fldCharType="end"/>
        </w:r>
      </w:hyperlink>
    </w:p>
    <w:p>
      <w:pPr>
        <w:pStyle w:val="TOC2"/>
        <w:tabs>
          <w:tab w:val="right" w:leader="dot" w:pos="8306"/>
        </w:tabs>
      </w:pPr>
      <w:hyperlink w:anchor="_Toc9241" w:history="1">
        <w:r>
          <w:rPr>
            <w:rFonts w:ascii="仿宋" w:eastAsia="仿宋" w:hAnsi="仿宋" w:cs="仿宋" w:hint="eastAsia"/>
            <w:lang w:eastAsia="zh-CN"/>
          </w:rPr>
          <w:t>(一)、产品/服务定位与特点</w:t>
        </w:r>
        <w:r>
          <w:tab/>
        </w:r>
        <w:r>
          <w:fldChar w:fldCharType="begin"/>
        </w:r>
        <w:r>
          <w:instrText xml:space="preserve"> PAGEREF _Toc9241 \h </w:instrText>
        </w:r>
        <w:r>
          <w:fldChar w:fldCharType="separate"/>
        </w:r>
        <w:r>
          <w:t>62</w:t>
        </w:r>
        <w:r>
          <w:fldChar w:fldCharType="end"/>
        </w:r>
      </w:hyperlink>
    </w:p>
    <w:p>
      <w:pPr>
        <w:pStyle w:val="TOC2"/>
        <w:tabs>
          <w:tab w:val="right" w:leader="dot" w:pos="8306"/>
        </w:tabs>
      </w:pPr>
      <w:hyperlink w:anchor="_Toc19711" w:history="1">
        <w:r>
          <w:rPr>
            <w:rFonts w:ascii="仿宋" w:eastAsia="仿宋" w:hAnsi="仿宋" w:cs="仿宋" w:hint="eastAsia"/>
            <w:lang w:eastAsia="zh-CN"/>
          </w:rPr>
          <w:t>(二)、市场定位与竞争分析</w:t>
        </w:r>
        <w:r>
          <w:tab/>
        </w:r>
        <w:r>
          <w:fldChar w:fldCharType="begin"/>
        </w:r>
        <w:r>
          <w:instrText xml:space="preserve"> PAGEREF _Toc19711 \h </w:instrText>
        </w:r>
        <w:r>
          <w:fldChar w:fldCharType="separate"/>
        </w:r>
        <w:r>
          <w:t>64</w:t>
        </w:r>
        <w:r>
          <w:fldChar w:fldCharType="end"/>
        </w:r>
      </w:hyperlink>
    </w:p>
    <w:p>
      <w:pPr>
        <w:pStyle w:val="TOC2"/>
        <w:tabs>
          <w:tab w:val="right" w:leader="dot" w:pos="8306"/>
        </w:tabs>
      </w:pPr>
      <w:hyperlink w:anchor="_Toc17933" w:history="1">
        <w:r>
          <w:rPr>
            <w:rFonts w:ascii="仿宋" w:eastAsia="仿宋" w:hAnsi="仿宋" w:cs="仿宋" w:hint="eastAsia"/>
            <w:lang w:eastAsia="zh-CN"/>
          </w:rPr>
          <w:t>(三)、营销渠道与策略</w:t>
        </w:r>
        <w:r>
          <w:tab/>
        </w:r>
        <w:r>
          <w:fldChar w:fldCharType="begin"/>
        </w:r>
        <w:r>
          <w:instrText xml:space="preserve"> PAGEREF _Toc17933 \h </w:instrText>
        </w:r>
        <w:r>
          <w:fldChar w:fldCharType="separate"/>
        </w:r>
        <w:r>
          <w:t>65</w:t>
        </w:r>
        <w:r>
          <w:fldChar w:fldCharType="end"/>
        </w:r>
      </w:hyperlink>
    </w:p>
    <w:p>
      <w:pPr>
        <w:pStyle w:val="TOC2"/>
        <w:tabs>
          <w:tab w:val="right" w:leader="dot" w:pos="8306"/>
        </w:tabs>
      </w:pPr>
      <w:hyperlink w:anchor="_Toc592" w:history="1">
        <w:r>
          <w:rPr>
            <w:rFonts w:ascii="仿宋" w:eastAsia="仿宋" w:hAnsi="仿宋" w:cs="仿宋" w:hint="eastAsia"/>
            <w:lang w:eastAsia="zh-CN"/>
          </w:rPr>
          <w:t>(四)、推广与宣传活动</w:t>
        </w:r>
        <w:r>
          <w:tab/>
        </w:r>
        <w:r>
          <w:fldChar w:fldCharType="begin"/>
        </w:r>
        <w:r>
          <w:instrText xml:space="preserve"> PAGEREF _Toc592 \h </w:instrText>
        </w:r>
        <w:r>
          <w:fldChar w:fldCharType="separate"/>
        </w:r>
        <w:r>
          <w:t>66</w:t>
        </w:r>
        <w:r>
          <w:fldChar w:fldCharType="end"/>
        </w:r>
      </w:hyperlink>
    </w:p>
    <w:p>
      <w:pPr>
        <w:pStyle w:val="TOC1"/>
        <w:tabs>
          <w:tab w:val="right" w:leader="dot" w:pos="8306"/>
        </w:tabs>
      </w:pPr>
      <w:hyperlink w:anchor="_Toc3888" w:history="1">
        <w:r>
          <w:rPr>
            <w:rFonts w:ascii="仿宋" w:eastAsia="仿宋" w:hAnsi="仿宋" w:cs="仿宋" w:hint="eastAsia"/>
            <w:lang w:eastAsia="zh-CN"/>
          </w:rPr>
          <w:t>十四、供应链管理</w:t>
        </w:r>
        <w:r>
          <w:tab/>
        </w:r>
        <w:r>
          <w:fldChar w:fldCharType="begin"/>
        </w:r>
        <w:r>
          <w:instrText xml:space="preserve"> PAGEREF _Toc3888 \h </w:instrText>
        </w:r>
        <w:r>
          <w:fldChar w:fldCharType="separate"/>
        </w:r>
        <w:r>
          <w:t>71</w:t>
        </w:r>
        <w:r>
          <w:fldChar w:fldCharType="end"/>
        </w:r>
      </w:hyperlink>
    </w:p>
    <w:p>
      <w:pPr>
        <w:pStyle w:val="TOC2"/>
        <w:tabs>
          <w:tab w:val="right" w:leader="dot" w:pos="8306"/>
        </w:tabs>
      </w:pPr>
      <w:hyperlink w:anchor="_Toc15304" w:history="1">
        <w:r>
          <w:rPr>
            <w:rFonts w:ascii="仿宋" w:eastAsia="仿宋" w:hAnsi="仿宋" w:cs="仿宋" w:hint="eastAsia"/>
            <w:lang w:eastAsia="zh-CN"/>
          </w:rPr>
          <w:t>(一)、供应链战略规划</w:t>
        </w:r>
        <w:r>
          <w:tab/>
        </w:r>
        <w:r>
          <w:fldChar w:fldCharType="begin"/>
        </w:r>
        <w:r>
          <w:instrText xml:space="preserve"> PAGEREF _Toc15304 \h </w:instrText>
        </w:r>
        <w:r>
          <w:fldChar w:fldCharType="separate"/>
        </w:r>
        <w:r>
          <w:t>71</w:t>
        </w:r>
        <w:r>
          <w:fldChar w:fldCharType="end"/>
        </w:r>
      </w:hyperlink>
    </w:p>
    <w:p>
      <w:pPr>
        <w:pStyle w:val="TOC2"/>
        <w:tabs>
          <w:tab w:val="right" w:leader="dot" w:pos="8306"/>
        </w:tabs>
      </w:pPr>
      <w:hyperlink w:anchor="_Toc13259" w:history="1">
        <w:r>
          <w:rPr>
            <w:rFonts w:ascii="仿宋" w:eastAsia="仿宋" w:hAnsi="仿宋" w:cs="仿宋" w:hint="eastAsia"/>
            <w:lang w:eastAsia="zh-CN"/>
          </w:rPr>
          <w:t>(二)、供应商选择与合作</w:t>
        </w:r>
        <w:r>
          <w:tab/>
        </w:r>
        <w:r>
          <w:fldChar w:fldCharType="begin"/>
        </w:r>
        <w:r>
          <w:instrText xml:space="preserve"> PAGEREF _Toc13259 \h </w:instrText>
        </w:r>
        <w:r>
          <w:fldChar w:fldCharType="separate"/>
        </w:r>
        <w:r>
          <w:t>73</w:t>
        </w:r>
        <w:r>
          <w:fldChar w:fldCharType="end"/>
        </w:r>
      </w:hyperlink>
    </w:p>
    <w:p>
      <w:pPr>
        <w:pStyle w:val="TOC2"/>
        <w:tabs>
          <w:tab w:val="right" w:leader="dot" w:pos="8306"/>
        </w:tabs>
      </w:pPr>
      <w:hyperlink w:anchor="_Toc11281" w:history="1">
        <w:r>
          <w:rPr>
            <w:rFonts w:ascii="仿宋" w:eastAsia="仿宋" w:hAnsi="仿宋" w:cs="仿宋" w:hint="eastAsia"/>
            <w:lang w:eastAsia="zh-CN"/>
          </w:rPr>
          <w:t>(三)、物流与库存管理</w:t>
        </w:r>
        <w:r>
          <w:tab/>
        </w:r>
        <w:r>
          <w:fldChar w:fldCharType="begin"/>
        </w:r>
        <w:r>
          <w:instrText xml:space="preserve"> PAGEREF _Toc11281 \h </w:instrText>
        </w:r>
        <w:r>
          <w:fldChar w:fldCharType="separate"/>
        </w:r>
        <w:r>
          <w:t>74</w:t>
        </w:r>
        <w:r>
          <w:fldChar w:fldCharType="end"/>
        </w:r>
      </w:hyperlink>
    </w:p>
    <w:p>
      <w:pPr>
        <w:pStyle w:val="TOC1"/>
        <w:tabs>
          <w:tab w:val="right" w:leader="dot" w:pos="8306"/>
        </w:tabs>
      </w:pPr>
      <w:hyperlink w:anchor="_Toc21824" w:history="1">
        <w:r>
          <w:rPr>
            <w:rFonts w:ascii="仿宋" w:eastAsia="仿宋" w:hAnsi="仿宋" w:cs="仿宋" w:hint="eastAsia"/>
            <w:lang w:eastAsia="zh-CN"/>
          </w:rPr>
          <w:t>十五、照明器具生产专用设备项目变更管理</w:t>
        </w:r>
        <w:r>
          <w:tab/>
        </w:r>
        <w:r>
          <w:fldChar w:fldCharType="begin"/>
        </w:r>
        <w:r>
          <w:instrText xml:space="preserve"> PAGEREF _Toc21824 \h </w:instrText>
        </w:r>
        <w:r>
          <w:fldChar w:fldCharType="separate"/>
        </w:r>
        <w:r>
          <w:t>76</w:t>
        </w:r>
        <w:r>
          <w:fldChar w:fldCharType="end"/>
        </w:r>
      </w:hyperlink>
    </w:p>
    <w:p>
      <w:pPr>
        <w:pStyle w:val="TOC2"/>
        <w:tabs>
          <w:tab w:val="right" w:leader="dot" w:pos="8306"/>
        </w:tabs>
      </w:pPr>
      <w:hyperlink w:anchor="_Toc19170" w:history="1">
        <w:r>
          <w:rPr>
            <w:rFonts w:ascii="仿宋" w:eastAsia="仿宋" w:hAnsi="仿宋" w:cs="仿宋" w:hint="eastAsia"/>
            <w:lang w:eastAsia="zh-CN"/>
          </w:rPr>
          <w:t>(一)、变更申请与评估</w:t>
        </w:r>
        <w:r>
          <w:tab/>
        </w:r>
        <w:r>
          <w:fldChar w:fldCharType="begin"/>
        </w:r>
        <w:r>
          <w:instrText xml:space="preserve"> PAGEREF _Toc19170 \h </w:instrText>
        </w:r>
        <w:r>
          <w:fldChar w:fldCharType="separate"/>
        </w:r>
        <w:r>
          <w:t>76</w:t>
        </w:r>
        <w:r>
          <w:fldChar w:fldCharType="end"/>
        </w:r>
      </w:hyperlink>
    </w:p>
    <w:p>
      <w:pPr>
        <w:pStyle w:val="TOC2"/>
        <w:tabs>
          <w:tab w:val="right" w:leader="dot" w:pos="8306"/>
        </w:tabs>
      </w:pPr>
      <w:hyperlink w:anchor="_Toc24797" w:history="1">
        <w:r>
          <w:rPr>
            <w:rFonts w:ascii="仿宋" w:eastAsia="仿宋" w:hAnsi="仿宋" w:cs="仿宋" w:hint="eastAsia"/>
            <w:lang w:eastAsia="zh-CN"/>
          </w:rPr>
          <w:t>(二)、变更实施与控制</w:t>
        </w:r>
        <w:r>
          <w:tab/>
        </w:r>
        <w:r>
          <w:fldChar w:fldCharType="begin"/>
        </w:r>
        <w:r>
          <w:instrText xml:space="preserve"> PAGEREF _Toc24797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236"/>
      <w:r>
        <w:rPr>
          <w:rFonts w:ascii="仿宋" w:eastAsia="仿宋" w:hAnsi="仿宋" w:cs="仿宋" w:hint="eastAsia"/>
          <w:sz w:val="28"/>
          <w:lang w:eastAsia="zh-CN"/>
        </w:rPr>
        <w:t>一、照明器具生产专用设备项目文档管理</w:t>
      </w:r>
      <w:bookmarkEnd w:id="2"/>
    </w:p>
    <w:p>
      <w:pPr>
        <w:pStyle w:val="Heading2"/>
        <w:rPr>
          <w:rFonts w:ascii="仿宋" w:eastAsia="仿宋" w:hAnsi="仿宋" w:cs="仿宋" w:hint="eastAsia"/>
          <w:lang w:eastAsia="zh-CN"/>
        </w:rPr>
      </w:pPr>
      <w:bookmarkStart w:id="3" w:name="_Toc148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照明器具生产专用设备项目高度重视文档的质量和准确性，以支持照明器具生产专用设备项目的各项活动和决策。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文档的编制始于照明器具生产专用设备项目计划的初期，我们制定了详细的文档编制计划，明确了每个文档的内容、格式和编写责任人。在照明器具生产专用设备项目启动阶段，我们首先编制了照明器具生产专用设备项目章程，明确定义了照明器具生产专用设备项目的目标、范围、风险等关键要素。随后，照明器具生产专用设备项目团队根据计划陆续编制了需求文档、设计文档、测试文档等各类文档，确保照明器具生产专用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照明器具生产专用设备项目管理中的重要环节，旨在确保照明器具生产专用设备项目文档符合质量标准和照明器具生产专用设备项目需求。在照明器具生产专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照明器具生产专用设备项目相关利益方和专业领域的专家对文档进行独立审查。这有助于获取更全面、客观的反馈，确保照明器具生产专用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在文档编制与审查方面建立了严格的管理机制，通过规范的流程和多维度的审查，确保照明器具生产专用设备项目文档的质量、准确性和可靠性，为照明器具生产专用设备项目的顺利推进提供了有力支持。</w:t>
      </w:r>
    </w:p>
    <w:p>
      <w:pPr>
        <w:pStyle w:val="Heading2"/>
        <w:ind w:firstLine="560" w:firstLineChars="200"/>
        <w:rPr>
          <w:rFonts w:ascii="仿宋" w:eastAsia="仿宋" w:hAnsi="仿宋" w:cs="仿宋" w:hint="eastAsia"/>
          <w:sz w:val="28"/>
          <w:lang w:eastAsia="zh-CN"/>
        </w:rPr>
      </w:pPr>
      <w:bookmarkStart w:id="4" w:name="_Toc954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在照明器具生产专用设备项目中，我们致力于优化文档发布与分发过程，以确保信息的高效传递和团队间协作的顺畅进行。以下是我们采取的关键优化策略：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我们通过多渠道发布文档，包括电子邮件、照明器具生产专用设备项目管理平台、内部网站等，以满足不同团队成员的偏好和需求。多渠道发布确保了信息的全面覆盖。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我们采用了精细的权限控制，确保只有授权人员可以访问敏感信息。这种安全措施保护了照明器具生产专用设备项目文档的机密性，防止了未经授权的信息泄露。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01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照明器具生产专用设备项目生命周期中一个至关重要的环节，直接关系到照明器具生产专用设备项目信息的长期保存和历史记录的完整性。在照明器具生产专用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445"/>
      <w:r>
        <w:rPr>
          <w:rFonts w:ascii="仿宋" w:eastAsia="仿宋" w:hAnsi="仿宋" w:cs="仿宋" w:hint="eastAsia"/>
          <w:sz w:val="28"/>
          <w:lang w:eastAsia="zh-CN"/>
        </w:rPr>
        <w:t>二、照明器具生产专用设备项目土建工程</w:t>
      </w:r>
      <w:bookmarkEnd w:id="6"/>
    </w:p>
    <w:p>
      <w:pPr>
        <w:pStyle w:val="Heading2"/>
        <w:rPr>
          <w:rFonts w:ascii="仿宋" w:eastAsia="仿宋" w:hAnsi="仿宋" w:cs="仿宋" w:hint="eastAsia"/>
          <w:lang w:eastAsia="zh-CN"/>
        </w:rPr>
      </w:pPr>
      <w:bookmarkStart w:id="7" w:name="_Toc2502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在照明器具生产专用设备项目的建筑工程设计中，我们将秉承一系列重要的设计原则，以确保照明器具生产专用设备项目建筑在功能、美观、可持续性等方面达到最佳效果。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首要原则是确保建筑的功能性得到最大化的发挥。我们将充分理解照明器具生产专用设备项目的实际需求，合理布局各个功能区域，保证建筑在满足业务需求的同时，提供高效的工作环境。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在建筑设计中，我们将综合考虑建设和运营成本。通过精细的经济效益分析，确保设计方案在高效利用资源的同时，对照明器具生产专用设备项目的长期盈利能力有积极的贡献。</w:t>
      </w:r>
    </w:p>
    <w:p>
      <w:pPr>
        <w:pStyle w:val="Heading2"/>
        <w:ind w:firstLine="560" w:firstLineChars="200"/>
        <w:rPr>
          <w:rFonts w:ascii="仿宋" w:eastAsia="仿宋" w:hAnsi="仿宋" w:cs="仿宋" w:hint="eastAsia"/>
          <w:sz w:val="28"/>
          <w:lang w:eastAsia="zh-CN"/>
        </w:rPr>
      </w:pPr>
      <w:bookmarkStart w:id="8" w:name="_Toc1192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照明器具生产专用设备项目的土建工程设计中，我们将精准设定设计年限，结合照明器具生产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照明器具生产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852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照明器具生产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照明器具生产专用设备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照明器具生产专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866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本期工程照明器具生产专用设备项目预计总建筑面积XXX平方米，其中：计容建筑面积XXX平方米，计划建筑工程投资XX万元，占照明器具生产专用设备项目总投资的XX%。</w:t>
      </w:r>
    </w:p>
    <w:p>
      <w:pPr>
        <w:pStyle w:val="Heading1"/>
        <w:ind w:firstLine="560" w:firstLineChars="200"/>
        <w:rPr>
          <w:rFonts w:ascii="仿宋" w:eastAsia="仿宋" w:hAnsi="仿宋" w:cs="仿宋" w:hint="eastAsia"/>
          <w:sz w:val="28"/>
          <w:lang w:eastAsia="zh-CN"/>
        </w:rPr>
      </w:pPr>
      <w:bookmarkStart w:id="11" w:name="_Toc2708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126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的技术管理特点体现在其创新导向。通过引入最先进的技术趋势和解决方案，照明器具生产专用设备项目致力于提升科技含量、提高质量和效率水平。这意味着我们将采用最新的工具和方法，确保照明器具生产专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照明器具生产专用设备项目技术管理的显著特征。通过整合不同领域的技术资源，我们实现了跨学科的协同工作。这有助于优化技术架构，提高整体效能。此外，整合性策略还促进了不同技术团队之间的紧密沟通和高效合作，确保照明器具生产专用设备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照明器具生产专用设备项目所采用的技术。通过不断优化技术方案，照明器具生产专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照明器具生产专用设备项目团队将在照明器具生产专用设备项目初期识别可能的技术风险，并采取相应的预防和应对措施。通过建立健全的风险评估机制，照明器具生产专用设备项目能够在实施过程中及时发现并解决潜在的技术问题，保障照明器具生产专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照明器具生产专用设备项目中，技术将成为照明器具生产专用设备项目成功的有力支持。这一深度剖析揭示了技术管理在照明器具生产专用设备项目实施中的关键作用，为照明器具生产专用设备项目的技术基础奠定了坚实的基础。</w:t>
      </w:r>
    </w:p>
    <w:p>
      <w:pPr>
        <w:pStyle w:val="Heading2"/>
        <w:ind w:firstLine="560" w:firstLineChars="200"/>
        <w:rPr>
          <w:rFonts w:ascii="仿宋" w:eastAsia="仿宋" w:hAnsi="仿宋" w:cs="仿宋" w:hint="eastAsia"/>
          <w:sz w:val="28"/>
          <w:lang w:eastAsia="zh-CN"/>
        </w:rPr>
      </w:pPr>
      <w:bookmarkStart w:id="13" w:name="_Toc8471"/>
      <w:r>
        <w:rPr>
          <w:rFonts w:ascii="仿宋" w:eastAsia="仿宋" w:hAnsi="仿宋" w:cs="仿宋" w:hint="eastAsia"/>
          <w:sz w:val="28"/>
          <w:lang w:eastAsia="zh-CN"/>
        </w:rPr>
        <w:t>(二)、照明器具生产专用设备项目工艺技术设计方案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照明器具生产专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照明器具生产专用设备项目将严格按照相关行业规范要求进行组织。通过有效控制产品质量，照明器具生产专用设备项目将致力于为顾客提供优质的照明器具生产专用设备项目产品和良好的服务。这体现了照明器具生产专用设备项目对于生产活动合规性和质量标准的高度重视，为照明器具生产专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照明器具生产专用设备项目注重生态效益和清洁生产原则。照明器具生产专用设备项目建设将紧密结合地方特色经济发展，与社会经济发展规划和区域环境保护规划方案相协调一致。通过与当地区域自然生态系统的结合，照明器具生产专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照明器具生产专用设备项目产品具有多样化的客户需求和个性化的特点。因此，照明器具生产专用设备项目产品规格品种多样，且单批生产数量较小。为满足这一特点，照明器具生产专用设备项目承办单位将建设先进的柔性制造生产线。通过广泛应用柔性制造技术，照明器具生产专用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照明器具生产专用设备项目采用的技术具有较高的技术含量和自动化水平，处于国内先进水平。这一技术选用不仅体现了对生产效率、质量和环境友好性的高标准要求，同时为照明器具生产专用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1305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为确保照明器具生产专用设备项目的高效生产和技术实施，我们制定了一套精心设计的设备选型方案，以满足照明器具生产专用设备项目生产、质量和环保的要求。该方案的主要特点如下：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照明器具生产专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照明器具生产专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1926"/>
      <w:r>
        <w:rPr>
          <w:rFonts w:ascii="仿宋" w:eastAsia="仿宋" w:hAnsi="仿宋" w:cs="仿宋" w:hint="eastAsia"/>
          <w:sz w:val="28"/>
          <w:lang w:eastAsia="zh-CN"/>
        </w:rPr>
        <w:t>四、照明器具生产专用设备项目绩效评估</w:t>
      </w:r>
      <w:bookmarkEnd w:id="15"/>
    </w:p>
    <w:p>
      <w:pPr>
        <w:pStyle w:val="Heading2"/>
        <w:rPr>
          <w:rFonts w:ascii="仿宋" w:eastAsia="仿宋" w:hAnsi="仿宋" w:cs="仿宋" w:hint="eastAsia"/>
          <w:lang w:eastAsia="zh-CN"/>
        </w:rPr>
      </w:pPr>
      <w:bookmarkStart w:id="16" w:name="_Toc957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照明器具生产专用设备项目中，我们设计了一套全面的绩效评估指标，以确保照明器具生产专用设备项目的可控和成功交付。这些指标跨足照明器具生产专用设备项目目标、成本、进度和质量等多个维度，为我们提供了全面洞察照明器具生产专用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目标达成率是我们关注的首要指标。我们设定了明确的目标，并通过定期监测和评估，迅速发现并应对潜在的目标偏差。这为照明器具生产专用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成本绩效是另一个核心关注点。通过实际成本与预算成本的对比分析，我们深入了解成本差异的原因，及时调整资源分配，保持照明器具生产专用设备项目在经济效益方面的合理水平。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明器具生产专用设备项目进度作为关键的绩效指标之一，得到了精心的关注。我们制定了详细的照明器具生产专用设备项目进度计划，并设立了进度符合度指标，确保实际进度与计划进度保持一致。这使我们能够快速发现和解决潜在的进度问题，保持照明器具生产专用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照明器具生产专用设备项目绩效的不可或缺的一环。我们引入了一系列的质量标准和客户满意度指标，以确保照明器具生产专用设备项目交付的成果在质量上达到或超越预期水平。通过持续监测这些指标，我们努力提升照明器具生产专用设备项目整体质量水平，为照明器具生产专用设备项目的成功交付提供有力保障。通过这些科学且全面的绩效评估，我们能够更好地引导照明器具生产专用设备项目的持续改进，确保照明器具生产专用设备项目目标的顺利达成。</w:t>
      </w:r>
    </w:p>
    <w:p>
      <w:pPr>
        <w:pStyle w:val="Heading2"/>
        <w:ind w:firstLine="560" w:firstLineChars="200"/>
        <w:rPr>
          <w:rFonts w:ascii="仿宋" w:eastAsia="仿宋" w:hAnsi="仿宋" w:cs="仿宋" w:hint="eastAsia"/>
          <w:sz w:val="28"/>
          <w:lang w:eastAsia="zh-CN"/>
        </w:rPr>
      </w:pPr>
      <w:bookmarkStart w:id="17" w:name="_Toc1977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绩效评估是照明器具生产专用设备项目中的关键环节，为确保照明器具生产专用设备项目达到预期目标，我们采用了多层次、多维度的绩效评估方法。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照明器具生产专用设备项目的战略目标对齐，确保每个决策和行动都与照明器具生产专用设备项目整体目标保持一致。团队会定期召开战略对齐会议，审视当前工作与照明器具生产专用设备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照明器具生产专用设备项目进度、质量、成本和风险等方面。这些指标通过数据收集和分析，为照明器具生产专用设备项目管理团队提供了客观的评估依据。例如，我们通过照明器具生产专用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照明器具生产专用设备项目内部，还考虑了照明器具生产专用设备项目对外部环境的影响。我们定期进行干系人满意度调查，以了解各利益相关方对照明器具生产专用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这种多层次、多角度的绩效评估方法，使得我们能够全面了解照明器具生产专用设备项目的运行状态，及时做出调整，确保照明器具生产专用设备项目在不断变化的环境中保持稳健前行。</w:t>
      </w:r>
    </w:p>
    <w:p>
      <w:pPr>
        <w:pStyle w:val="Heading2"/>
        <w:ind w:firstLine="560" w:firstLineChars="200"/>
        <w:rPr>
          <w:rFonts w:ascii="仿宋" w:eastAsia="仿宋" w:hAnsi="仿宋" w:cs="仿宋" w:hint="eastAsia"/>
          <w:sz w:val="28"/>
          <w:lang w:eastAsia="zh-CN"/>
        </w:rPr>
      </w:pPr>
      <w:bookmarkStart w:id="18" w:name="_Toc5553"/>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为了确保照明器具生产专用设备项目的有效管理和不断优化，我们采用了精心设计的绩效评估周期。这个周期旨在实现灵活、实时和全面的评估，以适应照明器具生产专用设备项目执行中的各种挑战。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https://d.book118.com/467102016101006031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照明器具生产专用设备项目规划设计蓝图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2B7033"/>
    <w:rsid w:val="7E2B70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102016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2024-01-14T20:56:00Z</dcterms:created>
  <dcterms:modified xsi:type="dcterms:W3CDTF">2024-01-14T20:56:45Z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689385327BBE4F128B8BF986EB0EF5E9_11</vt:lpwstr>
  </property>
  <property fmtid="{D5CDD505-2E9C-101B-9397-08002B2CF9AE}" pid="3" name="KSOProductBuildVer">
    <vt:lpwstr>2052-12.1.0.16120</vt:lpwstr>
  </property>
</Properties>
</file>