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工艺试验机行业企业战略风险管理报告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69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74" w:history="1">
        <w:r>
          <w:rPr>
            <w:rFonts w:ascii="仿宋" w:eastAsia="仿宋" w:hAnsi="仿宋" w:cs="仿宋" w:hint="eastAsia"/>
            <w:lang w:eastAsia="zh-CN"/>
          </w:rPr>
          <w:t>一、工艺试验机行业发展现状</w:t>
        </w:r>
        <w:r>
          <w:tab/>
        </w:r>
        <w:r>
          <w:fldChar w:fldCharType="begin"/>
        </w:r>
        <w:r>
          <w:instrText xml:space="preserve"> PAGEREF _Toc17574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6" w:history="1">
        <w:r>
          <w:rPr>
            <w:rFonts w:ascii="仿宋" w:eastAsia="仿宋" w:hAnsi="仿宋" w:cs="仿宋" w:hint="eastAsia"/>
            <w:lang w:eastAsia="zh-CN"/>
          </w:rPr>
          <w:t>(一)、工艺试验机行业整体概况</w:t>
        </w:r>
        <w:r>
          <w:tab/>
        </w:r>
        <w:r>
          <w:fldChar w:fldCharType="begin"/>
        </w:r>
        <w:r>
          <w:instrText xml:space="preserve"> PAGEREF _Toc16396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7" w:history="1">
        <w:r>
          <w:rPr>
            <w:rFonts w:ascii="仿宋" w:eastAsia="仿宋" w:hAnsi="仿宋" w:cs="仿宋" w:hint="eastAsia"/>
            <w:lang w:eastAsia="zh-CN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_Toc10757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2" w:history="1">
        <w:r>
          <w:rPr>
            <w:rFonts w:ascii="仿宋" w:eastAsia="仿宋" w:hAnsi="仿宋" w:cs="仿宋" w:hint="eastAsia"/>
            <w:lang w:eastAsia="zh-CN"/>
          </w:rPr>
          <w:t>(三)、政策与法规</w:t>
        </w:r>
        <w:r>
          <w:tab/>
        </w:r>
        <w:r>
          <w:fldChar w:fldCharType="begin"/>
        </w:r>
        <w:r>
          <w:instrText xml:space="preserve"> PAGEREF _Toc27982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0" w:history="1">
        <w:r>
          <w:rPr>
            <w:rFonts w:ascii="仿宋" w:eastAsia="仿宋" w:hAnsi="仿宋" w:cs="仿宋" w:hint="eastAsia"/>
            <w:lang w:eastAsia="zh-CN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_Toc7880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31" w:history="1">
        <w:r>
          <w:rPr>
            <w:rFonts w:ascii="仿宋" w:eastAsia="仿宋" w:hAnsi="仿宋" w:cs="仿宋" w:hint="eastAsia"/>
            <w:lang w:eastAsia="zh-CN"/>
          </w:rPr>
          <w:t>二、工艺试验机项目职业保护</w:t>
        </w:r>
        <w:r>
          <w:tab/>
        </w:r>
        <w:r>
          <w:fldChar w:fldCharType="begin"/>
        </w:r>
        <w:r>
          <w:instrText xml:space="preserve"> PAGEREF _Toc23431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7" w:history="1">
        <w:r>
          <w:rPr>
            <w:rFonts w:ascii="仿宋" w:eastAsia="仿宋" w:hAnsi="仿宋" w:cs="仿宋" w:hint="eastAsia"/>
            <w:lang w:eastAsia="zh-CN"/>
          </w:rPr>
          <w:t>(一)、职业安全评估</w:t>
        </w:r>
        <w:r>
          <w:tab/>
        </w:r>
        <w:r>
          <w:fldChar w:fldCharType="begin"/>
        </w:r>
        <w:r>
          <w:instrText xml:space="preserve"> PAGEREF _Toc10297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7" w:history="1">
        <w:r>
          <w:rPr>
            <w:rFonts w:ascii="仿宋" w:eastAsia="仿宋" w:hAnsi="仿宋" w:cs="仿宋" w:hint="eastAsia"/>
            <w:lang w:eastAsia="zh-CN"/>
          </w:rPr>
          <w:t>(二)、安全培训与意识提升</w:t>
        </w:r>
        <w:r>
          <w:tab/>
        </w:r>
        <w:r>
          <w:fldChar w:fldCharType="begin"/>
        </w:r>
        <w:r>
          <w:instrText xml:space="preserve"> PAGEREF _Toc5637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6" w:history="1">
        <w:r>
          <w:rPr>
            <w:rFonts w:ascii="仿宋" w:eastAsia="仿宋" w:hAnsi="仿宋" w:cs="仿宋" w:hint="eastAsia"/>
            <w:lang w:eastAsia="zh-CN"/>
          </w:rPr>
          <w:t>(三)、紧急事件应对计划</w:t>
        </w:r>
        <w:r>
          <w:tab/>
        </w:r>
        <w:r>
          <w:fldChar w:fldCharType="begin"/>
        </w:r>
        <w:r>
          <w:instrText xml:space="preserve"> PAGEREF _Toc31466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" w:history="1">
        <w:r>
          <w:rPr>
            <w:rFonts w:ascii="仿宋" w:eastAsia="仿宋" w:hAnsi="仿宋" w:cs="仿宋" w:hint="eastAsia"/>
            <w:lang w:eastAsia="zh-CN"/>
          </w:rPr>
          <w:t>(四)、健康与心理福祉支持</w:t>
        </w:r>
        <w:r>
          <w:tab/>
        </w:r>
        <w:r>
          <w:fldChar w:fldCharType="begin"/>
        </w:r>
        <w:r>
          <w:instrText xml:space="preserve"> PAGEREF _Toc907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8" w:history="1">
        <w:r>
          <w:rPr>
            <w:rFonts w:ascii="仿宋" w:eastAsia="仿宋" w:hAnsi="仿宋" w:cs="仿宋" w:hint="eastAsia"/>
            <w:lang w:eastAsia="zh-CN"/>
          </w:rPr>
          <w:t>(五)、工作场所卫生管理</w:t>
        </w:r>
        <w:r>
          <w:tab/>
        </w:r>
        <w:r>
          <w:fldChar w:fldCharType="begin"/>
        </w:r>
        <w:r>
          <w:instrText xml:space="preserve"> PAGEREF _Toc15658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1" w:history="1">
        <w:r>
          <w:rPr>
            <w:rFonts w:ascii="仿宋" w:eastAsia="仿宋" w:hAnsi="仿宋" w:cs="仿宋" w:hint="eastAsia"/>
            <w:lang w:eastAsia="zh-CN"/>
          </w:rPr>
          <w:t>(六)、职业疾病防护</w:t>
        </w:r>
        <w:r>
          <w:tab/>
        </w:r>
        <w:r>
          <w:fldChar w:fldCharType="begin"/>
        </w:r>
        <w:r>
          <w:instrText xml:space="preserve"> PAGEREF _Toc27001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0" w:history="1">
        <w:r>
          <w:rPr>
            <w:rFonts w:ascii="仿宋" w:eastAsia="仿宋" w:hAnsi="仿宋" w:cs="仿宋" w:hint="eastAsia"/>
            <w:lang w:eastAsia="zh-CN"/>
          </w:rPr>
          <w:t>(七)、紧急救援团队建设</w:t>
        </w:r>
        <w:r>
          <w:tab/>
        </w:r>
        <w:r>
          <w:fldChar w:fldCharType="begin"/>
        </w:r>
        <w:r>
          <w:instrText xml:space="preserve"> PAGEREF _Toc7670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7" w:history="1">
        <w:r>
          <w:rPr>
            <w:rFonts w:ascii="仿宋" w:eastAsia="仿宋" w:hAnsi="仿宋" w:cs="仿宋" w:hint="eastAsia"/>
            <w:lang w:eastAsia="zh-CN"/>
          </w:rPr>
          <w:t>(八)、法规合规与工艺试验机项目职业健康</w:t>
        </w:r>
        <w:r>
          <w:tab/>
        </w:r>
        <w:r>
          <w:fldChar w:fldCharType="begin"/>
        </w:r>
        <w:r>
          <w:instrText xml:space="preserve"> PAGEREF _Toc17777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6" w:history="1">
        <w:r>
          <w:rPr>
            <w:rFonts w:ascii="仿宋" w:eastAsia="仿宋" w:hAnsi="仿宋" w:cs="仿宋" w:hint="eastAsia"/>
            <w:lang w:eastAsia="zh-CN"/>
          </w:rPr>
          <w:t>(九)、社会责任与职业保护</w:t>
        </w:r>
        <w:r>
          <w:tab/>
        </w:r>
        <w:r>
          <w:fldChar w:fldCharType="begin"/>
        </w:r>
        <w:r>
          <w:instrText xml:space="preserve"> PAGEREF _Toc27806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77" w:history="1">
        <w:r>
          <w:rPr>
            <w:rFonts w:ascii="仿宋" w:eastAsia="仿宋" w:hAnsi="仿宋" w:cs="仿宋" w:hint="eastAsia"/>
            <w:lang w:eastAsia="zh-CN"/>
          </w:rPr>
          <w:t>三、技术创新风险的探讨</w:t>
        </w:r>
        <w:r>
          <w:tab/>
        </w:r>
        <w:r>
          <w:fldChar w:fldCharType="begin"/>
        </w:r>
        <w:r>
          <w:instrText xml:space="preserve"> PAGEREF _Toc6377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3" w:history="1">
        <w:r>
          <w:rPr>
            <w:rFonts w:ascii="仿宋" w:eastAsia="仿宋" w:hAnsi="仿宋" w:cs="仿宋" w:hint="eastAsia"/>
            <w:lang w:eastAsia="zh-CN"/>
          </w:rPr>
          <w:t>(一)、技术创新风险的探讨</w:t>
        </w:r>
        <w:r>
          <w:tab/>
        </w:r>
        <w:r>
          <w:fldChar w:fldCharType="begin"/>
        </w:r>
        <w:r>
          <w:instrText xml:space="preserve"> PAGEREF _Toc32383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02" w:history="1">
        <w:r>
          <w:rPr>
            <w:rFonts w:ascii="仿宋" w:eastAsia="仿宋" w:hAnsi="仿宋" w:cs="仿宋" w:hint="eastAsia"/>
            <w:lang w:eastAsia="zh-CN"/>
          </w:rPr>
          <w:t>四、市场分析</w:t>
        </w:r>
        <w:r>
          <w:tab/>
        </w:r>
        <w:r>
          <w:fldChar w:fldCharType="begin"/>
        </w:r>
        <w:r>
          <w:instrText xml:space="preserve"> PAGEREF _Toc24202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1" w:history="1">
        <w:r>
          <w:rPr>
            <w:rFonts w:ascii="仿宋" w:eastAsia="仿宋" w:hAnsi="仿宋" w:cs="仿宋" w:hint="eastAsia"/>
            <w:lang w:eastAsia="zh-CN"/>
          </w:rPr>
          <w:t>(一)、工艺试验机行业发展前景</w:t>
        </w:r>
        <w:r>
          <w:tab/>
        </w:r>
        <w:r>
          <w:fldChar w:fldCharType="begin"/>
        </w:r>
        <w:r>
          <w:instrText xml:space="preserve"> PAGEREF _Toc23411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7" w:history="1">
        <w:r>
          <w:rPr>
            <w:rFonts w:ascii="仿宋" w:eastAsia="仿宋" w:hAnsi="仿宋" w:cs="仿宋" w:hint="eastAsia"/>
            <w:lang w:eastAsia="zh-CN"/>
          </w:rPr>
          <w:t>(二)、工艺试验机产业链分析</w:t>
        </w:r>
        <w:r>
          <w:tab/>
        </w:r>
        <w:r>
          <w:fldChar w:fldCharType="begin"/>
        </w:r>
        <w:r>
          <w:instrText xml:space="preserve"> PAGEREF _Toc24397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3" w:history="1">
        <w:r>
          <w:rPr>
            <w:rFonts w:ascii="仿宋" w:eastAsia="仿宋" w:hAnsi="仿宋" w:cs="仿宋" w:hint="eastAsia"/>
            <w:lang w:eastAsia="zh-CN"/>
          </w:rPr>
          <w:t>(三)、工艺试验机项目市场营销</w:t>
        </w:r>
        <w:r>
          <w:tab/>
        </w:r>
        <w:r>
          <w:fldChar w:fldCharType="begin"/>
        </w:r>
        <w:r>
          <w:instrText xml:space="preserve"> PAGEREF _Toc12013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7" w:history="1">
        <w:r>
          <w:rPr>
            <w:rFonts w:ascii="仿宋" w:eastAsia="仿宋" w:hAnsi="仿宋" w:cs="仿宋" w:hint="eastAsia"/>
            <w:lang w:eastAsia="zh-CN"/>
          </w:rPr>
          <w:t>(四)、工艺试验机行业发展特点</w:t>
        </w:r>
        <w:r>
          <w:tab/>
        </w:r>
        <w:r>
          <w:fldChar w:fldCharType="begin"/>
        </w:r>
        <w:r>
          <w:instrText xml:space="preserve"> PAGEREF _Toc3507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76" w:history="1">
        <w:r>
          <w:rPr>
            <w:rFonts w:ascii="仿宋" w:eastAsia="仿宋" w:hAnsi="仿宋" w:cs="仿宋" w:hint="eastAsia"/>
            <w:lang w:eastAsia="zh-CN"/>
          </w:rPr>
          <w:t>五、流程风险的识别和评估</w:t>
        </w:r>
        <w:r>
          <w:tab/>
        </w:r>
        <w:r>
          <w:fldChar w:fldCharType="begin"/>
        </w:r>
        <w:r>
          <w:instrText xml:space="preserve"> PAGEREF _Toc10976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2" w:history="1">
        <w:r>
          <w:rPr>
            <w:rFonts w:ascii="仿宋" w:eastAsia="仿宋" w:hAnsi="仿宋" w:cs="仿宋" w:hint="eastAsia"/>
            <w:lang w:eastAsia="zh-CN"/>
          </w:rPr>
          <w:t>(一)、风险清单识别法</w:t>
        </w:r>
        <w:r>
          <w:tab/>
        </w:r>
        <w:r>
          <w:fldChar w:fldCharType="begin"/>
        </w:r>
        <w:r>
          <w:instrText xml:space="preserve"> PAGEREF _Toc32652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9" w:history="1">
        <w:r>
          <w:rPr>
            <w:rFonts w:ascii="仿宋" w:eastAsia="仿宋" w:hAnsi="仿宋" w:cs="仿宋" w:hint="eastAsia"/>
            <w:lang w:eastAsia="zh-CN"/>
          </w:rPr>
          <w:t>(二)、流程图法</w:t>
        </w:r>
        <w:r>
          <w:tab/>
        </w:r>
        <w:r>
          <w:fldChar w:fldCharType="begin"/>
        </w:r>
        <w:r>
          <w:instrText xml:space="preserve"> PAGEREF _Toc13019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1" w:history="1">
        <w:r>
          <w:rPr>
            <w:rFonts w:ascii="仿宋" w:eastAsia="仿宋" w:hAnsi="仿宋" w:cs="仿宋" w:hint="eastAsia"/>
            <w:lang w:eastAsia="zh-CN"/>
          </w:rPr>
          <w:t>(三)、风险矩阵评估法</w:t>
        </w:r>
        <w:r>
          <w:tab/>
        </w:r>
        <w:r>
          <w:fldChar w:fldCharType="begin"/>
        </w:r>
        <w:r>
          <w:instrText xml:space="preserve"> PAGEREF _Toc9001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8" w:history="1">
        <w:r>
          <w:rPr>
            <w:rFonts w:ascii="仿宋" w:eastAsia="仿宋" w:hAnsi="仿宋" w:cs="仿宋" w:hint="eastAsia"/>
            <w:lang w:eastAsia="zh-CN"/>
          </w:rPr>
          <w:t>(四)、内部威胁分析法</w:t>
        </w:r>
        <w:r>
          <w:tab/>
        </w:r>
        <w:r>
          <w:fldChar w:fldCharType="begin"/>
        </w:r>
        <w:r>
          <w:instrText xml:space="preserve"> PAGEREF _Toc6398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3" w:history="1">
        <w:r>
          <w:rPr>
            <w:rFonts w:ascii="仿宋" w:eastAsia="仿宋" w:hAnsi="仿宋" w:cs="仿宋" w:hint="eastAsia"/>
            <w:lang w:eastAsia="zh-CN"/>
          </w:rPr>
          <w:t>六、建设规划</w:t>
        </w:r>
        <w:r>
          <w:tab/>
        </w:r>
        <w:r>
          <w:fldChar w:fldCharType="begin"/>
        </w:r>
        <w:r>
          <w:instrText xml:space="preserve"> PAGEREF _Toc29423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_Toc17341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_Toc17055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七、工艺试验机项目建设主要内容和规模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(一)、用地规模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0" w:history="1">
        <w:r>
          <w:rPr>
            <w:rFonts w:ascii="仿宋" w:eastAsia="仿宋" w:hAnsi="仿宋" w:cs="仿宋" w:hint="eastAsia"/>
            <w:lang w:eastAsia="zh-CN"/>
          </w:rPr>
          <w:t>(二)、设备购置</w:t>
        </w:r>
        <w:r>
          <w:tab/>
        </w:r>
        <w:r>
          <w:fldChar w:fldCharType="begin"/>
        </w:r>
        <w:r>
          <w:instrText xml:space="preserve"> PAGEREF _Toc18630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" w:history="1">
        <w:r>
          <w:rPr>
            <w:rFonts w:ascii="仿宋" w:eastAsia="仿宋" w:hAnsi="仿宋" w:cs="仿宋" w:hint="eastAsia"/>
            <w:lang w:eastAsia="zh-CN"/>
          </w:rPr>
          <w:t>(三)、产值规模</w:t>
        </w:r>
        <w:r>
          <w:tab/>
        </w:r>
        <w:r>
          <w:fldChar w:fldCharType="begin"/>
        </w:r>
        <w:r>
          <w:instrText xml:space="preserve"> PAGEREF _Toc2958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3" w:history="1">
        <w:r>
          <w:rPr>
            <w:rFonts w:ascii="仿宋" w:eastAsia="仿宋" w:hAnsi="仿宋" w:cs="仿宋" w:hint="eastAsia"/>
            <w:lang w:eastAsia="zh-CN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_Toc25053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66" w:history="1">
        <w:r>
          <w:rPr>
            <w:rFonts w:ascii="仿宋" w:eastAsia="仿宋" w:hAnsi="仿宋" w:cs="仿宋" w:hint="eastAsia"/>
            <w:lang w:eastAsia="zh-CN"/>
          </w:rPr>
          <w:t>八、法律与合规事项</w:t>
        </w:r>
        <w:r>
          <w:tab/>
        </w:r>
        <w:r>
          <w:fldChar w:fldCharType="begin"/>
        </w:r>
        <w:r>
          <w:instrText xml:space="preserve"> PAGEREF _Toc4266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_Toc1545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7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_Toc7117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4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_Toc18254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6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_Toc21266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142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_Toc18142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9" w:history="1">
        <w:r>
          <w:rPr>
            <w:rFonts w:ascii="仿宋" w:eastAsia="仿宋" w:hAnsi="仿宋" w:cs="仿宋" w:hint="eastAsia"/>
            <w:lang w:eastAsia="zh-CN"/>
          </w:rPr>
          <w:t>九、工艺试验机项目招投标方案</w:t>
        </w:r>
        <w:r>
          <w:tab/>
        </w:r>
        <w:r>
          <w:fldChar w:fldCharType="begin"/>
        </w:r>
        <w:r>
          <w:instrText xml:space="preserve"> PAGEREF _Toc8289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0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_Toc18070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_Toc1898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_Toc1927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4" w:history="1">
        <w:r>
          <w:rPr>
            <w:rFonts w:ascii="仿宋" w:eastAsia="仿宋" w:hAnsi="仿宋" w:cs="仿宋" w:hint="eastAsia"/>
            <w:lang w:eastAsia="zh-CN"/>
          </w:rPr>
          <w:t>(四)、工艺试验机项目招投标要求</w:t>
        </w:r>
        <w:r>
          <w:tab/>
        </w:r>
        <w:r>
          <w:fldChar w:fldCharType="begin"/>
        </w:r>
        <w:r>
          <w:instrText xml:space="preserve"> PAGEREF _Toc26774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1" w:history="1">
        <w:r>
          <w:rPr>
            <w:rFonts w:ascii="仿宋" w:eastAsia="仿宋" w:hAnsi="仿宋" w:cs="仿宋" w:hint="eastAsia"/>
            <w:lang w:eastAsia="zh-CN"/>
          </w:rPr>
          <w:t>(五)、工艺试验机项目招标方式和招标程序</w:t>
        </w:r>
        <w:r>
          <w:tab/>
        </w:r>
        <w:r>
          <w:fldChar w:fldCharType="begin"/>
        </w:r>
        <w:r>
          <w:instrText xml:space="preserve"> PAGEREF _Toc26021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7" w:history="1">
        <w:r>
          <w:rPr>
            <w:rFonts w:ascii="仿宋" w:eastAsia="仿宋" w:hAnsi="仿宋" w:cs="仿宋" w:hint="eastAsia"/>
            <w:lang w:eastAsia="zh-CN"/>
          </w:rPr>
          <w:t>十、经济效益分析</w:t>
        </w:r>
        <w:r>
          <w:tab/>
        </w:r>
        <w:r>
          <w:fldChar w:fldCharType="begin"/>
        </w:r>
        <w:r>
          <w:instrText xml:space="preserve"> PAGEREF _Toc25107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_Toc12111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_Toc6307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1" w:history="1">
        <w:r>
          <w:rPr>
            <w:rFonts w:ascii="仿宋" w:eastAsia="仿宋" w:hAnsi="仿宋" w:cs="仿宋" w:hint="eastAsia"/>
            <w:lang w:eastAsia="zh-CN"/>
          </w:rPr>
          <w:t>(三)、工艺试验机项目盈利能力分析</w:t>
        </w:r>
        <w:r>
          <w:tab/>
        </w:r>
        <w:r>
          <w:fldChar w:fldCharType="begin"/>
        </w:r>
        <w:r>
          <w:instrText xml:space="preserve"> PAGEREF _Toc13121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27" w:history="1">
        <w:r>
          <w:rPr>
            <w:rFonts w:ascii="仿宋" w:eastAsia="仿宋" w:hAnsi="仿宋" w:cs="仿宋" w:hint="eastAsia"/>
            <w:lang w:eastAsia="zh-CN"/>
          </w:rPr>
          <w:t>十一、沟通与利益相关者关系</w:t>
        </w:r>
        <w:r>
          <w:tab/>
        </w:r>
        <w:r>
          <w:fldChar w:fldCharType="begin"/>
        </w:r>
        <w:r>
          <w:instrText xml:space="preserve"> PAGEREF _Toc17027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8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_Toc3738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0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_Toc14130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1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_Toc26501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2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_Toc9772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71" w:history="1">
        <w:r>
          <w:rPr>
            <w:rFonts w:ascii="仿宋" w:eastAsia="仿宋" w:hAnsi="仿宋" w:cs="仿宋" w:hint="eastAsia"/>
            <w:lang w:eastAsia="zh-CN"/>
          </w:rPr>
          <w:t>十二、工艺试验机项目环境影响评估</w:t>
        </w:r>
        <w:r>
          <w:tab/>
        </w:r>
        <w:r>
          <w:fldChar w:fldCharType="begin"/>
        </w:r>
        <w:r>
          <w:instrText xml:space="preserve"> PAGEREF _Toc20871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9" w:history="1">
        <w:r>
          <w:rPr>
            <w:rFonts w:ascii="仿宋" w:eastAsia="仿宋" w:hAnsi="仿宋" w:cs="仿宋" w:hint="eastAsia"/>
            <w:lang w:eastAsia="zh-CN"/>
          </w:rPr>
          <w:t>(一)、工艺试验机项目环境影响评估</w:t>
        </w:r>
        <w:r>
          <w:tab/>
        </w:r>
        <w:r>
          <w:fldChar w:fldCharType="begin"/>
        </w:r>
        <w:r>
          <w:instrText xml:space="preserve"> PAGEREF _Toc22259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28" w:history="1">
        <w:r>
          <w:rPr>
            <w:rFonts w:ascii="仿宋" w:eastAsia="仿宋" w:hAnsi="仿宋" w:cs="仿宋" w:hint="eastAsia"/>
            <w:lang w:eastAsia="zh-CN"/>
          </w:rPr>
          <w:t>十三、工艺试验机财务管理策略</w:t>
        </w:r>
        <w:r>
          <w:tab/>
        </w:r>
        <w:r>
          <w:fldChar w:fldCharType="begin"/>
        </w:r>
        <w:r>
          <w:instrText xml:space="preserve"> PAGEREF _Toc27228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3" w:history="1">
        <w:r>
          <w:rPr>
            <w:rFonts w:ascii="仿宋" w:eastAsia="仿宋" w:hAnsi="仿宋" w:cs="仿宋" w:hint="eastAsia"/>
            <w:lang w:eastAsia="zh-CN"/>
          </w:rPr>
          <w:t>(一)、工艺试验机财务管理原则</w:t>
        </w:r>
        <w:r>
          <w:tab/>
        </w:r>
        <w:r>
          <w:fldChar w:fldCharType="begin"/>
        </w:r>
        <w:r>
          <w:instrText xml:space="preserve"> PAGEREF _Toc6203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7" w:history="1">
        <w:r>
          <w:rPr>
            <w:rFonts w:ascii="仿宋" w:eastAsia="仿宋" w:hAnsi="仿宋" w:cs="仿宋" w:hint="eastAsia"/>
            <w:lang w:eastAsia="zh-CN"/>
          </w:rPr>
          <w:t>(二)、工艺试验机收入及成本核算</w:t>
        </w:r>
        <w:r>
          <w:tab/>
        </w:r>
        <w:r>
          <w:fldChar w:fldCharType="begin"/>
        </w:r>
        <w:r>
          <w:instrText xml:space="preserve"> PAGEREF _Toc12107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6" w:history="1">
        <w:r>
          <w:rPr>
            <w:rFonts w:ascii="仿宋" w:eastAsia="仿宋" w:hAnsi="仿宋" w:cs="仿宋" w:hint="eastAsia"/>
            <w:lang w:eastAsia="zh-CN"/>
          </w:rPr>
          <w:t>(三)、工艺试验机经济效益分析</w:t>
        </w:r>
        <w:r>
          <w:tab/>
        </w:r>
        <w:r>
          <w:fldChar w:fldCharType="begin"/>
        </w:r>
        <w:r>
          <w:instrText xml:space="preserve"> PAGEREF _Toc30406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4" w:history="1">
        <w:r>
          <w:rPr>
            <w:rFonts w:ascii="仿宋" w:eastAsia="仿宋" w:hAnsi="仿宋" w:cs="仿宋" w:hint="eastAsia"/>
            <w:lang w:eastAsia="zh-CN"/>
          </w:rPr>
          <w:t>(四)、工艺试验机利润及利润分配</w:t>
        </w:r>
        <w:r>
          <w:tab/>
        </w:r>
        <w:r>
          <w:fldChar w:fldCharType="begin"/>
        </w:r>
        <w:r>
          <w:instrText xml:space="preserve"> PAGEREF _Toc28224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6" w:history="1">
        <w:r>
          <w:rPr>
            <w:rFonts w:ascii="仿宋" w:eastAsia="仿宋" w:hAnsi="仿宋" w:cs="仿宋" w:hint="eastAsia"/>
            <w:lang w:eastAsia="zh-CN"/>
          </w:rPr>
          <w:t>十四、产业环境分析</w:t>
        </w:r>
        <w:r>
          <w:tab/>
        </w:r>
        <w:r>
          <w:fldChar w:fldCharType="begin"/>
        </w:r>
        <w:r>
          <w:instrText xml:space="preserve"> PAGEREF _Toc576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9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_Toc27239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49" w:history="1">
        <w:r>
          <w:rPr>
            <w:rFonts w:ascii="仿宋" w:eastAsia="仿宋" w:hAnsi="仿宋" w:cs="仿宋" w:hint="eastAsia"/>
            <w:lang w:eastAsia="zh-CN"/>
          </w:rPr>
          <w:t>十五、工艺试验机项目进度计划</w:t>
        </w:r>
        <w:r>
          <w:tab/>
        </w:r>
        <w:r>
          <w:fldChar w:fldCharType="begin"/>
        </w:r>
        <w:r>
          <w:instrText xml:space="preserve"> PAGEREF _Toc19249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" w:history="1">
        <w:r>
          <w:rPr>
            <w:rFonts w:ascii="仿宋" w:eastAsia="仿宋" w:hAnsi="仿宋" w:cs="仿宋" w:hint="eastAsia"/>
            <w:lang w:eastAsia="zh-CN"/>
          </w:rPr>
          <w:t>(一)、工艺试验机项目进度安排</w:t>
        </w:r>
        <w:r>
          <w:tab/>
        </w:r>
        <w:r>
          <w:fldChar w:fldCharType="begin"/>
        </w:r>
        <w:r>
          <w:instrText xml:space="preserve"> PAGEREF _Toc3077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9" w:history="1">
        <w:r>
          <w:rPr>
            <w:rFonts w:ascii="仿宋" w:eastAsia="仿宋" w:hAnsi="仿宋" w:cs="仿宋" w:hint="eastAsia"/>
            <w:lang w:eastAsia="zh-CN"/>
          </w:rPr>
          <w:t>(二)、工艺试验机项目实施保障措施</w:t>
        </w:r>
        <w:r>
          <w:tab/>
        </w:r>
        <w:r>
          <w:fldChar w:fldCharType="begin"/>
        </w:r>
        <w:r>
          <w:instrText xml:space="preserve"> PAGEREF _Toc21279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" w:history="1">
        <w:r>
          <w:rPr>
            <w:rFonts w:ascii="仿宋" w:eastAsia="仿宋" w:hAnsi="仿宋" w:cs="仿宋" w:hint="eastAsia"/>
            <w:lang w:eastAsia="zh-CN"/>
          </w:rPr>
          <w:t>十六、工艺试验机供应链管理</w:t>
        </w:r>
        <w:r>
          <w:tab/>
        </w:r>
        <w:r>
          <w:fldChar w:fldCharType="begin"/>
        </w:r>
        <w:r>
          <w:instrText xml:space="preserve"> PAGEREF _Toc1917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2" w:history="1">
        <w:r>
          <w:rPr>
            <w:rFonts w:ascii="仿宋" w:eastAsia="仿宋" w:hAnsi="仿宋" w:cs="仿宋" w:hint="eastAsia"/>
            <w:lang w:eastAsia="zh-CN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_Toc6672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2" w:history="1">
        <w:r>
          <w:rPr>
            <w:rFonts w:ascii="仿宋" w:eastAsia="仿宋" w:hAnsi="仿宋" w:cs="仿宋" w:hint="eastAsia"/>
            <w:lang w:eastAsia="zh-CN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_Toc11582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_Toc17713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5" w:history="1">
        <w:r>
          <w:rPr>
            <w:rFonts w:ascii="仿宋" w:eastAsia="仿宋" w:hAnsi="仿宋" w:cs="仿宋" w:hint="eastAsia"/>
            <w:lang w:eastAsia="zh-CN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_Toc12885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0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_Toc32390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4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_Toc32434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1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_Toc13321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3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_Toc23843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" w:history="1">
        <w:r>
          <w:rPr>
            <w:rFonts w:ascii="仿宋" w:eastAsia="仿宋" w:hAnsi="仿宋" w:cs="仿宋" w:hint="eastAsia"/>
            <w:lang w:eastAsia="zh-CN"/>
          </w:rPr>
          <w:t>十八、工艺试验机项目安全培训与教育的必要性</w:t>
        </w:r>
        <w:r>
          <w:tab/>
        </w:r>
        <w:r>
          <w:fldChar w:fldCharType="begin"/>
        </w:r>
        <w:r>
          <w:instrText xml:space="preserve"> PAGEREF _Toc1638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1" w:history="1">
        <w:r>
          <w:rPr>
            <w:rFonts w:ascii="仿宋" w:eastAsia="仿宋" w:hAnsi="仿宋" w:cs="仿宋" w:hint="eastAsia"/>
            <w:lang w:eastAsia="zh-CN"/>
          </w:rPr>
          <w:t>(一)、工艺试验机项目安全培训与教育的基本原则</w:t>
        </w:r>
        <w:r>
          <w:tab/>
        </w:r>
        <w:r>
          <w:fldChar w:fldCharType="begin"/>
        </w:r>
        <w:r>
          <w:instrText xml:space="preserve"> PAGEREF _Toc23831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1" w:history="1">
        <w:r>
          <w:rPr>
            <w:rFonts w:ascii="仿宋" w:eastAsia="仿宋" w:hAnsi="仿宋" w:cs="仿宋" w:hint="eastAsia"/>
            <w:lang w:eastAsia="zh-CN"/>
          </w:rPr>
          <w:t>(二)、培训需求分析与计划制定</w:t>
        </w:r>
        <w:r>
          <w:tab/>
        </w:r>
        <w:r>
          <w:fldChar w:fldCharType="begin"/>
        </w:r>
        <w:r>
          <w:instrText xml:space="preserve"> PAGEREF _Toc24841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0" w:history="1">
        <w:r>
          <w:rPr>
            <w:rFonts w:ascii="仿宋" w:eastAsia="仿宋" w:hAnsi="仿宋" w:cs="仿宋" w:hint="eastAsia"/>
            <w:lang w:eastAsia="zh-CN"/>
          </w:rPr>
          <w:t>(三)、培训内容与形式</w:t>
        </w:r>
        <w:r>
          <w:tab/>
        </w:r>
        <w:r>
          <w:fldChar w:fldCharType="begin"/>
        </w:r>
        <w:r>
          <w:instrText xml:space="preserve"> PAGEREF _Toc32470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081" w:history="1">
        <w:r>
          <w:rPr>
            <w:rFonts w:ascii="仿宋" w:eastAsia="仿宋" w:hAnsi="仿宋" w:cs="仿宋" w:hint="eastAsia"/>
            <w:lang w:eastAsia="zh-CN"/>
          </w:rPr>
          <w:t>(四)、培训师资与资源</w:t>
        </w:r>
        <w:r>
          <w:tab/>
        </w:r>
        <w:r>
          <w:fldChar w:fldCharType="begin"/>
        </w:r>
        <w:r>
          <w:instrText xml:space="preserve"> PAGEREF _Toc9081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" w:history="1">
        <w:r>
          <w:rPr>
            <w:rFonts w:ascii="仿宋" w:eastAsia="仿宋" w:hAnsi="仿宋" w:cs="仿宋" w:hint="eastAsia"/>
            <w:lang w:eastAsia="zh-CN"/>
          </w:rPr>
          <w:t>(五)、培训效果评估与改进机制</w:t>
        </w:r>
        <w:r>
          <w:tab/>
        </w:r>
        <w:r>
          <w:fldChar w:fldCharType="begin"/>
        </w:r>
        <w:r>
          <w:instrText xml:space="preserve"> PAGEREF _Toc2721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7" w:history="1">
        <w:r>
          <w:rPr>
            <w:rFonts w:ascii="仿宋" w:eastAsia="仿宋" w:hAnsi="仿宋" w:cs="仿宋" w:hint="eastAsia"/>
            <w:lang w:eastAsia="zh-CN"/>
          </w:rPr>
          <w:t>十九、渠道管理概述</w:t>
        </w:r>
        <w:r>
          <w:tab/>
        </w:r>
        <w:r>
          <w:fldChar w:fldCharType="begin"/>
        </w:r>
        <w:r>
          <w:instrText xml:space="preserve"> PAGEREF _Toc10337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4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_Toc7714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3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_Toc13773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59" w:history="1">
        <w:r>
          <w:rPr>
            <w:rFonts w:ascii="仿宋" w:eastAsia="仿宋" w:hAnsi="仿宋" w:cs="仿宋" w:hint="eastAsia"/>
            <w:lang w:eastAsia="zh-CN"/>
          </w:rPr>
          <w:t>二十、社会责任</w:t>
        </w:r>
        <w:r>
          <w:tab/>
        </w:r>
        <w:r>
          <w:fldChar w:fldCharType="begin"/>
        </w:r>
        <w:r>
          <w:instrText xml:space="preserve"> PAGEREF _Toc4659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3" w:history="1">
        <w:r>
          <w:rPr>
            <w:rFonts w:ascii="仿宋" w:eastAsia="仿宋" w:hAnsi="仿宋" w:cs="仿宋" w:hint="eastAsia"/>
            <w:lang w:eastAsia="zh-CN"/>
          </w:rPr>
          <w:t>(一)、社会责任政策</w:t>
        </w:r>
        <w:r>
          <w:tab/>
        </w:r>
        <w:r>
          <w:fldChar w:fldCharType="begin"/>
        </w:r>
        <w:r>
          <w:instrText xml:space="preserve"> PAGEREF _Toc10303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2" w:history="1">
        <w:r>
          <w:rPr>
            <w:rFonts w:ascii="仿宋" w:eastAsia="仿宋" w:hAnsi="仿宋" w:cs="仿宋" w:hint="eastAsia"/>
            <w:lang w:eastAsia="zh-CN"/>
          </w:rPr>
          <w:t>(二)、可持续性计划</w:t>
        </w:r>
        <w:r>
          <w:tab/>
        </w:r>
        <w:r>
          <w:fldChar w:fldCharType="begin"/>
        </w:r>
        <w:r>
          <w:instrText xml:space="preserve"> PAGEREF _Toc25622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5" w:history="1">
        <w:r>
          <w:rPr>
            <w:rFonts w:ascii="仿宋" w:eastAsia="仿宋" w:hAnsi="仿宋" w:cs="仿宋" w:hint="eastAsia"/>
            <w:lang w:eastAsia="zh-CN"/>
          </w:rPr>
          <w:t>(三)、社区参与</w:t>
        </w:r>
        <w:r>
          <w:tab/>
        </w:r>
        <w:r>
          <w:fldChar w:fldCharType="begin"/>
        </w:r>
        <w:r>
          <w:instrText xml:space="preserve"> PAGEREF _Toc30605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69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574"/>
      <w:r>
        <w:rPr>
          <w:rFonts w:ascii="仿宋" w:eastAsia="仿宋" w:hAnsi="仿宋" w:cs="仿宋" w:hint="eastAsia"/>
          <w:sz w:val="28"/>
          <w:lang w:eastAsia="zh-CN"/>
        </w:rPr>
        <w:t>一、工艺试验机行业发展现状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396"/>
      <w:r>
        <w:rPr>
          <w:rFonts w:ascii="仿宋" w:eastAsia="仿宋" w:hAnsi="仿宋" w:cs="仿宋" w:hint="eastAsia"/>
          <w:lang w:eastAsia="zh-CN"/>
        </w:rPr>
        <w:t>(一)、工艺试验机行业整体概况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地域分布：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新兴市场： 了解新兴市场的发展潜力，是否存在尚未开发的工艺试验机市场领域，以确定未来的市场扩张方向。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企业战略：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https://d.book118.com/467106002033006045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工艺试验机行业企业战略风险管理报告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4E"/>
    <w:rsid w:val="00875F4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67106002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2024-02-25T18:11:00Z</dcterms:created>
  <dcterms:modified xsi:type="dcterms:W3CDTF">2024-02-25T18:11:46Z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6395626CF3934B689FFE2974B7C71913_11</vt:lpwstr>
  </property>
  <property fmtid="{D5CDD505-2E9C-101B-9397-08002B2CF9AE}" pid="3" name="KSOProductBuildVer">
    <vt:lpwstr>2052-12.1.0.16250</vt:lpwstr>
  </property>
</Properties>
</file>