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飞机用涂料项目计划设计方案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523" w:history="1">
        <w:r>
          <w:rPr>
            <w:rFonts w:ascii="仿宋" w:eastAsia="仿宋" w:hAnsi="仿宋" w:cs="仿宋" w:hint="eastAsia"/>
            <w:lang w:eastAsia="zh-CN"/>
          </w:rPr>
          <w:t>序言</w:t>
        </w:r>
        <w:r>
          <w:tab/>
        </w:r>
        <w:r>
          <w:fldChar w:fldCharType="begin"/>
        </w:r>
        <w:r>
          <w:instrText xml:space="preserve"> PAGEREF _Toc15523 \h </w:instrText>
        </w:r>
        <w:r>
          <w:fldChar w:fldCharType="separate"/>
        </w:r>
        <w:r>
          <w:t>3</w:t>
        </w:r>
        <w:r>
          <w:fldChar w:fldCharType="end"/>
        </w:r>
      </w:hyperlink>
    </w:p>
    <w:p>
      <w:pPr>
        <w:pStyle w:val="TOC1"/>
        <w:tabs>
          <w:tab w:val="right" w:leader="dot" w:pos="8306"/>
        </w:tabs>
      </w:pPr>
      <w:hyperlink w:anchor="_Toc11953" w:history="1">
        <w:r>
          <w:rPr>
            <w:rFonts w:ascii="仿宋" w:eastAsia="仿宋" w:hAnsi="仿宋" w:cs="仿宋" w:hint="eastAsia"/>
            <w:lang w:eastAsia="zh-CN"/>
          </w:rPr>
          <w:t>一、飞机用涂料项目绩效评估</w:t>
        </w:r>
        <w:r>
          <w:tab/>
        </w:r>
        <w:r>
          <w:fldChar w:fldCharType="begin"/>
        </w:r>
        <w:r>
          <w:instrText xml:space="preserve"> PAGEREF _Toc11953 \h </w:instrText>
        </w:r>
        <w:r>
          <w:fldChar w:fldCharType="separate"/>
        </w:r>
        <w:r>
          <w:t>3</w:t>
        </w:r>
        <w:r>
          <w:fldChar w:fldCharType="end"/>
        </w:r>
      </w:hyperlink>
    </w:p>
    <w:p>
      <w:pPr>
        <w:pStyle w:val="TOC2"/>
        <w:tabs>
          <w:tab w:val="right" w:leader="dot" w:pos="8306"/>
        </w:tabs>
      </w:pPr>
      <w:hyperlink w:anchor="_Toc7636" w:history="1">
        <w:r>
          <w:rPr>
            <w:rFonts w:ascii="仿宋" w:eastAsia="仿宋" w:hAnsi="仿宋" w:cs="仿宋" w:hint="eastAsia"/>
            <w:lang w:eastAsia="zh-CN"/>
          </w:rPr>
          <w:t>(一)、绩效评估指标</w:t>
        </w:r>
        <w:r>
          <w:tab/>
        </w:r>
        <w:r>
          <w:fldChar w:fldCharType="begin"/>
        </w:r>
        <w:r>
          <w:instrText xml:space="preserve"> PAGEREF _Toc7636 \h </w:instrText>
        </w:r>
        <w:r>
          <w:fldChar w:fldCharType="separate"/>
        </w:r>
        <w:r>
          <w:t>3</w:t>
        </w:r>
        <w:r>
          <w:fldChar w:fldCharType="end"/>
        </w:r>
      </w:hyperlink>
    </w:p>
    <w:p>
      <w:pPr>
        <w:pStyle w:val="TOC2"/>
        <w:tabs>
          <w:tab w:val="right" w:leader="dot" w:pos="8306"/>
        </w:tabs>
      </w:pPr>
      <w:hyperlink w:anchor="_Toc18425" w:history="1">
        <w:r>
          <w:rPr>
            <w:rFonts w:ascii="仿宋" w:eastAsia="仿宋" w:hAnsi="仿宋" w:cs="仿宋" w:hint="eastAsia"/>
            <w:lang w:eastAsia="zh-CN"/>
          </w:rPr>
          <w:t>(二)、绩效评估方法</w:t>
        </w:r>
        <w:r>
          <w:tab/>
        </w:r>
        <w:r>
          <w:fldChar w:fldCharType="begin"/>
        </w:r>
        <w:r>
          <w:instrText xml:space="preserve"> PAGEREF _Toc18425 \h </w:instrText>
        </w:r>
        <w:r>
          <w:fldChar w:fldCharType="separate"/>
        </w:r>
        <w:r>
          <w:t>4</w:t>
        </w:r>
        <w:r>
          <w:fldChar w:fldCharType="end"/>
        </w:r>
      </w:hyperlink>
    </w:p>
    <w:p>
      <w:pPr>
        <w:pStyle w:val="TOC2"/>
        <w:tabs>
          <w:tab w:val="right" w:leader="dot" w:pos="8306"/>
        </w:tabs>
      </w:pPr>
      <w:hyperlink w:anchor="_Toc19599" w:history="1">
        <w:r>
          <w:rPr>
            <w:rFonts w:ascii="仿宋" w:eastAsia="仿宋" w:hAnsi="仿宋" w:cs="仿宋" w:hint="eastAsia"/>
            <w:lang w:eastAsia="zh-CN"/>
          </w:rPr>
          <w:t>(三)、绩效评估周期</w:t>
        </w:r>
        <w:r>
          <w:tab/>
        </w:r>
        <w:r>
          <w:fldChar w:fldCharType="begin"/>
        </w:r>
        <w:r>
          <w:instrText xml:space="preserve"> PAGEREF _Toc19599 \h </w:instrText>
        </w:r>
        <w:r>
          <w:fldChar w:fldCharType="separate"/>
        </w:r>
        <w:r>
          <w:t>5</w:t>
        </w:r>
        <w:r>
          <w:fldChar w:fldCharType="end"/>
        </w:r>
      </w:hyperlink>
    </w:p>
    <w:p>
      <w:pPr>
        <w:pStyle w:val="TOC1"/>
        <w:tabs>
          <w:tab w:val="right" w:leader="dot" w:pos="8306"/>
        </w:tabs>
      </w:pPr>
      <w:hyperlink w:anchor="_Toc14512" w:history="1">
        <w:r>
          <w:rPr>
            <w:rFonts w:ascii="仿宋" w:eastAsia="仿宋" w:hAnsi="仿宋" w:cs="仿宋" w:hint="eastAsia"/>
            <w:lang w:eastAsia="zh-CN"/>
          </w:rPr>
          <w:t>二、飞机用涂料项目建设单位说明</w:t>
        </w:r>
        <w:r>
          <w:tab/>
        </w:r>
        <w:r>
          <w:fldChar w:fldCharType="begin"/>
        </w:r>
        <w:r>
          <w:instrText xml:space="preserve"> PAGEREF _Toc14512 \h </w:instrText>
        </w:r>
        <w:r>
          <w:fldChar w:fldCharType="separate"/>
        </w:r>
        <w:r>
          <w:t>6</w:t>
        </w:r>
        <w:r>
          <w:fldChar w:fldCharType="end"/>
        </w:r>
      </w:hyperlink>
    </w:p>
    <w:p>
      <w:pPr>
        <w:pStyle w:val="TOC2"/>
        <w:tabs>
          <w:tab w:val="right" w:leader="dot" w:pos="8306"/>
        </w:tabs>
      </w:pPr>
      <w:hyperlink w:anchor="_Toc15824" w:history="1">
        <w:r>
          <w:rPr>
            <w:rFonts w:ascii="仿宋" w:eastAsia="仿宋" w:hAnsi="仿宋" w:cs="仿宋" w:hint="eastAsia"/>
            <w:lang w:eastAsia="zh-CN"/>
          </w:rPr>
          <w:t>(一)、飞机用涂料项目承办单位基本情况</w:t>
        </w:r>
        <w:r>
          <w:tab/>
        </w:r>
        <w:r>
          <w:fldChar w:fldCharType="begin"/>
        </w:r>
        <w:r>
          <w:instrText xml:space="preserve"> PAGEREF _Toc15824 \h </w:instrText>
        </w:r>
        <w:r>
          <w:fldChar w:fldCharType="separate"/>
        </w:r>
        <w:r>
          <w:t>6</w:t>
        </w:r>
        <w:r>
          <w:fldChar w:fldCharType="end"/>
        </w:r>
      </w:hyperlink>
    </w:p>
    <w:p>
      <w:pPr>
        <w:pStyle w:val="TOC2"/>
        <w:tabs>
          <w:tab w:val="right" w:leader="dot" w:pos="8306"/>
        </w:tabs>
      </w:pPr>
      <w:hyperlink w:anchor="_Toc27734" w:history="1">
        <w:r>
          <w:rPr>
            <w:rFonts w:ascii="仿宋" w:eastAsia="仿宋" w:hAnsi="仿宋" w:cs="仿宋" w:hint="eastAsia"/>
            <w:lang w:eastAsia="zh-CN"/>
          </w:rPr>
          <w:t>(二)、公司经济效益分析</w:t>
        </w:r>
        <w:r>
          <w:tab/>
        </w:r>
        <w:r>
          <w:fldChar w:fldCharType="begin"/>
        </w:r>
        <w:r>
          <w:instrText xml:space="preserve"> PAGEREF _Toc27734 \h </w:instrText>
        </w:r>
        <w:r>
          <w:fldChar w:fldCharType="separate"/>
        </w:r>
        <w:r>
          <w:t>7</w:t>
        </w:r>
        <w:r>
          <w:fldChar w:fldCharType="end"/>
        </w:r>
      </w:hyperlink>
    </w:p>
    <w:p>
      <w:pPr>
        <w:pStyle w:val="TOC1"/>
        <w:tabs>
          <w:tab w:val="right" w:leader="dot" w:pos="8306"/>
        </w:tabs>
      </w:pPr>
      <w:hyperlink w:anchor="_Toc6086" w:history="1">
        <w:r>
          <w:rPr>
            <w:rFonts w:ascii="仿宋" w:eastAsia="仿宋" w:hAnsi="仿宋" w:cs="仿宋" w:hint="eastAsia"/>
            <w:lang w:eastAsia="zh-CN"/>
          </w:rPr>
          <w:t>三、飞机用涂料项目选址可行性分析</w:t>
        </w:r>
        <w:r>
          <w:tab/>
        </w:r>
        <w:r>
          <w:fldChar w:fldCharType="begin"/>
        </w:r>
        <w:r>
          <w:instrText xml:space="preserve"> PAGEREF _Toc6086 \h </w:instrText>
        </w:r>
        <w:r>
          <w:fldChar w:fldCharType="separate"/>
        </w:r>
        <w:r>
          <w:t>8</w:t>
        </w:r>
        <w:r>
          <w:fldChar w:fldCharType="end"/>
        </w:r>
      </w:hyperlink>
    </w:p>
    <w:p>
      <w:pPr>
        <w:pStyle w:val="TOC2"/>
        <w:tabs>
          <w:tab w:val="right" w:leader="dot" w:pos="8306"/>
        </w:tabs>
      </w:pPr>
      <w:hyperlink w:anchor="_Toc24156" w:history="1">
        <w:r>
          <w:rPr>
            <w:rFonts w:ascii="仿宋" w:eastAsia="仿宋" w:hAnsi="仿宋" w:cs="仿宋" w:hint="eastAsia"/>
            <w:lang w:eastAsia="zh-CN"/>
          </w:rPr>
          <w:t>(一)、飞机用涂料项目选址</w:t>
        </w:r>
        <w:r>
          <w:tab/>
        </w:r>
        <w:r>
          <w:fldChar w:fldCharType="begin"/>
        </w:r>
        <w:r>
          <w:instrText xml:space="preserve"> PAGEREF _Toc24156 \h </w:instrText>
        </w:r>
        <w:r>
          <w:fldChar w:fldCharType="separate"/>
        </w:r>
        <w:r>
          <w:t>8</w:t>
        </w:r>
        <w:r>
          <w:fldChar w:fldCharType="end"/>
        </w:r>
      </w:hyperlink>
    </w:p>
    <w:p>
      <w:pPr>
        <w:pStyle w:val="TOC2"/>
        <w:tabs>
          <w:tab w:val="right" w:leader="dot" w:pos="8306"/>
        </w:tabs>
      </w:pPr>
      <w:hyperlink w:anchor="_Toc9747" w:history="1">
        <w:r>
          <w:rPr>
            <w:rFonts w:ascii="仿宋" w:eastAsia="仿宋" w:hAnsi="仿宋" w:cs="仿宋" w:hint="eastAsia"/>
            <w:lang w:eastAsia="zh-CN"/>
          </w:rPr>
          <w:t>(二)、用地控制指标</w:t>
        </w:r>
        <w:r>
          <w:tab/>
        </w:r>
        <w:r>
          <w:fldChar w:fldCharType="begin"/>
        </w:r>
        <w:r>
          <w:instrText xml:space="preserve"> PAGEREF _Toc9747 \h </w:instrText>
        </w:r>
        <w:r>
          <w:fldChar w:fldCharType="separate"/>
        </w:r>
        <w:r>
          <w:t>8</w:t>
        </w:r>
        <w:r>
          <w:fldChar w:fldCharType="end"/>
        </w:r>
      </w:hyperlink>
    </w:p>
    <w:p>
      <w:pPr>
        <w:pStyle w:val="TOC2"/>
        <w:tabs>
          <w:tab w:val="right" w:leader="dot" w:pos="8306"/>
        </w:tabs>
      </w:pPr>
      <w:hyperlink w:anchor="_Toc23029" w:history="1">
        <w:r>
          <w:rPr>
            <w:rFonts w:ascii="仿宋" w:eastAsia="仿宋" w:hAnsi="仿宋" w:cs="仿宋" w:hint="eastAsia"/>
            <w:lang w:eastAsia="zh-CN"/>
          </w:rPr>
          <w:t>(三)、节约用地措施</w:t>
        </w:r>
        <w:r>
          <w:tab/>
        </w:r>
        <w:r>
          <w:fldChar w:fldCharType="begin"/>
        </w:r>
        <w:r>
          <w:instrText xml:space="preserve"> PAGEREF _Toc23029 \h </w:instrText>
        </w:r>
        <w:r>
          <w:fldChar w:fldCharType="separate"/>
        </w:r>
        <w:r>
          <w:t>10</w:t>
        </w:r>
        <w:r>
          <w:fldChar w:fldCharType="end"/>
        </w:r>
      </w:hyperlink>
    </w:p>
    <w:p>
      <w:pPr>
        <w:pStyle w:val="TOC2"/>
        <w:tabs>
          <w:tab w:val="right" w:leader="dot" w:pos="8306"/>
        </w:tabs>
      </w:pPr>
      <w:hyperlink w:anchor="_Toc17645" w:history="1">
        <w:r>
          <w:rPr>
            <w:rFonts w:ascii="仿宋" w:eastAsia="仿宋" w:hAnsi="仿宋" w:cs="仿宋" w:hint="eastAsia"/>
            <w:lang w:eastAsia="zh-CN"/>
          </w:rPr>
          <w:t>(四)、总图布置方案</w:t>
        </w:r>
        <w:r>
          <w:tab/>
        </w:r>
        <w:r>
          <w:fldChar w:fldCharType="begin"/>
        </w:r>
        <w:r>
          <w:instrText xml:space="preserve"> PAGEREF _Toc17645 \h </w:instrText>
        </w:r>
        <w:r>
          <w:fldChar w:fldCharType="separate"/>
        </w:r>
        <w:r>
          <w:t>11</w:t>
        </w:r>
        <w:r>
          <w:fldChar w:fldCharType="end"/>
        </w:r>
      </w:hyperlink>
    </w:p>
    <w:p>
      <w:pPr>
        <w:pStyle w:val="TOC2"/>
        <w:tabs>
          <w:tab w:val="right" w:leader="dot" w:pos="8306"/>
        </w:tabs>
      </w:pPr>
      <w:hyperlink w:anchor="_Toc14620" w:history="1">
        <w:r>
          <w:rPr>
            <w:rFonts w:ascii="仿宋" w:eastAsia="仿宋" w:hAnsi="仿宋" w:cs="仿宋" w:hint="eastAsia"/>
            <w:lang w:eastAsia="zh-CN"/>
          </w:rPr>
          <w:t>(五)、选址综合评价</w:t>
        </w:r>
        <w:r>
          <w:tab/>
        </w:r>
        <w:r>
          <w:fldChar w:fldCharType="begin"/>
        </w:r>
        <w:r>
          <w:instrText xml:space="preserve"> PAGEREF _Toc14620 \h </w:instrText>
        </w:r>
        <w:r>
          <w:fldChar w:fldCharType="separate"/>
        </w:r>
        <w:r>
          <w:t>12</w:t>
        </w:r>
        <w:r>
          <w:fldChar w:fldCharType="end"/>
        </w:r>
      </w:hyperlink>
    </w:p>
    <w:p>
      <w:pPr>
        <w:pStyle w:val="TOC1"/>
        <w:tabs>
          <w:tab w:val="right" w:leader="dot" w:pos="8306"/>
        </w:tabs>
      </w:pPr>
      <w:hyperlink w:anchor="_Toc8826" w:history="1">
        <w:r>
          <w:rPr>
            <w:rFonts w:ascii="仿宋" w:eastAsia="仿宋" w:hAnsi="仿宋" w:cs="仿宋" w:hint="eastAsia"/>
            <w:lang w:eastAsia="zh-CN"/>
          </w:rPr>
          <w:t>四、产品规划分析</w:t>
        </w:r>
        <w:r>
          <w:tab/>
        </w:r>
        <w:r>
          <w:fldChar w:fldCharType="begin"/>
        </w:r>
        <w:r>
          <w:instrText xml:space="preserve"> PAGEREF _Toc8826 \h </w:instrText>
        </w:r>
        <w:r>
          <w:fldChar w:fldCharType="separate"/>
        </w:r>
        <w:r>
          <w:t>13</w:t>
        </w:r>
        <w:r>
          <w:fldChar w:fldCharType="end"/>
        </w:r>
      </w:hyperlink>
    </w:p>
    <w:p>
      <w:pPr>
        <w:pStyle w:val="TOC2"/>
        <w:tabs>
          <w:tab w:val="right" w:leader="dot" w:pos="8306"/>
        </w:tabs>
      </w:pPr>
      <w:hyperlink w:anchor="_Toc9491" w:history="1">
        <w:r>
          <w:rPr>
            <w:rFonts w:ascii="仿宋" w:eastAsia="仿宋" w:hAnsi="仿宋" w:cs="仿宋" w:hint="eastAsia"/>
            <w:lang w:eastAsia="zh-CN"/>
          </w:rPr>
          <w:t>(一)、产品规划</w:t>
        </w:r>
        <w:r>
          <w:tab/>
        </w:r>
        <w:r>
          <w:fldChar w:fldCharType="begin"/>
        </w:r>
        <w:r>
          <w:instrText xml:space="preserve"> PAGEREF _Toc9491 \h </w:instrText>
        </w:r>
        <w:r>
          <w:fldChar w:fldCharType="separate"/>
        </w:r>
        <w:r>
          <w:t>13</w:t>
        </w:r>
        <w:r>
          <w:fldChar w:fldCharType="end"/>
        </w:r>
      </w:hyperlink>
    </w:p>
    <w:p>
      <w:pPr>
        <w:pStyle w:val="TOC2"/>
        <w:tabs>
          <w:tab w:val="right" w:leader="dot" w:pos="8306"/>
        </w:tabs>
      </w:pPr>
      <w:hyperlink w:anchor="_Toc28637" w:history="1">
        <w:r>
          <w:rPr>
            <w:rFonts w:ascii="仿宋" w:eastAsia="仿宋" w:hAnsi="仿宋" w:cs="仿宋" w:hint="eastAsia"/>
            <w:lang w:eastAsia="zh-CN"/>
          </w:rPr>
          <w:t>(二)、建设规模</w:t>
        </w:r>
        <w:r>
          <w:tab/>
        </w:r>
        <w:r>
          <w:fldChar w:fldCharType="begin"/>
        </w:r>
        <w:r>
          <w:instrText xml:space="preserve"> PAGEREF _Toc28637 \h </w:instrText>
        </w:r>
        <w:r>
          <w:fldChar w:fldCharType="separate"/>
        </w:r>
        <w:r>
          <w:t>14</w:t>
        </w:r>
        <w:r>
          <w:fldChar w:fldCharType="end"/>
        </w:r>
      </w:hyperlink>
    </w:p>
    <w:p>
      <w:pPr>
        <w:pStyle w:val="TOC1"/>
        <w:tabs>
          <w:tab w:val="right" w:leader="dot" w:pos="8306"/>
        </w:tabs>
      </w:pPr>
      <w:hyperlink w:anchor="_Toc11186" w:history="1">
        <w:r>
          <w:rPr>
            <w:rFonts w:ascii="仿宋" w:eastAsia="仿宋" w:hAnsi="仿宋" w:cs="仿宋" w:hint="eastAsia"/>
            <w:lang w:eastAsia="zh-CN"/>
          </w:rPr>
          <w:t>五、飞机用涂料项目危机管理</w:t>
        </w:r>
        <w:r>
          <w:tab/>
        </w:r>
        <w:r>
          <w:fldChar w:fldCharType="begin"/>
        </w:r>
        <w:r>
          <w:instrText xml:space="preserve"> PAGEREF _Toc11186 \h </w:instrText>
        </w:r>
        <w:r>
          <w:fldChar w:fldCharType="separate"/>
        </w:r>
        <w:r>
          <w:t>15</w:t>
        </w:r>
        <w:r>
          <w:fldChar w:fldCharType="end"/>
        </w:r>
      </w:hyperlink>
    </w:p>
    <w:p>
      <w:pPr>
        <w:pStyle w:val="TOC2"/>
        <w:tabs>
          <w:tab w:val="right" w:leader="dot" w:pos="8306"/>
        </w:tabs>
      </w:pPr>
      <w:hyperlink w:anchor="_Toc10184" w:history="1">
        <w:r>
          <w:rPr>
            <w:rFonts w:ascii="仿宋" w:eastAsia="仿宋" w:hAnsi="仿宋" w:cs="仿宋" w:hint="eastAsia"/>
            <w:lang w:eastAsia="zh-CN"/>
          </w:rPr>
          <w:t>(一)、危机预警与识别</w:t>
        </w:r>
        <w:r>
          <w:tab/>
        </w:r>
        <w:r>
          <w:fldChar w:fldCharType="begin"/>
        </w:r>
        <w:r>
          <w:instrText xml:space="preserve"> PAGEREF _Toc10184 \h </w:instrText>
        </w:r>
        <w:r>
          <w:fldChar w:fldCharType="separate"/>
        </w:r>
        <w:r>
          <w:t>15</w:t>
        </w:r>
        <w:r>
          <w:fldChar w:fldCharType="end"/>
        </w:r>
      </w:hyperlink>
    </w:p>
    <w:p>
      <w:pPr>
        <w:pStyle w:val="TOC2"/>
        <w:tabs>
          <w:tab w:val="right" w:leader="dot" w:pos="8306"/>
        </w:tabs>
      </w:pPr>
      <w:hyperlink w:anchor="_Toc22580" w:history="1">
        <w:r>
          <w:rPr>
            <w:rFonts w:ascii="仿宋" w:eastAsia="仿宋" w:hAnsi="仿宋" w:cs="仿宋" w:hint="eastAsia"/>
            <w:lang w:eastAsia="zh-CN"/>
          </w:rPr>
          <w:t>(二)、危机应对与恢复</w:t>
        </w:r>
        <w:r>
          <w:tab/>
        </w:r>
        <w:r>
          <w:fldChar w:fldCharType="begin"/>
        </w:r>
        <w:r>
          <w:instrText xml:space="preserve"> PAGEREF _Toc22580 \h </w:instrText>
        </w:r>
        <w:r>
          <w:fldChar w:fldCharType="separate"/>
        </w:r>
        <w:r>
          <w:t>16</w:t>
        </w:r>
        <w:r>
          <w:fldChar w:fldCharType="end"/>
        </w:r>
      </w:hyperlink>
    </w:p>
    <w:p>
      <w:pPr>
        <w:pStyle w:val="TOC1"/>
        <w:tabs>
          <w:tab w:val="right" w:leader="dot" w:pos="8306"/>
        </w:tabs>
      </w:pPr>
      <w:hyperlink w:anchor="_Toc32408" w:history="1">
        <w:r>
          <w:rPr>
            <w:rFonts w:ascii="仿宋" w:eastAsia="仿宋" w:hAnsi="仿宋" w:cs="仿宋" w:hint="eastAsia"/>
            <w:lang w:eastAsia="zh-CN"/>
          </w:rPr>
          <w:t>六、飞机用涂料项目建设背景及必要性分析</w:t>
        </w:r>
        <w:r>
          <w:tab/>
        </w:r>
        <w:r>
          <w:fldChar w:fldCharType="begin"/>
        </w:r>
        <w:r>
          <w:instrText xml:space="preserve"> PAGEREF _Toc32408 \h </w:instrText>
        </w:r>
        <w:r>
          <w:fldChar w:fldCharType="separate"/>
        </w:r>
        <w:r>
          <w:t>17</w:t>
        </w:r>
        <w:r>
          <w:fldChar w:fldCharType="end"/>
        </w:r>
      </w:hyperlink>
    </w:p>
    <w:p>
      <w:pPr>
        <w:pStyle w:val="TOC2"/>
        <w:tabs>
          <w:tab w:val="right" w:leader="dot" w:pos="8306"/>
        </w:tabs>
      </w:pPr>
      <w:hyperlink w:anchor="_Toc13157" w:history="1">
        <w:r>
          <w:rPr>
            <w:rFonts w:ascii="仿宋" w:eastAsia="仿宋" w:hAnsi="仿宋" w:cs="仿宋" w:hint="eastAsia"/>
            <w:lang w:eastAsia="zh-CN"/>
          </w:rPr>
          <w:t>(一)、飞机用涂料项目背景分析</w:t>
        </w:r>
        <w:r>
          <w:tab/>
        </w:r>
        <w:r>
          <w:fldChar w:fldCharType="begin"/>
        </w:r>
        <w:r>
          <w:instrText xml:space="preserve"> PAGEREF _Toc13157 \h </w:instrText>
        </w:r>
        <w:r>
          <w:fldChar w:fldCharType="separate"/>
        </w:r>
        <w:r>
          <w:t>17</w:t>
        </w:r>
        <w:r>
          <w:fldChar w:fldCharType="end"/>
        </w:r>
      </w:hyperlink>
    </w:p>
    <w:p>
      <w:pPr>
        <w:pStyle w:val="TOC2"/>
        <w:tabs>
          <w:tab w:val="right" w:leader="dot" w:pos="8306"/>
        </w:tabs>
      </w:pPr>
      <w:hyperlink w:anchor="_Toc28734" w:history="1">
        <w:r>
          <w:rPr>
            <w:rFonts w:ascii="仿宋" w:eastAsia="仿宋" w:hAnsi="仿宋" w:cs="仿宋" w:hint="eastAsia"/>
            <w:lang w:eastAsia="zh-CN"/>
          </w:rPr>
          <w:t>(二)、飞机用涂料项目建设必要性分析</w:t>
        </w:r>
        <w:r>
          <w:tab/>
        </w:r>
        <w:r>
          <w:fldChar w:fldCharType="begin"/>
        </w:r>
        <w:r>
          <w:instrText xml:space="preserve"> PAGEREF _Toc28734 \h </w:instrText>
        </w:r>
        <w:r>
          <w:fldChar w:fldCharType="separate"/>
        </w:r>
        <w:r>
          <w:t>19</w:t>
        </w:r>
        <w:r>
          <w:fldChar w:fldCharType="end"/>
        </w:r>
      </w:hyperlink>
    </w:p>
    <w:p>
      <w:pPr>
        <w:pStyle w:val="TOC1"/>
        <w:tabs>
          <w:tab w:val="right" w:leader="dot" w:pos="8306"/>
        </w:tabs>
      </w:pPr>
      <w:hyperlink w:anchor="_Toc28263" w:history="1">
        <w:r>
          <w:rPr>
            <w:rFonts w:ascii="仿宋" w:eastAsia="仿宋" w:hAnsi="仿宋" w:cs="仿宋" w:hint="eastAsia"/>
            <w:lang w:eastAsia="zh-CN"/>
          </w:rPr>
          <w:t>七、飞机用涂料项目人力资源培养与发展</w:t>
        </w:r>
        <w:r>
          <w:tab/>
        </w:r>
        <w:r>
          <w:fldChar w:fldCharType="begin"/>
        </w:r>
        <w:r>
          <w:instrText xml:space="preserve"> PAGEREF _Toc28263 \h </w:instrText>
        </w:r>
        <w:r>
          <w:fldChar w:fldCharType="separate"/>
        </w:r>
        <w:r>
          <w:t>20</w:t>
        </w:r>
        <w:r>
          <w:fldChar w:fldCharType="end"/>
        </w:r>
      </w:hyperlink>
    </w:p>
    <w:p>
      <w:pPr>
        <w:pStyle w:val="TOC2"/>
        <w:tabs>
          <w:tab w:val="right" w:leader="dot" w:pos="8306"/>
        </w:tabs>
      </w:pPr>
      <w:hyperlink w:anchor="_Toc17026" w:history="1">
        <w:r>
          <w:rPr>
            <w:rFonts w:ascii="仿宋" w:eastAsia="仿宋" w:hAnsi="仿宋" w:cs="仿宋" w:hint="eastAsia"/>
            <w:lang w:eastAsia="zh-CN"/>
          </w:rPr>
          <w:t>(一)、人才需求与规划</w:t>
        </w:r>
        <w:r>
          <w:tab/>
        </w:r>
        <w:r>
          <w:fldChar w:fldCharType="begin"/>
        </w:r>
        <w:r>
          <w:instrText xml:space="preserve"> PAGEREF _Toc17026 \h </w:instrText>
        </w:r>
        <w:r>
          <w:fldChar w:fldCharType="separate"/>
        </w:r>
        <w:r>
          <w:t>20</w:t>
        </w:r>
        <w:r>
          <w:fldChar w:fldCharType="end"/>
        </w:r>
      </w:hyperlink>
    </w:p>
    <w:p>
      <w:pPr>
        <w:pStyle w:val="TOC2"/>
        <w:tabs>
          <w:tab w:val="right" w:leader="dot" w:pos="8306"/>
        </w:tabs>
      </w:pPr>
      <w:hyperlink w:anchor="_Toc21599" w:history="1">
        <w:r>
          <w:rPr>
            <w:rFonts w:ascii="仿宋" w:eastAsia="仿宋" w:hAnsi="仿宋" w:cs="仿宋" w:hint="eastAsia"/>
            <w:lang w:eastAsia="zh-CN"/>
          </w:rPr>
          <w:t>(二)、培训与发展计划</w:t>
        </w:r>
        <w:r>
          <w:tab/>
        </w:r>
        <w:r>
          <w:fldChar w:fldCharType="begin"/>
        </w:r>
        <w:r>
          <w:instrText xml:space="preserve"> PAGEREF _Toc21599 \h </w:instrText>
        </w:r>
        <w:r>
          <w:fldChar w:fldCharType="separate"/>
        </w:r>
        <w:r>
          <w:t>21</w:t>
        </w:r>
        <w:r>
          <w:fldChar w:fldCharType="end"/>
        </w:r>
      </w:hyperlink>
    </w:p>
    <w:p>
      <w:pPr>
        <w:pStyle w:val="TOC1"/>
        <w:tabs>
          <w:tab w:val="right" w:leader="dot" w:pos="8306"/>
        </w:tabs>
      </w:pPr>
      <w:hyperlink w:anchor="_Toc18028" w:history="1">
        <w:r>
          <w:rPr>
            <w:rFonts w:ascii="仿宋" w:eastAsia="仿宋" w:hAnsi="仿宋" w:cs="仿宋" w:hint="eastAsia"/>
            <w:lang w:eastAsia="zh-CN"/>
          </w:rPr>
          <w:t>八、飞机用涂料项目投资规划</w:t>
        </w:r>
        <w:r>
          <w:tab/>
        </w:r>
        <w:r>
          <w:fldChar w:fldCharType="begin"/>
        </w:r>
        <w:r>
          <w:instrText xml:space="preserve"> PAGEREF _Toc18028 \h </w:instrText>
        </w:r>
        <w:r>
          <w:fldChar w:fldCharType="separate"/>
        </w:r>
        <w:r>
          <w:t>21</w:t>
        </w:r>
        <w:r>
          <w:fldChar w:fldCharType="end"/>
        </w:r>
      </w:hyperlink>
    </w:p>
    <w:p>
      <w:pPr>
        <w:pStyle w:val="TOC2"/>
        <w:tabs>
          <w:tab w:val="right" w:leader="dot" w:pos="8306"/>
        </w:tabs>
      </w:pPr>
      <w:hyperlink w:anchor="_Toc17099" w:history="1">
        <w:r>
          <w:rPr>
            <w:rFonts w:ascii="仿宋" w:eastAsia="仿宋" w:hAnsi="仿宋" w:cs="仿宋" w:hint="eastAsia"/>
            <w:lang w:eastAsia="zh-CN"/>
          </w:rPr>
          <w:t>(一)、飞机用涂料项目总投资估算</w:t>
        </w:r>
        <w:r>
          <w:tab/>
        </w:r>
        <w:r>
          <w:fldChar w:fldCharType="begin"/>
        </w:r>
        <w:r>
          <w:instrText xml:space="preserve"> PAGEREF _Toc17099 \h </w:instrText>
        </w:r>
        <w:r>
          <w:fldChar w:fldCharType="separate"/>
        </w:r>
        <w:r>
          <w:t>21</w:t>
        </w:r>
        <w:r>
          <w:fldChar w:fldCharType="end"/>
        </w:r>
      </w:hyperlink>
    </w:p>
    <w:p>
      <w:pPr>
        <w:pStyle w:val="TOC2"/>
        <w:tabs>
          <w:tab w:val="right" w:leader="dot" w:pos="8306"/>
        </w:tabs>
      </w:pPr>
      <w:hyperlink w:anchor="_Toc14798" w:history="1">
        <w:r>
          <w:rPr>
            <w:rFonts w:ascii="仿宋" w:eastAsia="仿宋" w:hAnsi="仿宋" w:cs="仿宋" w:hint="eastAsia"/>
            <w:lang w:eastAsia="zh-CN"/>
          </w:rPr>
          <w:t>(二)、资金筹措</w:t>
        </w:r>
        <w:r>
          <w:tab/>
        </w:r>
        <w:r>
          <w:fldChar w:fldCharType="begin"/>
        </w:r>
        <w:r>
          <w:instrText xml:space="preserve"> PAGEREF _Toc14798 \h </w:instrText>
        </w:r>
        <w:r>
          <w:fldChar w:fldCharType="separate"/>
        </w:r>
        <w:r>
          <w:t>23</w:t>
        </w:r>
        <w:r>
          <w:fldChar w:fldCharType="end"/>
        </w:r>
      </w:hyperlink>
    </w:p>
    <w:p>
      <w:pPr>
        <w:pStyle w:val="TOC1"/>
        <w:tabs>
          <w:tab w:val="right" w:leader="dot" w:pos="8306"/>
        </w:tabs>
      </w:pPr>
      <w:hyperlink w:anchor="_Toc9556" w:history="1">
        <w:r>
          <w:rPr>
            <w:rFonts w:ascii="仿宋" w:eastAsia="仿宋" w:hAnsi="仿宋" w:cs="仿宋" w:hint="eastAsia"/>
            <w:lang w:eastAsia="zh-CN"/>
          </w:rPr>
          <w:t>九、飞机用涂料项目计划安排</w:t>
        </w:r>
        <w:r>
          <w:tab/>
        </w:r>
        <w:r>
          <w:fldChar w:fldCharType="begin"/>
        </w:r>
        <w:r>
          <w:instrText xml:space="preserve"> PAGEREF _Toc9556 \h </w:instrText>
        </w:r>
        <w:r>
          <w:fldChar w:fldCharType="separate"/>
        </w:r>
        <w:r>
          <w:t>23</w:t>
        </w:r>
        <w:r>
          <w:fldChar w:fldCharType="end"/>
        </w:r>
      </w:hyperlink>
    </w:p>
    <w:p>
      <w:pPr>
        <w:pStyle w:val="TOC2"/>
        <w:tabs>
          <w:tab w:val="right" w:leader="dot" w:pos="8306"/>
        </w:tabs>
      </w:pPr>
      <w:hyperlink w:anchor="_Toc29254" w:history="1">
        <w:r>
          <w:rPr>
            <w:rFonts w:ascii="仿宋" w:eastAsia="仿宋" w:hAnsi="仿宋" w:cs="仿宋" w:hint="eastAsia"/>
            <w:lang w:eastAsia="zh-CN"/>
          </w:rPr>
          <w:t>(一)、建设周期</w:t>
        </w:r>
        <w:r>
          <w:tab/>
        </w:r>
        <w:r>
          <w:fldChar w:fldCharType="begin"/>
        </w:r>
        <w:r>
          <w:instrText xml:space="preserve"> PAGEREF _Toc29254 \h </w:instrText>
        </w:r>
        <w:r>
          <w:fldChar w:fldCharType="separate"/>
        </w:r>
        <w:r>
          <w:t>23</w:t>
        </w:r>
        <w:r>
          <w:fldChar w:fldCharType="end"/>
        </w:r>
      </w:hyperlink>
    </w:p>
    <w:p>
      <w:pPr>
        <w:pStyle w:val="TOC2"/>
        <w:tabs>
          <w:tab w:val="right" w:leader="dot" w:pos="8306"/>
        </w:tabs>
      </w:pPr>
      <w:hyperlink w:anchor="_Toc6482" w:history="1">
        <w:r>
          <w:rPr>
            <w:rFonts w:ascii="仿宋" w:eastAsia="仿宋" w:hAnsi="仿宋" w:cs="仿宋" w:hint="eastAsia"/>
            <w:lang w:eastAsia="zh-CN"/>
          </w:rPr>
          <w:t>(二)、建设进度</w:t>
        </w:r>
        <w:r>
          <w:tab/>
        </w:r>
        <w:r>
          <w:fldChar w:fldCharType="begin"/>
        </w:r>
        <w:r>
          <w:instrText xml:space="preserve"> PAGEREF _Toc6482 \h </w:instrText>
        </w:r>
        <w:r>
          <w:fldChar w:fldCharType="separate"/>
        </w:r>
        <w:r>
          <w:t>24</w:t>
        </w:r>
        <w:r>
          <w:fldChar w:fldCharType="end"/>
        </w:r>
      </w:hyperlink>
    </w:p>
    <w:p>
      <w:pPr>
        <w:pStyle w:val="TOC2"/>
        <w:tabs>
          <w:tab w:val="right" w:leader="dot" w:pos="8306"/>
        </w:tabs>
      </w:pPr>
      <w:hyperlink w:anchor="_Toc1334" w:history="1">
        <w:r>
          <w:rPr>
            <w:rFonts w:ascii="仿宋" w:eastAsia="仿宋" w:hAnsi="仿宋" w:cs="仿宋" w:hint="eastAsia"/>
            <w:lang w:eastAsia="zh-CN"/>
          </w:rPr>
          <w:t>(三)、进度安排注意事项</w:t>
        </w:r>
        <w:r>
          <w:tab/>
        </w:r>
        <w:r>
          <w:fldChar w:fldCharType="begin"/>
        </w:r>
        <w:r>
          <w:instrText xml:space="preserve"> PAGEREF _Toc1334 \h </w:instrText>
        </w:r>
        <w:r>
          <w:fldChar w:fldCharType="separate"/>
        </w:r>
        <w:r>
          <w:t>25</w:t>
        </w:r>
        <w:r>
          <w:fldChar w:fldCharType="end"/>
        </w:r>
      </w:hyperlink>
    </w:p>
    <w:p>
      <w:pPr>
        <w:pStyle w:val="TOC2"/>
        <w:tabs>
          <w:tab w:val="right" w:leader="dot" w:pos="8306"/>
        </w:tabs>
      </w:pPr>
      <w:hyperlink w:anchor="_Toc15972" w:history="1">
        <w:r>
          <w:rPr>
            <w:rFonts w:ascii="仿宋" w:eastAsia="仿宋" w:hAnsi="仿宋" w:cs="仿宋" w:hint="eastAsia"/>
            <w:lang w:eastAsia="zh-CN"/>
          </w:rPr>
          <w:t>(四)、人力资源配置</w:t>
        </w:r>
        <w:r>
          <w:tab/>
        </w:r>
        <w:r>
          <w:fldChar w:fldCharType="begin"/>
        </w:r>
        <w:r>
          <w:instrText xml:space="preserve"> PAGEREF _Toc15972 \h </w:instrText>
        </w:r>
        <w:r>
          <w:fldChar w:fldCharType="separate"/>
        </w:r>
        <w:r>
          <w:t>27</w:t>
        </w:r>
        <w:r>
          <w:fldChar w:fldCharType="end"/>
        </w:r>
      </w:hyperlink>
    </w:p>
    <w:p>
      <w:pPr>
        <w:pStyle w:val="TOC1"/>
        <w:tabs>
          <w:tab w:val="right" w:leader="dot" w:pos="8306"/>
        </w:tabs>
      </w:pPr>
      <w:hyperlink w:anchor="_Toc31866" w:history="1">
        <w:r>
          <w:rPr>
            <w:rFonts w:ascii="仿宋" w:eastAsia="仿宋" w:hAnsi="仿宋" w:cs="仿宋" w:hint="eastAsia"/>
            <w:lang w:eastAsia="zh-CN"/>
          </w:rPr>
          <w:t>十、生产安全保护</w:t>
        </w:r>
        <w:r>
          <w:tab/>
        </w:r>
        <w:r>
          <w:fldChar w:fldCharType="begin"/>
        </w:r>
        <w:r>
          <w:instrText xml:space="preserve"> PAGEREF _Toc31866 \h </w:instrText>
        </w:r>
        <w:r>
          <w:fldChar w:fldCharType="separate"/>
        </w:r>
        <w:r>
          <w:t>27</w:t>
        </w:r>
        <w:r>
          <w:fldChar w:fldCharType="end"/>
        </w:r>
      </w:hyperlink>
    </w:p>
    <w:p>
      <w:pPr>
        <w:pStyle w:val="TOC2"/>
        <w:tabs>
          <w:tab w:val="right" w:leader="dot" w:pos="8306"/>
        </w:tabs>
      </w:pPr>
      <w:hyperlink w:anchor="_Toc9413" w:history="1">
        <w:r>
          <w:rPr>
            <w:rFonts w:ascii="仿宋" w:eastAsia="仿宋" w:hAnsi="仿宋" w:cs="仿宋" w:hint="eastAsia"/>
            <w:lang w:eastAsia="zh-CN"/>
          </w:rPr>
          <w:t>(一)、消防安全</w:t>
        </w:r>
        <w:r>
          <w:tab/>
        </w:r>
        <w:r>
          <w:fldChar w:fldCharType="begin"/>
        </w:r>
        <w:r>
          <w:instrText xml:space="preserve"> PAGEREF _Toc9413 \h </w:instrText>
        </w:r>
        <w:r>
          <w:fldChar w:fldCharType="separate"/>
        </w:r>
        <w:r>
          <w:t>27</w:t>
        </w:r>
        <w:r>
          <w:fldChar w:fldCharType="end"/>
        </w:r>
      </w:hyperlink>
    </w:p>
    <w:p>
      <w:pPr>
        <w:pStyle w:val="TOC2"/>
        <w:tabs>
          <w:tab w:val="right" w:leader="dot" w:pos="8306"/>
        </w:tabs>
      </w:pPr>
      <w:hyperlink w:anchor="_Toc26095" w:history="1">
        <w:r>
          <w:rPr>
            <w:rFonts w:ascii="仿宋" w:eastAsia="仿宋" w:hAnsi="仿宋" w:cs="仿宋" w:hint="eastAsia"/>
            <w:lang w:eastAsia="zh-CN"/>
          </w:rPr>
          <w:t>(二)、防火防爆总图布置措施</w:t>
        </w:r>
        <w:r>
          <w:tab/>
        </w:r>
        <w:r>
          <w:fldChar w:fldCharType="begin"/>
        </w:r>
        <w:r>
          <w:instrText xml:space="preserve"> PAGEREF _Toc26095 \h </w:instrText>
        </w:r>
        <w:r>
          <w:fldChar w:fldCharType="separate"/>
        </w:r>
        <w:r>
          <w:t>29</w:t>
        </w:r>
        <w:r>
          <w:fldChar w:fldCharType="end"/>
        </w:r>
      </w:hyperlink>
    </w:p>
    <w:p>
      <w:pPr>
        <w:pStyle w:val="TOC2"/>
        <w:tabs>
          <w:tab w:val="right" w:leader="dot" w:pos="8306"/>
        </w:tabs>
      </w:pPr>
      <w:hyperlink w:anchor="_Toc3907" w:history="1">
        <w:r>
          <w:rPr>
            <w:rFonts w:ascii="仿宋" w:eastAsia="仿宋" w:hAnsi="仿宋" w:cs="仿宋" w:hint="eastAsia"/>
            <w:lang w:eastAsia="zh-CN"/>
          </w:rPr>
          <w:t>(三)、自然灾害防范措施</w:t>
        </w:r>
        <w:r>
          <w:tab/>
        </w:r>
        <w:r>
          <w:fldChar w:fldCharType="begin"/>
        </w:r>
        <w:r>
          <w:instrText xml:space="preserve"> PAGEREF _Toc3907 \h </w:instrText>
        </w:r>
        <w:r>
          <w:fldChar w:fldCharType="separate"/>
        </w:r>
        <w:r>
          <w:t>30</w:t>
        </w:r>
        <w:r>
          <w:fldChar w:fldCharType="end"/>
        </w:r>
      </w:hyperlink>
    </w:p>
    <w:p>
      <w:pPr>
        <w:pStyle w:val="TOC2"/>
        <w:tabs>
          <w:tab w:val="right" w:leader="dot" w:pos="8306"/>
        </w:tabs>
      </w:pPr>
      <w:hyperlink w:anchor="_Toc15361" w:history="1">
        <w:r>
          <w:rPr>
            <w:rFonts w:ascii="仿宋" w:eastAsia="仿宋" w:hAnsi="仿宋" w:cs="仿宋" w:hint="eastAsia"/>
            <w:lang w:eastAsia="zh-CN"/>
          </w:rPr>
          <w:t>(四)、安全色及安全标志使用要求</w:t>
        </w:r>
        <w:r>
          <w:tab/>
        </w:r>
        <w:r>
          <w:fldChar w:fldCharType="begin"/>
        </w:r>
        <w:r>
          <w:instrText xml:space="preserve"> PAGEREF _Toc15361 \h </w:instrText>
        </w:r>
        <w:r>
          <w:fldChar w:fldCharType="separate"/>
        </w:r>
        <w:r>
          <w:t>31</w:t>
        </w:r>
        <w:r>
          <w:fldChar w:fldCharType="end"/>
        </w:r>
      </w:hyperlink>
    </w:p>
    <w:p>
      <w:pPr>
        <w:pStyle w:val="TOC2"/>
        <w:tabs>
          <w:tab w:val="right" w:leader="dot" w:pos="8306"/>
        </w:tabs>
      </w:pPr>
      <w:hyperlink w:anchor="_Toc11784" w:history="1">
        <w:r>
          <w:rPr>
            <w:rFonts w:ascii="仿宋" w:eastAsia="仿宋" w:hAnsi="仿宋" w:cs="仿宋" w:hint="eastAsia"/>
            <w:lang w:eastAsia="zh-CN"/>
          </w:rPr>
          <w:t>(五)、防尘防毒措施</w:t>
        </w:r>
        <w:r>
          <w:tab/>
        </w:r>
        <w:r>
          <w:fldChar w:fldCharType="begin"/>
        </w:r>
        <w:r>
          <w:instrText xml:space="preserve"> PAGEREF _Toc11784 \h </w:instrText>
        </w:r>
        <w:r>
          <w:fldChar w:fldCharType="separate"/>
        </w:r>
        <w:r>
          <w:t>32</w:t>
        </w:r>
        <w:r>
          <w:fldChar w:fldCharType="end"/>
        </w:r>
      </w:hyperlink>
    </w:p>
    <w:p>
      <w:pPr>
        <w:pStyle w:val="TOC2"/>
        <w:tabs>
          <w:tab w:val="right" w:leader="dot" w:pos="8306"/>
        </w:tabs>
      </w:pPr>
      <w:hyperlink w:anchor="_Toc22492" w:history="1">
        <w:r>
          <w:rPr>
            <w:rFonts w:ascii="仿宋" w:eastAsia="仿宋" w:hAnsi="仿宋" w:cs="仿宋" w:hint="eastAsia"/>
            <w:lang w:eastAsia="zh-CN"/>
          </w:rPr>
          <w:t>(六)、防静电、触电防护及防雷措施</w:t>
        </w:r>
        <w:r>
          <w:tab/>
        </w:r>
        <w:r>
          <w:fldChar w:fldCharType="begin"/>
        </w:r>
        <w:r>
          <w:instrText xml:space="preserve"> PAGEREF _Toc22492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27" w:history="1">
        <w:r>
          <w:rPr>
            <w:rFonts w:ascii="仿宋" w:eastAsia="仿宋" w:hAnsi="仿宋" w:cs="仿宋" w:hint="eastAsia"/>
            <w:lang w:eastAsia="zh-CN"/>
          </w:rPr>
          <w:t>(七)、机械设备安全保障措施</w:t>
        </w:r>
        <w:r>
          <w:tab/>
        </w:r>
        <w:r>
          <w:fldChar w:fldCharType="begin"/>
        </w:r>
        <w:r>
          <w:instrText xml:space="preserve"> PAGEREF _Toc24727 \h </w:instrText>
        </w:r>
        <w:r>
          <w:fldChar w:fldCharType="separate"/>
        </w:r>
        <w:r>
          <w:t>34</w:t>
        </w:r>
        <w:r>
          <w:fldChar w:fldCharType="end"/>
        </w:r>
      </w:hyperlink>
    </w:p>
    <w:p>
      <w:pPr>
        <w:pStyle w:val="TOC1"/>
        <w:tabs>
          <w:tab w:val="right" w:leader="dot" w:pos="8306"/>
        </w:tabs>
      </w:pPr>
      <w:hyperlink w:anchor="_Toc25076" w:history="1">
        <w:r>
          <w:rPr>
            <w:rFonts w:ascii="仿宋" w:eastAsia="仿宋" w:hAnsi="仿宋" w:cs="仿宋" w:hint="eastAsia"/>
            <w:lang w:eastAsia="zh-CN"/>
          </w:rPr>
          <w:t>十一、飞机用涂料项目风险管理</w:t>
        </w:r>
        <w:r>
          <w:tab/>
        </w:r>
        <w:r>
          <w:fldChar w:fldCharType="begin"/>
        </w:r>
        <w:r>
          <w:instrText xml:space="preserve"> PAGEREF _Toc25076 \h </w:instrText>
        </w:r>
        <w:r>
          <w:fldChar w:fldCharType="separate"/>
        </w:r>
        <w:r>
          <w:t>35</w:t>
        </w:r>
        <w:r>
          <w:fldChar w:fldCharType="end"/>
        </w:r>
      </w:hyperlink>
    </w:p>
    <w:p>
      <w:pPr>
        <w:pStyle w:val="TOC2"/>
        <w:tabs>
          <w:tab w:val="right" w:leader="dot" w:pos="8306"/>
        </w:tabs>
      </w:pPr>
      <w:hyperlink w:anchor="_Toc16544" w:history="1">
        <w:r>
          <w:rPr>
            <w:rFonts w:ascii="仿宋" w:eastAsia="仿宋" w:hAnsi="仿宋" w:cs="仿宋" w:hint="eastAsia"/>
            <w:lang w:eastAsia="zh-CN"/>
          </w:rPr>
          <w:t>(一)、风险识别与评估</w:t>
        </w:r>
        <w:r>
          <w:tab/>
        </w:r>
        <w:r>
          <w:fldChar w:fldCharType="begin"/>
        </w:r>
        <w:r>
          <w:instrText xml:space="preserve"> PAGEREF _Toc16544 \h </w:instrText>
        </w:r>
        <w:r>
          <w:fldChar w:fldCharType="separate"/>
        </w:r>
        <w:r>
          <w:t>35</w:t>
        </w:r>
        <w:r>
          <w:fldChar w:fldCharType="end"/>
        </w:r>
      </w:hyperlink>
    </w:p>
    <w:p>
      <w:pPr>
        <w:pStyle w:val="TOC2"/>
        <w:tabs>
          <w:tab w:val="right" w:leader="dot" w:pos="8306"/>
        </w:tabs>
      </w:pPr>
      <w:hyperlink w:anchor="_Toc7170" w:history="1">
        <w:r>
          <w:rPr>
            <w:rFonts w:ascii="仿宋" w:eastAsia="仿宋" w:hAnsi="仿宋" w:cs="仿宋" w:hint="eastAsia"/>
            <w:lang w:eastAsia="zh-CN"/>
          </w:rPr>
          <w:t>(二)、风险应对策略</w:t>
        </w:r>
        <w:r>
          <w:tab/>
        </w:r>
        <w:r>
          <w:fldChar w:fldCharType="begin"/>
        </w:r>
        <w:r>
          <w:instrText xml:space="preserve"> PAGEREF _Toc7170 \h </w:instrText>
        </w:r>
        <w:r>
          <w:fldChar w:fldCharType="separate"/>
        </w:r>
        <w:r>
          <w:t>37</w:t>
        </w:r>
        <w:r>
          <w:fldChar w:fldCharType="end"/>
        </w:r>
      </w:hyperlink>
    </w:p>
    <w:p>
      <w:pPr>
        <w:pStyle w:val="TOC2"/>
        <w:tabs>
          <w:tab w:val="right" w:leader="dot" w:pos="8306"/>
        </w:tabs>
      </w:pPr>
      <w:hyperlink w:anchor="_Toc1185" w:history="1">
        <w:r>
          <w:rPr>
            <w:rFonts w:ascii="仿宋" w:eastAsia="仿宋" w:hAnsi="仿宋" w:cs="仿宋" w:hint="eastAsia"/>
            <w:lang w:eastAsia="zh-CN"/>
          </w:rPr>
          <w:t>(三)、风险监控与控制</w:t>
        </w:r>
        <w:r>
          <w:tab/>
        </w:r>
        <w:r>
          <w:fldChar w:fldCharType="begin"/>
        </w:r>
        <w:r>
          <w:instrText xml:space="preserve"> PAGEREF _Toc1185 \h </w:instrText>
        </w:r>
        <w:r>
          <w:fldChar w:fldCharType="separate"/>
        </w:r>
        <w:r>
          <w:t>38</w:t>
        </w:r>
        <w:r>
          <w:fldChar w:fldCharType="end"/>
        </w:r>
      </w:hyperlink>
    </w:p>
    <w:p>
      <w:pPr>
        <w:pStyle w:val="TOC1"/>
        <w:tabs>
          <w:tab w:val="right" w:leader="dot" w:pos="8306"/>
        </w:tabs>
      </w:pPr>
      <w:hyperlink w:anchor="_Toc30626" w:history="1">
        <w:r>
          <w:rPr>
            <w:rFonts w:ascii="仿宋" w:eastAsia="仿宋" w:hAnsi="仿宋" w:cs="仿宋" w:hint="eastAsia"/>
            <w:lang w:eastAsia="zh-CN"/>
          </w:rPr>
          <w:t>十二、飞机用涂料项目人力资源管理</w:t>
        </w:r>
        <w:r>
          <w:tab/>
        </w:r>
        <w:r>
          <w:fldChar w:fldCharType="begin"/>
        </w:r>
        <w:r>
          <w:instrText xml:space="preserve"> PAGEREF _Toc30626 \h </w:instrText>
        </w:r>
        <w:r>
          <w:fldChar w:fldCharType="separate"/>
        </w:r>
        <w:r>
          <w:t>39</w:t>
        </w:r>
        <w:r>
          <w:fldChar w:fldCharType="end"/>
        </w:r>
      </w:hyperlink>
    </w:p>
    <w:p>
      <w:pPr>
        <w:pStyle w:val="TOC2"/>
        <w:tabs>
          <w:tab w:val="right" w:leader="dot" w:pos="8306"/>
        </w:tabs>
      </w:pPr>
      <w:hyperlink w:anchor="_Toc114" w:history="1">
        <w:r>
          <w:rPr>
            <w:rFonts w:ascii="仿宋" w:eastAsia="仿宋" w:hAnsi="仿宋" w:cs="仿宋" w:hint="eastAsia"/>
            <w:lang w:eastAsia="zh-CN"/>
          </w:rPr>
          <w:t>(一)、建立健全的预算管理制度</w:t>
        </w:r>
        <w:r>
          <w:tab/>
        </w:r>
        <w:r>
          <w:fldChar w:fldCharType="begin"/>
        </w:r>
        <w:r>
          <w:instrText xml:space="preserve"> PAGEREF _Toc114 \h </w:instrText>
        </w:r>
        <w:r>
          <w:fldChar w:fldCharType="separate"/>
        </w:r>
        <w:r>
          <w:t>39</w:t>
        </w:r>
        <w:r>
          <w:fldChar w:fldCharType="end"/>
        </w:r>
      </w:hyperlink>
    </w:p>
    <w:p>
      <w:pPr>
        <w:pStyle w:val="TOC2"/>
        <w:tabs>
          <w:tab w:val="right" w:leader="dot" w:pos="8306"/>
        </w:tabs>
      </w:pPr>
      <w:hyperlink w:anchor="_Toc18236" w:history="1">
        <w:r>
          <w:rPr>
            <w:rFonts w:ascii="仿宋" w:eastAsia="仿宋" w:hAnsi="仿宋" w:cs="仿宋" w:hint="eastAsia"/>
            <w:lang w:eastAsia="zh-CN"/>
          </w:rPr>
          <w:t>(二)、加强资金流动监控</w:t>
        </w:r>
        <w:r>
          <w:tab/>
        </w:r>
        <w:r>
          <w:fldChar w:fldCharType="begin"/>
        </w:r>
        <w:r>
          <w:instrText xml:space="preserve"> PAGEREF _Toc18236 \h </w:instrText>
        </w:r>
        <w:r>
          <w:fldChar w:fldCharType="separate"/>
        </w:r>
        <w:r>
          <w:t>41</w:t>
        </w:r>
        <w:r>
          <w:fldChar w:fldCharType="end"/>
        </w:r>
      </w:hyperlink>
    </w:p>
    <w:p>
      <w:pPr>
        <w:pStyle w:val="TOC2"/>
        <w:tabs>
          <w:tab w:val="right" w:leader="dot" w:pos="8306"/>
        </w:tabs>
      </w:pPr>
      <w:hyperlink w:anchor="_Toc31520" w:history="1">
        <w:r>
          <w:rPr>
            <w:rFonts w:ascii="仿宋" w:eastAsia="仿宋" w:hAnsi="仿宋" w:cs="仿宋" w:hint="eastAsia"/>
            <w:lang w:eastAsia="zh-CN"/>
          </w:rPr>
          <w:t>(三)、制定完善的风险控制机制</w:t>
        </w:r>
        <w:r>
          <w:tab/>
        </w:r>
        <w:r>
          <w:fldChar w:fldCharType="begin"/>
        </w:r>
        <w:r>
          <w:instrText xml:space="preserve"> PAGEREF _Toc31520 \h </w:instrText>
        </w:r>
        <w:r>
          <w:fldChar w:fldCharType="separate"/>
        </w:r>
        <w:r>
          <w:t>42</w:t>
        </w:r>
        <w:r>
          <w:fldChar w:fldCharType="end"/>
        </w:r>
      </w:hyperlink>
    </w:p>
    <w:p>
      <w:pPr>
        <w:pStyle w:val="TOC2"/>
        <w:tabs>
          <w:tab w:val="right" w:leader="dot" w:pos="8306"/>
        </w:tabs>
      </w:pPr>
      <w:hyperlink w:anchor="_Toc735" w:history="1">
        <w:r>
          <w:rPr>
            <w:rFonts w:ascii="仿宋" w:eastAsia="仿宋" w:hAnsi="仿宋" w:cs="仿宋" w:hint="eastAsia"/>
            <w:lang w:eastAsia="zh-CN"/>
          </w:rPr>
          <w:t>(四)、优化成本管理</w:t>
        </w:r>
        <w:r>
          <w:tab/>
        </w:r>
        <w:r>
          <w:fldChar w:fldCharType="begin"/>
        </w:r>
        <w:r>
          <w:instrText xml:space="preserve"> PAGEREF _Toc735 \h </w:instrText>
        </w:r>
        <w:r>
          <w:fldChar w:fldCharType="separate"/>
        </w:r>
        <w:r>
          <w:t>43</w:t>
        </w:r>
        <w:r>
          <w:fldChar w:fldCharType="end"/>
        </w:r>
      </w:hyperlink>
    </w:p>
    <w:p>
      <w:pPr>
        <w:pStyle w:val="TOC1"/>
        <w:tabs>
          <w:tab w:val="right" w:leader="dot" w:pos="8306"/>
        </w:tabs>
      </w:pPr>
      <w:hyperlink w:anchor="_Toc3277" w:history="1">
        <w:r>
          <w:rPr>
            <w:rFonts w:ascii="仿宋" w:eastAsia="仿宋" w:hAnsi="仿宋" w:cs="仿宋" w:hint="eastAsia"/>
            <w:lang w:eastAsia="zh-CN"/>
          </w:rPr>
          <w:t>十三、利益相关者分析与沟通计划</w:t>
        </w:r>
        <w:r>
          <w:tab/>
        </w:r>
        <w:r>
          <w:fldChar w:fldCharType="begin"/>
        </w:r>
        <w:r>
          <w:instrText xml:space="preserve"> PAGEREF _Toc3277 \h </w:instrText>
        </w:r>
        <w:r>
          <w:fldChar w:fldCharType="separate"/>
        </w:r>
        <w:r>
          <w:t>45</w:t>
        </w:r>
        <w:r>
          <w:fldChar w:fldCharType="end"/>
        </w:r>
      </w:hyperlink>
    </w:p>
    <w:p>
      <w:pPr>
        <w:pStyle w:val="TOC2"/>
        <w:tabs>
          <w:tab w:val="right" w:leader="dot" w:pos="8306"/>
        </w:tabs>
      </w:pPr>
      <w:hyperlink w:anchor="_Toc10543" w:history="1">
        <w:r>
          <w:rPr>
            <w:rFonts w:ascii="仿宋" w:eastAsia="仿宋" w:hAnsi="仿宋" w:cs="仿宋" w:hint="eastAsia"/>
            <w:lang w:eastAsia="zh-CN"/>
          </w:rPr>
          <w:t>(一)、利益相关者分析</w:t>
        </w:r>
        <w:r>
          <w:tab/>
        </w:r>
        <w:r>
          <w:fldChar w:fldCharType="begin"/>
        </w:r>
        <w:r>
          <w:instrText xml:space="preserve"> PAGEREF _Toc10543 \h </w:instrText>
        </w:r>
        <w:r>
          <w:fldChar w:fldCharType="separate"/>
        </w:r>
        <w:r>
          <w:t>45</w:t>
        </w:r>
        <w:r>
          <w:fldChar w:fldCharType="end"/>
        </w:r>
      </w:hyperlink>
    </w:p>
    <w:p>
      <w:pPr>
        <w:pStyle w:val="TOC2"/>
        <w:tabs>
          <w:tab w:val="right" w:leader="dot" w:pos="8306"/>
        </w:tabs>
      </w:pPr>
      <w:hyperlink w:anchor="_Toc3186" w:history="1">
        <w:r>
          <w:rPr>
            <w:rFonts w:ascii="仿宋" w:eastAsia="仿宋" w:hAnsi="仿宋" w:cs="仿宋" w:hint="eastAsia"/>
            <w:lang w:eastAsia="zh-CN"/>
          </w:rPr>
          <w:t>(二)、沟通计划</w:t>
        </w:r>
        <w:r>
          <w:tab/>
        </w:r>
        <w:r>
          <w:fldChar w:fldCharType="begin"/>
        </w:r>
        <w:r>
          <w:instrText xml:space="preserve"> PAGEREF _Toc3186 \h </w:instrText>
        </w:r>
        <w:r>
          <w:fldChar w:fldCharType="separate"/>
        </w:r>
        <w:r>
          <w:t>46</w:t>
        </w:r>
        <w:r>
          <w:fldChar w:fldCharType="end"/>
        </w:r>
      </w:hyperlink>
    </w:p>
    <w:p>
      <w:pPr>
        <w:pStyle w:val="TOC1"/>
        <w:tabs>
          <w:tab w:val="right" w:leader="dot" w:pos="8306"/>
        </w:tabs>
      </w:pPr>
      <w:hyperlink w:anchor="_Toc17567" w:history="1">
        <w:r>
          <w:rPr>
            <w:rFonts w:ascii="仿宋" w:eastAsia="仿宋" w:hAnsi="仿宋" w:cs="仿宋" w:hint="eastAsia"/>
            <w:lang w:eastAsia="zh-CN"/>
          </w:rPr>
          <w:t>十四、飞机用涂料项目实施时间节点</w:t>
        </w:r>
        <w:r>
          <w:tab/>
        </w:r>
        <w:r>
          <w:fldChar w:fldCharType="begin"/>
        </w:r>
        <w:r>
          <w:instrText xml:space="preserve"> PAGEREF _Toc17567 \h </w:instrText>
        </w:r>
        <w:r>
          <w:fldChar w:fldCharType="separate"/>
        </w:r>
        <w:r>
          <w:t>47</w:t>
        </w:r>
        <w:r>
          <w:fldChar w:fldCharType="end"/>
        </w:r>
      </w:hyperlink>
    </w:p>
    <w:p>
      <w:pPr>
        <w:pStyle w:val="TOC2"/>
        <w:tabs>
          <w:tab w:val="right" w:leader="dot" w:pos="8306"/>
        </w:tabs>
      </w:pPr>
      <w:hyperlink w:anchor="_Toc5291" w:history="1">
        <w:r>
          <w:rPr>
            <w:rFonts w:ascii="仿宋" w:eastAsia="仿宋" w:hAnsi="仿宋" w:cs="仿宋" w:hint="eastAsia"/>
            <w:lang w:eastAsia="zh-CN"/>
          </w:rPr>
          <w:t>(一)、飞机用涂料项目启动阶段时间节点</w:t>
        </w:r>
        <w:r>
          <w:tab/>
        </w:r>
        <w:r>
          <w:fldChar w:fldCharType="begin"/>
        </w:r>
        <w:r>
          <w:instrText xml:space="preserve"> PAGEREF _Toc5291 \h </w:instrText>
        </w:r>
        <w:r>
          <w:fldChar w:fldCharType="separate"/>
        </w:r>
        <w:r>
          <w:t>47</w:t>
        </w:r>
        <w:r>
          <w:fldChar w:fldCharType="end"/>
        </w:r>
      </w:hyperlink>
    </w:p>
    <w:p>
      <w:pPr>
        <w:pStyle w:val="TOC2"/>
        <w:tabs>
          <w:tab w:val="right" w:leader="dot" w:pos="8306"/>
        </w:tabs>
      </w:pPr>
      <w:hyperlink w:anchor="_Toc8065" w:history="1">
        <w:r>
          <w:rPr>
            <w:rFonts w:ascii="仿宋" w:eastAsia="仿宋" w:hAnsi="仿宋" w:cs="仿宋" w:hint="eastAsia"/>
            <w:lang w:eastAsia="zh-CN"/>
          </w:rPr>
          <w:t>(二)、飞机用涂料项目执行阶段时间节点</w:t>
        </w:r>
        <w:r>
          <w:tab/>
        </w:r>
        <w:r>
          <w:fldChar w:fldCharType="begin"/>
        </w:r>
        <w:r>
          <w:instrText xml:space="preserve"> PAGEREF _Toc8065 \h </w:instrText>
        </w:r>
        <w:r>
          <w:fldChar w:fldCharType="separate"/>
        </w:r>
        <w:r>
          <w:t>48</w:t>
        </w:r>
        <w:r>
          <w:fldChar w:fldCharType="end"/>
        </w:r>
      </w:hyperlink>
    </w:p>
    <w:p>
      <w:pPr>
        <w:pStyle w:val="TOC2"/>
        <w:tabs>
          <w:tab w:val="right" w:leader="dot" w:pos="8306"/>
        </w:tabs>
      </w:pPr>
      <w:hyperlink w:anchor="_Toc8189" w:history="1">
        <w:r>
          <w:rPr>
            <w:rFonts w:ascii="仿宋" w:eastAsia="仿宋" w:hAnsi="仿宋" w:cs="仿宋" w:hint="eastAsia"/>
            <w:lang w:eastAsia="zh-CN"/>
          </w:rPr>
          <w:t>(三)、飞机用涂料项目完成阶段时间节点</w:t>
        </w:r>
        <w:r>
          <w:tab/>
        </w:r>
        <w:r>
          <w:fldChar w:fldCharType="begin"/>
        </w:r>
        <w:r>
          <w:instrText xml:space="preserve"> PAGEREF _Toc8189 \h </w:instrText>
        </w:r>
        <w:r>
          <w:fldChar w:fldCharType="separate"/>
        </w:r>
        <w:r>
          <w:t>49</w:t>
        </w:r>
        <w:r>
          <w:fldChar w:fldCharType="end"/>
        </w:r>
      </w:hyperlink>
    </w:p>
    <w:p>
      <w:pPr>
        <w:pStyle w:val="TOC1"/>
        <w:tabs>
          <w:tab w:val="right" w:leader="dot" w:pos="8306"/>
        </w:tabs>
      </w:pPr>
      <w:hyperlink w:anchor="_Toc17859" w:history="1">
        <w:r>
          <w:rPr>
            <w:rFonts w:ascii="仿宋" w:eastAsia="仿宋" w:hAnsi="仿宋" w:cs="仿宋" w:hint="eastAsia"/>
            <w:lang w:eastAsia="zh-CN"/>
          </w:rPr>
          <w:t>十五、供应链管理</w:t>
        </w:r>
        <w:r>
          <w:tab/>
        </w:r>
        <w:r>
          <w:fldChar w:fldCharType="begin"/>
        </w:r>
        <w:r>
          <w:instrText xml:space="preserve"> PAGEREF _Toc17859 \h </w:instrText>
        </w:r>
        <w:r>
          <w:fldChar w:fldCharType="separate"/>
        </w:r>
        <w:r>
          <w:t>50</w:t>
        </w:r>
        <w:r>
          <w:fldChar w:fldCharType="end"/>
        </w:r>
      </w:hyperlink>
    </w:p>
    <w:p>
      <w:pPr>
        <w:pStyle w:val="TOC2"/>
        <w:tabs>
          <w:tab w:val="right" w:leader="dot" w:pos="8306"/>
        </w:tabs>
      </w:pPr>
      <w:hyperlink w:anchor="_Toc52" w:history="1">
        <w:r>
          <w:rPr>
            <w:rFonts w:ascii="仿宋" w:eastAsia="仿宋" w:hAnsi="仿宋" w:cs="仿宋" w:hint="eastAsia"/>
            <w:lang w:eastAsia="zh-CN"/>
          </w:rPr>
          <w:t>(一)、供应链战略规划</w:t>
        </w:r>
        <w:r>
          <w:tab/>
        </w:r>
        <w:r>
          <w:fldChar w:fldCharType="begin"/>
        </w:r>
        <w:r>
          <w:instrText xml:space="preserve"> PAGEREF _Toc52 \h </w:instrText>
        </w:r>
        <w:r>
          <w:fldChar w:fldCharType="separate"/>
        </w:r>
        <w:r>
          <w:t>50</w:t>
        </w:r>
        <w:r>
          <w:fldChar w:fldCharType="end"/>
        </w:r>
      </w:hyperlink>
    </w:p>
    <w:p>
      <w:pPr>
        <w:pStyle w:val="TOC2"/>
        <w:tabs>
          <w:tab w:val="right" w:leader="dot" w:pos="8306"/>
        </w:tabs>
      </w:pPr>
      <w:hyperlink w:anchor="_Toc10566" w:history="1">
        <w:r>
          <w:rPr>
            <w:rFonts w:ascii="仿宋" w:eastAsia="仿宋" w:hAnsi="仿宋" w:cs="仿宋" w:hint="eastAsia"/>
            <w:lang w:eastAsia="zh-CN"/>
          </w:rPr>
          <w:t>(二)、供应商选择与合作</w:t>
        </w:r>
        <w:r>
          <w:tab/>
        </w:r>
        <w:r>
          <w:fldChar w:fldCharType="begin"/>
        </w:r>
        <w:r>
          <w:instrText xml:space="preserve"> PAGEREF _Toc10566 \h </w:instrText>
        </w:r>
        <w:r>
          <w:fldChar w:fldCharType="separate"/>
        </w:r>
        <w:r>
          <w:t>52</w:t>
        </w:r>
        <w:r>
          <w:fldChar w:fldCharType="end"/>
        </w:r>
      </w:hyperlink>
    </w:p>
    <w:p>
      <w:pPr>
        <w:pStyle w:val="TOC2"/>
        <w:tabs>
          <w:tab w:val="right" w:leader="dot" w:pos="8306"/>
        </w:tabs>
      </w:pPr>
      <w:hyperlink w:anchor="_Toc20941" w:history="1">
        <w:r>
          <w:rPr>
            <w:rFonts w:ascii="仿宋" w:eastAsia="仿宋" w:hAnsi="仿宋" w:cs="仿宋" w:hint="eastAsia"/>
            <w:lang w:eastAsia="zh-CN"/>
          </w:rPr>
          <w:t>(三)、物流与库存管理</w:t>
        </w:r>
        <w:r>
          <w:tab/>
        </w:r>
        <w:r>
          <w:fldChar w:fldCharType="begin"/>
        </w:r>
        <w:r>
          <w:instrText xml:space="preserve"> PAGEREF _Toc20941 \h </w:instrText>
        </w:r>
        <w:r>
          <w:fldChar w:fldCharType="separate"/>
        </w:r>
        <w:r>
          <w:t>53</w:t>
        </w:r>
        <w:r>
          <w:fldChar w:fldCharType="end"/>
        </w:r>
      </w:hyperlink>
    </w:p>
    <w:p>
      <w:pPr>
        <w:pStyle w:val="TOC1"/>
        <w:tabs>
          <w:tab w:val="right" w:leader="dot" w:pos="8306"/>
        </w:tabs>
      </w:pPr>
      <w:hyperlink w:anchor="_Toc9778" w:history="1">
        <w:r>
          <w:rPr>
            <w:rFonts w:ascii="仿宋" w:eastAsia="仿宋" w:hAnsi="仿宋" w:cs="仿宋" w:hint="eastAsia"/>
            <w:lang w:eastAsia="zh-CN"/>
          </w:rPr>
          <w:t>十六、飞机用涂料项目治理与监督</w:t>
        </w:r>
        <w:r>
          <w:tab/>
        </w:r>
        <w:r>
          <w:fldChar w:fldCharType="begin"/>
        </w:r>
        <w:r>
          <w:instrText xml:space="preserve"> PAGEREF _Toc9778 \h </w:instrText>
        </w:r>
        <w:r>
          <w:fldChar w:fldCharType="separate"/>
        </w:r>
        <w:r>
          <w:t>55</w:t>
        </w:r>
        <w:r>
          <w:fldChar w:fldCharType="end"/>
        </w:r>
      </w:hyperlink>
    </w:p>
    <w:p>
      <w:pPr>
        <w:pStyle w:val="TOC2"/>
        <w:tabs>
          <w:tab w:val="right" w:leader="dot" w:pos="8306"/>
        </w:tabs>
      </w:pPr>
      <w:hyperlink w:anchor="_Toc21380" w:history="1">
        <w:r>
          <w:rPr>
            <w:rFonts w:ascii="仿宋" w:eastAsia="仿宋" w:hAnsi="仿宋" w:cs="仿宋" w:hint="eastAsia"/>
            <w:lang w:eastAsia="zh-CN"/>
          </w:rPr>
          <w:t>(一)、飞机用涂料项目治理结构</w:t>
        </w:r>
        <w:r>
          <w:tab/>
        </w:r>
        <w:r>
          <w:fldChar w:fldCharType="begin"/>
        </w:r>
        <w:r>
          <w:instrText xml:space="preserve"> PAGEREF _Toc21380 \h </w:instrText>
        </w:r>
        <w:r>
          <w:fldChar w:fldCharType="separate"/>
        </w:r>
        <w:r>
          <w:t>55</w:t>
        </w:r>
        <w:r>
          <w:fldChar w:fldCharType="end"/>
        </w:r>
      </w:hyperlink>
    </w:p>
    <w:p>
      <w:pPr>
        <w:pStyle w:val="TOC2"/>
        <w:tabs>
          <w:tab w:val="right" w:leader="dot" w:pos="8306"/>
        </w:tabs>
      </w:pPr>
      <w:hyperlink w:anchor="_Toc20155" w:history="1">
        <w:r>
          <w:rPr>
            <w:rFonts w:ascii="仿宋" w:eastAsia="仿宋" w:hAnsi="仿宋" w:cs="仿宋" w:hint="eastAsia"/>
            <w:lang w:eastAsia="zh-CN"/>
          </w:rPr>
          <w:t>(二)、监督与审计</w:t>
        </w:r>
        <w:r>
          <w:tab/>
        </w:r>
        <w:r>
          <w:fldChar w:fldCharType="begin"/>
        </w:r>
        <w:r>
          <w:instrText xml:space="preserve"> PAGEREF _Toc20155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52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953"/>
      <w:r>
        <w:rPr>
          <w:rFonts w:ascii="仿宋" w:eastAsia="仿宋" w:hAnsi="仿宋" w:cs="仿宋" w:hint="eastAsia"/>
          <w:sz w:val="28"/>
          <w:lang w:eastAsia="zh-CN"/>
        </w:rPr>
        <w:t>一、飞机用涂料项目绩效评估</w:t>
      </w:r>
      <w:bookmarkEnd w:id="2"/>
    </w:p>
    <w:p>
      <w:pPr>
        <w:pStyle w:val="Heading2"/>
        <w:rPr>
          <w:rFonts w:ascii="仿宋" w:eastAsia="仿宋" w:hAnsi="仿宋" w:cs="仿宋" w:hint="eastAsia"/>
          <w:lang w:eastAsia="zh-CN"/>
        </w:rPr>
      </w:pPr>
      <w:bookmarkStart w:id="3" w:name="_Toc763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用涂料项目中，我们设计了一套全面的绩效评估指标，以确保飞机用涂料项目的可控和成功交付。这些指标跨足飞机用涂料项目目标、成本、进度和质量等多个维度，为我们提供了全面洞察飞机用涂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项目目标达成率是我们关注的首要指标。我们设定了明确的目标，并通过定期监测和评估，迅速发现并应对潜在的目标偏差。这为飞机用涂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成本绩效是另一个核心关注点。通过实际成本与预算成本的对比分析，我们深入了解成本差异的原因，及时调整资源分配，保持飞机用涂料项目在经济效益方面的合理水平。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项目进度作为关键的绩效指标之一，得到了精心的关注。我们制定了详细的飞机用涂料项目进度计划，并设立了进度符合度指标，确保实际进度与计划进度保持一致。这使我们能够快速发现和解决潜在的进度问题，保持飞机用涂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飞机用涂料项目绩效的不可或缺的一环。我们引入了一系列的质量标准和客户满意度指标，以确保飞机用涂料项目交付的成果在质量上达到或超越预期水平。通过持续监测这些指标，我们努力提升飞机用涂料项目整体质量水平，为飞机用涂料项目的成功交付提供有力保障。通过这些科学且全面的绩效评估，我们能够更好地引导飞机用涂料项目的持续改进，确保飞机用涂料项目目标的顺利达成。</w:t>
      </w:r>
    </w:p>
    <w:p>
      <w:pPr>
        <w:pStyle w:val="Heading2"/>
        <w:ind w:firstLine="560" w:firstLineChars="200"/>
        <w:rPr>
          <w:rFonts w:ascii="仿宋" w:eastAsia="仿宋" w:hAnsi="仿宋" w:cs="仿宋" w:hint="eastAsia"/>
          <w:sz w:val="28"/>
          <w:lang w:eastAsia="zh-CN"/>
        </w:rPr>
      </w:pPr>
      <w:bookmarkStart w:id="4" w:name="_Toc1842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绩效评估是飞机用涂料项目中的关键环节，为确保飞机用涂料项目达到预期目标，我们采用了多层次、多维度的绩效评估方法。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飞机用涂料项目的战略目标对齐，确保每个决策和行动都与飞机用涂料项目整体目标保持一致。团队会定期召开战略对齐会议，审视当前工作与飞机用涂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飞机用涂料项目进度、质量、成本和风险等方面。这些指标通过数据收集和分析，为飞机用涂料项目管理团队提供了客观的评估依据。例如，我们通过飞机用涂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绩效评估不仅仅停留在飞机用涂料项目内部，还考虑了飞机用涂料项目对外部环境的影响。我们定期进行干系人满意度调查，以了解各利益相关方对飞机用涂料项目的期望和满意度，并及时做出调整。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这种多层次、多角度的绩效评估方法，使得我们能够全面了解飞机用涂料项目的运行状态，及时做出调整，确保飞机用涂料项目在不断变化的环境中保持稳健前行。</w:t>
      </w:r>
    </w:p>
    <w:p>
      <w:pPr>
        <w:pStyle w:val="Heading2"/>
        <w:ind w:firstLine="560" w:firstLineChars="200"/>
        <w:rPr>
          <w:rFonts w:ascii="仿宋" w:eastAsia="仿宋" w:hAnsi="仿宋" w:cs="仿宋" w:hint="eastAsia"/>
          <w:sz w:val="28"/>
          <w:lang w:eastAsia="zh-CN"/>
        </w:rPr>
      </w:pPr>
      <w:bookmarkStart w:id="5" w:name="_Toc1959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为了确保飞机用涂料项目的有效管理和不断优化，我们采用了精心设计的绩效评估周期。这个周期旨在实现灵活、实时和全面的评估，以适应飞机用涂料项目执行中的各种挑战。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飞机用涂料项目的不同需求，分为短期、中期和长期。短期评估关注每个迭代或工作周期，以及时发现和解决当前任务中的问题。中期评估涵盖几个迭代，深入了解整体飞机用涂料项目的趋势和性能。长期评估则着眼于整个飞机用涂料项目阶段，确保飞机用涂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飞机用涂料项目管理工具和协作平台，团队成员能够随时更新和分享飞机用涂料项目数据。这种实时性的反馈机制使我们能够及时察觉潜在问题，快速调整，保持飞机用涂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飞机用涂料项目的决策制定密不可分。每个周期的飞机用涂料项目回顾会议成为集体总结经验、识别问题深层次原因并找到创新解决方案的平台。这种定期的反思与调整机制使飞机用涂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512"/>
      <w:r>
        <w:rPr>
          <w:rFonts w:ascii="仿宋" w:eastAsia="仿宋" w:hAnsi="仿宋" w:cs="仿宋" w:hint="eastAsia"/>
          <w:sz w:val="28"/>
          <w:lang w:eastAsia="zh-CN"/>
        </w:rPr>
        <w:t>二、飞机用涂料项目建设单位说明</w:t>
      </w:r>
      <w:bookmarkEnd w:id="6"/>
    </w:p>
    <w:p>
      <w:pPr>
        <w:pStyle w:val="Heading2"/>
        <w:rPr>
          <w:rFonts w:ascii="仿宋" w:eastAsia="仿宋" w:hAnsi="仿宋" w:cs="仿宋" w:hint="eastAsia"/>
          <w:lang w:eastAsia="zh-CN"/>
        </w:rPr>
      </w:pPr>
      <w:bookmarkStart w:id="7" w:name="_Toc15824"/>
      <w:r>
        <w:rPr>
          <w:rFonts w:ascii="仿宋" w:eastAsia="仿宋" w:hAnsi="仿宋" w:cs="仿宋" w:hint="eastAsia"/>
          <w:lang w:eastAsia="zh-CN"/>
        </w:rPr>
        <w:t>(一)、飞机用涂料项目承办单位基本情况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773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飞机用涂料项目承办单位的XXXX，我们着眼于实现可持续的经济效益。通过技术创新和解决方案的提供，公司预计在飞机用涂料项目执行期间将获得可观的收入增长。这一收入来源主要包括飞机用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同时，我们注重成本控制和效率提升，以确保飞机用涂料项目的可持续盈利。透过精细的管理和资源优化，公司期望实现飞机用涂料项目利润最大化。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飞机用涂料项目实施进行全面的投资评估，包括飞机用涂料项目启动阶段的资金投入和后续运营成本。通过对飞机用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飞机用涂料项目实施过程中具备足够的资金流动性，公司将进行详尽的现金流分析。这包括资金需求的合理预测、飞机用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6086"/>
      <w:r>
        <w:rPr>
          <w:rFonts w:ascii="仿宋" w:eastAsia="仿宋" w:hAnsi="仿宋" w:cs="仿宋" w:hint="eastAsia"/>
          <w:sz w:val="28"/>
          <w:lang w:eastAsia="zh-CN"/>
        </w:rPr>
        <w:t>三、飞机用涂料项目选址可行性分析</w:t>
      </w:r>
      <w:bookmarkEnd w:id="9"/>
    </w:p>
    <w:p>
      <w:pPr>
        <w:pStyle w:val="Heading2"/>
        <w:rPr>
          <w:rFonts w:ascii="仿宋" w:eastAsia="仿宋" w:hAnsi="仿宋" w:cs="仿宋" w:hint="eastAsia"/>
          <w:lang w:eastAsia="zh-CN"/>
        </w:rPr>
      </w:pPr>
      <w:bookmarkStart w:id="10" w:name="_Toc24156"/>
      <w:r>
        <w:rPr>
          <w:rFonts w:ascii="仿宋" w:eastAsia="仿宋" w:hAnsi="仿宋" w:cs="仿宋" w:hint="eastAsia"/>
          <w:lang w:eastAsia="zh-CN"/>
        </w:rPr>
        <w:t>(一)、飞机用涂料项目选址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该飞机用涂料项目选址位于XX省XX市XX区XXX街道</w:t>
      </w:r>
    </w:p>
    <w:p>
      <w:pPr>
        <w:pStyle w:val="Heading2"/>
        <w:ind w:firstLine="560" w:firstLineChars="200"/>
        <w:rPr>
          <w:rFonts w:ascii="仿宋" w:eastAsia="仿宋" w:hAnsi="仿宋" w:cs="仿宋" w:hint="eastAsia"/>
          <w:sz w:val="28"/>
          <w:lang w:eastAsia="zh-CN"/>
        </w:rPr>
      </w:pPr>
      <w:bookmarkStart w:id="11" w:name="_Toc974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飞机用涂料项目的征地面积将根据飞机用涂料项目的实际规模和需求进行精确规划。具体面积XXX平方米，旨在确保飞机用涂料项目不仅能够满足当前的发展需求，还能够预留空间以适应未来的扩展。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净用地面积是在征地面积基础上去除不可利用面积后的实际可开发用地。具体面积XXX平方米，考虑到环保、交通、安全等多方面因素，以确保飞机用涂料项目在整体利用效率上达到最优。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飞机用涂料项目计划建设的建筑总规模具体面积XXX平方米。这一规模的确定综合考虑了飞机用涂料项目的性质、规模，以及城市规划的相关要求，确保建筑布局与周边环境协调一致。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绿地率是飞机用涂料项目用地中被规划为绿地的比例。具体面积XXX平方米，旨在通过合理规划绿地，改善飞机用涂料项目周边环境，提升居民生活质量，并符合城市整体绿化规划。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容积率是用地上可以建设的建筑总体积与用地面积之比。具体面积XXX，通过合理的容积率规划，确保飞机用涂料项目建筑规模与周边环境和谐共生。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机用涂料项目选址与当地城市规划相一致，具体面积XXX平方米。通过与城市规划部门深入沟通，确保飞机用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机用涂料项目选址符合当地产业政策，具体面积XXX平方米。这包括飞机用涂料项目对当地经济的促进作用，以及对相关产业的带动效应，确保飞机用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用地总体要求必须符合环保和可持续发展的原则，具体面积XXX平方米。通过采用绿色建筑设计、节能减排等措施，确保飞机用涂料项目在建设和运营过程中对环境的影响最小化，达到可持续发展的要求。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确保飞机用涂料项目选址具备必要的公共设施配套，具体面积XXX平方米。这包括交通便利性、教育、医疗等基础设施，以提高居民生活品质，使得飞机用涂料项目选址更具吸引力。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考虑用地总体要求对当地社会稳定性的影响，具体面积XXX平方米。通过深入了解当地社区反馈，确保飞机用涂料项目的选址和建设过程对当地社会和谐稳定产生积极作用。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机用涂料项目选址不仅符合法规和规划，还在实际操作中具有可行性。这一全面规划将为飞机用涂料项目的成功实施提供坚实的基础，确保飞机用涂料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2302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用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机用涂料项目的设备规划和空间设计中，我们将采取灵活设备布局的措施。设备布局将根据实际需求进行灵活设计，避免不必要的浪费。通过合理规划设备摆放位置，我们将提高设备的利用率，减少设备间距，以确保飞机用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机用涂料项目内部引入共享设施的概念，例如共享会议室、办公区等。通过这种方式，我们可以减少对资源的重复建设，提高资源共享效率，从而减小飞机用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764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飞机用涂料项目的总图布置中，我们将不同功能区域进行明确的规划，以最大程度满足飞机用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4620"/>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飞机用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飞机用涂料项目对环境的影响是综合评价的重要因素之一。我们将详细考虑选址周边的自然环境、生态保护区、水源地等情况，确保飞机用涂料项目的建设和运营对环境影响最小化，并符合当地的环保法规标准。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对选址的评价还需充分考虑当地政府的产业政策和法规。我们将详细了解飞机用涂料项目所在地的相关政策，确保飞机用涂料项目的规划和运营与当地法规相符，降低不必要的法律风险。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考虑到社会稳定性对企业运营的重要性，我们将评估选址地区的社会安全情况、劳工关系、社区反馈等方面，以确保飞机用涂料项目的建设和运营不会受到社会稳定性的负面影响。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最后，我们将综合考虑用地成本，包括土地购置费用、土地开发成本等。通过对用地成本的详细评估，我们能够做出更为精确的经济效益分析，为飞机用涂料项目的投资决策提供有力支持。</w:t>
      </w:r>
    </w:p>
    <w:p>
      <w:pPr>
        <w:pStyle w:val="Heading1"/>
        <w:ind w:firstLine="560" w:firstLineChars="200"/>
        <w:rPr>
          <w:rFonts w:ascii="仿宋" w:eastAsia="仿宋" w:hAnsi="仿宋" w:cs="仿宋" w:hint="eastAsia"/>
          <w:sz w:val="28"/>
          <w:lang w:eastAsia="zh-CN"/>
        </w:rPr>
      </w:pPr>
      <w:bookmarkStart w:id="15" w:name="_Toc8826"/>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949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飞机用涂料项目的主要产品是XXXX，预计年产值为XXX万元。这一产品在市场中占据着重要的地位，其广泛的应用范围使得该飞机用涂料项目的市场前景非常广阔。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飞机用涂料项目的xxx产品作为重要的原材料之一，将在多个领域发挥关键作用。其在建筑、交通、能源等方面的广泛应用将为整个产业链提供强大的支持，形成产业协同效应。飞机用涂料项目的年产值XXX万XXX万XXX万万元不仅反映了其在市场上的巨大潜力，更预示着它对国民经济的积极贡献。这种关联度高、涉及面广的产业关系，使得该飞机用涂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63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项目总征地面积为XXXX平方米，相当于约XX.XX亩，其中净用地面积为XXXX平方米，红线范围内相当于约XX.XX亩。这一用地规模充分考虑了飞机用涂料项目的建设需求，保障了飞机用涂料项目在合适的空间内得以充分发展。飞机用涂料项目规划的总建筑面积为XXXX平方米，其中主体工程建设占XXXX平方米，计容建筑面积达XXXX平方米。预计建筑工程的投资将达到XXXX万元，为飞机用涂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项目计划购置的设备共计XXXX台（套），设备购置费用为XXXX万元。这一设备购置计划充分考虑到飞机用涂料项目的生产需求和技术要求，确保了飞机用涂料项目在生产运营中具备先进的技术装备和高效的生产能力。设备的合理配置将为飞机用涂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机用涂料项目计划总投资为XXXX万元，预计年实现营业收入为XXXX万元。这一产能规模的设定旨在确保飞机用涂料项目能够在投资与回报之间取得平衡，实现长期可持续的发展。飞机用涂料项目的总投资充分考虑到各个方面的需求，包括用地建设、设备购置等多个环节，以确保飞机用涂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1186"/>
      <w:r>
        <w:rPr>
          <w:rFonts w:ascii="仿宋" w:eastAsia="仿宋" w:hAnsi="仿宋" w:cs="仿宋" w:hint="eastAsia"/>
          <w:sz w:val="28"/>
          <w:lang w:eastAsia="zh-CN"/>
        </w:rPr>
        <w:t>五、飞机用涂料项目危机管理</w:t>
      </w:r>
      <w:bookmarkEnd w:id="18"/>
    </w:p>
    <w:p>
      <w:pPr>
        <w:pStyle w:val="Heading2"/>
        <w:rPr>
          <w:rFonts w:ascii="仿宋" w:eastAsia="仿宋" w:hAnsi="仿宋" w:cs="仿宋" w:hint="eastAsia"/>
          <w:lang w:eastAsia="zh-CN"/>
        </w:rPr>
      </w:pPr>
      <w:bookmarkStart w:id="19" w:name="_Toc1018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飞机用涂料项目危机管理中，危机预警与识别是确保飞机用涂料项目稳健运行的核心步骤。通过建立全面的监测机制，飞机用涂料项目团队旨在及时发现和理解潜在的风险和危机因素，以便采取及时的预防和应对措施，确保飞机用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首先，通过深入的风险评估，飞机用涂料项目团队全面分析了整个飞机用涂料项目和各个阶段可能存在的威胁。这包括准确评估每个潜在风险的发生概率和可能影响的程度，为后续危机预警提供了有力支持。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机用涂料项目团队着重于明确定义飞机用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机用涂料项目进展的持续监控，团队能够及时发现潜在问题并作出迅速反应。飞机用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在这一阶段，团队的专业素养和反应速度将发挥至关重要的作用，以确保潜在危机能够在初期得到有效的处理，最大程度地减轻负面影响。通过危机预警与识别，飞机用涂料项目得以更有序、可控地推进。</w:t>
      </w:r>
    </w:p>
    <w:p>
      <w:pPr>
        <w:pStyle w:val="Heading2"/>
        <w:ind w:firstLine="560" w:firstLineChars="200"/>
        <w:rPr>
          <w:rFonts w:ascii="仿宋" w:eastAsia="仿宋" w:hAnsi="仿宋" w:cs="仿宋" w:hint="eastAsia"/>
          <w:sz w:val="28"/>
          <w:lang w:eastAsia="zh-CN"/>
        </w:rPr>
      </w:pPr>
      <w:bookmarkStart w:id="20" w:name="_Toc22580"/>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在危机发生时，飞机用涂料项目团队立即行动，成立了应急小组。该小组的任务是迅速制定并实施紧急应对措施，以最小化潜在损失。以下是采取的主要措施：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暂停飞机用涂料项目进度：为遏制危机蔓延，飞机用涂料项目暂时停止进行，以便全面评估当前状况。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资源重新分配：重新评估飞机用涂料项目资源的分配，确保最大限度地减小损失。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实时沟通：与关键利益相关者建立实时沟通机制，向他们传递飞机用涂料项目危机的实际状况，保障飞机用涂料项目核心利益。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在紧急应对的同时，飞机用涂料项目团队强调了团队协作和有效沟通的重要性。以下是团队协作的关键举措：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https://d.book118.com/467114063006006054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飞机用涂料项目计划设计方案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B26B0B"/>
    <w:rsid w:val="01B26B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114063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2024-03-03T09:34:00Z</dcterms:created>
  <dcterms:modified xsi:type="dcterms:W3CDTF">2024-03-03T09:34:16Z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0BEDAEDDB0824CF9BCD07686B68AFAE7_11</vt:lpwstr>
  </property>
  <property fmtid="{D5CDD505-2E9C-101B-9397-08002B2CF9AE}" pid="3" name="KSOProductBuildVer">
    <vt:lpwstr>2052-12.1.0.16388</vt:lpwstr>
  </property>
</Properties>
</file>