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留置针项目规划设计蓝图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24" w:history="1">
        <w:r>
          <w:rPr>
            <w:rFonts w:ascii="仿宋" w:eastAsia="仿宋" w:hAnsi="仿宋" w:cs="仿宋" w:hint="eastAsia"/>
            <w:lang w:eastAsia="zh-CN"/>
          </w:rPr>
          <w:t>前言</w:t>
        </w:r>
        <w:r>
          <w:tab/>
        </w:r>
        <w:r>
          <w:fldChar w:fldCharType="begin"/>
        </w:r>
        <w:r>
          <w:instrText xml:space="preserve"> PAGEREF _Toc20124 \h </w:instrText>
        </w:r>
        <w:r>
          <w:fldChar w:fldCharType="separate"/>
        </w:r>
        <w:r>
          <w:t>3</w:t>
        </w:r>
        <w:r>
          <w:fldChar w:fldCharType="end"/>
        </w:r>
      </w:hyperlink>
    </w:p>
    <w:p>
      <w:pPr>
        <w:pStyle w:val="TOC1"/>
        <w:tabs>
          <w:tab w:val="right" w:leader="dot" w:pos="8306"/>
        </w:tabs>
      </w:pPr>
      <w:hyperlink w:anchor="_Toc20246" w:history="1">
        <w:r>
          <w:rPr>
            <w:rFonts w:ascii="仿宋" w:eastAsia="仿宋" w:hAnsi="仿宋" w:cs="仿宋" w:hint="eastAsia"/>
            <w:lang w:eastAsia="zh-CN"/>
          </w:rPr>
          <w:t>一、产品规划分析</w:t>
        </w:r>
        <w:r>
          <w:tab/>
        </w:r>
        <w:r>
          <w:fldChar w:fldCharType="begin"/>
        </w:r>
        <w:r>
          <w:instrText xml:space="preserve"> PAGEREF _Toc20246 \h </w:instrText>
        </w:r>
        <w:r>
          <w:fldChar w:fldCharType="separate"/>
        </w:r>
        <w:r>
          <w:t>3</w:t>
        </w:r>
        <w:r>
          <w:fldChar w:fldCharType="end"/>
        </w:r>
      </w:hyperlink>
    </w:p>
    <w:p>
      <w:pPr>
        <w:pStyle w:val="TOC2"/>
        <w:tabs>
          <w:tab w:val="right" w:leader="dot" w:pos="8306"/>
        </w:tabs>
      </w:pPr>
      <w:hyperlink w:anchor="_Toc6418" w:history="1">
        <w:r>
          <w:rPr>
            <w:rFonts w:ascii="仿宋" w:eastAsia="仿宋" w:hAnsi="仿宋" w:cs="仿宋" w:hint="eastAsia"/>
            <w:lang w:eastAsia="zh-CN"/>
          </w:rPr>
          <w:t>(一)、产品规划</w:t>
        </w:r>
        <w:r>
          <w:tab/>
        </w:r>
        <w:r>
          <w:fldChar w:fldCharType="begin"/>
        </w:r>
        <w:r>
          <w:instrText xml:space="preserve"> PAGEREF _Toc6418 \h </w:instrText>
        </w:r>
        <w:r>
          <w:fldChar w:fldCharType="separate"/>
        </w:r>
        <w:r>
          <w:t>3</w:t>
        </w:r>
        <w:r>
          <w:fldChar w:fldCharType="end"/>
        </w:r>
      </w:hyperlink>
    </w:p>
    <w:p>
      <w:pPr>
        <w:pStyle w:val="TOC2"/>
        <w:tabs>
          <w:tab w:val="right" w:leader="dot" w:pos="8306"/>
        </w:tabs>
      </w:pPr>
      <w:hyperlink w:anchor="_Toc8913" w:history="1">
        <w:r>
          <w:rPr>
            <w:rFonts w:ascii="仿宋" w:eastAsia="仿宋" w:hAnsi="仿宋" w:cs="仿宋" w:hint="eastAsia"/>
            <w:lang w:eastAsia="zh-CN"/>
          </w:rPr>
          <w:t>(二)、建设规模</w:t>
        </w:r>
        <w:r>
          <w:tab/>
        </w:r>
        <w:r>
          <w:fldChar w:fldCharType="begin"/>
        </w:r>
        <w:r>
          <w:instrText xml:space="preserve"> PAGEREF _Toc8913 \h </w:instrText>
        </w:r>
        <w:r>
          <w:fldChar w:fldCharType="separate"/>
        </w:r>
        <w:r>
          <w:t>4</w:t>
        </w:r>
        <w:r>
          <w:fldChar w:fldCharType="end"/>
        </w:r>
      </w:hyperlink>
    </w:p>
    <w:p>
      <w:pPr>
        <w:pStyle w:val="TOC1"/>
        <w:tabs>
          <w:tab w:val="right" w:leader="dot" w:pos="8306"/>
        </w:tabs>
      </w:pPr>
      <w:hyperlink w:anchor="_Toc12459" w:history="1">
        <w:r>
          <w:rPr>
            <w:rFonts w:ascii="仿宋" w:eastAsia="仿宋" w:hAnsi="仿宋" w:cs="仿宋" w:hint="eastAsia"/>
            <w:lang w:eastAsia="zh-CN"/>
          </w:rPr>
          <w:t>二、留置针项目可持续发展</w:t>
        </w:r>
        <w:r>
          <w:tab/>
        </w:r>
        <w:r>
          <w:fldChar w:fldCharType="begin"/>
        </w:r>
        <w:r>
          <w:instrText xml:space="preserve"> PAGEREF _Toc12459 \h </w:instrText>
        </w:r>
        <w:r>
          <w:fldChar w:fldCharType="separate"/>
        </w:r>
        <w:r>
          <w:t>5</w:t>
        </w:r>
        <w:r>
          <w:fldChar w:fldCharType="end"/>
        </w:r>
      </w:hyperlink>
    </w:p>
    <w:p>
      <w:pPr>
        <w:pStyle w:val="TOC2"/>
        <w:tabs>
          <w:tab w:val="right" w:leader="dot" w:pos="8306"/>
        </w:tabs>
      </w:pPr>
      <w:hyperlink w:anchor="_Toc8007" w:history="1">
        <w:r>
          <w:rPr>
            <w:rFonts w:ascii="仿宋" w:eastAsia="仿宋" w:hAnsi="仿宋" w:cs="仿宋" w:hint="eastAsia"/>
            <w:lang w:eastAsia="zh-CN"/>
          </w:rPr>
          <w:t>(一)、可持续战略与实践</w:t>
        </w:r>
        <w:r>
          <w:tab/>
        </w:r>
        <w:r>
          <w:fldChar w:fldCharType="begin"/>
        </w:r>
        <w:r>
          <w:instrText xml:space="preserve"> PAGEREF _Toc8007 \h </w:instrText>
        </w:r>
        <w:r>
          <w:fldChar w:fldCharType="separate"/>
        </w:r>
        <w:r>
          <w:t>5</w:t>
        </w:r>
        <w:r>
          <w:fldChar w:fldCharType="end"/>
        </w:r>
      </w:hyperlink>
    </w:p>
    <w:p>
      <w:pPr>
        <w:pStyle w:val="TOC2"/>
        <w:tabs>
          <w:tab w:val="right" w:leader="dot" w:pos="8306"/>
        </w:tabs>
      </w:pPr>
      <w:hyperlink w:anchor="_Toc32424" w:history="1">
        <w:r>
          <w:rPr>
            <w:rFonts w:ascii="仿宋" w:eastAsia="仿宋" w:hAnsi="仿宋" w:cs="仿宋" w:hint="eastAsia"/>
            <w:lang w:eastAsia="zh-CN"/>
          </w:rPr>
          <w:t>(二)、环保与社会责任</w:t>
        </w:r>
        <w:r>
          <w:tab/>
        </w:r>
        <w:r>
          <w:fldChar w:fldCharType="begin"/>
        </w:r>
        <w:r>
          <w:instrText xml:space="preserve"> PAGEREF _Toc32424 \h </w:instrText>
        </w:r>
        <w:r>
          <w:fldChar w:fldCharType="separate"/>
        </w:r>
        <w:r>
          <w:t>6</w:t>
        </w:r>
        <w:r>
          <w:fldChar w:fldCharType="end"/>
        </w:r>
      </w:hyperlink>
    </w:p>
    <w:p>
      <w:pPr>
        <w:pStyle w:val="TOC1"/>
        <w:tabs>
          <w:tab w:val="right" w:leader="dot" w:pos="8306"/>
        </w:tabs>
      </w:pPr>
      <w:hyperlink w:anchor="_Toc17368" w:history="1">
        <w:r>
          <w:rPr>
            <w:rFonts w:ascii="仿宋" w:eastAsia="仿宋" w:hAnsi="仿宋" w:cs="仿宋" w:hint="eastAsia"/>
            <w:lang w:eastAsia="zh-CN"/>
          </w:rPr>
          <w:t>三、市场分析、调研</w:t>
        </w:r>
        <w:r>
          <w:tab/>
        </w:r>
        <w:r>
          <w:fldChar w:fldCharType="begin"/>
        </w:r>
        <w:r>
          <w:instrText xml:space="preserve"> PAGEREF _Toc17368 \h </w:instrText>
        </w:r>
        <w:r>
          <w:fldChar w:fldCharType="separate"/>
        </w:r>
        <w:r>
          <w:t>6</w:t>
        </w:r>
        <w:r>
          <w:fldChar w:fldCharType="end"/>
        </w:r>
      </w:hyperlink>
    </w:p>
    <w:p>
      <w:pPr>
        <w:pStyle w:val="TOC2"/>
        <w:tabs>
          <w:tab w:val="right" w:leader="dot" w:pos="8306"/>
        </w:tabs>
      </w:pPr>
      <w:hyperlink w:anchor="_Toc23423" w:history="1">
        <w:r>
          <w:rPr>
            <w:rFonts w:ascii="仿宋" w:eastAsia="仿宋" w:hAnsi="仿宋" w:cs="仿宋" w:hint="eastAsia"/>
            <w:lang w:eastAsia="zh-CN"/>
          </w:rPr>
          <w:t>(一)、留置针行业分析</w:t>
        </w:r>
        <w:r>
          <w:tab/>
        </w:r>
        <w:r>
          <w:fldChar w:fldCharType="begin"/>
        </w:r>
        <w:r>
          <w:instrText xml:space="preserve"> PAGEREF _Toc23423 \h </w:instrText>
        </w:r>
        <w:r>
          <w:fldChar w:fldCharType="separate"/>
        </w:r>
        <w:r>
          <w:t>6</w:t>
        </w:r>
        <w:r>
          <w:fldChar w:fldCharType="end"/>
        </w:r>
      </w:hyperlink>
    </w:p>
    <w:p>
      <w:pPr>
        <w:pStyle w:val="TOC2"/>
        <w:tabs>
          <w:tab w:val="right" w:leader="dot" w:pos="8306"/>
        </w:tabs>
      </w:pPr>
      <w:hyperlink w:anchor="_Toc27473" w:history="1">
        <w:r>
          <w:rPr>
            <w:rFonts w:ascii="仿宋" w:eastAsia="仿宋" w:hAnsi="仿宋" w:cs="仿宋" w:hint="eastAsia"/>
            <w:lang w:eastAsia="zh-CN"/>
          </w:rPr>
          <w:t>(二)、留置针市场分析预测</w:t>
        </w:r>
        <w:r>
          <w:tab/>
        </w:r>
        <w:r>
          <w:fldChar w:fldCharType="begin"/>
        </w:r>
        <w:r>
          <w:instrText xml:space="preserve"> PAGEREF _Toc27473 \h </w:instrText>
        </w:r>
        <w:r>
          <w:fldChar w:fldCharType="separate"/>
        </w:r>
        <w:r>
          <w:t>7</w:t>
        </w:r>
        <w:r>
          <w:fldChar w:fldCharType="end"/>
        </w:r>
      </w:hyperlink>
    </w:p>
    <w:p>
      <w:pPr>
        <w:pStyle w:val="TOC1"/>
        <w:tabs>
          <w:tab w:val="right" w:leader="dot" w:pos="8306"/>
        </w:tabs>
      </w:pPr>
      <w:hyperlink w:anchor="_Toc21049" w:history="1">
        <w:r>
          <w:rPr>
            <w:rFonts w:ascii="仿宋" w:eastAsia="仿宋" w:hAnsi="仿宋" w:cs="仿宋" w:hint="eastAsia"/>
            <w:lang w:eastAsia="zh-CN"/>
          </w:rPr>
          <w:t>四、工艺说明</w:t>
        </w:r>
        <w:r>
          <w:tab/>
        </w:r>
        <w:r>
          <w:fldChar w:fldCharType="begin"/>
        </w:r>
        <w:r>
          <w:instrText xml:space="preserve"> PAGEREF _Toc21049 \h </w:instrText>
        </w:r>
        <w:r>
          <w:fldChar w:fldCharType="separate"/>
        </w:r>
        <w:r>
          <w:t>8</w:t>
        </w:r>
        <w:r>
          <w:fldChar w:fldCharType="end"/>
        </w:r>
      </w:hyperlink>
    </w:p>
    <w:p>
      <w:pPr>
        <w:pStyle w:val="TOC2"/>
        <w:tabs>
          <w:tab w:val="right" w:leader="dot" w:pos="8306"/>
        </w:tabs>
      </w:pPr>
      <w:hyperlink w:anchor="_Toc19038" w:history="1">
        <w:r>
          <w:rPr>
            <w:rFonts w:ascii="仿宋" w:eastAsia="仿宋" w:hAnsi="仿宋" w:cs="仿宋" w:hint="eastAsia"/>
            <w:lang w:eastAsia="zh-CN"/>
          </w:rPr>
          <w:t>(一)、技术管理特点</w:t>
        </w:r>
        <w:r>
          <w:tab/>
        </w:r>
        <w:r>
          <w:fldChar w:fldCharType="begin"/>
        </w:r>
        <w:r>
          <w:instrText xml:space="preserve"> PAGEREF _Toc19038 \h </w:instrText>
        </w:r>
        <w:r>
          <w:fldChar w:fldCharType="separate"/>
        </w:r>
        <w:r>
          <w:t>8</w:t>
        </w:r>
        <w:r>
          <w:fldChar w:fldCharType="end"/>
        </w:r>
      </w:hyperlink>
    </w:p>
    <w:p>
      <w:pPr>
        <w:pStyle w:val="TOC2"/>
        <w:tabs>
          <w:tab w:val="right" w:leader="dot" w:pos="8306"/>
        </w:tabs>
      </w:pPr>
      <w:hyperlink w:anchor="_Toc19330" w:history="1">
        <w:r>
          <w:rPr>
            <w:rFonts w:ascii="仿宋" w:eastAsia="仿宋" w:hAnsi="仿宋" w:cs="仿宋" w:hint="eastAsia"/>
            <w:lang w:eastAsia="zh-CN"/>
          </w:rPr>
          <w:t>(二)、留置针项目工艺技术设计方案</w:t>
        </w:r>
        <w:r>
          <w:tab/>
        </w:r>
        <w:r>
          <w:fldChar w:fldCharType="begin"/>
        </w:r>
        <w:r>
          <w:instrText xml:space="preserve"> PAGEREF _Toc19330 \h </w:instrText>
        </w:r>
        <w:r>
          <w:fldChar w:fldCharType="separate"/>
        </w:r>
        <w:r>
          <w:t>9</w:t>
        </w:r>
        <w:r>
          <w:fldChar w:fldCharType="end"/>
        </w:r>
      </w:hyperlink>
    </w:p>
    <w:p>
      <w:pPr>
        <w:pStyle w:val="TOC2"/>
        <w:tabs>
          <w:tab w:val="right" w:leader="dot" w:pos="8306"/>
        </w:tabs>
      </w:pPr>
      <w:hyperlink w:anchor="_Toc31432" w:history="1">
        <w:r>
          <w:rPr>
            <w:rFonts w:ascii="仿宋" w:eastAsia="仿宋" w:hAnsi="仿宋" w:cs="仿宋" w:hint="eastAsia"/>
            <w:lang w:eastAsia="zh-CN"/>
          </w:rPr>
          <w:t>(三)、设备选型方案</w:t>
        </w:r>
        <w:r>
          <w:tab/>
        </w:r>
        <w:r>
          <w:fldChar w:fldCharType="begin"/>
        </w:r>
        <w:r>
          <w:instrText xml:space="preserve"> PAGEREF _Toc31432 \h </w:instrText>
        </w:r>
        <w:r>
          <w:fldChar w:fldCharType="separate"/>
        </w:r>
        <w:r>
          <w:t>10</w:t>
        </w:r>
        <w:r>
          <w:fldChar w:fldCharType="end"/>
        </w:r>
      </w:hyperlink>
    </w:p>
    <w:p>
      <w:pPr>
        <w:pStyle w:val="TOC1"/>
        <w:tabs>
          <w:tab w:val="right" w:leader="dot" w:pos="8306"/>
        </w:tabs>
      </w:pPr>
      <w:hyperlink w:anchor="_Toc18069" w:history="1">
        <w:r>
          <w:rPr>
            <w:rFonts w:ascii="仿宋" w:eastAsia="仿宋" w:hAnsi="仿宋" w:cs="仿宋" w:hint="eastAsia"/>
            <w:lang w:eastAsia="zh-CN"/>
          </w:rPr>
          <w:t>五、留置针项目概论</w:t>
        </w:r>
        <w:r>
          <w:tab/>
        </w:r>
        <w:r>
          <w:fldChar w:fldCharType="begin"/>
        </w:r>
        <w:r>
          <w:instrText xml:space="preserve"> PAGEREF _Toc18069 \h </w:instrText>
        </w:r>
        <w:r>
          <w:fldChar w:fldCharType="separate"/>
        </w:r>
        <w:r>
          <w:t>12</w:t>
        </w:r>
        <w:r>
          <w:fldChar w:fldCharType="end"/>
        </w:r>
      </w:hyperlink>
    </w:p>
    <w:p>
      <w:pPr>
        <w:pStyle w:val="TOC2"/>
        <w:tabs>
          <w:tab w:val="right" w:leader="dot" w:pos="8306"/>
        </w:tabs>
      </w:pPr>
      <w:hyperlink w:anchor="_Toc16707" w:history="1">
        <w:r>
          <w:rPr>
            <w:rFonts w:ascii="仿宋" w:eastAsia="仿宋" w:hAnsi="仿宋" w:cs="仿宋" w:hint="eastAsia"/>
            <w:lang w:eastAsia="zh-CN"/>
          </w:rPr>
          <w:t>(一)、留置针项目概况</w:t>
        </w:r>
        <w:r>
          <w:tab/>
        </w:r>
        <w:r>
          <w:fldChar w:fldCharType="begin"/>
        </w:r>
        <w:r>
          <w:instrText xml:space="preserve"> PAGEREF _Toc16707 \h </w:instrText>
        </w:r>
        <w:r>
          <w:fldChar w:fldCharType="separate"/>
        </w:r>
        <w:r>
          <w:t>12</w:t>
        </w:r>
        <w:r>
          <w:fldChar w:fldCharType="end"/>
        </w:r>
      </w:hyperlink>
    </w:p>
    <w:p>
      <w:pPr>
        <w:pStyle w:val="TOC2"/>
        <w:tabs>
          <w:tab w:val="right" w:leader="dot" w:pos="8306"/>
        </w:tabs>
      </w:pPr>
      <w:hyperlink w:anchor="_Toc13865" w:history="1">
        <w:r>
          <w:rPr>
            <w:rFonts w:ascii="仿宋" w:eastAsia="仿宋" w:hAnsi="仿宋" w:cs="仿宋" w:hint="eastAsia"/>
            <w:lang w:eastAsia="zh-CN"/>
          </w:rPr>
          <w:t>(二)、留置针项目目标</w:t>
        </w:r>
        <w:r>
          <w:tab/>
        </w:r>
        <w:r>
          <w:fldChar w:fldCharType="begin"/>
        </w:r>
        <w:r>
          <w:instrText xml:space="preserve"> PAGEREF _Toc13865 \h </w:instrText>
        </w:r>
        <w:r>
          <w:fldChar w:fldCharType="separate"/>
        </w:r>
        <w:r>
          <w:t>14</w:t>
        </w:r>
        <w:r>
          <w:fldChar w:fldCharType="end"/>
        </w:r>
      </w:hyperlink>
    </w:p>
    <w:p>
      <w:pPr>
        <w:pStyle w:val="TOC2"/>
        <w:tabs>
          <w:tab w:val="right" w:leader="dot" w:pos="8306"/>
        </w:tabs>
      </w:pPr>
      <w:hyperlink w:anchor="_Toc27421" w:history="1">
        <w:r>
          <w:rPr>
            <w:rFonts w:ascii="仿宋" w:eastAsia="仿宋" w:hAnsi="仿宋" w:cs="仿宋" w:hint="eastAsia"/>
            <w:lang w:eastAsia="zh-CN"/>
          </w:rPr>
          <w:t>(三)、留置针项目提出的理由</w:t>
        </w:r>
        <w:r>
          <w:tab/>
        </w:r>
        <w:r>
          <w:fldChar w:fldCharType="begin"/>
        </w:r>
        <w:r>
          <w:instrText xml:space="preserve"> PAGEREF _Toc27421 \h </w:instrText>
        </w:r>
        <w:r>
          <w:fldChar w:fldCharType="separate"/>
        </w:r>
        <w:r>
          <w:t>15</w:t>
        </w:r>
        <w:r>
          <w:fldChar w:fldCharType="end"/>
        </w:r>
      </w:hyperlink>
    </w:p>
    <w:p>
      <w:pPr>
        <w:pStyle w:val="TOC2"/>
        <w:tabs>
          <w:tab w:val="right" w:leader="dot" w:pos="8306"/>
        </w:tabs>
      </w:pPr>
      <w:hyperlink w:anchor="_Toc2556" w:history="1">
        <w:r>
          <w:rPr>
            <w:rFonts w:ascii="仿宋" w:eastAsia="仿宋" w:hAnsi="仿宋" w:cs="仿宋" w:hint="eastAsia"/>
            <w:lang w:eastAsia="zh-CN"/>
          </w:rPr>
          <w:t>(四)、留置针项目意义</w:t>
        </w:r>
        <w:r>
          <w:tab/>
        </w:r>
        <w:r>
          <w:fldChar w:fldCharType="begin"/>
        </w:r>
        <w:r>
          <w:instrText xml:space="preserve"> PAGEREF _Toc2556 \h </w:instrText>
        </w:r>
        <w:r>
          <w:fldChar w:fldCharType="separate"/>
        </w:r>
        <w:r>
          <w:t>16</w:t>
        </w:r>
        <w:r>
          <w:fldChar w:fldCharType="end"/>
        </w:r>
      </w:hyperlink>
    </w:p>
    <w:p>
      <w:pPr>
        <w:pStyle w:val="TOC2"/>
        <w:tabs>
          <w:tab w:val="right" w:leader="dot" w:pos="8306"/>
        </w:tabs>
      </w:pPr>
      <w:hyperlink w:anchor="_Toc18968" w:history="1">
        <w:r>
          <w:rPr>
            <w:rFonts w:ascii="仿宋" w:eastAsia="仿宋" w:hAnsi="仿宋" w:cs="仿宋" w:hint="eastAsia"/>
            <w:lang w:eastAsia="zh-CN"/>
          </w:rPr>
          <w:t>(五)、留置针项目背景</w:t>
        </w:r>
        <w:r>
          <w:tab/>
        </w:r>
        <w:r>
          <w:fldChar w:fldCharType="begin"/>
        </w:r>
        <w:r>
          <w:instrText xml:space="preserve"> PAGEREF _Toc18968 \h </w:instrText>
        </w:r>
        <w:r>
          <w:fldChar w:fldCharType="separate"/>
        </w:r>
        <w:r>
          <w:t>17</w:t>
        </w:r>
        <w:r>
          <w:fldChar w:fldCharType="end"/>
        </w:r>
      </w:hyperlink>
    </w:p>
    <w:p>
      <w:pPr>
        <w:pStyle w:val="TOC1"/>
        <w:tabs>
          <w:tab w:val="right" w:leader="dot" w:pos="8306"/>
        </w:tabs>
      </w:pPr>
      <w:hyperlink w:anchor="_Toc29128" w:history="1">
        <w:r>
          <w:rPr>
            <w:rFonts w:ascii="仿宋" w:eastAsia="仿宋" w:hAnsi="仿宋" w:cs="仿宋" w:hint="eastAsia"/>
            <w:lang w:eastAsia="zh-CN"/>
          </w:rPr>
          <w:t>六、留置针项目绩效评估</w:t>
        </w:r>
        <w:r>
          <w:tab/>
        </w:r>
        <w:r>
          <w:fldChar w:fldCharType="begin"/>
        </w:r>
        <w:r>
          <w:instrText xml:space="preserve"> PAGEREF _Toc29128 \h </w:instrText>
        </w:r>
        <w:r>
          <w:fldChar w:fldCharType="separate"/>
        </w:r>
        <w:r>
          <w:t>18</w:t>
        </w:r>
        <w:r>
          <w:fldChar w:fldCharType="end"/>
        </w:r>
      </w:hyperlink>
    </w:p>
    <w:p>
      <w:pPr>
        <w:pStyle w:val="TOC2"/>
        <w:tabs>
          <w:tab w:val="right" w:leader="dot" w:pos="8306"/>
        </w:tabs>
      </w:pPr>
      <w:hyperlink w:anchor="_Toc18464" w:history="1">
        <w:r>
          <w:rPr>
            <w:rFonts w:ascii="仿宋" w:eastAsia="仿宋" w:hAnsi="仿宋" w:cs="仿宋" w:hint="eastAsia"/>
            <w:lang w:eastAsia="zh-CN"/>
          </w:rPr>
          <w:t>(一)、绩效评估指标</w:t>
        </w:r>
        <w:r>
          <w:tab/>
        </w:r>
        <w:r>
          <w:fldChar w:fldCharType="begin"/>
        </w:r>
        <w:r>
          <w:instrText xml:space="preserve"> PAGEREF _Toc18464 \h </w:instrText>
        </w:r>
        <w:r>
          <w:fldChar w:fldCharType="separate"/>
        </w:r>
        <w:r>
          <w:t>18</w:t>
        </w:r>
        <w:r>
          <w:fldChar w:fldCharType="end"/>
        </w:r>
      </w:hyperlink>
    </w:p>
    <w:p>
      <w:pPr>
        <w:pStyle w:val="TOC2"/>
        <w:tabs>
          <w:tab w:val="right" w:leader="dot" w:pos="8306"/>
        </w:tabs>
      </w:pPr>
      <w:hyperlink w:anchor="_Toc3215" w:history="1">
        <w:r>
          <w:rPr>
            <w:rFonts w:ascii="仿宋" w:eastAsia="仿宋" w:hAnsi="仿宋" w:cs="仿宋" w:hint="eastAsia"/>
            <w:lang w:eastAsia="zh-CN"/>
          </w:rPr>
          <w:t>(二)、绩效评估方法</w:t>
        </w:r>
        <w:r>
          <w:tab/>
        </w:r>
        <w:r>
          <w:fldChar w:fldCharType="begin"/>
        </w:r>
        <w:r>
          <w:instrText xml:space="preserve"> PAGEREF _Toc3215 \h </w:instrText>
        </w:r>
        <w:r>
          <w:fldChar w:fldCharType="separate"/>
        </w:r>
        <w:r>
          <w:t>19</w:t>
        </w:r>
        <w:r>
          <w:fldChar w:fldCharType="end"/>
        </w:r>
      </w:hyperlink>
    </w:p>
    <w:p>
      <w:pPr>
        <w:pStyle w:val="TOC2"/>
        <w:tabs>
          <w:tab w:val="right" w:leader="dot" w:pos="8306"/>
        </w:tabs>
      </w:pPr>
      <w:hyperlink w:anchor="_Toc6603" w:history="1">
        <w:r>
          <w:rPr>
            <w:rFonts w:ascii="仿宋" w:eastAsia="仿宋" w:hAnsi="仿宋" w:cs="仿宋" w:hint="eastAsia"/>
            <w:lang w:eastAsia="zh-CN"/>
          </w:rPr>
          <w:t>(三)、绩效评估周期</w:t>
        </w:r>
        <w:r>
          <w:tab/>
        </w:r>
        <w:r>
          <w:fldChar w:fldCharType="begin"/>
        </w:r>
        <w:r>
          <w:instrText xml:space="preserve"> PAGEREF _Toc6603 \h </w:instrText>
        </w:r>
        <w:r>
          <w:fldChar w:fldCharType="separate"/>
        </w:r>
        <w:r>
          <w:t>20</w:t>
        </w:r>
        <w:r>
          <w:fldChar w:fldCharType="end"/>
        </w:r>
      </w:hyperlink>
    </w:p>
    <w:p>
      <w:pPr>
        <w:pStyle w:val="TOC1"/>
        <w:tabs>
          <w:tab w:val="right" w:leader="dot" w:pos="8306"/>
        </w:tabs>
      </w:pPr>
      <w:hyperlink w:anchor="_Toc4010" w:history="1">
        <w:r>
          <w:rPr>
            <w:rFonts w:ascii="仿宋" w:eastAsia="仿宋" w:hAnsi="仿宋" w:cs="仿宋" w:hint="eastAsia"/>
            <w:lang w:eastAsia="zh-CN"/>
          </w:rPr>
          <w:t>七、留置针项目投资规划</w:t>
        </w:r>
        <w:r>
          <w:tab/>
        </w:r>
        <w:r>
          <w:fldChar w:fldCharType="begin"/>
        </w:r>
        <w:r>
          <w:instrText xml:space="preserve"> PAGEREF _Toc4010 \h </w:instrText>
        </w:r>
        <w:r>
          <w:fldChar w:fldCharType="separate"/>
        </w:r>
        <w:r>
          <w:t>21</w:t>
        </w:r>
        <w:r>
          <w:fldChar w:fldCharType="end"/>
        </w:r>
      </w:hyperlink>
    </w:p>
    <w:p>
      <w:pPr>
        <w:pStyle w:val="TOC2"/>
        <w:tabs>
          <w:tab w:val="right" w:leader="dot" w:pos="8306"/>
        </w:tabs>
      </w:pPr>
      <w:hyperlink w:anchor="_Toc3524" w:history="1">
        <w:r>
          <w:rPr>
            <w:rFonts w:ascii="仿宋" w:eastAsia="仿宋" w:hAnsi="仿宋" w:cs="仿宋" w:hint="eastAsia"/>
            <w:lang w:eastAsia="zh-CN"/>
          </w:rPr>
          <w:t>(一)、留置针项目总投资估算</w:t>
        </w:r>
        <w:r>
          <w:tab/>
        </w:r>
        <w:r>
          <w:fldChar w:fldCharType="begin"/>
        </w:r>
        <w:r>
          <w:instrText xml:space="preserve"> PAGEREF _Toc3524 \h </w:instrText>
        </w:r>
        <w:r>
          <w:fldChar w:fldCharType="separate"/>
        </w:r>
        <w:r>
          <w:t>21</w:t>
        </w:r>
        <w:r>
          <w:fldChar w:fldCharType="end"/>
        </w:r>
      </w:hyperlink>
    </w:p>
    <w:p>
      <w:pPr>
        <w:pStyle w:val="TOC2"/>
        <w:tabs>
          <w:tab w:val="right" w:leader="dot" w:pos="8306"/>
        </w:tabs>
      </w:pPr>
      <w:hyperlink w:anchor="_Toc2821" w:history="1">
        <w:r>
          <w:rPr>
            <w:rFonts w:ascii="仿宋" w:eastAsia="仿宋" w:hAnsi="仿宋" w:cs="仿宋" w:hint="eastAsia"/>
            <w:lang w:eastAsia="zh-CN"/>
          </w:rPr>
          <w:t>(二)、资金筹措</w:t>
        </w:r>
        <w:r>
          <w:tab/>
        </w:r>
        <w:r>
          <w:fldChar w:fldCharType="begin"/>
        </w:r>
        <w:r>
          <w:instrText xml:space="preserve"> PAGEREF _Toc2821 \h </w:instrText>
        </w:r>
        <w:r>
          <w:fldChar w:fldCharType="separate"/>
        </w:r>
        <w:r>
          <w:t>22</w:t>
        </w:r>
        <w:r>
          <w:fldChar w:fldCharType="end"/>
        </w:r>
      </w:hyperlink>
    </w:p>
    <w:p>
      <w:pPr>
        <w:pStyle w:val="TOC1"/>
        <w:tabs>
          <w:tab w:val="right" w:leader="dot" w:pos="8306"/>
        </w:tabs>
      </w:pPr>
      <w:hyperlink w:anchor="_Toc10375" w:history="1">
        <w:r>
          <w:rPr>
            <w:rFonts w:ascii="仿宋" w:eastAsia="仿宋" w:hAnsi="仿宋" w:cs="仿宋" w:hint="eastAsia"/>
            <w:lang w:eastAsia="zh-CN"/>
          </w:rPr>
          <w:t>八、生产安全保护</w:t>
        </w:r>
        <w:r>
          <w:tab/>
        </w:r>
        <w:r>
          <w:fldChar w:fldCharType="begin"/>
        </w:r>
        <w:r>
          <w:instrText xml:space="preserve"> PAGEREF _Toc10375 \h </w:instrText>
        </w:r>
        <w:r>
          <w:fldChar w:fldCharType="separate"/>
        </w:r>
        <w:r>
          <w:t>23</w:t>
        </w:r>
        <w:r>
          <w:fldChar w:fldCharType="end"/>
        </w:r>
      </w:hyperlink>
    </w:p>
    <w:p>
      <w:pPr>
        <w:pStyle w:val="TOC2"/>
        <w:tabs>
          <w:tab w:val="right" w:leader="dot" w:pos="8306"/>
        </w:tabs>
      </w:pPr>
      <w:hyperlink w:anchor="_Toc23649" w:history="1">
        <w:r>
          <w:rPr>
            <w:rFonts w:ascii="仿宋" w:eastAsia="仿宋" w:hAnsi="仿宋" w:cs="仿宋" w:hint="eastAsia"/>
            <w:lang w:eastAsia="zh-CN"/>
          </w:rPr>
          <w:t>(一)、消防安全</w:t>
        </w:r>
        <w:r>
          <w:tab/>
        </w:r>
        <w:r>
          <w:fldChar w:fldCharType="begin"/>
        </w:r>
        <w:r>
          <w:instrText xml:space="preserve"> PAGEREF _Toc23649 \h </w:instrText>
        </w:r>
        <w:r>
          <w:fldChar w:fldCharType="separate"/>
        </w:r>
        <w:r>
          <w:t>23</w:t>
        </w:r>
        <w:r>
          <w:fldChar w:fldCharType="end"/>
        </w:r>
      </w:hyperlink>
    </w:p>
    <w:p>
      <w:pPr>
        <w:pStyle w:val="TOC2"/>
        <w:tabs>
          <w:tab w:val="right" w:leader="dot" w:pos="8306"/>
        </w:tabs>
      </w:pPr>
      <w:hyperlink w:anchor="_Toc30498" w:history="1">
        <w:r>
          <w:rPr>
            <w:rFonts w:ascii="仿宋" w:eastAsia="仿宋" w:hAnsi="仿宋" w:cs="仿宋" w:hint="eastAsia"/>
            <w:lang w:eastAsia="zh-CN"/>
          </w:rPr>
          <w:t>(二)、防火防爆总图布置措施</w:t>
        </w:r>
        <w:r>
          <w:tab/>
        </w:r>
        <w:r>
          <w:fldChar w:fldCharType="begin"/>
        </w:r>
        <w:r>
          <w:instrText xml:space="preserve"> PAGEREF _Toc30498 \h </w:instrText>
        </w:r>
        <w:r>
          <w:fldChar w:fldCharType="separate"/>
        </w:r>
        <w:r>
          <w:t>24</w:t>
        </w:r>
        <w:r>
          <w:fldChar w:fldCharType="end"/>
        </w:r>
      </w:hyperlink>
    </w:p>
    <w:p>
      <w:pPr>
        <w:pStyle w:val="TOC2"/>
        <w:tabs>
          <w:tab w:val="right" w:leader="dot" w:pos="8306"/>
        </w:tabs>
      </w:pPr>
      <w:hyperlink w:anchor="_Toc12703" w:history="1">
        <w:r>
          <w:rPr>
            <w:rFonts w:ascii="仿宋" w:eastAsia="仿宋" w:hAnsi="仿宋" w:cs="仿宋" w:hint="eastAsia"/>
            <w:lang w:eastAsia="zh-CN"/>
          </w:rPr>
          <w:t>(三)、自然灾害防范措施</w:t>
        </w:r>
        <w:r>
          <w:tab/>
        </w:r>
        <w:r>
          <w:fldChar w:fldCharType="begin"/>
        </w:r>
        <w:r>
          <w:instrText xml:space="preserve"> PAGEREF _Toc12703 \h </w:instrText>
        </w:r>
        <w:r>
          <w:fldChar w:fldCharType="separate"/>
        </w:r>
        <w:r>
          <w:t>25</w:t>
        </w:r>
        <w:r>
          <w:fldChar w:fldCharType="end"/>
        </w:r>
      </w:hyperlink>
    </w:p>
    <w:p>
      <w:pPr>
        <w:pStyle w:val="TOC2"/>
        <w:tabs>
          <w:tab w:val="right" w:leader="dot" w:pos="8306"/>
        </w:tabs>
      </w:pPr>
      <w:hyperlink w:anchor="_Toc6358" w:history="1">
        <w:r>
          <w:rPr>
            <w:rFonts w:ascii="仿宋" w:eastAsia="仿宋" w:hAnsi="仿宋" w:cs="仿宋" w:hint="eastAsia"/>
            <w:lang w:eastAsia="zh-CN"/>
          </w:rPr>
          <w:t>(四)、安全色及安全标志使用要求</w:t>
        </w:r>
        <w:r>
          <w:tab/>
        </w:r>
        <w:r>
          <w:fldChar w:fldCharType="begin"/>
        </w:r>
        <w:r>
          <w:instrText xml:space="preserve"> PAGEREF _Toc6358 \h </w:instrText>
        </w:r>
        <w:r>
          <w:fldChar w:fldCharType="separate"/>
        </w:r>
        <w:r>
          <w:t>26</w:t>
        </w:r>
        <w:r>
          <w:fldChar w:fldCharType="end"/>
        </w:r>
      </w:hyperlink>
    </w:p>
    <w:p>
      <w:pPr>
        <w:pStyle w:val="TOC2"/>
        <w:tabs>
          <w:tab w:val="right" w:leader="dot" w:pos="8306"/>
        </w:tabs>
      </w:pPr>
      <w:hyperlink w:anchor="_Toc14939" w:history="1">
        <w:r>
          <w:rPr>
            <w:rFonts w:ascii="仿宋" w:eastAsia="仿宋" w:hAnsi="仿宋" w:cs="仿宋" w:hint="eastAsia"/>
            <w:lang w:eastAsia="zh-CN"/>
          </w:rPr>
          <w:t>(五)、防尘防毒措施</w:t>
        </w:r>
        <w:r>
          <w:tab/>
        </w:r>
        <w:r>
          <w:fldChar w:fldCharType="begin"/>
        </w:r>
        <w:r>
          <w:instrText xml:space="preserve"> PAGEREF _Toc14939 \h </w:instrText>
        </w:r>
        <w:r>
          <w:fldChar w:fldCharType="separate"/>
        </w:r>
        <w:r>
          <w:t>27</w:t>
        </w:r>
        <w:r>
          <w:fldChar w:fldCharType="end"/>
        </w:r>
      </w:hyperlink>
    </w:p>
    <w:p>
      <w:pPr>
        <w:pStyle w:val="TOC2"/>
        <w:tabs>
          <w:tab w:val="right" w:leader="dot" w:pos="8306"/>
        </w:tabs>
      </w:pPr>
      <w:hyperlink w:anchor="_Toc16065" w:history="1">
        <w:r>
          <w:rPr>
            <w:rFonts w:ascii="仿宋" w:eastAsia="仿宋" w:hAnsi="仿宋" w:cs="仿宋" w:hint="eastAsia"/>
            <w:lang w:eastAsia="zh-CN"/>
          </w:rPr>
          <w:t>(六)、防静电、触电防护及防雷措施</w:t>
        </w:r>
        <w:r>
          <w:tab/>
        </w:r>
        <w:r>
          <w:fldChar w:fldCharType="begin"/>
        </w:r>
        <w:r>
          <w:instrText xml:space="preserve"> PAGEREF _Toc16065 \h </w:instrText>
        </w:r>
        <w:r>
          <w:fldChar w:fldCharType="separate"/>
        </w:r>
        <w:r>
          <w:t>28</w:t>
        </w:r>
        <w:r>
          <w:fldChar w:fldCharType="end"/>
        </w:r>
      </w:hyperlink>
    </w:p>
    <w:p>
      <w:pPr>
        <w:pStyle w:val="TOC2"/>
        <w:tabs>
          <w:tab w:val="right" w:leader="dot" w:pos="8306"/>
        </w:tabs>
      </w:pPr>
      <w:hyperlink w:anchor="_Toc27486" w:history="1">
        <w:r>
          <w:rPr>
            <w:rFonts w:ascii="仿宋" w:eastAsia="仿宋" w:hAnsi="仿宋" w:cs="仿宋" w:hint="eastAsia"/>
            <w:lang w:eastAsia="zh-CN"/>
          </w:rPr>
          <w:t>(七)、机械设备安全保障措施</w:t>
        </w:r>
        <w:r>
          <w:tab/>
        </w:r>
        <w:r>
          <w:fldChar w:fldCharType="begin"/>
        </w:r>
        <w:r>
          <w:instrText xml:space="preserve"> PAGEREF _Toc27486 \h </w:instrText>
        </w:r>
        <w:r>
          <w:fldChar w:fldCharType="separate"/>
        </w:r>
        <w:r>
          <w:t>29</w:t>
        </w:r>
        <w:r>
          <w:fldChar w:fldCharType="end"/>
        </w:r>
      </w:hyperlink>
    </w:p>
    <w:p>
      <w:pPr>
        <w:pStyle w:val="TOC1"/>
        <w:tabs>
          <w:tab w:val="right" w:leader="dot" w:pos="8306"/>
        </w:tabs>
      </w:pPr>
      <w:hyperlink w:anchor="_Toc6665" w:history="1">
        <w:r>
          <w:rPr>
            <w:rFonts w:ascii="仿宋" w:eastAsia="仿宋" w:hAnsi="仿宋" w:cs="仿宋" w:hint="eastAsia"/>
            <w:lang w:eastAsia="zh-CN"/>
          </w:rPr>
          <w:t>九、留置针项目财务管理</w:t>
        </w:r>
        <w:r>
          <w:tab/>
        </w:r>
        <w:r>
          <w:fldChar w:fldCharType="begin"/>
        </w:r>
        <w:r>
          <w:instrText xml:space="preserve"> PAGEREF _Toc6665 \h </w:instrText>
        </w:r>
        <w:r>
          <w:fldChar w:fldCharType="separate"/>
        </w:r>
        <w:r>
          <w:t>31</w:t>
        </w:r>
        <w:r>
          <w:fldChar w:fldCharType="end"/>
        </w:r>
      </w:hyperlink>
    </w:p>
    <w:p>
      <w:pPr>
        <w:pStyle w:val="TOC2"/>
        <w:tabs>
          <w:tab w:val="right" w:leader="dot" w:pos="8306"/>
        </w:tabs>
      </w:pPr>
      <w:hyperlink w:anchor="_Toc2742" w:history="1">
        <w:r>
          <w:rPr>
            <w:rFonts w:ascii="仿宋" w:eastAsia="仿宋" w:hAnsi="仿宋" w:cs="仿宋" w:hint="eastAsia"/>
            <w:lang w:eastAsia="zh-CN"/>
          </w:rPr>
          <w:t>(一)、资金需求大</w:t>
        </w:r>
        <w:r>
          <w:tab/>
        </w:r>
        <w:r>
          <w:fldChar w:fldCharType="begin"/>
        </w:r>
        <w:r>
          <w:instrText xml:space="preserve"> PAGEREF _Toc2742 \h </w:instrText>
        </w:r>
        <w:r>
          <w:fldChar w:fldCharType="separate"/>
        </w:r>
        <w:r>
          <w:t>31</w:t>
        </w:r>
        <w:r>
          <w:fldChar w:fldCharType="end"/>
        </w:r>
      </w:hyperlink>
    </w:p>
    <w:p>
      <w:pPr>
        <w:pStyle w:val="TOC2"/>
        <w:tabs>
          <w:tab w:val="right" w:leader="dot" w:pos="8306"/>
        </w:tabs>
      </w:pPr>
      <w:hyperlink w:anchor="_Toc13333" w:history="1">
        <w:r>
          <w:rPr>
            <w:rFonts w:ascii="仿宋" w:eastAsia="仿宋" w:hAnsi="仿宋" w:cs="仿宋" w:hint="eastAsia"/>
            <w:lang w:eastAsia="zh-CN"/>
          </w:rPr>
          <w:t>(二)、研发周期长</w:t>
        </w:r>
        <w:r>
          <w:tab/>
        </w:r>
        <w:r>
          <w:fldChar w:fldCharType="begin"/>
        </w:r>
        <w:r>
          <w:instrText xml:space="preserve"> PAGEREF _Toc13333 \h </w:instrText>
        </w:r>
        <w:r>
          <w:fldChar w:fldCharType="separate"/>
        </w:r>
        <w:r>
          <w:t>32</w:t>
        </w:r>
        <w:r>
          <w:fldChar w:fldCharType="end"/>
        </w:r>
      </w:hyperlink>
    </w:p>
    <w:p>
      <w:pPr>
        <w:pStyle w:val="TOC2"/>
        <w:tabs>
          <w:tab w:val="right" w:leader="dot" w:pos="8306"/>
        </w:tabs>
      </w:pPr>
      <w:hyperlink w:anchor="_Toc12659" w:history="1">
        <w:r>
          <w:rPr>
            <w:rFonts w:ascii="仿宋" w:eastAsia="仿宋" w:hAnsi="仿宋" w:cs="仿宋" w:hint="eastAsia"/>
            <w:lang w:eastAsia="zh-CN"/>
          </w:rPr>
          <w:t>(三)、市场风险大</w:t>
        </w:r>
        <w:r>
          <w:tab/>
        </w:r>
        <w:r>
          <w:fldChar w:fldCharType="begin"/>
        </w:r>
        <w:r>
          <w:instrText xml:space="preserve"> PAGEREF _Toc12659 \h </w:instrText>
        </w:r>
        <w:r>
          <w:fldChar w:fldCharType="separate"/>
        </w:r>
        <w:r>
          <w:t>33</w:t>
        </w:r>
        <w:r>
          <w:fldChar w:fldCharType="end"/>
        </w:r>
      </w:hyperlink>
    </w:p>
    <w:p>
      <w:pPr>
        <w:pStyle w:val="TOC2"/>
        <w:tabs>
          <w:tab w:val="right" w:leader="dot" w:pos="8306"/>
        </w:tabs>
      </w:pPr>
      <w:hyperlink w:anchor="_Toc18905" w:history="1">
        <w:r>
          <w:rPr>
            <w:rFonts w:ascii="仿宋" w:eastAsia="仿宋" w:hAnsi="仿宋" w:cs="仿宋" w:hint="eastAsia"/>
            <w:lang w:eastAsia="zh-CN"/>
          </w:rPr>
          <w:t>(四)、利润率高</w:t>
        </w:r>
        <w:r>
          <w:tab/>
        </w:r>
        <w:r>
          <w:fldChar w:fldCharType="begin"/>
        </w:r>
        <w:r>
          <w:instrText xml:space="preserve"> PAGEREF _Toc18905 \h </w:instrText>
        </w:r>
        <w:r>
          <w:fldChar w:fldCharType="separate"/>
        </w:r>
        <w:r>
          <w:t>36</w:t>
        </w:r>
        <w:r>
          <w:fldChar w:fldCharType="end"/>
        </w:r>
      </w:hyperlink>
    </w:p>
    <w:p>
      <w:pPr>
        <w:pStyle w:val="TOC1"/>
        <w:tabs>
          <w:tab w:val="right" w:leader="dot" w:pos="8306"/>
        </w:tabs>
      </w:pPr>
      <w:hyperlink w:anchor="_Toc6229" w:history="1">
        <w:r>
          <w:rPr>
            <w:rFonts w:ascii="仿宋" w:eastAsia="仿宋" w:hAnsi="仿宋" w:cs="仿宋" w:hint="eastAsia"/>
            <w:lang w:eastAsia="zh-CN"/>
          </w:rPr>
          <w:t>十、留置针项目社会影响</w:t>
        </w:r>
        <w:r>
          <w:tab/>
        </w:r>
        <w:r>
          <w:fldChar w:fldCharType="begin"/>
        </w:r>
        <w:r>
          <w:instrText xml:space="preserve"> PAGEREF _Toc6229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013" w:history="1">
        <w:r>
          <w:rPr>
            <w:rFonts w:ascii="仿宋" w:eastAsia="仿宋" w:hAnsi="仿宋" w:cs="仿宋" w:hint="eastAsia"/>
            <w:lang w:eastAsia="zh-CN"/>
          </w:rPr>
          <w:t>(一)、社会责任与义务</w:t>
        </w:r>
        <w:r>
          <w:tab/>
        </w:r>
        <w:r>
          <w:fldChar w:fldCharType="begin"/>
        </w:r>
        <w:r>
          <w:instrText xml:space="preserve"> PAGEREF _Toc19013 \h </w:instrText>
        </w:r>
        <w:r>
          <w:fldChar w:fldCharType="separate"/>
        </w:r>
        <w:r>
          <w:t>38</w:t>
        </w:r>
        <w:r>
          <w:fldChar w:fldCharType="end"/>
        </w:r>
      </w:hyperlink>
    </w:p>
    <w:p>
      <w:pPr>
        <w:pStyle w:val="TOC2"/>
        <w:tabs>
          <w:tab w:val="right" w:leader="dot" w:pos="8306"/>
        </w:tabs>
      </w:pPr>
      <w:hyperlink w:anchor="_Toc28407" w:history="1">
        <w:r>
          <w:rPr>
            <w:rFonts w:ascii="仿宋" w:eastAsia="仿宋" w:hAnsi="仿宋" w:cs="仿宋" w:hint="eastAsia"/>
            <w:lang w:eastAsia="zh-CN"/>
          </w:rPr>
          <w:t>(二)、社会参与与沟通</w:t>
        </w:r>
        <w:r>
          <w:tab/>
        </w:r>
        <w:r>
          <w:fldChar w:fldCharType="begin"/>
        </w:r>
        <w:r>
          <w:instrText xml:space="preserve"> PAGEREF _Toc28407 \h </w:instrText>
        </w:r>
        <w:r>
          <w:fldChar w:fldCharType="separate"/>
        </w:r>
        <w:r>
          <w:t>38</w:t>
        </w:r>
        <w:r>
          <w:fldChar w:fldCharType="end"/>
        </w:r>
      </w:hyperlink>
    </w:p>
    <w:p>
      <w:pPr>
        <w:pStyle w:val="TOC1"/>
        <w:tabs>
          <w:tab w:val="right" w:leader="dot" w:pos="8306"/>
        </w:tabs>
      </w:pPr>
      <w:hyperlink w:anchor="_Toc22862" w:history="1">
        <w:r>
          <w:rPr>
            <w:rFonts w:ascii="仿宋" w:eastAsia="仿宋" w:hAnsi="仿宋" w:cs="仿宋" w:hint="eastAsia"/>
            <w:lang w:eastAsia="zh-CN"/>
          </w:rPr>
          <w:t>十一、留置针项目创新与研发</w:t>
        </w:r>
        <w:r>
          <w:tab/>
        </w:r>
        <w:r>
          <w:fldChar w:fldCharType="begin"/>
        </w:r>
        <w:r>
          <w:instrText xml:space="preserve"> PAGEREF _Toc22862 \h </w:instrText>
        </w:r>
        <w:r>
          <w:fldChar w:fldCharType="separate"/>
        </w:r>
        <w:r>
          <w:t>39</w:t>
        </w:r>
        <w:r>
          <w:fldChar w:fldCharType="end"/>
        </w:r>
      </w:hyperlink>
    </w:p>
    <w:p>
      <w:pPr>
        <w:pStyle w:val="TOC2"/>
        <w:tabs>
          <w:tab w:val="right" w:leader="dot" w:pos="8306"/>
        </w:tabs>
      </w:pPr>
      <w:hyperlink w:anchor="_Toc14644" w:history="1">
        <w:r>
          <w:rPr>
            <w:rFonts w:ascii="仿宋" w:eastAsia="仿宋" w:hAnsi="仿宋" w:cs="仿宋" w:hint="eastAsia"/>
            <w:lang w:eastAsia="zh-CN"/>
          </w:rPr>
          <w:t>(一)、创新策略与方向</w:t>
        </w:r>
        <w:r>
          <w:tab/>
        </w:r>
        <w:r>
          <w:fldChar w:fldCharType="begin"/>
        </w:r>
        <w:r>
          <w:instrText xml:space="preserve"> PAGEREF _Toc14644 \h </w:instrText>
        </w:r>
        <w:r>
          <w:fldChar w:fldCharType="separate"/>
        </w:r>
        <w:r>
          <w:t>39</w:t>
        </w:r>
        <w:r>
          <w:fldChar w:fldCharType="end"/>
        </w:r>
      </w:hyperlink>
    </w:p>
    <w:p>
      <w:pPr>
        <w:pStyle w:val="TOC2"/>
        <w:tabs>
          <w:tab w:val="right" w:leader="dot" w:pos="8306"/>
        </w:tabs>
      </w:pPr>
      <w:hyperlink w:anchor="_Toc1074" w:history="1">
        <w:r>
          <w:rPr>
            <w:rFonts w:ascii="仿宋" w:eastAsia="仿宋" w:hAnsi="仿宋" w:cs="仿宋" w:hint="eastAsia"/>
            <w:lang w:eastAsia="zh-CN"/>
          </w:rPr>
          <w:t>(二)、研发规划与投入</w:t>
        </w:r>
        <w:r>
          <w:tab/>
        </w:r>
        <w:r>
          <w:fldChar w:fldCharType="begin"/>
        </w:r>
        <w:r>
          <w:instrText xml:space="preserve"> PAGEREF _Toc1074 \h </w:instrText>
        </w:r>
        <w:r>
          <w:fldChar w:fldCharType="separate"/>
        </w:r>
        <w:r>
          <w:t>41</w:t>
        </w:r>
        <w:r>
          <w:fldChar w:fldCharType="end"/>
        </w:r>
      </w:hyperlink>
    </w:p>
    <w:p>
      <w:pPr>
        <w:pStyle w:val="TOC1"/>
        <w:tabs>
          <w:tab w:val="right" w:leader="dot" w:pos="8306"/>
        </w:tabs>
      </w:pPr>
      <w:hyperlink w:anchor="_Toc19676" w:history="1">
        <w:r>
          <w:rPr>
            <w:rFonts w:ascii="仿宋" w:eastAsia="仿宋" w:hAnsi="仿宋" w:cs="仿宋" w:hint="eastAsia"/>
            <w:lang w:eastAsia="zh-CN"/>
          </w:rPr>
          <w:t>十二、留置针项目人力资源培养与发展</w:t>
        </w:r>
        <w:r>
          <w:tab/>
        </w:r>
        <w:r>
          <w:fldChar w:fldCharType="begin"/>
        </w:r>
        <w:r>
          <w:instrText xml:space="preserve"> PAGEREF _Toc19676 \h </w:instrText>
        </w:r>
        <w:r>
          <w:fldChar w:fldCharType="separate"/>
        </w:r>
        <w:r>
          <w:t>42</w:t>
        </w:r>
        <w:r>
          <w:fldChar w:fldCharType="end"/>
        </w:r>
      </w:hyperlink>
    </w:p>
    <w:p>
      <w:pPr>
        <w:pStyle w:val="TOC2"/>
        <w:tabs>
          <w:tab w:val="right" w:leader="dot" w:pos="8306"/>
        </w:tabs>
      </w:pPr>
      <w:hyperlink w:anchor="_Toc30944" w:history="1">
        <w:r>
          <w:rPr>
            <w:rFonts w:ascii="仿宋" w:eastAsia="仿宋" w:hAnsi="仿宋" w:cs="仿宋" w:hint="eastAsia"/>
            <w:lang w:eastAsia="zh-CN"/>
          </w:rPr>
          <w:t>(一)、人才需求与规划</w:t>
        </w:r>
        <w:r>
          <w:tab/>
        </w:r>
        <w:r>
          <w:fldChar w:fldCharType="begin"/>
        </w:r>
        <w:r>
          <w:instrText xml:space="preserve"> PAGEREF _Toc30944 \h </w:instrText>
        </w:r>
        <w:r>
          <w:fldChar w:fldCharType="separate"/>
        </w:r>
        <w:r>
          <w:t>42</w:t>
        </w:r>
        <w:r>
          <w:fldChar w:fldCharType="end"/>
        </w:r>
      </w:hyperlink>
    </w:p>
    <w:p>
      <w:pPr>
        <w:pStyle w:val="TOC2"/>
        <w:tabs>
          <w:tab w:val="right" w:leader="dot" w:pos="8306"/>
        </w:tabs>
      </w:pPr>
      <w:hyperlink w:anchor="_Toc6648" w:history="1">
        <w:r>
          <w:rPr>
            <w:rFonts w:ascii="仿宋" w:eastAsia="仿宋" w:hAnsi="仿宋" w:cs="仿宋" w:hint="eastAsia"/>
            <w:lang w:eastAsia="zh-CN"/>
          </w:rPr>
          <w:t>(二)、培训与发展计划</w:t>
        </w:r>
        <w:r>
          <w:tab/>
        </w:r>
        <w:r>
          <w:fldChar w:fldCharType="begin"/>
        </w:r>
        <w:r>
          <w:instrText xml:space="preserve"> PAGEREF _Toc6648 \h </w:instrText>
        </w:r>
        <w:r>
          <w:fldChar w:fldCharType="separate"/>
        </w:r>
        <w:r>
          <w:t>43</w:t>
        </w:r>
        <w:r>
          <w:fldChar w:fldCharType="end"/>
        </w:r>
      </w:hyperlink>
    </w:p>
    <w:p>
      <w:pPr>
        <w:pStyle w:val="TOC1"/>
        <w:tabs>
          <w:tab w:val="right" w:leader="dot" w:pos="8306"/>
        </w:tabs>
      </w:pPr>
      <w:hyperlink w:anchor="_Toc25012" w:history="1">
        <w:r>
          <w:rPr>
            <w:rFonts w:ascii="仿宋" w:eastAsia="仿宋" w:hAnsi="仿宋" w:cs="仿宋" w:hint="eastAsia"/>
            <w:lang w:eastAsia="zh-CN"/>
          </w:rPr>
          <w:t>十三、留置针项目实施保障措施</w:t>
        </w:r>
        <w:r>
          <w:tab/>
        </w:r>
        <w:r>
          <w:fldChar w:fldCharType="begin"/>
        </w:r>
        <w:r>
          <w:instrText xml:space="preserve"> PAGEREF _Toc25012 \h </w:instrText>
        </w:r>
        <w:r>
          <w:fldChar w:fldCharType="separate"/>
        </w:r>
        <w:r>
          <w:t>43</w:t>
        </w:r>
        <w:r>
          <w:fldChar w:fldCharType="end"/>
        </w:r>
      </w:hyperlink>
    </w:p>
    <w:p>
      <w:pPr>
        <w:pStyle w:val="TOC2"/>
        <w:tabs>
          <w:tab w:val="right" w:leader="dot" w:pos="8306"/>
        </w:tabs>
      </w:pPr>
      <w:hyperlink w:anchor="_Toc31268" w:history="1">
        <w:r>
          <w:rPr>
            <w:rFonts w:ascii="仿宋" w:eastAsia="仿宋" w:hAnsi="仿宋" w:cs="仿宋" w:hint="eastAsia"/>
            <w:lang w:eastAsia="zh-CN"/>
          </w:rPr>
          <w:t>(一)、留置针项目实施保障机制</w:t>
        </w:r>
        <w:r>
          <w:tab/>
        </w:r>
        <w:r>
          <w:fldChar w:fldCharType="begin"/>
        </w:r>
        <w:r>
          <w:instrText xml:space="preserve"> PAGEREF _Toc31268 \h </w:instrText>
        </w:r>
        <w:r>
          <w:fldChar w:fldCharType="separate"/>
        </w:r>
        <w:r>
          <w:t>43</w:t>
        </w:r>
        <w:r>
          <w:fldChar w:fldCharType="end"/>
        </w:r>
      </w:hyperlink>
    </w:p>
    <w:p>
      <w:pPr>
        <w:pStyle w:val="TOC2"/>
        <w:tabs>
          <w:tab w:val="right" w:leader="dot" w:pos="8306"/>
        </w:tabs>
      </w:pPr>
      <w:hyperlink w:anchor="_Toc20445" w:history="1">
        <w:r>
          <w:rPr>
            <w:rFonts w:ascii="仿宋" w:eastAsia="仿宋" w:hAnsi="仿宋" w:cs="仿宋" w:hint="eastAsia"/>
            <w:lang w:eastAsia="zh-CN"/>
          </w:rPr>
          <w:t>(二)、留置针项目法律合规要求</w:t>
        </w:r>
        <w:r>
          <w:tab/>
        </w:r>
        <w:r>
          <w:fldChar w:fldCharType="begin"/>
        </w:r>
        <w:r>
          <w:instrText xml:space="preserve"> PAGEREF _Toc20445 \h </w:instrText>
        </w:r>
        <w:r>
          <w:fldChar w:fldCharType="separate"/>
        </w:r>
        <w:r>
          <w:t>47</w:t>
        </w:r>
        <w:r>
          <w:fldChar w:fldCharType="end"/>
        </w:r>
      </w:hyperlink>
    </w:p>
    <w:p>
      <w:pPr>
        <w:pStyle w:val="TOC2"/>
        <w:tabs>
          <w:tab w:val="right" w:leader="dot" w:pos="8306"/>
        </w:tabs>
      </w:pPr>
      <w:hyperlink w:anchor="_Toc26571" w:history="1">
        <w:r>
          <w:rPr>
            <w:rFonts w:ascii="仿宋" w:eastAsia="仿宋" w:hAnsi="仿宋" w:cs="仿宋" w:hint="eastAsia"/>
            <w:lang w:eastAsia="zh-CN"/>
          </w:rPr>
          <w:t>(三)、留置针项目合同管理与法律事务</w:t>
        </w:r>
        <w:r>
          <w:tab/>
        </w:r>
        <w:r>
          <w:fldChar w:fldCharType="begin"/>
        </w:r>
        <w:r>
          <w:instrText xml:space="preserve"> PAGEREF _Toc26571 \h </w:instrText>
        </w:r>
        <w:r>
          <w:fldChar w:fldCharType="separate"/>
        </w:r>
        <w:r>
          <w:t>51</w:t>
        </w:r>
        <w:r>
          <w:fldChar w:fldCharType="end"/>
        </w:r>
      </w:hyperlink>
    </w:p>
    <w:p>
      <w:pPr>
        <w:pStyle w:val="TOC2"/>
        <w:tabs>
          <w:tab w:val="right" w:leader="dot" w:pos="8306"/>
        </w:tabs>
      </w:pPr>
      <w:hyperlink w:anchor="_Toc12838" w:history="1">
        <w:r>
          <w:rPr>
            <w:rFonts w:ascii="仿宋" w:eastAsia="仿宋" w:hAnsi="仿宋" w:cs="仿宋" w:hint="eastAsia"/>
            <w:lang w:eastAsia="zh-CN"/>
          </w:rPr>
          <w:t>(四)、留置针项目知识产权保护策略</w:t>
        </w:r>
        <w:r>
          <w:tab/>
        </w:r>
        <w:r>
          <w:fldChar w:fldCharType="begin"/>
        </w:r>
        <w:r>
          <w:instrText xml:space="preserve"> PAGEREF _Toc12838 \h </w:instrText>
        </w:r>
        <w:r>
          <w:fldChar w:fldCharType="separate"/>
        </w:r>
        <w:r>
          <w:t>57</w:t>
        </w:r>
        <w:r>
          <w:fldChar w:fldCharType="end"/>
        </w:r>
      </w:hyperlink>
    </w:p>
    <w:p>
      <w:pPr>
        <w:pStyle w:val="TOC1"/>
        <w:tabs>
          <w:tab w:val="right" w:leader="dot" w:pos="8306"/>
        </w:tabs>
      </w:pPr>
      <w:hyperlink w:anchor="_Toc17488" w:history="1">
        <w:r>
          <w:rPr>
            <w:rFonts w:ascii="仿宋" w:eastAsia="仿宋" w:hAnsi="仿宋" w:cs="仿宋" w:hint="eastAsia"/>
            <w:lang w:eastAsia="zh-CN"/>
          </w:rPr>
          <w:t>十四、营销与推广策略</w:t>
        </w:r>
        <w:r>
          <w:tab/>
        </w:r>
        <w:r>
          <w:fldChar w:fldCharType="begin"/>
        </w:r>
        <w:r>
          <w:instrText xml:space="preserve"> PAGEREF _Toc17488 \h </w:instrText>
        </w:r>
        <w:r>
          <w:fldChar w:fldCharType="separate"/>
        </w:r>
        <w:r>
          <w:t>59</w:t>
        </w:r>
        <w:r>
          <w:fldChar w:fldCharType="end"/>
        </w:r>
      </w:hyperlink>
    </w:p>
    <w:p>
      <w:pPr>
        <w:pStyle w:val="TOC2"/>
        <w:tabs>
          <w:tab w:val="right" w:leader="dot" w:pos="8306"/>
        </w:tabs>
      </w:pPr>
      <w:hyperlink w:anchor="_Toc778" w:history="1">
        <w:r>
          <w:rPr>
            <w:rFonts w:ascii="仿宋" w:eastAsia="仿宋" w:hAnsi="仿宋" w:cs="仿宋" w:hint="eastAsia"/>
            <w:lang w:eastAsia="zh-CN"/>
          </w:rPr>
          <w:t>(一)、产品/服务定位与特点</w:t>
        </w:r>
        <w:r>
          <w:tab/>
        </w:r>
        <w:r>
          <w:fldChar w:fldCharType="begin"/>
        </w:r>
        <w:r>
          <w:instrText xml:space="preserve"> PAGEREF _Toc778 \h </w:instrText>
        </w:r>
        <w:r>
          <w:fldChar w:fldCharType="separate"/>
        </w:r>
        <w:r>
          <w:t>59</w:t>
        </w:r>
        <w:r>
          <w:fldChar w:fldCharType="end"/>
        </w:r>
      </w:hyperlink>
    </w:p>
    <w:p>
      <w:pPr>
        <w:pStyle w:val="TOC2"/>
        <w:tabs>
          <w:tab w:val="right" w:leader="dot" w:pos="8306"/>
        </w:tabs>
      </w:pPr>
      <w:hyperlink w:anchor="_Toc19558" w:history="1">
        <w:r>
          <w:rPr>
            <w:rFonts w:ascii="仿宋" w:eastAsia="仿宋" w:hAnsi="仿宋" w:cs="仿宋" w:hint="eastAsia"/>
            <w:lang w:eastAsia="zh-CN"/>
          </w:rPr>
          <w:t>(二)、市场定位与竞争分析</w:t>
        </w:r>
        <w:r>
          <w:tab/>
        </w:r>
        <w:r>
          <w:fldChar w:fldCharType="begin"/>
        </w:r>
        <w:r>
          <w:instrText xml:space="preserve"> PAGEREF _Toc19558 \h </w:instrText>
        </w:r>
        <w:r>
          <w:fldChar w:fldCharType="separate"/>
        </w:r>
        <w:r>
          <w:t>61</w:t>
        </w:r>
        <w:r>
          <w:fldChar w:fldCharType="end"/>
        </w:r>
      </w:hyperlink>
    </w:p>
    <w:p>
      <w:pPr>
        <w:pStyle w:val="TOC2"/>
        <w:tabs>
          <w:tab w:val="right" w:leader="dot" w:pos="8306"/>
        </w:tabs>
      </w:pPr>
      <w:hyperlink w:anchor="_Toc28710" w:history="1">
        <w:r>
          <w:rPr>
            <w:rFonts w:ascii="仿宋" w:eastAsia="仿宋" w:hAnsi="仿宋" w:cs="仿宋" w:hint="eastAsia"/>
            <w:lang w:eastAsia="zh-CN"/>
          </w:rPr>
          <w:t>(三)、营销渠道与策略</w:t>
        </w:r>
        <w:r>
          <w:tab/>
        </w:r>
        <w:r>
          <w:fldChar w:fldCharType="begin"/>
        </w:r>
        <w:r>
          <w:instrText xml:space="preserve"> PAGEREF _Toc28710 \h </w:instrText>
        </w:r>
        <w:r>
          <w:fldChar w:fldCharType="separate"/>
        </w:r>
        <w:r>
          <w:t>62</w:t>
        </w:r>
        <w:r>
          <w:fldChar w:fldCharType="end"/>
        </w:r>
      </w:hyperlink>
    </w:p>
    <w:p>
      <w:pPr>
        <w:pStyle w:val="TOC2"/>
        <w:tabs>
          <w:tab w:val="right" w:leader="dot" w:pos="8306"/>
        </w:tabs>
      </w:pPr>
      <w:hyperlink w:anchor="_Toc5148" w:history="1">
        <w:r>
          <w:rPr>
            <w:rFonts w:ascii="仿宋" w:eastAsia="仿宋" w:hAnsi="仿宋" w:cs="仿宋" w:hint="eastAsia"/>
            <w:lang w:eastAsia="zh-CN"/>
          </w:rPr>
          <w:t>(四)、推广与宣传活动</w:t>
        </w:r>
        <w:r>
          <w:tab/>
        </w:r>
        <w:r>
          <w:fldChar w:fldCharType="begin"/>
        </w:r>
        <w:r>
          <w:instrText xml:space="preserve"> PAGEREF _Toc5148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2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24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641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留置针项目的主要产品是XXXX，预计年产值为XXX万元。这一产品在市场中占据着重要的地位，其广泛的应用范围使得该留置针项目的市场前景非常广阔。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留置针项目的xxx产品作为重要的原材料之一，将在多个领域发挥关键作用。其在建筑、交通、能源等方面的广泛应用将为整个产业链提供强大的支持，形成产业协同效应。留置针项目的年产值XXX万XXX万XXX万万元不仅反映了其在市场上的巨大潜力，更预示着它对国民经济的积极贡献。这种关联度高、涉及面广的产业关系，使得该留置针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891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总征地面积为XXXX平方米，相当于约XX.XX亩，其中净用地面积为XXXX平方米，红线范围内相当于约XX.XX亩。这一用地规模充分考虑了留置针项目的建设需求，保障了留置针项目在合适的空间内得以充分发展。留置针项目规划的总建筑面积为XXXX平方米，其中主体工程建设占XXXX平方米，计容建筑面积达XXXX平方米。预计建筑工程的投资将达到XXXX万元，为留置针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计划购置的设备共计XXXX台（套），设备购置费用为XXXX万元。这一设备购置计划充分考虑到留置针项目的生产需求和技术要求，确保了留置针项目在生产运营中具备先进的技术装备和高效的生产能力。设备的合理配置将为留置针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计划总投资为XXXX万元，预计年实现营业收入为XXXX万元。这一产能规模的设定旨在确保留置针项目能够在投资与回报之间取得平衡，实现长期可持续的发展。留置针项目的总投资充分考虑到各个方面的需求，包括用地建设、设备购置等多个环节，以确保留置针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2459"/>
      <w:r>
        <w:rPr>
          <w:rFonts w:ascii="仿宋" w:eastAsia="仿宋" w:hAnsi="仿宋" w:cs="仿宋" w:hint="eastAsia"/>
          <w:sz w:val="28"/>
          <w:lang w:eastAsia="zh-CN"/>
        </w:rPr>
        <w:t>二、留置针项目可持续发展</w:t>
      </w:r>
      <w:bookmarkEnd w:id="5"/>
    </w:p>
    <w:p>
      <w:pPr>
        <w:pStyle w:val="Heading2"/>
        <w:rPr>
          <w:rFonts w:ascii="仿宋" w:eastAsia="仿宋" w:hAnsi="仿宋" w:cs="仿宋" w:hint="eastAsia"/>
          <w:lang w:eastAsia="zh-CN"/>
        </w:rPr>
      </w:pPr>
      <w:bookmarkStart w:id="6" w:name="_Toc8007"/>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留置针项目中，留置针项目团队着眼于未来，明确了可持续发展的战略方向。制定的具体可持续发展目标包括降低资源使用、采用环保技术、最大化社会效益等。这一步骤不仅有助于留置针项目在环保和社会责任方面达到最高标准，也为未来提供了明确的指引，确保留置针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可持续实践的融入留置针项目管理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可持续实践已经贯穿于整个留置针项目管理周期。从留置针项目规划开始，留置针项目团队就考虑了环境和社会的因素。在执行阶段，留置针项目团队积极推动绿色技术的应用，优化资源利用。此外，关注员工的社会责任，通过培训和沟通活动提高员工对可持续发展的认知，使他们能够在日常工作中践行可持续实践。这些举措不仅为留置针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32424"/>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扎根于留置针项目的可持续发展理念，我们深信环保与社会责任是留置针项目成功的关键支柱。在留置针项目的每一步，我们都致力于通过创新和实践，履行对环境和社会的坚定责任。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团队通过引入先进的环保技术、建立高效的废物处理系统以及推动能源节约措施，积极履行环保责任。定期的环保监测和评估确保留置针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不仅致力于自身可持续发展，还注重对社会的回馈。通过支持社区留置针项目、参与慈善事业、提供培训机会等方式，留置针项目积极履行社会责任。与当地社区建立积极互动，关注员工的工作与生活平衡，以及员工的身心健康，是留置针项目在社会责任层面的关键举措。这样的实践不仅增强了留置针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7368"/>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23423"/>
      <w:r>
        <w:rPr>
          <w:rFonts w:ascii="仿宋" w:eastAsia="仿宋" w:hAnsi="仿宋" w:cs="仿宋" w:hint="eastAsia"/>
          <w:lang w:eastAsia="zh-CN"/>
        </w:rPr>
        <w:t>(一)、留置针行业分析</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行业一直以来都是市场的关注焦点。行业内的发展趋势、竞争态势以及潜在机会都对留置针项目的推进产生深远的影响。通过深入研究行业的整体概貌，我们将更好地理解行业的核心特征，为留置针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留置针行业，技术一直是推动创新和发展的关键因素。我们将对当前技术趋势进行详尽分析，包括但不限于人工智能、大数据应用、先进制造技术等。这有助于留置针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留置针项目成功的基础。我们将对主要竞争对手进行深入研究，包括其市场份额、产品特点、市场定位等。通过全面了解竞争对手的优势和劣势，留置针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7473"/>
      <w:r>
        <w:rPr>
          <w:rFonts w:ascii="仿宋" w:eastAsia="仿宋" w:hAnsi="仿宋" w:cs="仿宋" w:hint="eastAsia"/>
          <w:sz w:val="28"/>
          <w:lang w:eastAsia="zh-CN"/>
        </w:rPr>
        <w:t>(二)、留置针市场分析预测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通过对市场规模的深入调研，我们将预测留置针市场未来的增长趋势。这包括市场的整体规模、各细分领域的发展趋势等。留置针项目可以根据市场的扩张速度和潜在机会，制定更符合市场需求的发展策略。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了解消费者的需求是市场分析的核心。我们将通过调查研究，深入挖掘目标消费者的需求特点、购买习惯以及对产品和服务的期望。这有助于留置针项目更好地定位目标市场，提供更符合消费者期待的解决方案。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留置针项目实施过程中需要充分考虑的因素。我们将对市场风险进行全面评估，包括但不限于政策法规风险、市场竞争风险、技术变革风险等。通过对潜在风险的深入分析，留置针项目可以制定相应的风险缓解策略，降低不确定性对留置针项目的影响。</w:t>
      </w:r>
    </w:p>
    <w:p>
      <w:pPr>
        <w:pStyle w:val="Heading1"/>
        <w:ind w:firstLine="560" w:firstLineChars="200"/>
        <w:rPr>
          <w:rFonts w:ascii="仿宋" w:eastAsia="仿宋" w:hAnsi="仿宋" w:cs="仿宋" w:hint="eastAsia"/>
          <w:sz w:val="28"/>
          <w:lang w:eastAsia="zh-CN"/>
        </w:rPr>
      </w:pPr>
      <w:bookmarkStart w:id="11" w:name="_Toc21049"/>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19038"/>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技术管理特点体现在其创新导向。通过引入最先进的技术趋势和解决方案，留置针项目致力于提升科技含量、提高质量和效率水平。这意味着我们将采用最新的工具和方法，确保留置针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留置针项目技术管理的显著特征。通过整合不同领域的技术资源，我们实现了跨学科的协同工作。这有助于优化技术架构，提高整体效能。此外，整合性策略还促进了不同技术团队之间的紧密沟通和高效合作，确保留置针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留置针项目所采用的技术。通过不断优化技术方案，留置针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留置针项目团队将在留置针项目初期识别可能的技术风险，并采取相应的预防和应对措施。通过建立健全的风险评估机制，留置针项目能够在实施过程中及时发现并解决潜在的技术问题，保障留置针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通过这些独特的技术管理特点，我们确信在留置针项目中，技术将成为留置针项目成功的有力支持。这一深度剖析揭示了技术管理在留置针项目实施中的关键作用，为留置针项目的技术基础奠定了坚实的基础。</w:t>
      </w:r>
    </w:p>
    <w:p>
      <w:pPr>
        <w:pStyle w:val="Heading2"/>
        <w:ind w:firstLine="560" w:firstLineChars="200"/>
        <w:rPr>
          <w:rFonts w:ascii="仿宋" w:eastAsia="仿宋" w:hAnsi="仿宋" w:cs="仿宋" w:hint="eastAsia"/>
          <w:sz w:val="28"/>
          <w:lang w:eastAsia="zh-CN"/>
        </w:rPr>
      </w:pPr>
      <w:bookmarkStart w:id="13" w:name="_Toc19330"/>
      <w:r>
        <w:rPr>
          <w:rFonts w:ascii="仿宋" w:eastAsia="仿宋" w:hAnsi="仿宋" w:cs="仿宋" w:hint="eastAsia"/>
          <w:sz w:val="28"/>
          <w:lang w:eastAsia="zh-CN"/>
        </w:rPr>
        <w:t>(二)、留置针项目工艺技术设计方案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留置针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留置针项目将严格按照相关行业规范要求进行组织。通过有效控制产品质量，留置针项目将致力于为顾客提供优质的留置针项目产品和良好的服务。这体现了留置针项目对于生产活动合规性和质量标准的高度重视，为留置针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留置针项目注重生态效益和清洁生产原则。留置针项目建设将紧密结合地方特色经济发展，与社会经济发展规划和区域环境保护规划方案相协调一致。通过与当地区域自然生态系统的结合，留置针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留置针项目产品具有多样化的客户需求和个性化的特点。因此，留置针项目产品规格品种多样，且单批生产数量较小。为满足这一特点，留置针项目承办单位将建设先进的柔性制造生产线。通过广泛应用柔性制造技术，留置针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留置针项目采用的技术具有较高的技术含量和自动化水平，处于国内先进水平。这一技术选用不仅体现了对生产效率、质量和环境友好性的高标准要求，同时为留置针项目的可持续发展奠定了坚实的基础。</w:t>
      </w:r>
    </w:p>
    <w:p>
      <w:pPr>
        <w:pStyle w:val="Heading2"/>
        <w:ind w:firstLine="560" w:firstLineChars="200"/>
        <w:rPr>
          <w:rFonts w:ascii="仿宋" w:eastAsia="仿宋" w:hAnsi="仿宋" w:cs="仿宋" w:hint="eastAsia"/>
          <w:sz w:val="28"/>
          <w:lang w:eastAsia="zh-CN"/>
        </w:rPr>
      </w:pPr>
      <w:bookmarkStart w:id="14" w:name="_Toc31432"/>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为确保留置针项目的高效生产和技术实施，我们制定了一套精心设计的设备选型方案，以满足留置针项目生产、质量和环保的要求。该方案的主要特点如下：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留置针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针对留置针项目产品的多样性和小批量生产的特点，我们将建设柔性制造生产线。通过在设备选型中考虑柔性制造技术，可以灵活应对不同产品规格和生产需求，实现生产线的高度灵活性和适应性。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8069"/>
      <w:r>
        <w:rPr>
          <w:rFonts w:ascii="仿宋" w:eastAsia="仿宋" w:hAnsi="仿宋" w:cs="仿宋" w:hint="eastAsia"/>
          <w:sz w:val="28"/>
          <w:lang w:eastAsia="zh-CN"/>
        </w:rPr>
        <w:t>五、留置针项目概论</w:t>
      </w:r>
      <w:bookmarkEnd w:id="15"/>
    </w:p>
    <w:p>
      <w:pPr>
        <w:pStyle w:val="Heading2"/>
        <w:rPr>
          <w:rFonts w:ascii="仿宋" w:eastAsia="仿宋" w:hAnsi="仿宋" w:cs="仿宋" w:hint="eastAsia"/>
          <w:lang w:eastAsia="zh-CN"/>
        </w:rPr>
      </w:pPr>
      <w:bookmarkStart w:id="16" w:name="_Toc16707"/>
      <w:r>
        <w:rPr>
          <w:rFonts w:ascii="仿宋" w:eastAsia="仿宋" w:hAnsi="仿宋" w:cs="仿宋" w:hint="eastAsia"/>
          <w:lang w:eastAsia="zh-CN"/>
        </w:rPr>
        <w:t>(一)、留置针项目概况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起源追溯至对市场的深入洞察。市场的不断演变与变革为留置针项目提供了难得的机遇。当前市场存在的需求缺口和变革的大环境共同构成了留置针项目的背景。这个留置针项目旨在充分利用市场机遇，填补行业中尚未满足的需求，为客户提供全新的解决方案。市场的变革和需求的增长使得这个留置针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留置针项目名称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正式命名为留置针。这个名称不仅仅是一个标识，更代表了留置针项目的核心理念和愿景。它蕴含着留置针项目所要解决问题的关键字，具有强烈的表达和辨识度，为留置针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留置针项目目标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核心目标是提供一种全新、高效的解决方案，满足客户日益增长的需求。留置针项目追求的不仅仅是满足市场需求，更是在市场中获得卓越的竞争优势。通过不断提升产品或服务的质量和创新水平，留置针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留置针项目范围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全面涵盖了产品研发、制造、市场推广和售后服务，确保从产品设计到最终用户体验的全方位关注。这一全面的留置针项目范围是为了确保留置针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留置针项目时间表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留置针项目计划在未来18个月内完成，包括研发、测试、市场试点和正式推出等不同阶段。这个时间表的合理设计是为了确保留置针项目各个阶段的顺利推进，以便按时交付高质量的成果。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留置针项目预算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留置针项目总预算估算为XX百万美元，主要分配在研发、市场推广、人员培训和运营等方面。这一充足的预算为留置针项目提供了充足的资源，确保留置针项目在各个方面都能取得优异的表现。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留置针项目风险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留置针项目可能面临的风险包括市场接受度低、技术难题、竞争激烈等。留置针项目团队已经制定了相应的风险应对计划，通过前瞻性的风险管理，确保留置针项目在面对不确定性时能够迅速做出应对。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留置针项目团队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留置针项目汇聚了一支经验丰富、多领域专业素养的核心团队，确保留置针项目在各个方面都能拥有高水平的执行力。团队的协同作战是留置针项目成功的关键因素之一。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留置针项目背景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留置针项目的背景根植于市场对更高效、创新产品的渴望，同时也受到科技发展对行业格局的深刻改变的影响。这为留置针项目提供了广阔的发展空间和市场需求。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留置针项目现状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截至目前，留置针项目已完成市场调研和技术验证，取得了初步的成功。这为留置针项目在未来的发展奠定了坚实的基础，为更远大的目标打下了坚实的基石。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3865"/>
      <w:r>
        <w:rPr>
          <w:rFonts w:ascii="仿宋" w:eastAsia="仿宋" w:hAnsi="仿宋" w:cs="仿宋" w:hint="eastAsia"/>
          <w:sz w:val="28"/>
          <w:lang w:eastAsia="zh-CN"/>
        </w:rPr>
        <w:t>(二)、留置针项目目标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keyword》留置针项目首要业务目标是在市场中占据有利地位，实现产品/服务的成功推广和销售。通过不断提升产品质量、创新性，留置针项目追求成为行业中的领导者，赢得更多客户的青睐。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在科技迅速发展的时代，留置针项目着眼于技术创新。通过持续的研发和技术升级，留置针项目旨在推出更具创新性的产品或服务，以满足市场对新鲜、先进解决方案的需求。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为了建立可持续的客户关系，留置针项目设定了客户满意度目标。通过提供卓越的产品质量和优质的客户服务，留置针项目追求赢得客户的信任和忠诚度，确保他们的满意度达到行业领先水平。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留置针项目注重社会责任和可持续发展。通过实施环保、社会责任留置针项目，留置针项目致力于在经济发展的同时保护环境，促进社会公平，实现可持续经营。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留置针项目的团队是实现目标的核心驱动力。因此，留置针项目设定了团队发展目标，包括提升团队成员的专业技能、培养领导力，以及搭建协同高效的团队工作氛围。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27421"/>
      <w:r>
        <w:rPr>
          <w:rFonts w:ascii="仿宋" w:eastAsia="仿宋" w:hAnsi="仿宋" w:cs="仿宋" w:hint="eastAsia"/>
          <w:sz w:val="28"/>
          <w:lang w:eastAsia="zh-CN"/>
        </w:rPr>
        <w:t>(三)、留置针项目提出的理由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留置针项目提出的理由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提出源于对市场机遇的深刻洞察。当前市场中存在的需求缺口和行业发展趋势表明，有巨大的商业机会等待被开发。通过准确捕捉市场机遇，留置针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理念基于对技术创新的信仰。通过持续的研发和技术投入，留置针项目有望推出更具创新性的产品或服务。在科技飞速发展的当下，留置针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提出是为了增强企业的行业竞争力。通过提升产品或服务的质量和独特性，留置针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留置针项目响应了消费者需求的变化。随着社会和科技的不断发展，消费者对产品和服务的需求也在发生变化。通过深入了解并及时回应消费者的新需求，留置针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留置针项目的提出是企业战略发展规划的一部分。在面对日益激烈的市场竞争和不断变化的商业环境中，留置针项目作为企业战略的一环，旨在为企业开辟新的增长领域，巩固企业在行业中的地位。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留置针项目的提出不仅仅是基于商业考量，还注重社会责任。通过推出环保、社会责任等方面的留置针项目，留置针企业可以在社会中树立积极形象，为社会做出积极贡献，实现经济效益和社会效益的双赢。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留置针项目的提出反映了对利益相关者期望的关注。包括客户、员工、投资者等利益相关者在企业发展中都有着各自的期望，留置针项目力求在满足这些期望的同时，取得更大的共赢。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2556"/>
      <w:r>
        <w:rPr>
          <w:rFonts w:ascii="仿宋" w:eastAsia="仿宋" w:hAnsi="仿宋" w:cs="仿宋" w:hint="eastAsia"/>
          <w:sz w:val="28"/>
          <w:lang w:eastAsia="zh-CN"/>
        </w:rPr>
        <w:t>(四)、留置针项目意义</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在实施留置针项目的过程中，我们不仅仅是在追逐商业成功，更是为企业和社会的多个层面创造了深远的意义。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留置针项目的首要意义在于提升企业的市场竞争力。通过持续的创新和对产品质量的高标准要求，留置针项目将使企业在市场中脱颖而出。这不仅为企业带来了更多的商业机会，也将吸引更多的客户和投资者，为企业打造可持续增长的基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https://d.book118.com/467114121026006040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留置针项目规划设计蓝图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4F22EA"/>
    <w:rsid w:val="734F22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7114121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2024-02-03T03:33:00Z</dcterms:created>
  <dcterms:modified xsi:type="dcterms:W3CDTF">2024-02-03T03:33:27Z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2A1014D79BD2482C86E5ACCBBE13EEAB_11</vt:lpwstr>
  </property>
  <property fmtid="{D5CDD505-2E9C-101B-9397-08002B2CF9AE}" pid="3" name="KSOProductBuildVer">
    <vt:lpwstr>2052-12.1.0.16250</vt:lpwstr>
  </property>
</Properties>
</file>