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行驶系统：车架项目规划设计蓝图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0" w:history="1">
        <w:r>
          <w:rPr>
            <w:rFonts w:ascii="仿宋" w:eastAsia="仿宋" w:hAnsi="仿宋" w:cs="仿宋" w:hint="eastAsia"/>
            <w:lang w:eastAsia="zh-CN"/>
          </w:rPr>
          <w:t>前言</w:t>
        </w:r>
        <w:r>
          <w:tab/>
        </w:r>
        <w:r>
          <w:fldChar w:fldCharType="begin"/>
        </w:r>
        <w:r>
          <w:instrText xml:space="preserve"> PAGEREF _Toc23160 \h </w:instrText>
        </w:r>
        <w:r>
          <w:fldChar w:fldCharType="separate"/>
        </w:r>
        <w:r>
          <w:t>3</w:t>
        </w:r>
        <w:r>
          <w:fldChar w:fldCharType="end"/>
        </w:r>
      </w:hyperlink>
    </w:p>
    <w:p>
      <w:pPr>
        <w:pStyle w:val="TOC1"/>
        <w:tabs>
          <w:tab w:val="right" w:leader="dot" w:pos="8306"/>
        </w:tabs>
      </w:pPr>
      <w:hyperlink w:anchor="_Toc22068" w:history="1">
        <w:r>
          <w:rPr>
            <w:rFonts w:ascii="仿宋" w:eastAsia="仿宋" w:hAnsi="仿宋" w:cs="仿宋" w:hint="eastAsia"/>
            <w:lang w:eastAsia="zh-CN"/>
          </w:rPr>
          <w:t>一、工艺说明</w:t>
        </w:r>
        <w:r>
          <w:tab/>
        </w:r>
        <w:r>
          <w:fldChar w:fldCharType="begin"/>
        </w:r>
        <w:r>
          <w:instrText xml:space="preserve"> PAGEREF _Toc22068 \h </w:instrText>
        </w:r>
        <w:r>
          <w:fldChar w:fldCharType="separate"/>
        </w:r>
        <w:r>
          <w:t>3</w:t>
        </w:r>
        <w:r>
          <w:fldChar w:fldCharType="end"/>
        </w:r>
      </w:hyperlink>
    </w:p>
    <w:p>
      <w:pPr>
        <w:pStyle w:val="TOC2"/>
        <w:tabs>
          <w:tab w:val="right" w:leader="dot" w:pos="8306"/>
        </w:tabs>
      </w:pPr>
      <w:hyperlink w:anchor="_Toc22034" w:history="1">
        <w:r>
          <w:rPr>
            <w:rFonts w:ascii="仿宋" w:eastAsia="仿宋" w:hAnsi="仿宋" w:cs="仿宋" w:hint="eastAsia"/>
            <w:lang w:eastAsia="zh-CN"/>
          </w:rPr>
          <w:t>(一)、技术管理特点</w:t>
        </w:r>
        <w:r>
          <w:tab/>
        </w:r>
        <w:r>
          <w:fldChar w:fldCharType="begin"/>
        </w:r>
        <w:r>
          <w:instrText xml:space="preserve"> PAGEREF _Toc22034 \h </w:instrText>
        </w:r>
        <w:r>
          <w:fldChar w:fldCharType="separate"/>
        </w:r>
        <w:r>
          <w:t>3</w:t>
        </w:r>
        <w:r>
          <w:fldChar w:fldCharType="end"/>
        </w:r>
      </w:hyperlink>
    </w:p>
    <w:p>
      <w:pPr>
        <w:pStyle w:val="TOC2"/>
        <w:tabs>
          <w:tab w:val="right" w:leader="dot" w:pos="8306"/>
        </w:tabs>
      </w:pPr>
      <w:hyperlink w:anchor="_Toc15730" w:history="1">
        <w:r>
          <w:rPr>
            <w:rFonts w:ascii="仿宋" w:eastAsia="仿宋" w:hAnsi="仿宋" w:cs="仿宋" w:hint="eastAsia"/>
            <w:lang w:eastAsia="zh-CN"/>
          </w:rPr>
          <w:t>(二)、行驶系统：车架项目工艺技术设计方案</w:t>
        </w:r>
        <w:r>
          <w:tab/>
        </w:r>
        <w:r>
          <w:fldChar w:fldCharType="begin"/>
        </w:r>
        <w:r>
          <w:instrText xml:space="preserve"> PAGEREF _Toc15730 \h </w:instrText>
        </w:r>
        <w:r>
          <w:fldChar w:fldCharType="separate"/>
        </w:r>
        <w:r>
          <w:t>4</w:t>
        </w:r>
        <w:r>
          <w:fldChar w:fldCharType="end"/>
        </w:r>
      </w:hyperlink>
    </w:p>
    <w:p>
      <w:pPr>
        <w:pStyle w:val="TOC2"/>
        <w:tabs>
          <w:tab w:val="right" w:leader="dot" w:pos="8306"/>
        </w:tabs>
      </w:pPr>
      <w:hyperlink w:anchor="_Toc20952" w:history="1">
        <w:r>
          <w:rPr>
            <w:rFonts w:ascii="仿宋" w:eastAsia="仿宋" w:hAnsi="仿宋" w:cs="仿宋" w:hint="eastAsia"/>
            <w:lang w:eastAsia="zh-CN"/>
          </w:rPr>
          <w:t>(三)、设备选型方案</w:t>
        </w:r>
        <w:r>
          <w:tab/>
        </w:r>
        <w:r>
          <w:fldChar w:fldCharType="begin"/>
        </w:r>
        <w:r>
          <w:instrText xml:space="preserve"> PAGEREF _Toc20952 \h </w:instrText>
        </w:r>
        <w:r>
          <w:fldChar w:fldCharType="separate"/>
        </w:r>
        <w:r>
          <w:t>5</w:t>
        </w:r>
        <w:r>
          <w:fldChar w:fldCharType="end"/>
        </w:r>
      </w:hyperlink>
    </w:p>
    <w:p>
      <w:pPr>
        <w:pStyle w:val="TOC1"/>
        <w:tabs>
          <w:tab w:val="right" w:leader="dot" w:pos="8306"/>
        </w:tabs>
      </w:pPr>
      <w:hyperlink w:anchor="_Toc30408" w:history="1">
        <w:r>
          <w:rPr>
            <w:rFonts w:ascii="仿宋" w:eastAsia="仿宋" w:hAnsi="仿宋" w:cs="仿宋" w:hint="eastAsia"/>
            <w:lang w:eastAsia="zh-CN"/>
          </w:rPr>
          <w:t>二、市场分析、调研</w:t>
        </w:r>
        <w:r>
          <w:tab/>
        </w:r>
        <w:r>
          <w:fldChar w:fldCharType="begin"/>
        </w:r>
        <w:r>
          <w:instrText xml:space="preserve"> PAGEREF _Toc30408 \h </w:instrText>
        </w:r>
        <w:r>
          <w:fldChar w:fldCharType="separate"/>
        </w:r>
        <w:r>
          <w:t>7</w:t>
        </w:r>
        <w:r>
          <w:fldChar w:fldCharType="end"/>
        </w:r>
      </w:hyperlink>
    </w:p>
    <w:p>
      <w:pPr>
        <w:pStyle w:val="TOC2"/>
        <w:tabs>
          <w:tab w:val="right" w:leader="dot" w:pos="8306"/>
        </w:tabs>
      </w:pPr>
      <w:hyperlink w:anchor="_Toc23680" w:history="1">
        <w:r>
          <w:rPr>
            <w:rFonts w:ascii="仿宋" w:eastAsia="仿宋" w:hAnsi="仿宋" w:cs="仿宋" w:hint="eastAsia"/>
            <w:lang w:eastAsia="zh-CN"/>
          </w:rPr>
          <w:t>(一)、行驶系统：车架行业分析</w:t>
        </w:r>
        <w:r>
          <w:tab/>
        </w:r>
        <w:r>
          <w:fldChar w:fldCharType="begin"/>
        </w:r>
        <w:r>
          <w:instrText xml:space="preserve"> PAGEREF _Toc23680 \h </w:instrText>
        </w:r>
        <w:r>
          <w:fldChar w:fldCharType="separate"/>
        </w:r>
        <w:r>
          <w:t>7</w:t>
        </w:r>
        <w:r>
          <w:fldChar w:fldCharType="end"/>
        </w:r>
      </w:hyperlink>
    </w:p>
    <w:p>
      <w:pPr>
        <w:pStyle w:val="TOC2"/>
        <w:tabs>
          <w:tab w:val="right" w:leader="dot" w:pos="8306"/>
        </w:tabs>
      </w:pPr>
      <w:hyperlink w:anchor="_Toc31978" w:history="1">
        <w:r>
          <w:rPr>
            <w:rFonts w:ascii="仿宋" w:eastAsia="仿宋" w:hAnsi="仿宋" w:cs="仿宋" w:hint="eastAsia"/>
            <w:lang w:eastAsia="zh-CN"/>
          </w:rPr>
          <w:t>(二)、行驶系统：车架市场分析预测</w:t>
        </w:r>
        <w:r>
          <w:tab/>
        </w:r>
        <w:r>
          <w:fldChar w:fldCharType="begin"/>
        </w:r>
        <w:r>
          <w:instrText xml:space="preserve"> PAGEREF _Toc31978 \h </w:instrText>
        </w:r>
        <w:r>
          <w:fldChar w:fldCharType="separate"/>
        </w:r>
        <w:r>
          <w:t>7</w:t>
        </w:r>
        <w:r>
          <w:fldChar w:fldCharType="end"/>
        </w:r>
      </w:hyperlink>
    </w:p>
    <w:p>
      <w:pPr>
        <w:pStyle w:val="TOC1"/>
        <w:tabs>
          <w:tab w:val="right" w:leader="dot" w:pos="8306"/>
        </w:tabs>
      </w:pPr>
      <w:hyperlink w:anchor="_Toc31080" w:history="1">
        <w:r>
          <w:rPr>
            <w:rFonts w:ascii="仿宋" w:eastAsia="仿宋" w:hAnsi="仿宋" w:cs="仿宋" w:hint="eastAsia"/>
            <w:lang w:eastAsia="zh-CN"/>
          </w:rPr>
          <w:t>三、行驶系统：车架项目可持续发展</w:t>
        </w:r>
        <w:r>
          <w:tab/>
        </w:r>
        <w:r>
          <w:fldChar w:fldCharType="begin"/>
        </w:r>
        <w:r>
          <w:instrText xml:space="preserve"> PAGEREF _Toc31080 \h </w:instrText>
        </w:r>
        <w:r>
          <w:fldChar w:fldCharType="separate"/>
        </w:r>
        <w:r>
          <w:t>8</w:t>
        </w:r>
        <w:r>
          <w:fldChar w:fldCharType="end"/>
        </w:r>
      </w:hyperlink>
    </w:p>
    <w:p>
      <w:pPr>
        <w:pStyle w:val="TOC2"/>
        <w:tabs>
          <w:tab w:val="right" w:leader="dot" w:pos="8306"/>
        </w:tabs>
      </w:pPr>
      <w:hyperlink w:anchor="_Toc13166" w:history="1">
        <w:r>
          <w:rPr>
            <w:rFonts w:ascii="仿宋" w:eastAsia="仿宋" w:hAnsi="仿宋" w:cs="仿宋" w:hint="eastAsia"/>
            <w:lang w:eastAsia="zh-CN"/>
          </w:rPr>
          <w:t>(一)、可持续战略与实践</w:t>
        </w:r>
        <w:r>
          <w:tab/>
        </w:r>
        <w:r>
          <w:fldChar w:fldCharType="begin"/>
        </w:r>
        <w:r>
          <w:instrText xml:space="preserve"> PAGEREF _Toc13166 \h </w:instrText>
        </w:r>
        <w:r>
          <w:fldChar w:fldCharType="separate"/>
        </w:r>
        <w:r>
          <w:t>8</w:t>
        </w:r>
        <w:r>
          <w:fldChar w:fldCharType="end"/>
        </w:r>
      </w:hyperlink>
    </w:p>
    <w:p>
      <w:pPr>
        <w:pStyle w:val="TOC2"/>
        <w:tabs>
          <w:tab w:val="right" w:leader="dot" w:pos="8306"/>
        </w:tabs>
      </w:pPr>
      <w:hyperlink w:anchor="_Toc23753" w:history="1">
        <w:r>
          <w:rPr>
            <w:rFonts w:ascii="仿宋" w:eastAsia="仿宋" w:hAnsi="仿宋" w:cs="仿宋" w:hint="eastAsia"/>
            <w:lang w:eastAsia="zh-CN"/>
          </w:rPr>
          <w:t>(二)、环保与社会责任</w:t>
        </w:r>
        <w:r>
          <w:tab/>
        </w:r>
        <w:r>
          <w:fldChar w:fldCharType="begin"/>
        </w:r>
        <w:r>
          <w:instrText xml:space="preserve"> PAGEREF _Toc23753 \h </w:instrText>
        </w:r>
        <w:r>
          <w:fldChar w:fldCharType="separate"/>
        </w:r>
        <w:r>
          <w:t>9</w:t>
        </w:r>
        <w:r>
          <w:fldChar w:fldCharType="end"/>
        </w:r>
      </w:hyperlink>
    </w:p>
    <w:p>
      <w:pPr>
        <w:pStyle w:val="TOC1"/>
        <w:tabs>
          <w:tab w:val="right" w:leader="dot" w:pos="8306"/>
        </w:tabs>
      </w:pPr>
      <w:hyperlink w:anchor="_Toc26785" w:history="1">
        <w:r>
          <w:rPr>
            <w:rFonts w:ascii="仿宋" w:eastAsia="仿宋" w:hAnsi="仿宋" w:cs="仿宋" w:hint="eastAsia"/>
            <w:lang w:eastAsia="zh-CN"/>
          </w:rPr>
          <w:t>四、产品规划分析</w:t>
        </w:r>
        <w:r>
          <w:tab/>
        </w:r>
        <w:r>
          <w:fldChar w:fldCharType="begin"/>
        </w:r>
        <w:r>
          <w:instrText xml:space="preserve"> PAGEREF _Toc26785 \h </w:instrText>
        </w:r>
        <w:r>
          <w:fldChar w:fldCharType="separate"/>
        </w:r>
        <w:r>
          <w:t>10</w:t>
        </w:r>
        <w:r>
          <w:fldChar w:fldCharType="end"/>
        </w:r>
      </w:hyperlink>
    </w:p>
    <w:p>
      <w:pPr>
        <w:pStyle w:val="TOC2"/>
        <w:tabs>
          <w:tab w:val="right" w:leader="dot" w:pos="8306"/>
        </w:tabs>
      </w:pPr>
      <w:hyperlink w:anchor="_Toc17109" w:history="1">
        <w:r>
          <w:rPr>
            <w:rFonts w:ascii="仿宋" w:eastAsia="仿宋" w:hAnsi="仿宋" w:cs="仿宋" w:hint="eastAsia"/>
            <w:lang w:eastAsia="zh-CN"/>
          </w:rPr>
          <w:t>(一)、产品规划</w:t>
        </w:r>
        <w:r>
          <w:tab/>
        </w:r>
        <w:r>
          <w:fldChar w:fldCharType="begin"/>
        </w:r>
        <w:r>
          <w:instrText xml:space="preserve"> PAGEREF _Toc17109 \h </w:instrText>
        </w:r>
        <w:r>
          <w:fldChar w:fldCharType="separate"/>
        </w:r>
        <w:r>
          <w:t>10</w:t>
        </w:r>
        <w:r>
          <w:fldChar w:fldCharType="end"/>
        </w:r>
      </w:hyperlink>
    </w:p>
    <w:p>
      <w:pPr>
        <w:pStyle w:val="TOC2"/>
        <w:tabs>
          <w:tab w:val="right" w:leader="dot" w:pos="8306"/>
        </w:tabs>
      </w:pPr>
      <w:hyperlink w:anchor="_Toc15028" w:history="1">
        <w:r>
          <w:rPr>
            <w:rFonts w:ascii="仿宋" w:eastAsia="仿宋" w:hAnsi="仿宋" w:cs="仿宋" w:hint="eastAsia"/>
            <w:lang w:eastAsia="zh-CN"/>
          </w:rPr>
          <w:t>(二)、建设规模</w:t>
        </w:r>
        <w:r>
          <w:tab/>
        </w:r>
        <w:r>
          <w:fldChar w:fldCharType="begin"/>
        </w:r>
        <w:r>
          <w:instrText xml:space="preserve"> PAGEREF _Toc15028 \h </w:instrText>
        </w:r>
        <w:r>
          <w:fldChar w:fldCharType="separate"/>
        </w:r>
        <w:r>
          <w:t>11</w:t>
        </w:r>
        <w:r>
          <w:fldChar w:fldCharType="end"/>
        </w:r>
      </w:hyperlink>
    </w:p>
    <w:p>
      <w:pPr>
        <w:pStyle w:val="TOC1"/>
        <w:tabs>
          <w:tab w:val="right" w:leader="dot" w:pos="8306"/>
        </w:tabs>
      </w:pPr>
      <w:hyperlink w:anchor="_Toc148" w:history="1">
        <w:r>
          <w:rPr>
            <w:rFonts w:ascii="仿宋" w:eastAsia="仿宋" w:hAnsi="仿宋" w:cs="仿宋" w:hint="eastAsia"/>
            <w:lang w:eastAsia="zh-CN"/>
          </w:rPr>
          <w:t>五、行驶系统：车架项目建设背景及必要性分析</w:t>
        </w:r>
        <w:r>
          <w:tab/>
        </w:r>
        <w:r>
          <w:fldChar w:fldCharType="begin"/>
        </w:r>
        <w:r>
          <w:instrText xml:space="preserve"> PAGEREF _Toc148 \h </w:instrText>
        </w:r>
        <w:r>
          <w:fldChar w:fldCharType="separate"/>
        </w:r>
        <w:r>
          <w:t>12</w:t>
        </w:r>
        <w:r>
          <w:fldChar w:fldCharType="end"/>
        </w:r>
      </w:hyperlink>
    </w:p>
    <w:p>
      <w:pPr>
        <w:pStyle w:val="TOC2"/>
        <w:tabs>
          <w:tab w:val="right" w:leader="dot" w:pos="8306"/>
        </w:tabs>
      </w:pPr>
      <w:hyperlink w:anchor="_Toc9132" w:history="1">
        <w:r>
          <w:rPr>
            <w:rFonts w:ascii="仿宋" w:eastAsia="仿宋" w:hAnsi="仿宋" w:cs="仿宋" w:hint="eastAsia"/>
            <w:lang w:eastAsia="zh-CN"/>
          </w:rPr>
          <w:t>(一)、行驶系统：车架项目背景分析</w:t>
        </w:r>
        <w:r>
          <w:tab/>
        </w:r>
        <w:r>
          <w:fldChar w:fldCharType="begin"/>
        </w:r>
        <w:r>
          <w:instrText xml:space="preserve"> PAGEREF _Toc9132 \h </w:instrText>
        </w:r>
        <w:r>
          <w:fldChar w:fldCharType="separate"/>
        </w:r>
        <w:r>
          <w:t>12</w:t>
        </w:r>
        <w:r>
          <w:fldChar w:fldCharType="end"/>
        </w:r>
      </w:hyperlink>
    </w:p>
    <w:p>
      <w:pPr>
        <w:pStyle w:val="TOC2"/>
        <w:tabs>
          <w:tab w:val="right" w:leader="dot" w:pos="8306"/>
        </w:tabs>
      </w:pPr>
      <w:hyperlink w:anchor="_Toc9389" w:history="1">
        <w:r>
          <w:rPr>
            <w:rFonts w:ascii="仿宋" w:eastAsia="仿宋" w:hAnsi="仿宋" w:cs="仿宋" w:hint="eastAsia"/>
            <w:lang w:eastAsia="zh-CN"/>
          </w:rPr>
          <w:t>(二)、行驶系统：车架项目建设必要性分析</w:t>
        </w:r>
        <w:r>
          <w:tab/>
        </w:r>
        <w:r>
          <w:fldChar w:fldCharType="begin"/>
        </w:r>
        <w:r>
          <w:instrText xml:space="preserve"> PAGEREF _Toc9389 \h </w:instrText>
        </w:r>
        <w:r>
          <w:fldChar w:fldCharType="separate"/>
        </w:r>
        <w:r>
          <w:t>14</w:t>
        </w:r>
        <w:r>
          <w:fldChar w:fldCharType="end"/>
        </w:r>
      </w:hyperlink>
    </w:p>
    <w:p>
      <w:pPr>
        <w:pStyle w:val="TOC1"/>
        <w:tabs>
          <w:tab w:val="right" w:leader="dot" w:pos="8306"/>
        </w:tabs>
      </w:pPr>
      <w:hyperlink w:anchor="_Toc18812" w:history="1">
        <w:r>
          <w:rPr>
            <w:rFonts w:ascii="仿宋" w:eastAsia="仿宋" w:hAnsi="仿宋" w:cs="仿宋" w:hint="eastAsia"/>
            <w:lang w:eastAsia="zh-CN"/>
          </w:rPr>
          <w:t>六、行驶系统：车架项目危机管理</w:t>
        </w:r>
        <w:r>
          <w:tab/>
        </w:r>
        <w:r>
          <w:fldChar w:fldCharType="begin"/>
        </w:r>
        <w:r>
          <w:instrText xml:space="preserve"> PAGEREF _Toc18812 \h </w:instrText>
        </w:r>
        <w:r>
          <w:fldChar w:fldCharType="separate"/>
        </w:r>
        <w:r>
          <w:t>15</w:t>
        </w:r>
        <w:r>
          <w:fldChar w:fldCharType="end"/>
        </w:r>
      </w:hyperlink>
    </w:p>
    <w:p>
      <w:pPr>
        <w:pStyle w:val="TOC2"/>
        <w:tabs>
          <w:tab w:val="right" w:leader="dot" w:pos="8306"/>
        </w:tabs>
      </w:pPr>
      <w:hyperlink w:anchor="_Toc28552" w:history="1">
        <w:r>
          <w:rPr>
            <w:rFonts w:ascii="仿宋" w:eastAsia="仿宋" w:hAnsi="仿宋" w:cs="仿宋" w:hint="eastAsia"/>
            <w:lang w:eastAsia="zh-CN"/>
          </w:rPr>
          <w:t>(一)、危机预警与识别</w:t>
        </w:r>
        <w:r>
          <w:tab/>
        </w:r>
        <w:r>
          <w:fldChar w:fldCharType="begin"/>
        </w:r>
        <w:r>
          <w:instrText xml:space="preserve"> PAGEREF _Toc28552 \h </w:instrText>
        </w:r>
        <w:r>
          <w:fldChar w:fldCharType="separate"/>
        </w:r>
        <w:r>
          <w:t>15</w:t>
        </w:r>
        <w:r>
          <w:fldChar w:fldCharType="end"/>
        </w:r>
      </w:hyperlink>
    </w:p>
    <w:p>
      <w:pPr>
        <w:pStyle w:val="TOC2"/>
        <w:tabs>
          <w:tab w:val="right" w:leader="dot" w:pos="8306"/>
        </w:tabs>
      </w:pPr>
      <w:hyperlink w:anchor="_Toc23594" w:history="1">
        <w:r>
          <w:rPr>
            <w:rFonts w:ascii="仿宋" w:eastAsia="仿宋" w:hAnsi="仿宋" w:cs="仿宋" w:hint="eastAsia"/>
            <w:lang w:eastAsia="zh-CN"/>
          </w:rPr>
          <w:t>(二)、危机应对与恢复</w:t>
        </w:r>
        <w:r>
          <w:tab/>
        </w:r>
        <w:r>
          <w:fldChar w:fldCharType="begin"/>
        </w:r>
        <w:r>
          <w:instrText xml:space="preserve"> PAGEREF _Toc23594 \h </w:instrText>
        </w:r>
        <w:r>
          <w:fldChar w:fldCharType="separate"/>
        </w:r>
        <w:r>
          <w:t>16</w:t>
        </w:r>
        <w:r>
          <w:fldChar w:fldCharType="end"/>
        </w:r>
      </w:hyperlink>
    </w:p>
    <w:p>
      <w:pPr>
        <w:pStyle w:val="TOC1"/>
        <w:tabs>
          <w:tab w:val="right" w:leader="dot" w:pos="8306"/>
        </w:tabs>
      </w:pPr>
      <w:hyperlink w:anchor="_Toc25959" w:history="1">
        <w:r>
          <w:rPr>
            <w:rFonts w:ascii="仿宋" w:eastAsia="仿宋" w:hAnsi="仿宋" w:cs="仿宋" w:hint="eastAsia"/>
            <w:lang w:eastAsia="zh-CN"/>
          </w:rPr>
          <w:t>七、行驶系统：车架项目社会影响</w:t>
        </w:r>
        <w:r>
          <w:tab/>
        </w:r>
        <w:r>
          <w:fldChar w:fldCharType="begin"/>
        </w:r>
        <w:r>
          <w:instrText xml:space="preserve"> PAGEREF _Toc25959 \h </w:instrText>
        </w:r>
        <w:r>
          <w:fldChar w:fldCharType="separate"/>
        </w:r>
        <w:r>
          <w:t>18</w:t>
        </w:r>
        <w:r>
          <w:fldChar w:fldCharType="end"/>
        </w:r>
      </w:hyperlink>
    </w:p>
    <w:p>
      <w:pPr>
        <w:pStyle w:val="TOC2"/>
        <w:tabs>
          <w:tab w:val="right" w:leader="dot" w:pos="8306"/>
        </w:tabs>
      </w:pPr>
      <w:hyperlink w:anchor="_Toc23029" w:history="1">
        <w:r>
          <w:rPr>
            <w:rFonts w:ascii="仿宋" w:eastAsia="仿宋" w:hAnsi="仿宋" w:cs="仿宋" w:hint="eastAsia"/>
            <w:lang w:eastAsia="zh-CN"/>
          </w:rPr>
          <w:t>(一)、社会责任与义务</w:t>
        </w:r>
        <w:r>
          <w:tab/>
        </w:r>
        <w:r>
          <w:fldChar w:fldCharType="begin"/>
        </w:r>
        <w:r>
          <w:instrText xml:space="preserve"> PAGEREF _Toc23029 \h </w:instrText>
        </w:r>
        <w:r>
          <w:fldChar w:fldCharType="separate"/>
        </w:r>
        <w:r>
          <w:t>18</w:t>
        </w:r>
        <w:r>
          <w:fldChar w:fldCharType="end"/>
        </w:r>
      </w:hyperlink>
    </w:p>
    <w:p>
      <w:pPr>
        <w:pStyle w:val="TOC2"/>
        <w:tabs>
          <w:tab w:val="right" w:leader="dot" w:pos="8306"/>
        </w:tabs>
      </w:pPr>
      <w:hyperlink w:anchor="_Toc4716" w:history="1">
        <w:r>
          <w:rPr>
            <w:rFonts w:ascii="仿宋" w:eastAsia="仿宋" w:hAnsi="仿宋" w:cs="仿宋" w:hint="eastAsia"/>
            <w:lang w:eastAsia="zh-CN"/>
          </w:rPr>
          <w:t>(二)、社会参与与沟通</w:t>
        </w:r>
        <w:r>
          <w:tab/>
        </w:r>
        <w:r>
          <w:fldChar w:fldCharType="begin"/>
        </w:r>
        <w:r>
          <w:instrText xml:space="preserve"> PAGEREF _Toc4716 \h </w:instrText>
        </w:r>
        <w:r>
          <w:fldChar w:fldCharType="separate"/>
        </w:r>
        <w:r>
          <w:t>18</w:t>
        </w:r>
        <w:r>
          <w:fldChar w:fldCharType="end"/>
        </w:r>
      </w:hyperlink>
    </w:p>
    <w:p>
      <w:pPr>
        <w:pStyle w:val="TOC1"/>
        <w:tabs>
          <w:tab w:val="right" w:leader="dot" w:pos="8306"/>
        </w:tabs>
      </w:pPr>
      <w:hyperlink w:anchor="_Toc4564" w:history="1">
        <w:r>
          <w:rPr>
            <w:rFonts w:ascii="仿宋" w:eastAsia="仿宋" w:hAnsi="仿宋" w:cs="仿宋" w:hint="eastAsia"/>
            <w:lang w:eastAsia="zh-CN"/>
          </w:rPr>
          <w:t>八、行驶系统：车架项目经营效益</w:t>
        </w:r>
        <w:r>
          <w:tab/>
        </w:r>
        <w:r>
          <w:fldChar w:fldCharType="begin"/>
        </w:r>
        <w:r>
          <w:instrText xml:space="preserve"> PAGEREF _Toc4564 \h </w:instrText>
        </w:r>
        <w:r>
          <w:fldChar w:fldCharType="separate"/>
        </w:r>
        <w:r>
          <w:t>19</w:t>
        </w:r>
        <w:r>
          <w:fldChar w:fldCharType="end"/>
        </w:r>
      </w:hyperlink>
    </w:p>
    <w:p>
      <w:pPr>
        <w:pStyle w:val="TOC2"/>
        <w:tabs>
          <w:tab w:val="right" w:leader="dot" w:pos="8306"/>
        </w:tabs>
      </w:pPr>
      <w:hyperlink w:anchor="_Toc6052" w:history="1">
        <w:r>
          <w:rPr>
            <w:rFonts w:ascii="仿宋" w:eastAsia="仿宋" w:hAnsi="仿宋" w:cs="仿宋" w:hint="eastAsia"/>
            <w:lang w:eastAsia="zh-CN"/>
          </w:rPr>
          <w:t>(一)、经济评价财务测算</w:t>
        </w:r>
        <w:r>
          <w:tab/>
        </w:r>
        <w:r>
          <w:fldChar w:fldCharType="begin"/>
        </w:r>
        <w:r>
          <w:instrText xml:space="preserve"> PAGEREF _Toc6052 \h </w:instrText>
        </w:r>
        <w:r>
          <w:fldChar w:fldCharType="separate"/>
        </w:r>
        <w:r>
          <w:t>19</w:t>
        </w:r>
        <w:r>
          <w:fldChar w:fldCharType="end"/>
        </w:r>
      </w:hyperlink>
    </w:p>
    <w:p>
      <w:pPr>
        <w:pStyle w:val="TOC2"/>
        <w:tabs>
          <w:tab w:val="right" w:leader="dot" w:pos="8306"/>
        </w:tabs>
      </w:pPr>
      <w:hyperlink w:anchor="_Toc16074" w:history="1">
        <w:r>
          <w:rPr>
            <w:rFonts w:ascii="仿宋" w:eastAsia="仿宋" w:hAnsi="仿宋" w:cs="仿宋" w:hint="eastAsia"/>
            <w:lang w:eastAsia="zh-CN"/>
          </w:rPr>
          <w:t>(二)、行驶系统：车架项目盈利能力分析</w:t>
        </w:r>
        <w:r>
          <w:tab/>
        </w:r>
        <w:r>
          <w:fldChar w:fldCharType="begin"/>
        </w:r>
        <w:r>
          <w:instrText xml:space="preserve"> PAGEREF _Toc16074 \h </w:instrText>
        </w:r>
        <w:r>
          <w:fldChar w:fldCharType="separate"/>
        </w:r>
        <w:r>
          <w:t>21</w:t>
        </w:r>
        <w:r>
          <w:fldChar w:fldCharType="end"/>
        </w:r>
      </w:hyperlink>
    </w:p>
    <w:p>
      <w:pPr>
        <w:pStyle w:val="TOC1"/>
        <w:tabs>
          <w:tab w:val="right" w:leader="dot" w:pos="8306"/>
        </w:tabs>
      </w:pPr>
      <w:hyperlink w:anchor="_Toc4492" w:history="1">
        <w:r>
          <w:rPr>
            <w:rFonts w:ascii="仿宋" w:eastAsia="仿宋" w:hAnsi="仿宋" w:cs="仿宋" w:hint="eastAsia"/>
            <w:lang w:eastAsia="zh-CN"/>
          </w:rPr>
          <w:t>九、行驶系统：车架项目投资规划</w:t>
        </w:r>
        <w:r>
          <w:tab/>
        </w:r>
        <w:r>
          <w:fldChar w:fldCharType="begin"/>
        </w:r>
        <w:r>
          <w:instrText xml:space="preserve"> PAGEREF _Toc4492 \h </w:instrText>
        </w:r>
        <w:r>
          <w:fldChar w:fldCharType="separate"/>
        </w:r>
        <w:r>
          <w:t>21</w:t>
        </w:r>
        <w:r>
          <w:fldChar w:fldCharType="end"/>
        </w:r>
      </w:hyperlink>
    </w:p>
    <w:p>
      <w:pPr>
        <w:pStyle w:val="TOC2"/>
        <w:tabs>
          <w:tab w:val="right" w:leader="dot" w:pos="8306"/>
        </w:tabs>
      </w:pPr>
      <w:hyperlink w:anchor="_Toc10966" w:history="1">
        <w:r>
          <w:rPr>
            <w:rFonts w:ascii="仿宋" w:eastAsia="仿宋" w:hAnsi="仿宋" w:cs="仿宋" w:hint="eastAsia"/>
            <w:lang w:eastAsia="zh-CN"/>
          </w:rPr>
          <w:t>(一)、行驶系统：车架项目总投资估算</w:t>
        </w:r>
        <w:r>
          <w:tab/>
        </w:r>
        <w:r>
          <w:fldChar w:fldCharType="begin"/>
        </w:r>
        <w:r>
          <w:instrText xml:space="preserve"> PAGEREF _Toc10966 \h </w:instrText>
        </w:r>
        <w:r>
          <w:fldChar w:fldCharType="separate"/>
        </w:r>
        <w:r>
          <w:t>21</w:t>
        </w:r>
        <w:r>
          <w:fldChar w:fldCharType="end"/>
        </w:r>
      </w:hyperlink>
    </w:p>
    <w:p>
      <w:pPr>
        <w:pStyle w:val="TOC2"/>
        <w:tabs>
          <w:tab w:val="right" w:leader="dot" w:pos="8306"/>
        </w:tabs>
      </w:pPr>
      <w:hyperlink w:anchor="_Toc11188" w:history="1">
        <w:r>
          <w:rPr>
            <w:rFonts w:ascii="仿宋" w:eastAsia="仿宋" w:hAnsi="仿宋" w:cs="仿宋" w:hint="eastAsia"/>
            <w:lang w:eastAsia="zh-CN"/>
          </w:rPr>
          <w:t>(二)、资金筹措</w:t>
        </w:r>
        <w:r>
          <w:tab/>
        </w:r>
        <w:r>
          <w:fldChar w:fldCharType="begin"/>
        </w:r>
        <w:r>
          <w:instrText xml:space="preserve"> PAGEREF _Toc11188 \h </w:instrText>
        </w:r>
        <w:r>
          <w:fldChar w:fldCharType="separate"/>
        </w:r>
        <w:r>
          <w:t>23</w:t>
        </w:r>
        <w:r>
          <w:fldChar w:fldCharType="end"/>
        </w:r>
      </w:hyperlink>
    </w:p>
    <w:p>
      <w:pPr>
        <w:pStyle w:val="TOC1"/>
        <w:tabs>
          <w:tab w:val="right" w:leader="dot" w:pos="8306"/>
        </w:tabs>
      </w:pPr>
      <w:hyperlink w:anchor="_Toc32409" w:history="1">
        <w:r>
          <w:rPr>
            <w:rFonts w:ascii="仿宋" w:eastAsia="仿宋" w:hAnsi="仿宋" w:cs="仿宋" w:hint="eastAsia"/>
            <w:lang w:eastAsia="zh-CN"/>
          </w:rPr>
          <w:t>十、行驶系统：车架项目计划安排</w:t>
        </w:r>
        <w:r>
          <w:tab/>
        </w:r>
        <w:r>
          <w:fldChar w:fldCharType="begin"/>
        </w:r>
        <w:r>
          <w:instrText xml:space="preserve"> PAGEREF _Toc32409 \h </w:instrText>
        </w:r>
        <w:r>
          <w:fldChar w:fldCharType="separate"/>
        </w:r>
        <w:r>
          <w:t>23</w:t>
        </w:r>
        <w:r>
          <w:fldChar w:fldCharType="end"/>
        </w:r>
      </w:hyperlink>
    </w:p>
    <w:p>
      <w:pPr>
        <w:pStyle w:val="TOC2"/>
        <w:tabs>
          <w:tab w:val="right" w:leader="dot" w:pos="8306"/>
        </w:tabs>
      </w:pPr>
      <w:hyperlink w:anchor="_Toc4703" w:history="1">
        <w:r>
          <w:rPr>
            <w:rFonts w:ascii="仿宋" w:eastAsia="仿宋" w:hAnsi="仿宋" w:cs="仿宋" w:hint="eastAsia"/>
            <w:lang w:eastAsia="zh-CN"/>
          </w:rPr>
          <w:t>(一)、建设周期</w:t>
        </w:r>
        <w:r>
          <w:tab/>
        </w:r>
        <w:r>
          <w:fldChar w:fldCharType="begin"/>
        </w:r>
        <w:r>
          <w:instrText xml:space="preserve"> PAGEREF _Toc4703 \h </w:instrText>
        </w:r>
        <w:r>
          <w:fldChar w:fldCharType="separate"/>
        </w:r>
        <w:r>
          <w:t>23</w:t>
        </w:r>
        <w:r>
          <w:fldChar w:fldCharType="end"/>
        </w:r>
      </w:hyperlink>
    </w:p>
    <w:p>
      <w:pPr>
        <w:pStyle w:val="TOC2"/>
        <w:tabs>
          <w:tab w:val="right" w:leader="dot" w:pos="8306"/>
        </w:tabs>
      </w:pPr>
      <w:hyperlink w:anchor="_Toc19166" w:history="1">
        <w:r>
          <w:rPr>
            <w:rFonts w:ascii="仿宋" w:eastAsia="仿宋" w:hAnsi="仿宋" w:cs="仿宋" w:hint="eastAsia"/>
            <w:lang w:eastAsia="zh-CN"/>
          </w:rPr>
          <w:t>(二)、建设进度</w:t>
        </w:r>
        <w:r>
          <w:tab/>
        </w:r>
        <w:r>
          <w:fldChar w:fldCharType="begin"/>
        </w:r>
        <w:r>
          <w:instrText xml:space="preserve"> PAGEREF _Toc19166 \h </w:instrText>
        </w:r>
        <w:r>
          <w:fldChar w:fldCharType="separate"/>
        </w:r>
        <w:r>
          <w:t>24</w:t>
        </w:r>
        <w:r>
          <w:fldChar w:fldCharType="end"/>
        </w:r>
      </w:hyperlink>
    </w:p>
    <w:p>
      <w:pPr>
        <w:pStyle w:val="TOC2"/>
        <w:tabs>
          <w:tab w:val="right" w:leader="dot" w:pos="8306"/>
        </w:tabs>
      </w:pPr>
      <w:hyperlink w:anchor="_Toc14940" w:history="1">
        <w:r>
          <w:rPr>
            <w:rFonts w:ascii="仿宋" w:eastAsia="仿宋" w:hAnsi="仿宋" w:cs="仿宋" w:hint="eastAsia"/>
            <w:lang w:eastAsia="zh-CN"/>
          </w:rPr>
          <w:t>(三)、进度安排注意事项</w:t>
        </w:r>
        <w:r>
          <w:tab/>
        </w:r>
        <w:r>
          <w:fldChar w:fldCharType="begin"/>
        </w:r>
        <w:r>
          <w:instrText xml:space="preserve"> PAGEREF _Toc14940 \h </w:instrText>
        </w:r>
        <w:r>
          <w:fldChar w:fldCharType="separate"/>
        </w:r>
        <w:r>
          <w:t>25</w:t>
        </w:r>
        <w:r>
          <w:fldChar w:fldCharType="end"/>
        </w:r>
      </w:hyperlink>
    </w:p>
    <w:p>
      <w:pPr>
        <w:pStyle w:val="TOC2"/>
        <w:tabs>
          <w:tab w:val="right" w:leader="dot" w:pos="8306"/>
        </w:tabs>
      </w:pPr>
      <w:hyperlink w:anchor="_Toc934" w:history="1">
        <w:r>
          <w:rPr>
            <w:rFonts w:ascii="仿宋" w:eastAsia="仿宋" w:hAnsi="仿宋" w:cs="仿宋" w:hint="eastAsia"/>
            <w:lang w:eastAsia="zh-CN"/>
          </w:rPr>
          <w:t>(四)、人力资源配置</w:t>
        </w:r>
        <w:r>
          <w:tab/>
        </w:r>
        <w:r>
          <w:fldChar w:fldCharType="begin"/>
        </w:r>
        <w:r>
          <w:instrText xml:space="preserve"> PAGEREF _Toc934 \h </w:instrText>
        </w:r>
        <w:r>
          <w:fldChar w:fldCharType="separate"/>
        </w:r>
        <w:r>
          <w:t>27</w:t>
        </w:r>
        <w:r>
          <w:fldChar w:fldCharType="end"/>
        </w:r>
      </w:hyperlink>
    </w:p>
    <w:p>
      <w:pPr>
        <w:pStyle w:val="TOC1"/>
        <w:tabs>
          <w:tab w:val="right" w:leader="dot" w:pos="8306"/>
        </w:tabs>
      </w:pPr>
      <w:hyperlink w:anchor="_Toc30824" w:history="1">
        <w:r>
          <w:rPr>
            <w:rFonts w:ascii="仿宋" w:eastAsia="仿宋" w:hAnsi="仿宋" w:cs="仿宋" w:hint="eastAsia"/>
            <w:lang w:eastAsia="zh-CN"/>
          </w:rPr>
          <w:t>十一、行驶系统：车架项目人力资源管理</w:t>
        </w:r>
        <w:r>
          <w:tab/>
        </w:r>
        <w:r>
          <w:fldChar w:fldCharType="begin"/>
        </w:r>
        <w:r>
          <w:instrText xml:space="preserve"> PAGEREF _Toc30824 \h </w:instrText>
        </w:r>
        <w:r>
          <w:fldChar w:fldCharType="separate"/>
        </w:r>
        <w:r>
          <w:t>28</w:t>
        </w:r>
        <w:r>
          <w:fldChar w:fldCharType="end"/>
        </w:r>
      </w:hyperlink>
    </w:p>
    <w:p>
      <w:pPr>
        <w:pStyle w:val="TOC2"/>
        <w:tabs>
          <w:tab w:val="right" w:leader="dot" w:pos="8306"/>
        </w:tabs>
      </w:pPr>
      <w:hyperlink w:anchor="_Toc8306" w:history="1">
        <w:r>
          <w:rPr>
            <w:rFonts w:ascii="仿宋" w:eastAsia="仿宋" w:hAnsi="仿宋" w:cs="仿宋" w:hint="eastAsia"/>
            <w:lang w:eastAsia="zh-CN"/>
          </w:rPr>
          <w:t>(一)、建立健全的预算管理制度</w:t>
        </w:r>
        <w:r>
          <w:tab/>
        </w:r>
        <w:r>
          <w:fldChar w:fldCharType="begin"/>
        </w:r>
        <w:r>
          <w:instrText xml:space="preserve"> PAGEREF _Toc8306 \h </w:instrText>
        </w:r>
        <w:r>
          <w:fldChar w:fldCharType="separate"/>
        </w:r>
        <w:r>
          <w:t>28</w:t>
        </w:r>
        <w:r>
          <w:fldChar w:fldCharType="end"/>
        </w:r>
      </w:hyperlink>
    </w:p>
    <w:p>
      <w:pPr>
        <w:pStyle w:val="TOC2"/>
        <w:tabs>
          <w:tab w:val="right" w:leader="dot" w:pos="8306"/>
        </w:tabs>
      </w:pPr>
      <w:hyperlink w:anchor="_Toc27862" w:history="1">
        <w:r>
          <w:rPr>
            <w:rFonts w:ascii="仿宋" w:eastAsia="仿宋" w:hAnsi="仿宋" w:cs="仿宋" w:hint="eastAsia"/>
            <w:lang w:eastAsia="zh-CN"/>
          </w:rPr>
          <w:t>(二)、加强资金流动监控</w:t>
        </w:r>
        <w:r>
          <w:tab/>
        </w:r>
        <w:r>
          <w:fldChar w:fldCharType="begin"/>
        </w:r>
        <w:r>
          <w:instrText xml:space="preserve"> PAGEREF _Toc27862 \h </w:instrText>
        </w:r>
        <w:r>
          <w:fldChar w:fldCharType="separate"/>
        </w:r>
        <w:r>
          <w:t>29</w:t>
        </w:r>
        <w:r>
          <w:fldChar w:fldCharType="end"/>
        </w:r>
      </w:hyperlink>
    </w:p>
    <w:p>
      <w:pPr>
        <w:pStyle w:val="TOC2"/>
        <w:tabs>
          <w:tab w:val="right" w:leader="dot" w:pos="8306"/>
        </w:tabs>
      </w:pPr>
      <w:hyperlink w:anchor="_Toc29649" w:history="1">
        <w:r>
          <w:rPr>
            <w:rFonts w:ascii="仿宋" w:eastAsia="仿宋" w:hAnsi="仿宋" w:cs="仿宋" w:hint="eastAsia"/>
            <w:lang w:eastAsia="zh-CN"/>
          </w:rPr>
          <w:t>(三)、制定完善的风险控制机制</w:t>
        </w:r>
        <w:r>
          <w:tab/>
        </w:r>
        <w:r>
          <w:fldChar w:fldCharType="begin"/>
        </w:r>
        <w:r>
          <w:instrText xml:space="preserve"> PAGEREF _Toc29649 \h </w:instrText>
        </w:r>
        <w:r>
          <w:fldChar w:fldCharType="separate"/>
        </w:r>
        <w:r>
          <w:t>31</w:t>
        </w:r>
        <w:r>
          <w:fldChar w:fldCharType="end"/>
        </w:r>
      </w:hyperlink>
    </w:p>
    <w:p>
      <w:pPr>
        <w:pStyle w:val="TOC2"/>
        <w:tabs>
          <w:tab w:val="right" w:leader="dot" w:pos="8306"/>
        </w:tabs>
      </w:pPr>
      <w:hyperlink w:anchor="_Toc11610" w:history="1">
        <w:r>
          <w:rPr>
            <w:rFonts w:ascii="仿宋" w:eastAsia="仿宋" w:hAnsi="仿宋" w:cs="仿宋" w:hint="eastAsia"/>
            <w:lang w:eastAsia="zh-CN"/>
          </w:rPr>
          <w:t>(四)、优化成本管理</w:t>
        </w:r>
        <w:r>
          <w:tab/>
        </w:r>
        <w:r>
          <w:fldChar w:fldCharType="begin"/>
        </w:r>
        <w:r>
          <w:instrText xml:space="preserve"> PAGEREF _Toc11610 \h </w:instrText>
        </w:r>
        <w:r>
          <w:fldChar w:fldCharType="separate"/>
        </w:r>
        <w:r>
          <w:t>32</w:t>
        </w:r>
        <w:r>
          <w:fldChar w:fldCharType="end"/>
        </w:r>
      </w:hyperlink>
    </w:p>
    <w:p>
      <w:pPr>
        <w:pStyle w:val="TOC1"/>
        <w:tabs>
          <w:tab w:val="right" w:leader="dot" w:pos="8306"/>
        </w:tabs>
      </w:pPr>
      <w:hyperlink w:anchor="_Toc7302" w:history="1">
        <w:r>
          <w:rPr>
            <w:rFonts w:ascii="仿宋" w:eastAsia="仿宋" w:hAnsi="仿宋" w:cs="仿宋" w:hint="eastAsia"/>
            <w:lang w:eastAsia="zh-CN"/>
          </w:rPr>
          <w:t>十二、行驶系统：车架项目人力资源培养与发展</w:t>
        </w:r>
        <w:r>
          <w:tab/>
        </w:r>
        <w:r>
          <w:fldChar w:fldCharType="begin"/>
        </w:r>
        <w:r>
          <w:instrText xml:space="preserve"> PAGEREF _Toc7302 \h </w:instrText>
        </w:r>
        <w:r>
          <w:fldChar w:fldCharType="separate"/>
        </w:r>
        <w:r>
          <w:t>33</w:t>
        </w:r>
        <w:r>
          <w:fldChar w:fldCharType="end"/>
        </w:r>
      </w:hyperlink>
    </w:p>
    <w:p>
      <w:pPr>
        <w:pStyle w:val="TOC2"/>
        <w:tabs>
          <w:tab w:val="right" w:leader="dot" w:pos="8306"/>
        </w:tabs>
      </w:pPr>
      <w:hyperlink w:anchor="_Toc9754" w:history="1">
        <w:r>
          <w:rPr>
            <w:rFonts w:ascii="仿宋" w:eastAsia="仿宋" w:hAnsi="仿宋" w:cs="仿宋" w:hint="eastAsia"/>
            <w:lang w:eastAsia="zh-CN"/>
          </w:rPr>
          <w:t>(一)、人才需求与规划</w:t>
        </w:r>
        <w:r>
          <w:tab/>
        </w:r>
        <w:r>
          <w:fldChar w:fldCharType="begin"/>
        </w:r>
        <w:r>
          <w:instrText xml:space="preserve"> PAGEREF _Toc9754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5" w:history="1">
        <w:r>
          <w:rPr>
            <w:rFonts w:ascii="仿宋" w:eastAsia="仿宋" w:hAnsi="仿宋" w:cs="仿宋" w:hint="eastAsia"/>
            <w:lang w:eastAsia="zh-CN"/>
          </w:rPr>
          <w:t>(二)、培训与发展计划</w:t>
        </w:r>
        <w:r>
          <w:tab/>
        </w:r>
        <w:r>
          <w:fldChar w:fldCharType="begin"/>
        </w:r>
        <w:r>
          <w:instrText xml:space="preserve"> PAGEREF _Toc17605 \h </w:instrText>
        </w:r>
        <w:r>
          <w:fldChar w:fldCharType="separate"/>
        </w:r>
        <w:r>
          <w:t>34</w:t>
        </w:r>
        <w:r>
          <w:fldChar w:fldCharType="end"/>
        </w:r>
      </w:hyperlink>
    </w:p>
    <w:p>
      <w:pPr>
        <w:pStyle w:val="TOC1"/>
        <w:tabs>
          <w:tab w:val="right" w:leader="dot" w:pos="8306"/>
        </w:tabs>
      </w:pPr>
      <w:hyperlink w:anchor="_Toc13439" w:history="1">
        <w:r>
          <w:rPr>
            <w:rFonts w:ascii="仿宋" w:eastAsia="仿宋" w:hAnsi="仿宋" w:cs="仿宋" w:hint="eastAsia"/>
            <w:lang w:eastAsia="zh-CN"/>
          </w:rPr>
          <w:t>十三、行驶系统：车架项目实施时间节点</w:t>
        </w:r>
        <w:r>
          <w:tab/>
        </w:r>
        <w:r>
          <w:fldChar w:fldCharType="begin"/>
        </w:r>
        <w:r>
          <w:instrText xml:space="preserve"> PAGEREF _Toc13439 \h </w:instrText>
        </w:r>
        <w:r>
          <w:fldChar w:fldCharType="separate"/>
        </w:r>
        <w:r>
          <w:t>34</w:t>
        </w:r>
        <w:r>
          <w:fldChar w:fldCharType="end"/>
        </w:r>
      </w:hyperlink>
    </w:p>
    <w:p>
      <w:pPr>
        <w:pStyle w:val="TOC2"/>
        <w:tabs>
          <w:tab w:val="right" w:leader="dot" w:pos="8306"/>
        </w:tabs>
      </w:pPr>
      <w:hyperlink w:anchor="_Toc18510" w:history="1">
        <w:r>
          <w:rPr>
            <w:rFonts w:ascii="仿宋" w:eastAsia="仿宋" w:hAnsi="仿宋" w:cs="仿宋" w:hint="eastAsia"/>
            <w:lang w:eastAsia="zh-CN"/>
          </w:rPr>
          <w:t>(一)、行驶系统：车架项目启动阶段时间节点</w:t>
        </w:r>
        <w:r>
          <w:tab/>
        </w:r>
        <w:r>
          <w:fldChar w:fldCharType="begin"/>
        </w:r>
        <w:r>
          <w:instrText xml:space="preserve"> PAGEREF _Toc18510 \h </w:instrText>
        </w:r>
        <w:r>
          <w:fldChar w:fldCharType="separate"/>
        </w:r>
        <w:r>
          <w:t>34</w:t>
        </w:r>
        <w:r>
          <w:fldChar w:fldCharType="end"/>
        </w:r>
      </w:hyperlink>
    </w:p>
    <w:p>
      <w:pPr>
        <w:pStyle w:val="TOC2"/>
        <w:tabs>
          <w:tab w:val="right" w:leader="dot" w:pos="8306"/>
        </w:tabs>
      </w:pPr>
      <w:hyperlink w:anchor="_Toc20828" w:history="1">
        <w:r>
          <w:rPr>
            <w:rFonts w:ascii="仿宋" w:eastAsia="仿宋" w:hAnsi="仿宋" w:cs="仿宋" w:hint="eastAsia"/>
            <w:lang w:eastAsia="zh-CN"/>
          </w:rPr>
          <w:t>(二)、行驶系统：车架项目执行阶段时间节点</w:t>
        </w:r>
        <w:r>
          <w:tab/>
        </w:r>
        <w:r>
          <w:fldChar w:fldCharType="begin"/>
        </w:r>
        <w:r>
          <w:instrText xml:space="preserve"> PAGEREF _Toc20828 \h </w:instrText>
        </w:r>
        <w:r>
          <w:fldChar w:fldCharType="separate"/>
        </w:r>
        <w:r>
          <w:t>36</w:t>
        </w:r>
        <w:r>
          <w:fldChar w:fldCharType="end"/>
        </w:r>
      </w:hyperlink>
    </w:p>
    <w:p>
      <w:pPr>
        <w:pStyle w:val="TOC2"/>
        <w:tabs>
          <w:tab w:val="right" w:leader="dot" w:pos="8306"/>
        </w:tabs>
      </w:pPr>
      <w:hyperlink w:anchor="_Toc24691" w:history="1">
        <w:r>
          <w:rPr>
            <w:rFonts w:ascii="仿宋" w:eastAsia="仿宋" w:hAnsi="仿宋" w:cs="仿宋" w:hint="eastAsia"/>
            <w:lang w:eastAsia="zh-CN"/>
          </w:rPr>
          <w:t>(三)、行驶系统：车架项目完成阶段时间节点</w:t>
        </w:r>
        <w:r>
          <w:tab/>
        </w:r>
        <w:r>
          <w:fldChar w:fldCharType="begin"/>
        </w:r>
        <w:r>
          <w:instrText xml:space="preserve"> PAGEREF _Toc24691 \h </w:instrText>
        </w:r>
        <w:r>
          <w:fldChar w:fldCharType="separate"/>
        </w:r>
        <w:r>
          <w:t>37</w:t>
        </w:r>
        <w:r>
          <w:fldChar w:fldCharType="end"/>
        </w:r>
      </w:hyperlink>
    </w:p>
    <w:p>
      <w:pPr>
        <w:pStyle w:val="TOC1"/>
        <w:tabs>
          <w:tab w:val="right" w:leader="dot" w:pos="8306"/>
        </w:tabs>
      </w:pPr>
      <w:hyperlink w:anchor="_Toc3418" w:history="1">
        <w:r>
          <w:rPr>
            <w:rFonts w:ascii="仿宋" w:eastAsia="仿宋" w:hAnsi="仿宋" w:cs="仿宋" w:hint="eastAsia"/>
            <w:lang w:eastAsia="zh-CN"/>
          </w:rPr>
          <w:t>十四、行驶系统：车架项目实施保障措施</w:t>
        </w:r>
        <w:r>
          <w:tab/>
        </w:r>
        <w:r>
          <w:fldChar w:fldCharType="begin"/>
        </w:r>
        <w:r>
          <w:instrText xml:space="preserve"> PAGEREF _Toc3418 \h </w:instrText>
        </w:r>
        <w:r>
          <w:fldChar w:fldCharType="separate"/>
        </w:r>
        <w:r>
          <w:t>38</w:t>
        </w:r>
        <w:r>
          <w:fldChar w:fldCharType="end"/>
        </w:r>
      </w:hyperlink>
    </w:p>
    <w:p>
      <w:pPr>
        <w:pStyle w:val="TOC2"/>
        <w:tabs>
          <w:tab w:val="right" w:leader="dot" w:pos="8306"/>
        </w:tabs>
      </w:pPr>
      <w:hyperlink w:anchor="_Toc11601" w:history="1">
        <w:r>
          <w:rPr>
            <w:rFonts w:ascii="仿宋" w:eastAsia="仿宋" w:hAnsi="仿宋" w:cs="仿宋" w:hint="eastAsia"/>
            <w:lang w:eastAsia="zh-CN"/>
          </w:rPr>
          <w:t>(一)、行驶系统：车架项目实施保障机制</w:t>
        </w:r>
        <w:r>
          <w:tab/>
        </w:r>
        <w:r>
          <w:fldChar w:fldCharType="begin"/>
        </w:r>
        <w:r>
          <w:instrText xml:space="preserve"> PAGEREF _Toc11601 \h </w:instrText>
        </w:r>
        <w:r>
          <w:fldChar w:fldCharType="separate"/>
        </w:r>
        <w:r>
          <w:t>38</w:t>
        </w:r>
        <w:r>
          <w:fldChar w:fldCharType="end"/>
        </w:r>
      </w:hyperlink>
    </w:p>
    <w:p>
      <w:pPr>
        <w:pStyle w:val="TOC2"/>
        <w:tabs>
          <w:tab w:val="right" w:leader="dot" w:pos="8306"/>
        </w:tabs>
      </w:pPr>
      <w:hyperlink w:anchor="_Toc31190" w:history="1">
        <w:r>
          <w:rPr>
            <w:rFonts w:ascii="仿宋" w:eastAsia="仿宋" w:hAnsi="仿宋" w:cs="仿宋" w:hint="eastAsia"/>
            <w:lang w:eastAsia="zh-CN"/>
          </w:rPr>
          <w:t>(二)、行驶系统：车架项目法律合规要求</w:t>
        </w:r>
        <w:r>
          <w:tab/>
        </w:r>
        <w:r>
          <w:fldChar w:fldCharType="begin"/>
        </w:r>
        <w:r>
          <w:instrText xml:space="preserve"> PAGEREF _Toc31190 \h </w:instrText>
        </w:r>
        <w:r>
          <w:fldChar w:fldCharType="separate"/>
        </w:r>
        <w:r>
          <w:t>42</w:t>
        </w:r>
        <w:r>
          <w:fldChar w:fldCharType="end"/>
        </w:r>
      </w:hyperlink>
    </w:p>
    <w:p>
      <w:pPr>
        <w:pStyle w:val="TOC2"/>
        <w:tabs>
          <w:tab w:val="right" w:leader="dot" w:pos="8306"/>
        </w:tabs>
      </w:pPr>
      <w:hyperlink w:anchor="_Toc28095" w:history="1">
        <w:r>
          <w:rPr>
            <w:rFonts w:ascii="仿宋" w:eastAsia="仿宋" w:hAnsi="仿宋" w:cs="仿宋" w:hint="eastAsia"/>
            <w:lang w:eastAsia="zh-CN"/>
          </w:rPr>
          <w:t>(三)、行驶系统：车架项目合同管理与法律事务</w:t>
        </w:r>
        <w:r>
          <w:tab/>
        </w:r>
        <w:r>
          <w:fldChar w:fldCharType="begin"/>
        </w:r>
        <w:r>
          <w:instrText xml:space="preserve"> PAGEREF _Toc28095 \h </w:instrText>
        </w:r>
        <w:r>
          <w:fldChar w:fldCharType="separate"/>
        </w:r>
        <w:r>
          <w:t>46</w:t>
        </w:r>
        <w:r>
          <w:fldChar w:fldCharType="end"/>
        </w:r>
      </w:hyperlink>
    </w:p>
    <w:p>
      <w:pPr>
        <w:pStyle w:val="TOC2"/>
        <w:tabs>
          <w:tab w:val="right" w:leader="dot" w:pos="8306"/>
        </w:tabs>
      </w:pPr>
      <w:hyperlink w:anchor="_Toc10636" w:history="1">
        <w:r>
          <w:rPr>
            <w:rFonts w:ascii="仿宋" w:eastAsia="仿宋" w:hAnsi="仿宋" w:cs="仿宋" w:hint="eastAsia"/>
            <w:lang w:eastAsia="zh-CN"/>
          </w:rPr>
          <w:t>(四)、行驶系统：车架项目知识产权保护策略</w:t>
        </w:r>
        <w:r>
          <w:tab/>
        </w:r>
        <w:r>
          <w:fldChar w:fldCharType="begin"/>
        </w:r>
        <w:r>
          <w:instrText xml:space="preserve"> PAGEREF _Toc10636 \h </w:instrText>
        </w:r>
        <w:r>
          <w:fldChar w:fldCharType="separate"/>
        </w:r>
        <w:r>
          <w:t>52</w:t>
        </w:r>
        <w:r>
          <w:fldChar w:fldCharType="end"/>
        </w:r>
      </w:hyperlink>
    </w:p>
    <w:p>
      <w:pPr>
        <w:pStyle w:val="TOC1"/>
        <w:tabs>
          <w:tab w:val="right" w:leader="dot" w:pos="8306"/>
        </w:tabs>
      </w:pPr>
      <w:hyperlink w:anchor="_Toc959" w:history="1">
        <w:r>
          <w:rPr>
            <w:rFonts w:ascii="仿宋" w:eastAsia="仿宋" w:hAnsi="仿宋" w:cs="仿宋" w:hint="eastAsia"/>
            <w:lang w:eastAsia="zh-CN"/>
          </w:rPr>
          <w:t>十五、风险识别与分类</w:t>
        </w:r>
        <w:r>
          <w:tab/>
        </w:r>
        <w:r>
          <w:fldChar w:fldCharType="begin"/>
        </w:r>
        <w:r>
          <w:instrText xml:space="preserve"> PAGEREF _Toc959 \h </w:instrText>
        </w:r>
        <w:r>
          <w:fldChar w:fldCharType="separate"/>
        </w:r>
        <w:r>
          <w:t>55</w:t>
        </w:r>
        <w:r>
          <w:fldChar w:fldCharType="end"/>
        </w:r>
      </w:hyperlink>
    </w:p>
    <w:p>
      <w:pPr>
        <w:pStyle w:val="TOC2"/>
        <w:tabs>
          <w:tab w:val="right" w:leader="dot" w:pos="8306"/>
        </w:tabs>
      </w:pPr>
      <w:hyperlink w:anchor="_Toc4039" w:history="1">
        <w:r>
          <w:rPr>
            <w:rFonts w:ascii="仿宋" w:eastAsia="仿宋" w:hAnsi="仿宋" w:cs="仿宋" w:hint="eastAsia"/>
            <w:lang w:eastAsia="zh-CN"/>
          </w:rPr>
          <w:t>(一)、风险识别</w:t>
        </w:r>
        <w:r>
          <w:tab/>
        </w:r>
        <w:r>
          <w:fldChar w:fldCharType="begin"/>
        </w:r>
        <w:r>
          <w:instrText xml:space="preserve"> PAGEREF _Toc4039 \h </w:instrText>
        </w:r>
        <w:r>
          <w:fldChar w:fldCharType="separate"/>
        </w:r>
        <w:r>
          <w:t>55</w:t>
        </w:r>
        <w:r>
          <w:fldChar w:fldCharType="end"/>
        </w:r>
      </w:hyperlink>
    </w:p>
    <w:p>
      <w:pPr>
        <w:pStyle w:val="TOC2"/>
        <w:tabs>
          <w:tab w:val="right" w:leader="dot" w:pos="8306"/>
        </w:tabs>
      </w:pPr>
      <w:hyperlink w:anchor="_Toc4472" w:history="1">
        <w:r>
          <w:rPr>
            <w:rFonts w:ascii="仿宋" w:eastAsia="仿宋" w:hAnsi="仿宋" w:cs="仿宋" w:hint="eastAsia"/>
            <w:lang w:eastAsia="zh-CN"/>
          </w:rPr>
          <w:t>(二)、风险分类</w:t>
        </w:r>
        <w:r>
          <w:tab/>
        </w:r>
        <w:r>
          <w:fldChar w:fldCharType="begin"/>
        </w:r>
        <w:r>
          <w:instrText xml:space="preserve"> PAGEREF _Toc4472 \h </w:instrText>
        </w:r>
        <w:r>
          <w:fldChar w:fldCharType="separate"/>
        </w:r>
        <w:r>
          <w:t>56</w:t>
        </w:r>
        <w:r>
          <w:fldChar w:fldCharType="end"/>
        </w:r>
      </w:hyperlink>
    </w:p>
    <w:p>
      <w:pPr>
        <w:pStyle w:val="TOC1"/>
        <w:tabs>
          <w:tab w:val="right" w:leader="dot" w:pos="8306"/>
        </w:tabs>
      </w:pPr>
      <w:hyperlink w:anchor="_Toc31220" w:history="1">
        <w:r>
          <w:rPr>
            <w:rFonts w:ascii="仿宋" w:eastAsia="仿宋" w:hAnsi="仿宋" w:cs="仿宋" w:hint="eastAsia"/>
            <w:lang w:eastAsia="zh-CN"/>
          </w:rPr>
          <w:t>十六、行驶系统：车架项目变更管理</w:t>
        </w:r>
        <w:r>
          <w:tab/>
        </w:r>
        <w:r>
          <w:fldChar w:fldCharType="begin"/>
        </w:r>
        <w:r>
          <w:instrText xml:space="preserve"> PAGEREF _Toc31220 \h </w:instrText>
        </w:r>
        <w:r>
          <w:fldChar w:fldCharType="separate"/>
        </w:r>
        <w:r>
          <w:t>58</w:t>
        </w:r>
        <w:r>
          <w:fldChar w:fldCharType="end"/>
        </w:r>
      </w:hyperlink>
    </w:p>
    <w:p>
      <w:pPr>
        <w:pStyle w:val="TOC2"/>
        <w:tabs>
          <w:tab w:val="right" w:leader="dot" w:pos="8306"/>
        </w:tabs>
      </w:pPr>
      <w:hyperlink w:anchor="_Toc6916" w:history="1">
        <w:r>
          <w:rPr>
            <w:rFonts w:ascii="仿宋" w:eastAsia="仿宋" w:hAnsi="仿宋" w:cs="仿宋" w:hint="eastAsia"/>
            <w:lang w:eastAsia="zh-CN"/>
          </w:rPr>
          <w:t>(一)、变更申请与评估</w:t>
        </w:r>
        <w:r>
          <w:tab/>
        </w:r>
        <w:r>
          <w:fldChar w:fldCharType="begin"/>
        </w:r>
        <w:r>
          <w:instrText xml:space="preserve"> PAGEREF _Toc6916 \h </w:instrText>
        </w:r>
        <w:r>
          <w:fldChar w:fldCharType="separate"/>
        </w:r>
        <w:r>
          <w:t>58</w:t>
        </w:r>
        <w:r>
          <w:fldChar w:fldCharType="end"/>
        </w:r>
      </w:hyperlink>
    </w:p>
    <w:p>
      <w:pPr>
        <w:pStyle w:val="TOC2"/>
        <w:tabs>
          <w:tab w:val="right" w:leader="dot" w:pos="8306"/>
        </w:tabs>
      </w:pPr>
      <w:hyperlink w:anchor="_Toc32444" w:history="1">
        <w:r>
          <w:rPr>
            <w:rFonts w:ascii="仿宋" w:eastAsia="仿宋" w:hAnsi="仿宋" w:cs="仿宋" w:hint="eastAsia"/>
            <w:lang w:eastAsia="zh-CN"/>
          </w:rPr>
          <w:t>(二)、变更实施与控制</w:t>
        </w:r>
        <w:r>
          <w:tab/>
        </w:r>
        <w:r>
          <w:fldChar w:fldCharType="begin"/>
        </w:r>
        <w:r>
          <w:instrText xml:space="preserve"> PAGEREF _Toc32444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0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的技术管理特点体现在其创新导向。通过引入最先进的技术趋势和解决方案，行驶系统：车架项目致力于提升科技含量、提高质量和效率水平。这意味着我们将采用最新的工具和方法，确保行驶系统：车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行驶系统：车架项目技术管理的显著特征。通过整合不同领域的技术资源，我们实现了跨学科的协同工作。这有助于优化技术架构，提高整体效能。此外，整合性策略还促进了不同技术团队之间的紧密沟通和高效合作，确保行驶系统：车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行驶系统：车架项目所采用的技术。通过不断优化技术方案，行驶系统：车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行驶系统：车架项目团队将在行驶系统：车架项目初期识别可能的技术风险，并采取相应的预防和应对措施。通过建立健全的风险评估机制，行驶系统：车架项目能够在实施过程中及时发现并解决潜在的技术问题，保障行驶系统：车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行驶系统：车架项目中，技术将成为行驶系统：车架项目成功的有力支持。这一深度剖析揭示了技术管理在行驶系统：车架项目实施中的关键作用，为行驶系统：车架项目的技术基础奠定了坚实的基础。</w:t>
      </w:r>
    </w:p>
    <w:p>
      <w:pPr>
        <w:pStyle w:val="Heading2"/>
        <w:ind w:firstLine="560" w:firstLineChars="200"/>
        <w:rPr>
          <w:rFonts w:ascii="仿宋" w:eastAsia="仿宋" w:hAnsi="仿宋" w:cs="仿宋" w:hint="eastAsia"/>
          <w:sz w:val="28"/>
          <w:lang w:eastAsia="zh-CN"/>
        </w:rPr>
      </w:pPr>
      <w:bookmarkStart w:id="4" w:name="_Toc15730"/>
      <w:r>
        <w:rPr>
          <w:rFonts w:ascii="仿宋" w:eastAsia="仿宋" w:hAnsi="仿宋" w:cs="仿宋" w:hint="eastAsia"/>
          <w:sz w:val="28"/>
          <w:lang w:eastAsia="zh-CN"/>
        </w:rPr>
        <w:t>(二)、行驶系统：车架项目工艺技术设计方案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行驶系统：车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行驶系统：车架项目将严格按照相关行业规范要求进行组织。通过有效控制产品质量，行驶系统：车架项目将致力于为顾客提供优质的行驶系统：车架项目产品和良好的服务。这体现了行驶系统：车架项目对于生产活动合规性和质量标准的高度重视，为行驶系统：车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行驶系统：车架项目注重生态效益和清洁生产原则。行驶系统：车架项目建设将紧密结合地方特色经济发展，与社会经济发展规划和区域环境保护规划方案相协调一致。通过与当地区域自然生态系统的结合，行驶系统：车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行驶系统：车架项目产品具有多样化的客户需求和个性化的特点。因此，行驶系统：车架项目产品规格品种多样，且单批生产数量较小。为满足这一特点，行驶系统：车架项目承办单位将建设先进的柔性制造生产线。通过广泛应用柔性制造技术，行驶系统：车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行驶系统：车架项目采用的技术具有较高的技术含量和自动化水平，处于国内先进水平。这一技术选用不仅体现了对生产效率、质量和环境友好性的高标准要求，同时为行驶系统：车架项目的可持续发展奠定了坚实的基础。</w:t>
      </w:r>
    </w:p>
    <w:p>
      <w:pPr>
        <w:pStyle w:val="Heading2"/>
        <w:ind w:firstLine="560" w:firstLineChars="200"/>
        <w:rPr>
          <w:rFonts w:ascii="仿宋" w:eastAsia="仿宋" w:hAnsi="仿宋" w:cs="仿宋" w:hint="eastAsia"/>
          <w:sz w:val="28"/>
          <w:lang w:eastAsia="zh-CN"/>
        </w:rPr>
      </w:pPr>
      <w:bookmarkStart w:id="5" w:name="_Toc209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为确保行驶系统：车架项目的高效生产和技术实施，我们制定了一套精心设计的设备选型方案，以满足行驶系统：车架项目生产、质量和环保的要求。该方案的主要特点如下：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行驶系统：车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针对行驶系统：车架项目产品的多样性和小批量生产的特点，我们将建设柔性制造生产线。通过在设备选型中考虑柔性制造技术，可以灵活应对不同产品规格和生产需求，实现生产线的高度灵活性和适应性。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40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680"/>
      <w:r>
        <w:rPr>
          <w:rFonts w:ascii="仿宋" w:eastAsia="仿宋" w:hAnsi="仿宋" w:cs="仿宋" w:hint="eastAsia"/>
          <w:lang w:eastAsia="zh-CN"/>
        </w:rPr>
        <w:t>(一)、行驶系统：车架行业分析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行业一直以来都是市场的关注焦点。行业内的发展趋势、竞争态势以及潜在机会都对行驶系统：车架项目的推进产生深远的影响。通过深入研究行业的整体概貌，我们将更好地理解行业的核心特征，为行驶系统：车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行驶系统：车架行业，技术一直是推动创新和发展的关键因素。我们将对当前技术趋势进行详尽分析，包括但不限于人工智能、大数据应用、先进制造技术等。这有助于行驶系统：车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行驶系统：车架项目成功的基础。我们将对主要竞争对手进行深入研究，包括其市场份额、产品特点、市场定位等。通过全面了解竞争对手的优势和劣势，行驶系统：车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978"/>
      <w:r>
        <w:rPr>
          <w:rFonts w:ascii="仿宋" w:eastAsia="仿宋" w:hAnsi="仿宋" w:cs="仿宋" w:hint="eastAsia"/>
          <w:sz w:val="28"/>
          <w:lang w:eastAsia="zh-CN"/>
        </w:rPr>
        <w:t>(二)、行驶系统：车架市场分析预测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行驶系统：车架市场未来的增长趋势。这包括市场的整体规模、各细分领域的发展趋势等。行驶系统：车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行驶系统：车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行驶系统：车架项目实施过程中需要充分考虑的因素。我们将对市场风险进行全面评估，包括但不限于政策法规风险、市场竞争风险、技术变革风险等。通过对潜在风险的深入分析，行驶系统：车架项目可以制定相应的风险缓解策略，降低不确定性对行驶系统：车架项目的影响。</w:t>
      </w:r>
    </w:p>
    <w:p>
      <w:pPr>
        <w:pStyle w:val="Heading1"/>
        <w:ind w:firstLine="560" w:firstLineChars="200"/>
        <w:rPr>
          <w:rFonts w:ascii="仿宋" w:eastAsia="仿宋" w:hAnsi="仿宋" w:cs="仿宋" w:hint="eastAsia"/>
          <w:sz w:val="28"/>
          <w:lang w:eastAsia="zh-CN"/>
        </w:rPr>
      </w:pPr>
      <w:bookmarkStart w:id="9" w:name="_Toc31080"/>
      <w:r>
        <w:rPr>
          <w:rFonts w:ascii="仿宋" w:eastAsia="仿宋" w:hAnsi="仿宋" w:cs="仿宋" w:hint="eastAsia"/>
          <w:sz w:val="28"/>
          <w:lang w:eastAsia="zh-CN"/>
        </w:rPr>
        <w:t>三、行驶系统：车架项目可持续发展</w:t>
      </w:r>
      <w:bookmarkEnd w:id="9"/>
    </w:p>
    <w:p>
      <w:pPr>
        <w:pStyle w:val="Heading2"/>
        <w:rPr>
          <w:rFonts w:ascii="仿宋" w:eastAsia="仿宋" w:hAnsi="仿宋" w:cs="仿宋" w:hint="eastAsia"/>
          <w:lang w:eastAsia="zh-CN"/>
        </w:rPr>
      </w:pPr>
      <w:bookmarkStart w:id="10" w:name="_Toc1316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行驶系统：车架项目中，行驶系统：车架项目团队着眼于未来，明确了可持续发展的战略方向。制定的具体可持续发展目标包括降低资源使用、采用环保技术、最大化社会效益等。这一步骤不仅有助于行驶系统：车架项目在环保和社会责任方面达到最高标准，也为未来提供了明确的指引，确保行驶系统：车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可持续实践的融入行驶系统：车架项目管理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行驶系统：车架项目管理周期。从行驶系统：车架项目规划开始，行驶系统：车架项目团队就考虑了环境和社会的因素。在执行阶段，行驶系统：车架项目团队积极推动绿色技术的应用，优化资源利用。此外，关注员工的社会责任，通过培训和沟通活动提高员工对可持续发展的认知，使他们能够在日常工作中践行可持续实践。这些举措不仅为行驶系统：车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75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扎根于行驶系统：车架项目的可持续发展理念，我们深信环保与社会责任是行驶系统：车架项目成功的关键支柱。在行驶系统：车架项目的每一步，我们都致力于通过创新和实践，履行对环境和社会的坚定责任。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团队通过引入先进的环保技术、建立高效的废物处理系统以及推动能源节约措施，积极履行环保责任。定期的环保监测和评估确保行驶系统：车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不仅致力于自身可持续发展，还注重对社会的回馈。通过支持社区行驶系统：车架项目、参与慈善事业、提供培训机会等方式，行驶系统：车架项目积极履行社会责任。与当地社区建立积极互动，关注员工的工作与生活平衡，以及员工的身心健康，是行驶系统：车架项目在社会责任层面的关键举措。这样的实践不仅增强了行驶系统：车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78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10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行驶系统：车架项目的主要产品是XXXX，预计年产值为XXX万元。这一产品在市场中占据着重要的地位，其广泛的应用范围使得该行驶系统：车架项目的市场前景非常广阔。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行驶系统：车架项目的xxx产品作为重要的原材料之一，将在多个领域发挥关键作用。其在建筑、交通、能源等方面的广泛应用将为整个产业链提供强大的支持，形成产业协同效应。行驶系统：车架项目的年产值XXX万XXX万XXX万万元不仅反映了其在市场上的巨大潜力，更预示着它对国民经济的积极贡献。这种关联度高、涉及面广的产业关系，使得该行驶系统：车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502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总征地面积为XXXX平方米，相当于约XX.XX亩，其中净用地面积为XXXX平方米，红线范围内相当于约XX.XX亩。这一用地规模充分考虑了行驶系统：车架项目的建设需求，保障了行驶系统：车架项目在合适的空间内得以充分发展。行驶系统：车架项目规划的总建筑面积为XXXX平方米，其中主体工程建设占XXXX平方米，计容建筑面积达XXXX平方米。预计建筑工程的投资将达到XXXX万元，为行驶系统：车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计划购置的设备共计XXXX台（套），设备购置费用为XXXX万元。这一设备购置计划充分考虑到行驶系统：车架项目的生产需求和技术要求，确保了行驶系统：车架项目在生产运营中具备先进的技术装备和高效的生产能力。设备的合理配置将为行驶系统：车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计划总投资为XXXX万元，预计年实现营业收入为XXXX万元。这一产能规模的设定旨在确保行驶系统：车架项目能够在投资与回报之间取得平衡，实现长期可持续的发展。行驶系统：车架项目的总投资充分考虑到各个方面的需求，包括用地建设、设备购置等多个环节，以确保行驶系统：车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8"/>
      <w:r>
        <w:rPr>
          <w:rFonts w:ascii="仿宋" w:eastAsia="仿宋" w:hAnsi="仿宋" w:cs="仿宋" w:hint="eastAsia"/>
          <w:sz w:val="28"/>
          <w:lang w:eastAsia="zh-CN"/>
        </w:rPr>
        <w:t>五、行驶系统：车架项目建设背景及必要性分析</w:t>
      </w:r>
      <w:bookmarkEnd w:id="15"/>
    </w:p>
    <w:p>
      <w:pPr>
        <w:pStyle w:val="Heading2"/>
        <w:rPr>
          <w:rFonts w:ascii="仿宋" w:eastAsia="仿宋" w:hAnsi="仿宋" w:cs="仿宋" w:hint="eastAsia"/>
          <w:lang w:eastAsia="zh-CN"/>
        </w:rPr>
      </w:pPr>
      <w:bookmarkStart w:id="16" w:name="_Toc9132"/>
      <w:r>
        <w:rPr>
          <w:rFonts w:ascii="仿宋" w:eastAsia="仿宋" w:hAnsi="仿宋" w:cs="仿宋" w:hint="eastAsia"/>
          <w:lang w:eastAsia="zh-CN"/>
        </w:rPr>
        <w:t>(一)、行驶系统：车架项目背景分析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行驶系统：车架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行驶系统：车架项目在这个潮流中的定位。同时，我们将关注行业内涌现的新兴机遇，以便行驶系统：车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行驶系统：车架项目提供了强大的发展动力。我们将聚焦于行业内最新的技术发展趋势，包括但不限于人工智能、大数据分析、物联网等领域。通过深度的技术研究，我们将确保行驶系统：车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行驶系统：车架项目发展的源泉。我们将投入更多的精力对市场需求进行深入剖析，超越表面的需求，深入挖掘潜在的市场痛点和机遇。通过对市场需求的细致了解，行驶系统：车架项目将更有针对性地设计解决方案，满足市场的多样化需求，从而更好地促进行驶系统：车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行驶系统：车架项目战略至关重要。我们将对竞争态势进行更为深入的分析，包括但不限于市场份额、产品特点、客户满意度等多个维度。通过深度的竞争分析，行驶系统：车架项目将能够更准确地把握市场脉搏，制定具有竞争力的行驶系统：车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行驶系统：车架项目的发展具有直接的影响。我们将进行更为全面的法规和政策分析，了解行业发展中的潜在法律风险和合规挑战。通过充分了解和遵守相关法规，行驶系统：车架项目将确保在法律框架内合法合规运营，为行驶系统：车架项目的稳健发展提供有力支持。</w:t>
      </w:r>
    </w:p>
    <w:p>
      <w:pPr>
        <w:pStyle w:val="Heading2"/>
        <w:ind w:firstLine="560" w:firstLineChars="200"/>
        <w:rPr>
          <w:rFonts w:ascii="仿宋" w:eastAsia="仿宋" w:hAnsi="仿宋" w:cs="仿宋" w:hint="eastAsia"/>
          <w:sz w:val="28"/>
          <w:lang w:eastAsia="zh-CN"/>
        </w:rPr>
      </w:pPr>
      <w:bookmarkStart w:id="17" w:name="_Toc9389"/>
      <w:r>
        <w:rPr>
          <w:rFonts w:ascii="仿宋" w:eastAsia="仿宋" w:hAnsi="仿宋" w:cs="仿宋" w:hint="eastAsia"/>
          <w:sz w:val="28"/>
          <w:lang w:eastAsia="zh-CN"/>
        </w:rPr>
        <w:t>(二)、行驶系统：车架项目建设必要性分析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建设的迫切性源于对行业发展趋势的深刻洞察。我们正处于一个行业变革的时代，科技创新、数字化转型成为企业发展的关键动力。行驶系统：车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建设不仅仅是为了跟上潮流，更是为了通过技术创新推动企业的持续发展。通过引入先进的技术和解决方案，行驶系统：车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行驶系统：车架项目的建设成为必然选择，通过提高产品质量、拓展服务领域，从而在竞争中获得更多的机会。行驶系统：车架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行驶系统：车架项目建设的必要性体现在对客户需求更精准的满足。通过行驶系统：车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行驶系统：车架项目建设的背后是对企业持续创新的追求。只有通过不断创新，企业才能在竞争中立于不败之地。行驶系统：车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8812"/>
      <w:r>
        <w:rPr>
          <w:rFonts w:ascii="仿宋" w:eastAsia="仿宋" w:hAnsi="仿宋" w:cs="仿宋" w:hint="eastAsia"/>
          <w:sz w:val="28"/>
          <w:lang w:eastAsia="zh-CN"/>
        </w:rPr>
        <w:t>六、行驶系统：车架项目危机管理</w:t>
      </w:r>
      <w:bookmarkEnd w:id="18"/>
    </w:p>
    <w:p>
      <w:pPr>
        <w:pStyle w:val="Heading2"/>
        <w:rPr>
          <w:rFonts w:ascii="仿宋" w:eastAsia="仿宋" w:hAnsi="仿宋" w:cs="仿宋" w:hint="eastAsia"/>
          <w:lang w:eastAsia="zh-CN"/>
        </w:rPr>
      </w:pPr>
      <w:bookmarkStart w:id="19" w:name="_Toc2855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行驶系统：车架项目危机管理中，危机预警与识别是确保行驶系统：车架项目稳健运行的核心步骤。通过建立全面的监测机制，行驶系统：车架项目团队旨在及时发现和理解潜在的风险和危机因素，以便采取及时的预防和应对措施，确保行驶系统：车架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行驶系统：车架项目团队全面分析了整个行驶系统：车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行驶系统：车架项目团队着重于明确定义行驶系统：车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行驶系统：车架项目进展的持续监控，团队能够及时发现潜在问题并作出迅速反应。行驶系统：车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在这一阶段，团队的专业素养和反应速度将发挥至关重要的作用，以确保潜在危机能够在初期得到有效的处理，最大程度地减轻负面影响。通过危机预警与识别，行驶系统：车架项目得以更有序、可控地推进。</w:t>
      </w:r>
    </w:p>
    <w:p>
      <w:pPr>
        <w:pStyle w:val="Heading2"/>
        <w:ind w:firstLine="560" w:firstLineChars="200"/>
        <w:rPr>
          <w:rFonts w:ascii="仿宋" w:eastAsia="仿宋" w:hAnsi="仿宋" w:cs="仿宋" w:hint="eastAsia"/>
          <w:sz w:val="28"/>
          <w:lang w:eastAsia="zh-CN"/>
        </w:rPr>
      </w:pPr>
      <w:bookmarkStart w:id="20" w:name="_Toc2359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在危机发生时，行驶系统：车架项目团队立即行动，成立了应急小组。该小组的任务是迅速制定并实施紧急应对措施，以最小化潜在损失。以下是采取的主要措施：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暂停行驶系统：车架项目进度：为遏制危机蔓延，行驶系统：车架项目暂时停止进行，以便全面评估当前状况。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https://d.book118.com/467133041014006044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行驶系统：车架项目规划设计蓝图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F6471"/>
    <w:rsid w:val="226F64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3304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2024-02-22T21:39:00Z</dcterms:created>
  <dcterms:modified xsi:type="dcterms:W3CDTF">2024-02-22T21:39:36Z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0941077D9EC64E1DB17B60BD47A39E18_11</vt:lpwstr>
  </property>
  <property fmtid="{D5CDD505-2E9C-101B-9397-08002B2CF9AE}" pid="3" name="KSOProductBuildVer">
    <vt:lpwstr>2052-12.1.0.16250</vt:lpwstr>
  </property>
</Properties>
</file>