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偏磷酸项目规划设计纲要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47" w:history="1">
        <w:r>
          <w:rPr>
            <w:rFonts w:ascii="仿宋" w:eastAsia="仿宋" w:hAnsi="仿宋" w:cs="仿宋" w:hint="eastAsia"/>
            <w:lang w:eastAsia="zh-CN"/>
          </w:rPr>
          <w:t>序言</w:t>
        </w:r>
        <w:r>
          <w:tab/>
        </w:r>
        <w:r>
          <w:fldChar w:fldCharType="begin"/>
        </w:r>
        <w:r>
          <w:instrText xml:space="preserve"> PAGEREF _Toc15547 \h </w:instrText>
        </w:r>
        <w:r>
          <w:fldChar w:fldCharType="separate"/>
        </w:r>
        <w:r>
          <w:t>3</w:t>
        </w:r>
        <w:r>
          <w:fldChar w:fldCharType="end"/>
        </w:r>
      </w:hyperlink>
    </w:p>
    <w:p>
      <w:pPr>
        <w:pStyle w:val="TOC1"/>
        <w:tabs>
          <w:tab w:val="right" w:leader="dot" w:pos="8306"/>
        </w:tabs>
      </w:pPr>
      <w:hyperlink w:anchor="_Toc26780" w:history="1">
        <w:r>
          <w:rPr>
            <w:rFonts w:ascii="仿宋" w:eastAsia="仿宋" w:hAnsi="仿宋" w:cs="仿宋" w:hint="eastAsia"/>
            <w:lang w:eastAsia="zh-CN"/>
          </w:rPr>
          <w:t>一、偏磷酸项目土建工程</w:t>
        </w:r>
        <w:r>
          <w:tab/>
        </w:r>
        <w:r>
          <w:fldChar w:fldCharType="begin"/>
        </w:r>
        <w:r>
          <w:instrText xml:space="preserve"> PAGEREF _Toc26780 \h </w:instrText>
        </w:r>
        <w:r>
          <w:fldChar w:fldCharType="separate"/>
        </w:r>
        <w:r>
          <w:t>3</w:t>
        </w:r>
        <w:r>
          <w:fldChar w:fldCharType="end"/>
        </w:r>
      </w:hyperlink>
    </w:p>
    <w:p>
      <w:pPr>
        <w:pStyle w:val="TOC2"/>
        <w:tabs>
          <w:tab w:val="right" w:leader="dot" w:pos="8306"/>
        </w:tabs>
      </w:pPr>
      <w:hyperlink w:anchor="_Toc21135" w:history="1">
        <w:r>
          <w:rPr>
            <w:rFonts w:ascii="仿宋" w:eastAsia="仿宋" w:hAnsi="仿宋" w:cs="仿宋" w:hint="eastAsia"/>
            <w:lang w:eastAsia="zh-CN"/>
          </w:rPr>
          <w:t>(一)、建筑工程设计原则</w:t>
        </w:r>
        <w:r>
          <w:tab/>
        </w:r>
        <w:r>
          <w:fldChar w:fldCharType="begin"/>
        </w:r>
        <w:r>
          <w:instrText xml:space="preserve"> PAGEREF _Toc21135 \h </w:instrText>
        </w:r>
        <w:r>
          <w:fldChar w:fldCharType="separate"/>
        </w:r>
        <w:r>
          <w:t>3</w:t>
        </w:r>
        <w:r>
          <w:fldChar w:fldCharType="end"/>
        </w:r>
      </w:hyperlink>
    </w:p>
    <w:p>
      <w:pPr>
        <w:pStyle w:val="TOC2"/>
        <w:tabs>
          <w:tab w:val="right" w:leader="dot" w:pos="8306"/>
        </w:tabs>
      </w:pPr>
      <w:hyperlink w:anchor="_Toc3874" w:history="1">
        <w:r>
          <w:rPr>
            <w:rFonts w:ascii="仿宋" w:eastAsia="仿宋" w:hAnsi="仿宋" w:cs="仿宋" w:hint="eastAsia"/>
            <w:lang w:eastAsia="zh-CN"/>
          </w:rPr>
          <w:t>(二)、土建工程设计年限及安全等级</w:t>
        </w:r>
        <w:r>
          <w:tab/>
        </w:r>
        <w:r>
          <w:fldChar w:fldCharType="begin"/>
        </w:r>
        <w:r>
          <w:instrText xml:space="preserve"> PAGEREF _Toc3874 \h </w:instrText>
        </w:r>
        <w:r>
          <w:fldChar w:fldCharType="separate"/>
        </w:r>
        <w:r>
          <w:t>4</w:t>
        </w:r>
        <w:r>
          <w:fldChar w:fldCharType="end"/>
        </w:r>
      </w:hyperlink>
    </w:p>
    <w:p>
      <w:pPr>
        <w:pStyle w:val="TOC2"/>
        <w:tabs>
          <w:tab w:val="right" w:leader="dot" w:pos="8306"/>
        </w:tabs>
      </w:pPr>
      <w:hyperlink w:anchor="_Toc24727" w:history="1">
        <w:r>
          <w:rPr>
            <w:rFonts w:ascii="仿宋" w:eastAsia="仿宋" w:hAnsi="仿宋" w:cs="仿宋" w:hint="eastAsia"/>
            <w:lang w:eastAsia="zh-CN"/>
          </w:rPr>
          <w:t>(三)、建筑工程设计总体要求</w:t>
        </w:r>
        <w:r>
          <w:tab/>
        </w:r>
        <w:r>
          <w:fldChar w:fldCharType="begin"/>
        </w:r>
        <w:r>
          <w:instrText xml:space="preserve"> PAGEREF _Toc24727 \h </w:instrText>
        </w:r>
        <w:r>
          <w:fldChar w:fldCharType="separate"/>
        </w:r>
        <w:r>
          <w:t>5</w:t>
        </w:r>
        <w:r>
          <w:fldChar w:fldCharType="end"/>
        </w:r>
      </w:hyperlink>
    </w:p>
    <w:p>
      <w:pPr>
        <w:pStyle w:val="TOC2"/>
        <w:tabs>
          <w:tab w:val="right" w:leader="dot" w:pos="8306"/>
        </w:tabs>
      </w:pPr>
      <w:hyperlink w:anchor="_Toc13145" w:history="1">
        <w:r>
          <w:rPr>
            <w:rFonts w:ascii="仿宋" w:eastAsia="仿宋" w:hAnsi="仿宋" w:cs="仿宋" w:hint="eastAsia"/>
            <w:lang w:eastAsia="zh-CN"/>
          </w:rPr>
          <w:t>(四)、土建工程建设指标</w:t>
        </w:r>
        <w:r>
          <w:tab/>
        </w:r>
        <w:r>
          <w:fldChar w:fldCharType="begin"/>
        </w:r>
        <w:r>
          <w:instrText xml:space="preserve"> PAGEREF _Toc13145 \h </w:instrText>
        </w:r>
        <w:r>
          <w:fldChar w:fldCharType="separate"/>
        </w:r>
        <w:r>
          <w:t>6</w:t>
        </w:r>
        <w:r>
          <w:fldChar w:fldCharType="end"/>
        </w:r>
      </w:hyperlink>
    </w:p>
    <w:p>
      <w:pPr>
        <w:pStyle w:val="TOC1"/>
        <w:tabs>
          <w:tab w:val="right" w:leader="dot" w:pos="8306"/>
        </w:tabs>
      </w:pPr>
      <w:hyperlink w:anchor="_Toc4000" w:history="1">
        <w:r>
          <w:rPr>
            <w:rFonts w:ascii="仿宋" w:eastAsia="仿宋" w:hAnsi="仿宋" w:cs="仿宋" w:hint="eastAsia"/>
            <w:lang w:eastAsia="zh-CN"/>
          </w:rPr>
          <w:t>二、偏磷酸项目概论</w:t>
        </w:r>
        <w:r>
          <w:tab/>
        </w:r>
        <w:r>
          <w:fldChar w:fldCharType="begin"/>
        </w:r>
        <w:r>
          <w:instrText xml:space="preserve"> PAGEREF _Toc4000 \h </w:instrText>
        </w:r>
        <w:r>
          <w:fldChar w:fldCharType="separate"/>
        </w:r>
        <w:r>
          <w:t>6</w:t>
        </w:r>
        <w:r>
          <w:fldChar w:fldCharType="end"/>
        </w:r>
      </w:hyperlink>
    </w:p>
    <w:p>
      <w:pPr>
        <w:pStyle w:val="TOC2"/>
        <w:tabs>
          <w:tab w:val="right" w:leader="dot" w:pos="8306"/>
        </w:tabs>
      </w:pPr>
      <w:hyperlink w:anchor="_Toc16218" w:history="1">
        <w:r>
          <w:rPr>
            <w:rFonts w:ascii="仿宋" w:eastAsia="仿宋" w:hAnsi="仿宋" w:cs="仿宋" w:hint="eastAsia"/>
            <w:lang w:eastAsia="zh-CN"/>
          </w:rPr>
          <w:t>(一)、偏磷酸项目概况</w:t>
        </w:r>
        <w:r>
          <w:tab/>
        </w:r>
        <w:r>
          <w:fldChar w:fldCharType="begin"/>
        </w:r>
        <w:r>
          <w:instrText xml:space="preserve"> PAGEREF _Toc16218 \h </w:instrText>
        </w:r>
        <w:r>
          <w:fldChar w:fldCharType="separate"/>
        </w:r>
        <w:r>
          <w:t>6</w:t>
        </w:r>
        <w:r>
          <w:fldChar w:fldCharType="end"/>
        </w:r>
      </w:hyperlink>
    </w:p>
    <w:p>
      <w:pPr>
        <w:pStyle w:val="TOC2"/>
        <w:tabs>
          <w:tab w:val="right" w:leader="dot" w:pos="8306"/>
        </w:tabs>
      </w:pPr>
      <w:hyperlink w:anchor="_Toc23534" w:history="1">
        <w:r>
          <w:rPr>
            <w:rFonts w:ascii="仿宋" w:eastAsia="仿宋" w:hAnsi="仿宋" w:cs="仿宋" w:hint="eastAsia"/>
            <w:lang w:eastAsia="zh-CN"/>
          </w:rPr>
          <w:t>(二)、偏磷酸项目目标</w:t>
        </w:r>
        <w:r>
          <w:tab/>
        </w:r>
        <w:r>
          <w:fldChar w:fldCharType="begin"/>
        </w:r>
        <w:r>
          <w:instrText xml:space="preserve"> PAGEREF _Toc23534 \h </w:instrText>
        </w:r>
        <w:r>
          <w:fldChar w:fldCharType="separate"/>
        </w:r>
        <w:r>
          <w:t>8</w:t>
        </w:r>
        <w:r>
          <w:fldChar w:fldCharType="end"/>
        </w:r>
      </w:hyperlink>
    </w:p>
    <w:p>
      <w:pPr>
        <w:pStyle w:val="TOC2"/>
        <w:tabs>
          <w:tab w:val="right" w:leader="dot" w:pos="8306"/>
        </w:tabs>
      </w:pPr>
      <w:hyperlink w:anchor="_Toc22175" w:history="1">
        <w:r>
          <w:rPr>
            <w:rFonts w:ascii="仿宋" w:eastAsia="仿宋" w:hAnsi="仿宋" w:cs="仿宋" w:hint="eastAsia"/>
            <w:lang w:eastAsia="zh-CN"/>
          </w:rPr>
          <w:t>(三)、偏磷酸项目提出的理由</w:t>
        </w:r>
        <w:r>
          <w:tab/>
        </w:r>
        <w:r>
          <w:fldChar w:fldCharType="begin"/>
        </w:r>
        <w:r>
          <w:instrText xml:space="preserve"> PAGEREF _Toc22175 \h </w:instrText>
        </w:r>
        <w:r>
          <w:fldChar w:fldCharType="separate"/>
        </w:r>
        <w:r>
          <w:t>9</w:t>
        </w:r>
        <w:r>
          <w:fldChar w:fldCharType="end"/>
        </w:r>
      </w:hyperlink>
    </w:p>
    <w:p>
      <w:pPr>
        <w:pStyle w:val="TOC2"/>
        <w:tabs>
          <w:tab w:val="right" w:leader="dot" w:pos="8306"/>
        </w:tabs>
      </w:pPr>
      <w:hyperlink w:anchor="_Toc14902" w:history="1">
        <w:r>
          <w:rPr>
            <w:rFonts w:ascii="仿宋" w:eastAsia="仿宋" w:hAnsi="仿宋" w:cs="仿宋" w:hint="eastAsia"/>
            <w:lang w:eastAsia="zh-CN"/>
          </w:rPr>
          <w:t>(四)、偏磷酸项目意义</w:t>
        </w:r>
        <w:r>
          <w:tab/>
        </w:r>
        <w:r>
          <w:fldChar w:fldCharType="begin"/>
        </w:r>
        <w:r>
          <w:instrText xml:space="preserve"> PAGEREF _Toc14902 \h </w:instrText>
        </w:r>
        <w:r>
          <w:fldChar w:fldCharType="separate"/>
        </w:r>
        <w:r>
          <w:t>11</w:t>
        </w:r>
        <w:r>
          <w:fldChar w:fldCharType="end"/>
        </w:r>
      </w:hyperlink>
    </w:p>
    <w:p>
      <w:pPr>
        <w:pStyle w:val="TOC2"/>
        <w:tabs>
          <w:tab w:val="right" w:leader="dot" w:pos="8306"/>
        </w:tabs>
      </w:pPr>
      <w:hyperlink w:anchor="_Toc1439" w:history="1">
        <w:r>
          <w:rPr>
            <w:rFonts w:ascii="仿宋" w:eastAsia="仿宋" w:hAnsi="仿宋" w:cs="仿宋" w:hint="eastAsia"/>
            <w:lang w:eastAsia="zh-CN"/>
          </w:rPr>
          <w:t>(五)、偏磷酸项目背景</w:t>
        </w:r>
        <w:r>
          <w:tab/>
        </w:r>
        <w:r>
          <w:fldChar w:fldCharType="begin"/>
        </w:r>
        <w:r>
          <w:instrText xml:space="preserve"> PAGEREF _Toc1439 \h </w:instrText>
        </w:r>
        <w:r>
          <w:fldChar w:fldCharType="separate"/>
        </w:r>
        <w:r>
          <w:t>12</w:t>
        </w:r>
        <w:r>
          <w:fldChar w:fldCharType="end"/>
        </w:r>
      </w:hyperlink>
    </w:p>
    <w:p>
      <w:pPr>
        <w:pStyle w:val="TOC1"/>
        <w:tabs>
          <w:tab w:val="right" w:leader="dot" w:pos="8306"/>
        </w:tabs>
      </w:pPr>
      <w:hyperlink w:anchor="_Toc11587" w:history="1">
        <w:r>
          <w:rPr>
            <w:rFonts w:ascii="仿宋" w:eastAsia="仿宋" w:hAnsi="仿宋" w:cs="仿宋" w:hint="eastAsia"/>
            <w:lang w:eastAsia="zh-CN"/>
          </w:rPr>
          <w:t>三、市场分析、调研</w:t>
        </w:r>
        <w:r>
          <w:tab/>
        </w:r>
        <w:r>
          <w:fldChar w:fldCharType="begin"/>
        </w:r>
        <w:r>
          <w:instrText xml:space="preserve"> PAGEREF _Toc11587 \h </w:instrText>
        </w:r>
        <w:r>
          <w:fldChar w:fldCharType="separate"/>
        </w:r>
        <w:r>
          <w:t>13</w:t>
        </w:r>
        <w:r>
          <w:fldChar w:fldCharType="end"/>
        </w:r>
      </w:hyperlink>
    </w:p>
    <w:p>
      <w:pPr>
        <w:pStyle w:val="TOC2"/>
        <w:tabs>
          <w:tab w:val="right" w:leader="dot" w:pos="8306"/>
        </w:tabs>
      </w:pPr>
      <w:hyperlink w:anchor="_Toc4972" w:history="1">
        <w:r>
          <w:rPr>
            <w:rFonts w:ascii="仿宋" w:eastAsia="仿宋" w:hAnsi="仿宋" w:cs="仿宋" w:hint="eastAsia"/>
            <w:lang w:eastAsia="zh-CN"/>
          </w:rPr>
          <w:t>(一)、偏磷酸行业分析</w:t>
        </w:r>
        <w:r>
          <w:tab/>
        </w:r>
        <w:r>
          <w:fldChar w:fldCharType="begin"/>
        </w:r>
        <w:r>
          <w:instrText xml:space="preserve"> PAGEREF _Toc4972 \h </w:instrText>
        </w:r>
        <w:r>
          <w:fldChar w:fldCharType="separate"/>
        </w:r>
        <w:r>
          <w:t>13</w:t>
        </w:r>
        <w:r>
          <w:fldChar w:fldCharType="end"/>
        </w:r>
      </w:hyperlink>
    </w:p>
    <w:p>
      <w:pPr>
        <w:pStyle w:val="TOC2"/>
        <w:tabs>
          <w:tab w:val="right" w:leader="dot" w:pos="8306"/>
        </w:tabs>
      </w:pPr>
      <w:hyperlink w:anchor="_Toc6567" w:history="1">
        <w:r>
          <w:rPr>
            <w:rFonts w:ascii="仿宋" w:eastAsia="仿宋" w:hAnsi="仿宋" w:cs="仿宋" w:hint="eastAsia"/>
            <w:lang w:eastAsia="zh-CN"/>
          </w:rPr>
          <w:t>(二)、偏磷酸市场分析预测</w:t>
        </w:r>
        <w:r>
          <w:tab/>
        </w:r>
        <w:r>
          <w:fldChar w:fldCharType="begin"/>
        </w:r>
        <w:r>
          <w:instrText xml:space="preserve"> PAGEREF _Toc6567 \h </w:instrText>
        </w:r>
        <w:r>
          <w:fldChar w:fldCharType="separate"/>
        </w:r>
        <w:r>
          <w:t>13</w:t>
        </w:r>
        <w:r>
          <w:fldChar w:fldCharType="end"/>
        </w:r>
      </w:hyperlink>
    </w:p>
    <w:p>
      <w:pPr>
        <w:pStyle w:val="TOC1"/>
        <w:tabs>
          <w:tab w:val="right" w:leader="dot" w:pos="8306"/>
        </w:tabs>
      </w:pPr>
      <w:hyperlink w:anchor="_Toc11524" w:history="1">
        <w:r>
          <w:rPr>
            <w:rFonts w:ascii="仿宋" w:eastAsia="仿宋" w:hAnsi="仿宋" w:cs="仿宋" w:hint="eastAsia"/>
            <w:lang w:eastAsia="zh-CN"/>
          </w:rPr>
          <w:t>四、偏磷酸项目选址可行性分析</w:t>
        </w:r>
        <w:r>
          <w:tab/>
        </w:r>
        <w:r>
          <w:fldChar w:fldCharType="begin"/>
        </w:r>
        <w:r>
          <w:instrText xml:space="preserve"> PAGEREF _Toc11524 \h </w:instrText>
        </w:r>
        <w:r>
          <w:fldChar w:fldCharType="separate"/>
        </w:r>
        <w:r>
          <w:t>14</w:t>
        </w:r>
        <w:r>
          <w:fldChar w:fldCharType="end"/>
        </w:r>
      </w:hyperlink>
    </w:p>
    <w:p>
      <w:pPr>
        <w:pStyle w:val="TOC2"/>
        <w:tabs>
          <w:tab w:val="right" w:leader="dot" w:pos="8306"/>
        </w:tabs>
      </w:pPr>
      <w:hyperlink w:anchor="_Toc20532" w:history="1">
        <w:r>
          <w:rPr>
            <w:rFonts w:ascii="仿宋" w:eastAsia="仿宋" w:hAnsi="仿宋" w:cs="仿宋" w:hint="eastAsia"/>
            <w:lang w:eastAsia="zh-CN"/>
          </w:rPr>
          <w:t>(一)、偏磷酸项目选址</w:t>
        </w:r>
        <w:r>
          <w:tab/>
        </w:r>
        <w:r>
          <w:fldChar w:fldCharType="begin"/>
        </w:r>
        <w:r>
          <w:instrText xml:space="preserve"> PAGEREF _Toc20532 \h </w:instrText>
        </w:r>
        <w:r>
          <w:fldChar w:fldCharType="separate"/>
        </w:r>
        <w:r>
          <w:t>14</w:t>
        </w:r>
        <w:r>
          <w:fldChar w:fldCharType="end"/>
        </w:r>
      </w:hyperlink>
    </w:p>
    <w:p>
      <w:pPr>
        <w:pStyle w:val="TOC2"/>
        <w:tabs>
          <w:tab w:val="right" w:leader="dot" w:pos="8306"/>
        </w:tabs>
      </w:pPr>
      <w:hyperlink w:anchor="_Toc8314" w:history="1">
        <w:r>
          <w:rPr>
            <w:rFonts w:ascii="仿宋" w:eastAsia="仿宋" w:hAnsi="仿宋" w:cs="仿宋" w:hint="eastAsia"/>
            <w:lang w:eastAsia="zh-CN"/>
          </w:rPr>
          <w:t>(二)、用地控制指标</w:t>
        </w:r>
        <w:r>
          <w:tab/>
        </w:r>
        <w:r>
          <w:fldChar w:fldCharType="begin"/>
        </w:r>
        <w:r>
          <w:instrText xml:space="preserve"> PAGEREF _Toc8314 \h </w:instrText>
        </w:r>
        <w:r>
          <w:fldChar w:fldCharType="separate"/>
        </w:r>
        <w:r>
          <w:t>14</w:t>
        </w:r>
        <w:r>
          <w:fldChar w:fldCharType="end"/>
        </w:r>
      </w:hyperlink>
    </w:p>
    <w:p>
      <w:pPr>
        <w:pStyle w:val="TOC2"/>
        <w:tabs>
          <w:tab w:val="right" w:leader="dot" w:pos="8306"/>
        </w:tabs>
      </w:pPr>
      <w:hyperlink w:anchor="_Toc19735" w:history="1">
        <w:r>
          <w:rPr>
            <w:rFonts w:ascii="仿宋" w:eastAsia="仿宋" w:hAnsi="仿宋" w:cs="仿宋" w:hint="eastAsia"/>
            <w:lang w:eastAsia="zh-CN"/>
          </w:rPr>
          <w:t>(三)、节约用地措施</w:t>
        </w:r>
        <w:r>
          <w:tab/>
        </w:r>
        <w:r>
          <w:fldChar w:fldCharType="begin"/>
        </w:r>
        <w:r>
          <w:instrText xml:space="preserve"> PAGEREF _Toc19735 \h </w:instrText>
        </w:r>
        <w:r>
          <w:fldChar w:fldCharType="separate"/>
        </w:r>
        <w:r>
          <w:t>16</w:t>
        </w:r>
        <w:r>
          <w:fldChar w:fldCharType="end"/>
        </w:r>
      </w:hyperlink>
    </w:p>
    <w:p>
      <w:pPr>
        <w:pStyle w:val="TOC2"/>
        <w:tabs>
          <w:tab w:val="right" w:leader="dot" w:pos="8306"/>
        </w:tabs>
      </w:pPr>
      <w:hyperlink w:anchor="_Toc20005" w:history="1">
        <w:r>
          <w:rPr>
            <w:rFonts w:ascii="仿宋" w:eastAsia="仿宋" w:hAnsi="仿宋" w:cs="仿宋" w:hint="eastAsia"/>
            <w:lang w:eastAsia="zh-CN"/>
          </w:rPr>
          <w:t>(四)、总图布置方案</w:t>
        </w:r>
        <w:r>
          <w:tab/>
        </w:r>
        <w:r>
          <w:fldChar w:fldCharType="begin"/>
        </w:r>
        <w:r>
          <w:instrText xml:space="preserve"> PAGEREF _Toc20005 \h </w:instrText>
        </w:r>
        <w:r>
          <w:fldChar w:fldCharType="separate"/>
        </w:r>
        <w:r>
          <w:t>17</w:t>
        </w:r>
        <w:r>
          <w:fldChar w:fldCharType="end"/>
        </w:r>
      </w:hyperlink>
    </w:p>
    <w:p>
      <w:pPr>
        <w:pStyle w:val="TOC2"/>
        <w:tabs>
          <w:tab w:val="right" w:leader="dot" w:pos="8306"/>
        </w:tabs>
      </w:pPr>
      <w:hyperlink w:anchor="_Toc22714" w:history="1">
        <w:r>
          <w:rPr>
            <w:rFonts w:ascii="仿宋" w:eastAsia="仿宋" w:hAnsi="仿宋" w:cs="仿宋" w:hint="eastAsia"/>
            <w:lang w:eastAsia="zh-CN"/>
          </w:rPr>
          <w:t>(五)、选址综合评价</w:t>
        </w:r>
        <w:r>
          <w:tab/>
        </w:r>
        <w:r>
          <w:fldChar w:fldCharType="begin"/>
        </w:r>
        <w:r>
          <w:instrText xml:space="preserve"> PAGEREF _Toc22714 \h </w:instrText>
        </w:r>
        <w:r>
          <w:fldChar w:fldCharType="separate"/>
        </w:r>
        <w:r>
          <w:t>18</w:t>
        </w:r>
        <w:r>
          <w:fldChar w:fldCharType="end"/>
        </w:r>
      </w:hyperlink>
    </w:p>
    <w:p>
      <w:pPr>
        <w:pStyle w:val="TOC1"/>
        <w:tabs>
          <w:tab w:val="right" w:leader="dot" w:pos="8306"/>
        </w:tabs>
      </w:pPr>
      <w:hyperlink w:anchor="_Toc26735" w:history="1">
        <w:r>
          <w:rPr>
            <w:rFonts w:ascii="仿宋" w:eastAsia="仿宋" w:hAnsi="仿宋" w:cs="仿宋" w:hint="eastAsia"/>
            <w:lang w:eastAsia="zh-CN"/>
          </w:rPr>
          <w:t>五、偏磷酸项目可持续发展</w:t>
        </w:r>
        <w:r>
          <w:tab/>
        </w:r>
        <w:r>
          <w:fldChar w:fldCharType="begin"/>
        </w:r>
        <w:r>
          <w:instrText xml:space="preserve"> PAGEREF _Toc26735 \h </w:instrText>
        </w:r>
        <w:r>
          <w:fldChar w:fldCharType="separate"/>
        </w:r>
        <w:r>
          <w:t>19</w:t>
        </w:r>
        <w:r>
          <w:fldChar w:fldCharType="end"/>
        </w:r>
      </w:hyperlink>
    </w:p>
    <w:p>
      <w:pPr>
        <w:pStyle w:val="TOC2"/>
        <w:tabs>
          <w:tab w:val="right" w:leader="dot" w:pos="8306"/>
        </w:tabs>
      </w:pPr>
      <w:hyperlink w:anchor="_Toc24804" w:history="1">
        <w:r>
          <w:rPr>
            <w:rFonts w:ascii="仿宋" w:eastAsia="仿宋" w:hAnsi="仿宋" w:cs="仿宋" w:hint="eastAsia"/>
            <w:lang w:eastAsia="zh-CN"/>
          </w:rPr>
          <w:t>(一)、可持续战略与实践</w:t>
        </w:r>
        <w:r>
          <w:tab/>
        </w:r>
        <w:r>
          <w:fldChar w:fldCharType="begin"/>
        </w:r>
        <w:r>
          <w:instrText xml:space="preserve"> PAGEREF _Toc24804 \h </w:instrText>
        </w:r>
        <w:r>
          <w:fldChar w:fldCharType="separate"/>
        </w:r>
        <w:r>
          <w:t>19</w:t>
        </w:r>
        <w:r>
          <w:fldChar w:fldCharType="end"/>
        </w:r>
      </w:hyperlink>
    </w:p>
    <w:p>
      <w:pPr>
        <w:pStyle w:val="TOC2"/>
        <w:tabs>
          <w:tab w:val="right" w:leader="dot" w:pos="8306"/>
        </w:tabs>
      </w:pPr>
      <w:hyperlink w:anchor="_Toc7935" w:history="1">
        <w:r>
          <w:rPr>
            <w:rFonts w:ascii="仿宋" w:eastAsia="仿宋" w:hAnsi="仿宋" w:cs="仿宋" w:hint="eastAsia"/>
            <w:lang w:eastAsia="zh-CN"/>
          </w:rPr>
          <w:t>(二)、环保与社会责任</w:t>
        </w:r>
        <w:r>
          <w:tab/>
        </w:r>
        <w:r>
          <w:fldChar w:fldCharType="begin"/>
        </w:r>
        <w:r>
          <w:instrText xml:space="preserve"> PAGEREF _Toc7935 \h </w:instrText>
        </w:r>
        <w:r>
          <w:fldChar w:fldCharType="separate"/>
        </w:r>
        <w:r>
          <w:t>20</w:t>
        </w:r>
        <w:r>
          <w:fldChar w:fldCharType="end"/>
        </w:r>
      </w:hyperlink>
    </w:p>
    <w:p>
      <w:pPr>
        <w:pStyle w:val="TOC1"/>
        <w:tabs>
          <w:tab w:val="right" w:leader="dot" w:pos="8306"/>
        </w:tabs>
      </w:pPr>
      <w:hyperlink w:anchor="_Toc21421" w:history="1">
        <w:r>
          <w:rPr>
            <w:rFonts w:ascii="仿宋" w:eastAsia="仿宋" w:hAnsi="仿宋" w:cs="仿宋" w:hint="eastAsia"/>
            <w:lang w:eastAsia="zh-CN"/>
          </w:rPr>
          <w:t>六、偏磷酸项目绩效评估</w:t>
        </w:r>
        <w:r>
          <w:tab/>
        </w:r>
        <w:r>
          <w:fldChar w:fldCharType="begin"/>
        </w:r>
        <w:r>
          <w:instrText xml:space="preserve"> PAGEREF _Toc21421 \h </w:instrText>
        </w:r>
        <w:r>
          <w:fldChar w:fldCharType="separate"/>
        </w:r>
        <w:r>
          <w:t>21</w:t>
        </w:r>
        <w:r>
          <w:fldChar w:fldCharType="end"/>
        </w:r>
      </w:hyperlink>
    </w:p>
    <w:p>
      <w:pPr>
        <w:pStyle w:val="TOC2"/>
        <w:tabs>
          <w:tab w:val="right" w:leader="dot" w:pos="8306"/>
        </w:tabs>
      </w:pPr>
      <w:hyperlink w:anchor="_Toc30803" w:history="1">
        <w:r>
          <w:rPr>
            <w:rFonts w:ascii="仿宋" w:eastAsia="仿宋" w:hAnsi="仿宋" w:cs="仿宋" w:hint="eastAsia"/>
            <w:lang w:eastAsia="zh-CN"/>
          </w:rPr>
          <w:t>(一)、绩效评估指标</w:t>
        </w:r>
        <w:r>
          <w:tab/>
        </w:r>
        <w:r>
          <w:fldChar w:fldCharType="begin"/>
        </w:r>
        <w:r>
          <w:instrText xml:space="preserve"> PAGEREF _Toc30803 \h </w:instrText>
        </w:r>
        <w:r>
          <w:fldChar w:fldCharType="separate"/>
        </w:r>
        <w:r>
          <w:t>21</w:t>
        </w:r>
        <w:r>
          <w:fldChar w:fldCharType="end"/>
        </w:r>
      </w:hyperlink>
    </w:p>
    <w:p>
      <w:pPr>
        <w:pStyle w:val="TOC2"/>
        <w:tabs>
          <w:tab w:val="right" w:leader="dot" w:pos="8306"/>
        </w:tabs>
      </w:pPr>
      <w:hyperlink w:anchor="_Toc21313" w:history="1">
        <w:r>
          <w:rPr>
            <w:rFonts w:ascii="仿宋" w:eastAsia="仿宋" w:hAnsi="仿宋" w:cs="仿宋" w:hint="eastAsia"/>
            <w:lang w:eastAsia="zh-CN"/>
          </w:rPr>
          <w:t>(二)、绩效评估方法</w:t>
        </w:r>
        <w:r>
          <w:tab/>
        </w:r>
        <w:r>
          <w:fldChar w:fldCharType="begin"/>
        </w:r>
        <w:r>
          <w:instrText xml:space="preserve"> PAGEREF _Toc21313 \h </w:instrText>
        </w:r>
        <w:r>
          <w:fldChar w:fldCharType="separate"/>
        </w:r>
        <w:r>
          <w:t>22</w:t>
        </w:r>
        <w:r>
          <w:fldChar w:fldCharType="end"/>
        </w:r>
      </w:hyperlink>
    </w:p>
    <w:p>
      <w:pPr>
        <w:pStyle w:val="TOC2"/>
        <w:tabs>
          <w:tab w:val="right" w:leader="dot" w:pos="8306"/>
        </w:tabs>
      </w:pPr>
      <w:hyperlink w:anchor="_Toc29957" w:history="1">
        <w:r>
          <w:rPr>
            <w:rFonts w:ascii="仿宋" w:eastAsia="仿宋" w:hAnsi="仿宋" w:cs="仿宋" w:hint="eastAsia"/>
            <w:lang w:eastAsia="zh-CN"/>
          </w:rPr>
          <w:t>(三)、绩效评估周期</w:t>
        </w:r>
        <w:r>
          <w:tab/>
        </w:r>
        <w:r>
          <w:fldChar w:fldCharType="begin"/>
        </w:r>
        <w:r>
          <w:instrText xml:space="preserve"> PAGEREF _Toc29957 \h </w:instrText>
        </w:r>
        <w:r>
          <w:fldChar w:fldCharType="separate"/>
        </w:r>
        <w:r>
          <w:t>23</w:t>
        </w:r>
        <w:r>
          <w:fldChar w:fldCharType="end"/>
        </w:r>
      </w:hyperlink>
    </w:p>
    <w:p>
      <w:pPr>
        <w:pStyle w:val="TOC1"/>
        <w:tabs>
          <w:tab w:val="right" w:leader="dot" w:pos="8306"/>
        </w:tabs>
      </w:pPr>
      <w:hyperlink w:anchor="_Toc4230" w:history="1">
        <w:r>
          <w:rPr>
            <w:rFonts w:ascii="仿宋" w:eastAsia="仿宋" w:hAnsi="仿宋" w:cs="仿宋" w:hint="eastAsia"/>
            <w:lang w:eastAsia="zh-CN"/>
          </w:rPr>
          <w:t>七、偏磷酸项目风险管理</w:t>
        </w:r>
        <w:r>
          <w:tab/>
        </w:r>
        <w:r>
          <w:fldChar w:fldCharType="begin"/>
        </w:r>
        <w:r>
          <w:instrText xml:space="preserve"> PAGEREF _Toc4230 \h </w:instrText>
        </w:r>
        <w:r>
          <w:fldChar w:fldCharType="separate"/>
        </w:r>
        <w:r>
          <w:t>24</w:t>
        </w:r>
        <w:r>
          <w:fldChar w:fldCharType="end"/>
        </w:r>
      </w:hyperlink>
    </w:p>
    <w:p>
      <w:pPr>
        <w:pStyle w:val="TOC2"/>
        <w:tabs>
          <w:tab w:val="right" w:leader="dot" w:pos="8306"/>
        </w:tabs>
      </w:pPr>
      <w:hyperlink w:anchor="_Toc12872" w:history="1">
        <w:r>
          <w:rPr>
            <w:rFonts w:ascii="仿宋" w:eastAsia="仿宋" w:hAnsi="仿宋" w:cs="仿宋" w:hint="eastAsia"/>
            <w:lang w:eastAsia="zh-CN"/>
          </w:rPr>
          <w:t>(一)、风险识别与评估</w:t>
        </w:r>
        <w:r>
          <w:tab/>
        </w:r>
        <w:r>
          <w:fldChar w:fldCharType="begin"/>
        </w:r>
        <w:r>
          <w:instrText xml:space="preserve"> PAGEREF _Toc12872 \h </w:instrText>
        </w:r>
        <w:r>
          <w:fldChar w:fldCharType="separate"/>
        </w:r>
        <w:r>
          <w:t>24</w:t>
        </w:r>
        <w:r>
          <w:fldChar w:fldCharType="end"/>
        </w:r>
      </w:hyperlink>
    </w:p>
    <w:p>
      <w:pPr>
        <w:pStyle w:val="TOC2"/>
        <w:tabs>
          <w:tab w:val="right" w:leader="dot" w:pos="8306"/>
        </w:tabs>
      </w:pPr>
      <w:hyperlink w:anchor="_Toc19488" w:history="1">
        <w:r>
          <w:rPr>
            <w:rFonts w:ascii="仿宋" w:eastAsia="仿宋" w:hAnsi="仿宋" w:cs="仿宋" w:hint="eastAsia"/>
            <w:lang w:eastAsia="zh-CN"/>
          </w:rPr>
          <w:t>(二)、风险应对策略</w:t>
        </w:r>
        <w:r>
          <w:tab/>
        </w:r>
        <w:r>
          <w:fldChar w:fldCharType="begin"/>
        </w:r>
        <w:r>
          <w:instrText xml:space="preserve"> PAGEREF _Toc19488 \h </w:instrText>
        </w:r>
        <w:r>
          <w:fldChar w:fldCharType="separate"/>
        </w:r>
        <w:r>
          <w:t>25</w:t>
        </w:r>
        <w:r>
          <w:fldChar w:fldCharType="end"/>
        </w:r>
      </w:hyperlink>
    </w:p>
    <w:p>
      <w:pPr>
        <w:pStyle w:val="TOC2"/>
        <w:tabs>
          <w:tab w:val="right" w:leader="dot" w:pos="8306"/>
        </w:tabs>
      </w:pPr>
      <w:hyperlink w:anchor="_Toc11632" w:history="1">
        <w:r>
          <w:rPr>
            <w:rFonts w:ascii="仿宋" w:eastAsia="仿宋" w:hAnsi="仿宋" w:cs="仿宋" w:hint="eastAsia"/>
            <w:lang w:eastAsia="zh-CN"/>
          </w:rPr>
          <w:t>(三)、风险监控与控制</w:t>
        </w:r>
        <w:r>
          <w:tab/>
        </w:r>
        <w:r>
          <w:fldChar w:fldCharType="begin"/>
        </w:r>
        <w:r>
          <w:instrText xml:space="preserve"> PAGEREF _Toc11632 \h </w:instrText>
        </w:r>
        <w:r>
          <w:fldChar w:fldCharType="separate"/>
        </w:r>
        <w:r>
          <w:t>27</w:t>
        </w:r>
        <w:r>
          <w:fldChar w:fldCharType="end"/>
        </w:r>
      </w:hyperlink>
    </w:p>
    <w:p>
      <w:pPr>
        <w:pStyle w:val="TOC1"/>
        <w:tabs>
          <w:tab w:val="right" w:leader="dot" w:pos="8306"/>
        </w:tabs>
      </w:pPr>
      <w:hyperlink w:anchor="_Toc14441" w:history="1">
        <w:r>
          <w:rPr>
            <w:rFonts w:ascii="仿宋" w:eastAsia="仿宋" w:hAnsi="仿宋" w:cs="仿宋" w:hint="eastAsia"/>
            <w:lang w:eastAsia="zh-CN"/>
          </w:rPr>
          <w:t>八、偏磷酸项目投资规划</w:t>
        </w:r>
        <w:r>
          <w:tab/>
        </w:r>
        <w:r>
          <w:fldChar w:fldCharType="begin"/>
        </w:r>
        <w:r>
          <w:instrText xml:space="preserve"> PAGEREF _Toc14441 \h </w:instrText>
        </w:r>
        <w:r>
          <w:fldChar w:fldCharType="separate"/>
        </w:r>
        <w:r>
          <w:t>28</w:t>
        </w:r>
        <w:r>
          <w:fldChar w:fldCharType="end"/>
        </w:r>
      </w:hyperlink>
    </w:p>
    <w:p>
      <w:pPr>
        <w:pStyle w:val="TOC2"/>
        <w:tabs>
          <w:tab w:val="right" w:leader="dot" w:pos="8306"/>
        </w:tabs>
      </w:pPr>
      <w:hyperlink w:anchor="_Toc6261" w:history="1">
        <w:r>
          <w:rPr>
            <w:rFonts w:ascii="仿宋" w:eastAsia="仿宋" w:hAnsi="仿宋" w:cs="仿宋" w:hint="eastAsia"/>
            <w:lang w:eastAsia="zh-CN"/>
          </w:rPr>
          <w:t>(一)、偏磷酸项目总投资估算</w:t>
        </w:r>
        <w:r>
          <w:tab/>
        </w:r>
        <w:r>
          <w:fldChar w:fldCharType="begin"/>
        </w:r>
        <w:r>
          <w:instrText xml:space="preserve"> PAGEREF _Toc6261 \h </w:instrText>
        </w:r>
        <w:r>
          <w:fldChar w:fldCharType="separate"/>
        </w:r>
        <w:r>
          <w:t>28</w:t>
        </w:r>
        <w:r>
          <w:fldChar w:fldCharType="end"/>
        </w:r>
      </w:hyperlink>
    </w:p>
    <w:p>
      <w:pPr>
        <w:pStyle w:val="TOC2"/>
        <w:tabs>
          <w:tab w:val="right" w:leader="dot" w:pos="8306"/>
        </w:tabs>
      </w:pPr>
      <w:hyperlink w:anchor="_Toc3158" w:history="1">
        <w:r>
          <w:rPr>
            <w:rFonts w:ascii="仿宋" w:eastAsia="仿宋" w:hAnsi="仿宋" w:cs="仿宋" w:hint="eastAsia"/>
            <w:lang w:eastAsia="zh-CN"/>
          </w:rPr>
          <w:t>(二)、资金筹措</w:t>
        </w:r>
        <w:r>
          <w:tab/>
        </w:r>
        <w:r>
          <w:fldChar w:fldCharType="begin"/>
        </w:r>
        <w:r>
          <w:instrText xml:space="preserve"> PAGEREF _Toc3158 \h </w:instrText>
        </w:r>
        <w:r>
          <w:fldChar w:fldCharType="separate"/>
        </w:r>
        <w:r>
          <w:t>29</w:t>
        </w:r>
        <w:r>
          <w:fldChar w:fldCharType="end"/>
        </w:r>
      </w:hyperlink>
    </w:p>
    <w:p>
      <w:pPr>
        <w:pStyle w:val="TOC1"/>
        <w:tabs>
          <w:tab w:val="right" w:leader="dot" w:pos="8306"/>
        </w:tabs>
      </w:pPr>
      <w:hyperlink w:anchor="_Toc28630" w:history="1">
        <w:r>
          <w:rPr>
            <w:rFonts w:ascii="仿宋" w:eastAsia="仿宋" w:hAnsi="仿宋" w:cs="仿宋" w:hint="eastAsia"/>
            <w:lang w:eastAsia="zh-CN"/>
          </w:rPr>
          <w:t>九、偏磷酸项目人力资源培养与发展</w:t>
        </w:r>
        <w:r>
          <w:tab/>
        </w:r>
        <w:r>
          <w:fldChar w:fldCharType="begin"/>
        </w:r>
        <w:r>
          <w:instrText xml:space="preserve"> PAGEREF _Toc28630 \h </w:instrText>
        </w:r>
        <w:r>
          <w:fldChar w:fldCharType="separate"/>
        </w:r>
        <w:r>
          <w:t>30</w:t>
        </w:r>
        <w:r>
          <w:fldChar w:fldCharType="end"/>
        </w:r>
      </w:hyperlink>
    </w:p>
    <w:p>
      <w:pPr>
        <w:pStyle w:val="TOC2"/>
        <w:tabs>
          <w:tab w:val="right" w:leader="dot" w:pos="8306"/>
        </w:tabs>
      </w:pPr>
      <w:hyperlink w:anchor="_Toc22115" w:history="1">
        <w:r>
          <w:rPr>
            <w:rFonts w:ascii="仿宋" w:eastAsia="仿宋" w:hAnsi="仿宋" w:cs="仿宋" w:hint="eastAsia"/>
            <w:lang w:eastAsia="zh-CN"/>
          </w:rPr>
          <w:t>(一)、人才需求与规划</w:t>
        </w:r>
        <w:r>
          <w:tab/>
        </w:r>
        <w:r>
          <w:fldChar w:fldCharType="begin"/>
        </w:r>
        <w:r>
          <w:instrText xml:space="preserve"> PAGEREF _Toc22115 \h </w:instrText>
        </w:r>
        <w:r>
          <w:fldChar w:fldCharType="separate"/>
        </w:r>
        <w:r>
          <w:t>30</w:t>
        </w:r>
        <w:r>
          <w:fldChar w:fldCharType="end"/>
        </w:r>
      </w:hyperlink>
    </w:p>
    <w:p>
      <w:pPr>
        <w:pStyle w:val="TOC2"/>
        <w:tabs>
          <w:tab w:val="right" w:leader="dot" w:pos="8306"/>
        </w:tabs>
      </w:pPr>
      <w:hyperlink w:anchor="_Toc17476" w:history="1">
        <w:r>
          <w:rPr>
            <w:rFonts w:ascii="仿宋" w:eastAsia="仿宋" w:hAnsi="仿宋" w:cs="仿宋" w:hint="eastAsia"/>
            <w:lang w:eastAsia="zh-CN"/>
          </w:rPr>
          <w:t>(二)、培训与发展计划</w:t>
        </w:r>
        <w:r>
          <w:tab/>
        </w:r>
        <w:r>
          <w:fldChar w:fldCharType="begin"/>
        </w:r>
        <w:r>
          <w:instrText xml:space="preserve"> PAGEREF _Toc17476 \h </w:instrText>
        </w:r>
        <w:r>
          <w:fldChar w:fldCharType="separate"/>
        </w:r>
        <w:r>
          <w:t>30</w:t>
        </w:r>
        <w:r>
          <w:fldChar w:fldCharType="end"/>
        </w:r>
      </w:hyperlink>
    </w:p>
    <w:p>
      <w:pPr>
        <w:pStyle w:val="TOC1"/>
        <w:tabs>
          <w:tab w:val="right" w:leader="dot" w:pos="8306"/>
        </w:tabs>
      </w:pPr>
      <w:hyperlink w:anchor="_Toc22521" w:history="1">
        <w:r>
          <w:rPr>
            <w:rFonts w:ascii="仿宋" w:eastAsia="仿宋" w:hAnsi="仿宋" w:cs="仿宋" w:hint="eastAsia"/>
            <w:lang w:eastAsia="zh-CN"/>
          </w:rPr>
          <w:t>十、生产安全保护</w:t>
        </w:r>
        <w:r>
          <w:tab/>
        </w:r>
        <w:r>
          <w:fldChar w:fldCharType="begin"/>
        </w:r>
        <w:r>
          <w:instrText xml:space="preserve"> PAGEREF _Toc22521 \h </w:instrText>
        </w:r>
        <w:r>
          <w:fldChar w:fldCharType="separate"/>
        </w:r>
        <w:r>
          <w:t>31</w:t>
        </w:r>
        <w:r>
          <w:fldChar w:fldCharType="end"/>
        </w:r>
      </w:hyperlink>
    </w:p>
    <w:p>
      <w:pPr>
        <w:pStyle w:val="TOC2"/>
        <w:tabs>
          <w:tab w:val="right" w:leader="dot" w:pos="8306"/>
        </w:tabs>
      </w:pPr>
      <w:hyperlink w:anchor="_Toc32510" w:history="1">
        <w:r>
          <w:rPr>
            <w:rFonts w:ascii="仿宋" w:eastAsia="仿宋" w:hAnsi="仿宋" w:cs="仿宋" w:hint="eastAsia"/>
            <w:lang w:eastAsia="zh-CN"/>
          </w:rPr>
          <w:t>(一)、消防安全</w:t>
        </w:r>
        <w:r>
          <w:tab/>
        </w:r>
        <w:r>
          <w:fldChar w:fldCharType="begin"/>
        </w:r>
        <w:r>
          <w:instrText xml:space="preserve"> PAGEREF _Toc32510 \h </w:instrText>
        </w:r>
        <w:r>
          <w:fldChar w:fldCharType="separate"/>
        </w:r>
        <w:r>
          <w:t>31</w:t>
        </w:r>
        <w:r>
          <w:fldChar w:fldCharType="end"/>
        </w:r>
      </w:hyperlink>
    </w:p>
    <w:p>
      <w:pPr>
        <w:pStyle w:val="TOC2"/>
        <w:tabs>
          <w:tab w:val="right" w:leader="dot" w:pos="8306"/>
        </w:tabs>
      </w:pPr>
      <w:hyperlink w:anchor="_Toc13552" w:history="1">
        <w:r>
          <w:rPr>
            <w:rFonts w:ascii="仿宋" w:eastAsia="仿宋" w:hAnsi="仿宋" w:cs="仿宋" w:hint="eastAsia"/>
            <w:lang w:eastAsia="zh-CN"/>
          </w:rPr>
          <w:t>(二)、防火防爆总图布置措施</w:t>
        </w:r>
        <w:r>
          <w:tab/>
        </w:r>
        <w:r>
          <w:fldChar w:fldCharType="begin"/>
        </w:r>
        <w:r>
          <w:instrText xml:space="preserve"> PAGEREF _Toc13552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13" w:history="1">
        <w:r>
          <w:rPr>
            <w:rFonts w:ascii="仿宋" w:eastAsia="仿宋" w:hAnsi="仿宋" w:cs="仿宋" w:hint="eastAsia"/>
            <w:lang w:eastAsia="zh-CN"/>
          </w:rPr>
          <w:t>(三)、自然灾害防范措施</w:t>
        </w:r>
        <w:r>
          <w:tab/>
        </w:r>
        <w:r>
          <w:fldChar w:fldCharType="begin"/>
        </w:r>
        <w:r>
          <w:instrText xml:space="preserve"> PAGEREF _Toc24013 \h </w:instrText>
        </w:r>
        <w:r>
          <w:fldChar w:fldCharType="separate"/>
        </w:r>
        <w:r>
          <w:t>33</w:t>
        </w:r>
        <w:r>
          <w:fldChar w:fldCharType="end"/>
        </w:r>
      </w:hyperlink>
    </w:p>
    <w:p>
      <w:pPr>
        <w:pStyle w:val="TOC2"/>
        <w:tabs>
          <w:tab w:val="right" w:leader="dot" w:pos="8306"/>
        </w:tabs>
      </w:pPr>
      <w:hyperlink w:anchor="_Toc24589" w:history="1">
        <w:r>
          <w:rPr>
            <w:rFonts w:ascii="仿宋" w:eastAsia="仿宋" w:hAnsi="仿宋" w:cs="仿宋" w:hint="eastAsia"/>
            <w:lang w:eastAsia="zh-CN"/>
          </w:rPr>
          <w:t>(四)、安全色及安全标志使用要求</w:t>
        </w:r>
        <w:r>
          <w:tab/>
        </w:r>
        <w:r>
          <w:fldChar w:fldCharType="begin"/>
        </w:r>
        <w:r>
          <w:instrText xml:space="preserve"> PAGEREF _Toc24589 \h </w:instrText>
        </w:r>
        <w:r>
          <w:fldChar w:fldCharType="separate"/>
        </w:r>
        <w:r>
          <w:t>34</w:t>
        </w:r>
        <w:r>
          <w:fldChar w:fldCharType="end"/>
        </w:r>
      </w:hyperlink>
    </w:p>
    <w:p>
      <w:pPr>
        <w:pStyle w:val="TOC2"/>
        <w:tabs>
          <w:tab w:val="right" w:leader="dot" w:pos="8306"/>
        </w:tabs>
      </w:pPr>
      <w:hyperlink w:anchor="_Toc3059" w:history="1">
        <w:r>
          <w:rPr>
            <w:rFonts w:ascii="仿宋" w:eastAsia="仿宋" w:hAnsi="仿宋" w:cs="仿宋" w:hint="eastAsia"/>
            <w:lang w:eastAsia="zh-CN"/>
          </w:rPr>
          <w:t>(五)、防尘防毒措施</w:t>
        </w:r>
        <w:r>
          <w:tab/>
        </w:r>
        <w:r>
          <w:fldChar w:fldCharType="begin"/>
        </w:r>
        <w:r>
          <w:instrText xml:space="preserve"> PAGEREF _Toc3059 \h </w:instrText>
        </w:r>
        <w:r>
          <w:fldChar w:fldCharType="separate"/>
        </w:r>
        <w:r>
          <w:t>35</w:t>
        </w:r>
        <w:r>
          <w:fldChar w:fldCharType="end"/>
        </w:r>
      </w:hyperlink>
    </w:p>
    <w:p>
      <w:pPr>
        <w:pStyle w:val="TOC2"/>
        <w:tabs>
          <w:tab w:val="right" w:leader="dot" w:pos="8306"/>
        </w:tabs>
      </w:pPr>
      <w:hyperlink w:anchor="_Toc13504" w:history="1">
        <w:r>
          <w:rPr>
            <w:rFonts w:ascii="仿宋" w:eastAsia="仿宋" w:hAnsi="仿宋" w:cs="仿宋" w:hint="eastAsia"/>
            <w:lang w:eastAsia="zh-CN"/>
          </w:rPr>
          <w:t>(六)、防静电、触电防护及防雷措施</w:t>
        </w:r>
        <w:r>
          <w:tab/>
        </w:r>
        <w:r>
          <w:fldChar w:fldCharType="begin"/>
        </w:r>
        <w:r>
          <w:instrText xml:space="preserve"> PAGEREF _Toc13504 \h </w:instrText>
        </w:r>
        <w:r>
          <w:fldChar w:fldCharType="separate"/>
        </w:r>
        <w:r>
          <w:t>36</w:t>
        </w:r>
        <w:r>
          <w:fldChar w:fldCharType="end"/>
        </w:r>
      </w:hyperlink>
    </w:p>
    <w:p>
      <w:pPr>
        <w:pStyle w:val="TOC2"/>
        <w:tabs>
          <w:tab w:val="right" w:leader="dot" w:pos="8306"/>
        </w:tabs>
      </w:pPr>
      <w:hyperlink w:anchor="_Toc10130" w:history="1">
        <w:r>
          <w:rPr>
            <w:rFonts w:ascii="仿宋" w:eastAsia="仿宋" w:hAnsi="仿宋" w:cs="仿宋" w:hint="eastAsia"/>
            <w:lang w:eastAsia="zh-CN"/>
          </w:rPr>
          <w:t>(七)、机械设备安全保障措施</w:t>
        </w:r>
        <w:r>
          <w:tab/>
        </w:r>
        <w:r>
          <w:fldChar w:fldCharType="begin"/>
        </w:r>
        <w:r>
          <w:instrText xml:space="preserve"> PAGEREF _Toc10130 \h </w:instrText>
        </w:r>
        <w:r>
          <w:fldChar w:fldCharType="separate"/>
        </w:r>
        <w:r>
          <w:t>37</w:t>
        </w:r>
        <w:r>
          <w:fldChar w:fldCharType="end"/>
        </w:r>
      </w:hyperlink>
    </w:p>
    <w:p>
      <w:pPr>
        <w:pStyle w:val="TOC1"/>
        <w:tabs>
          <w:tab w:val="right" w:leader="dot" w:pos="8306"/>
        </w:tabs>
      </w:pPr>
      <w:hyperlink w:anchor="_Toc28512" w:history="1">
        <w:r>
          <w:rPr>
            <w:rFonts w:ascii="仿宋" w:eastAsia="仿宋" w:hAnsi="仿宋" w:cs="仿宋" w:hint="eastAsia"/>
            <w:lang w:eastAsia="zh-CN"/>
          </w:rPr>
          <w:t>十一、偏磷酸项目计划安排</w:t>
        </w:r>
        <w:r>
          <w:tab/>
        </w:r>
        <w:r>
          <w:fldChar w:fldCharType="begin"/>
        </w:r>
        <w:r>
          <w:instrText xml:space="preserve"> PAGEREF _Toc28512 \h </w:instrText>
        </w:r>
        <w:r>
          <w:fldChar w:fldCharType="separate"/>
        </w:r>
        <w:r>
          <w:t>39</w:t>
        </w:r>
        <w:r>
          <w:fldChar w:fldCharType="end"/>
        </w:r>
      </w:hyperlink>
    </w:p>
    <w:p>
      <w:pPr>
        <w:pStyle w:val="TOC2"/>
        <w:tabs>
          <w:tab w:val="right" w:leader="dot" w:pos="8306"/>
        </w:tabs>
      </w:pPr>
      <w:hyperlink w:anchor="_Toc16215" w:history="1">
        <w:r>
          <w:rPr>
            <w:rFonts w:ascii="仿宋" w:eastAsia="仿宋" w:hAnsi="仿宋" w:cs="仿宋" w:hint="eastAsia"/>
            <w:lang w:eastAsia="zh-CN"/>
          </w:rPr>
          <w:t>(一)、建设周期</w:t>
        </w:r>
        <w:r>
          <w:tab/>
        </w:r>
        <w:r>
          <w:fldChar w:fldCharType="begin"/>
        </w:r>
        <w:r>
          <w:instrText xml:space="preserve"> PAGEREF _Toc16215 \h </w:instrText>
        </w:r>
        <w:r>
          <w:fldChar w:fldCharType="separate"/>
        </w:r>
        <w:r>
          <w:t>39</w:t>
        </w:r>
        <w:r>
          <w:fldChar w:fldCharType="end"/>
        </w:r>
      </w:hyperlink>
    </w:p>
    <w:p>
      <w:pPr>
        <w:pStyle w:val="TOC2"/>
        <w:tabs>
          <w:tab w:val="right" w:leader="dot" w:pos="8306"/>
        </w:tabs>
      </w:pPr>
      <w:hyperlink w:anchor="_Toc186" w:history="1">
        <w:r>
          <w:rPr>
            <w:rFonts w:ascii="仿宋" w:eastAsia="仿宋" w:hAnsi="仿宋" w:cs="仿宋" w:hint="eastAsia"/>
            <w:lang w:eastAsia="zh-CN"/>
          </w:rPr>
          <w:t>(二)、建设进度</w:t>
        </w:r>
        <w:r>
          <w:tab/>
        </w:r>
        <w:r>
          <w:fldChar w:fldCharType="begin"/>
        </w:r>
        <w:r>
          <w:instrText xml:space="preserve"> PAGEREF _Toc186 \h </w:instrText>
        </w:r>
        <w:r>
          <w:fldChar w:fldCharType="separate"/>
        </w:r>
        <w:r>
          <w:t>40</w:t>
        </w:r>
        <w:r>
          <w:fldChar w:fldCharType="end"/>
        </w:r>
      </w:hyperlink>
    </w:p>
    <w:p>
      <w:pPr>
        <w:pStyle w:val="TOC2"/>
        <w:tabs>
          <w:tab w:val="right" w:leader="dot" w:pos="8306"/>
        </w:tabs>
      </w:pPr>
      <w:hyperlink w:anchor="_Toc29292" w:history="1">
        <w:r>
          <w:rPr>
            <w:rFonts w:ascii="仿宋" w:eastAsia="仿宋" w:hAnsi="仿宋" w:cs="仿宋" w:hint="eastAsia"/>
            <w:lang w:eastAsia="zh-CN"/>
          </w:rPr>
          <w:t>(三)、进度安排注意事项</w:t>
        </w:r>
        <w:r>
          <w:tab/>
        </w:r>
        <w:r>
          <w:fldChar w:fldCharType="begin"/>
        </w:r>
        <w:r>
          <w:instrText xml:space="preserve"> PAGEREF _Toc29292 \h </w:instrText>
        </w:r>
        <w:r>
          <w:fldChar w:fldCharType="separate"/>
        </w:r>
        <w:r>
          <w:t>40</w:t>
        </w:r>
        <w:r>
          <w:fldChar w:fldCharType="end"/>
        </w:r>
      </w:hyperlink>
    </w:p>
    <w:p>
      <w:pPr>
        <w:pStyle w:val="TOC2"/>
        <w:tabs>
          <w:tab w:val="right" w:leader="dot" w:pos="8306"/>
        </w:tabs>
      </w:pPr>
      <w:hyperlink w:anchor="_Toc24243" w:history="1">
        <w:r>
          <w:rPr>
            <w:rFonts w:ascii="仿宋" w:eastAsia="仿宋" w:hAnsi="仿宋" w:cs="仿宋" w:hint="eastAsia"/>
            <w:lang w:eastAsia="zh-CN"/>
          </w:rPr>
          <w:t>(四)、人力资源配置</w:t>
        </w:r>
        <w:r>
          <w:tab/>
        </w:r>
        <w:r>
          <w:fldChar w:fldCharType="begin"/>
        </w:r>
        <w:r>
          <w:instrText xml:space="preserve"> PAGEREF _Toc24243 \h </w:instrText>
        </w:r>
        <w:r>
          <w:fldChar w:fldCharType="separate"/>
        </w:r>
        <w:r>
          <w:t>42</w:t>
        </w:r>
        <w:r>
          <w:fldChar w:fldCharType="end"/>
        </w:r>
      </w:hyperlink>
    </w:p>
    <w:p>
      <w:pPr>
        <w:pStyle w:val="TOC1"/>
        <w:tabs>
          <w:tab w:val="right" w:leader="dot" w:pos="8306"/>
        </w:tabs>
      </w:pPr>
      <w:hyperlink w:anchor="_Toc27898" w:history="1">
        <w:r>
          <w:rPr>
            <w:rFonts w:ascii="仿宋" w:eastAsia="仿宋" w:hAnsi="仿宋" w:cs="仿宋" w:hint="eastAsia"/>
            <w:lang w:eastAsia="zh-CN"/>
          </w:rPr>
          <w:t>十二、偏磷酸项目财务管理</w:t>
        </w:r>
        <w:r>
          <w:tab/>
        </w:r>
        <w:r>
          <w:fldChar w:fldCharType="begin"/>
        </w:r>
        <w:r>
          <w:instrText xml:space="preserve"> PAGEREF _Toc27898 \h </w:instrText>
        </w:r>
        <w:r>
          <w:fldChar w:fldCharType="separate"/>
        </w:r>
        <w:r>
          <w:t>43</w:t>
        </w:r>
        <w:r>
          <w:fldChar w:fldCharType="end"/>
        </w:r>
      </w:hyperlink>
    </w:p>
    <w:p>
      <w:pPr>
        <w:pStyle w:val="TOC2"/>
        <w:tabs>
          <w:tab w:val="right" w:leader="dot" w:pos="8306"/>
        </w:tabs>
      </w:pPr>
      <w:hyperlink w:anchor="_Toc17218" w:history="1">
        <w:r>
          <w:rPr>
            <w:rFonts w:ascii="仿宋" w:eastAsia="仿宋" w:hAnsi="仿宋" w:cs="仿宋" w:hint="eastAsia"/>
            <w:lang w:eastAsia="zh-CN"/>
          </w:rPr>
          <w:t>(一)、资金需求大</w:t>
        </w:r>
        <w:r>
          <w:tab/>
        </w:r>
        <w:r>
          <w:fldChar w:fldCharType="begin"/>
        </w:r>
        <w:r>
          <w:instrText xml:space="preserve"> PAGEREF _Toc17218 \h </w:instrText>
        </w:r>
        <w:r>
          <w:fldChar w:fldCharType="separate"/>
        </w:r>
        <w:r>
          <w:t>43</w:t>
        </w:r>
        <w:r>
          <w:fldChar w:fldCharType="end"/>
        </w:r>
      </w:hyperlink>
    </w:p>
    <w:p>
      <w:pPr>
        <w:pStyle w:val="TOC2"/>
        <w:tabs>
          <w:tab w:val="right" w:leader="dot" w:pos="8306"/>
        </w:tabs>
      </w:pPr>
      <w:hyperlink w:anchor="_Toc3525" w:history="1">
        <w:r>
          <w:rPr>
            <w:rFonts w:ascii="仿宋" w:eastAsia="仿宋" w:hAnsi="仿宋" w:cs="仿宋" w:hint="eastAsia"/>
            <w:lang w:eastAsia="zh-CN"/>
          </w:rPr>
          <w:t>(二)、研发周期长</w:t>
        </w:r>
        <w:r>
          <w:tab/>
        </w:r>
        <w:r>
          <w:fldChar w:fldCharType="begin"/>
        </w:r>
        <w:r>
          <w:instrText xml:space="preserve"> PAGEREF _Toc3525 \h </w:instrText>
        </w:r>
        <w:r>
          <w:fldChar w:fldCharType="separate"/>
        </w:r>
        <w:r>
          <w:t>44</w:t>
        </w:r>
        <w:r>
          <w:fldChar w:fldCharType="end"/>
        </w:r>
      </w:hyperlink>
    </w:p>
    <w:p>
      <w:pPr>
        <w:pStyle w:val="TOC2"/>
        <w:tabs>
          <w:tab w:val="right" w:leader="dot" w:pos="8306"/>
        </w:tabs>
      </w:pPr>
      <w:hyperlink w:anchor="_Toc5146" w:history="1">
        <w:r>
          <w:rPr>
            <w:rFonts w:ascii="仿宋" w:eastAsia="仿宋" w:hAnsi="仿宋" w:cs="仿宋" w:hint="eastAsia"/>
            <w:lang w:eastAsia="zh-CN"/>
          </w:rPr>
          <w:t>(三)、市场风险大</w:t>
        </w:r>
        <w:r>
          <w:tab/>
        </w:r>
        <w:r>
          <w:fldChar w:fldCharType="begin"/>
        </w:r>
        <w:r>
          <w:instrText xml:space="preserve"> PAGEREF _Toc5146 \h </w:instrText>
        </w:r>
        <w:r>
          <w:fldChar w:fldCharType="separate"/>
        </w:r>
        <w:r>
          <w:t>45</w:t>
        </w:r>
        <w:r>
          <w:fldChar w:fldCharType="end"/>
        </w:r>
      </w:hyperlink>
    </w:p>
    <w:p>
      <w:pPr>
        <w:pStyle w:val="TOC2"/>
        <w:tabs>
          <w:tab w:val="right" w:leader="dot" w:pos="8306"/>
        </w:tabs>
      </w:pPr>
      <w:hyperlink w:anchor="_Toc9643" w:history="1">
        <w:r>
          <w:rPr>
            <w:rFonts w:ascii="仿宋" w:eastAsia="仿宋" w:hAnsi="仿宋" w:cs="仿宋" w:hint="eastAsia"/>
            <w:lang w:eastAsia="zh-CN"/>
          </w:rPr>
          <w:t>(四)、利润率高</w:t>
        </w:r>
        <w:r>
          <w:tab/>
        </w:r>
        <w:r>
          <w:fldChar w:fldCharType="begin"/>
        </w:r>
        <w:r>
          <w:instrText xml:space="preserve"> PAGEREF _Toc9643 \h </w:instrText>
        </w:r>
        <w:r>
          <w:fldChar w:fldCharType="separate"/>
        </w:r>
        <w:r>
          <w:t>48</w:t>
        </w:r>
        <w:r>
          <w:fldChar w:fldCharType="end"/>
        </w:r>
      </w:hyperlink>
    </w:p>
    <w:p>
      <w:pPr>
        <w:pStyle w:val="TOC1"/>
        <w:tabs>
          <w:tab w:val="right" w:leader="dot" w:pos="8306"/>
        </w:tabs>
      </w:pPr>
      <w:hyperlink w:anchor="_Toc16567" w:history="1">
        <w:r>
          <w:rPr>
            <w:rFonts w:ascii="仿宋" w:eastAsia="仿宋" w:hAnsi="仿宋" w:cs="仿宋" w:hint="eastAsia"/>
            <w:lang w:eastAsia="zh-CN"/>
          </w:rPr>
          <w:t>十三、偏磷酸项目变更管理</w:t>
        </w:r>
        <w:r>
          <w:tab/>
        </w:r>
        <w:r>
          <w:fldChar w:fldCharType="begin"/>
        </w:r>
        <w:r>
          <w:instrText xml:space="preserve"> PAGEREF _Toc16567 \h </w:instrText>
        </w:r>
        <w:r>
          <w:fldChar w:fldCharType="separate"/>
        </w:r>
        <w:r>
          <w:t>50</w:t>
        </w:r>
        <w:r>
          <w:fldChar w:fldCharType="end"/>
        </w:r>
      </w:hyperlink>
    </w:p>
    <w:p>
      <w:pPr>
        <w:pStyle w:val="TOC2"/>
        <w:tabs>
          <w:tab w:val="right" w:leader="dot" w:pos="8306"/>
        </w:tabs>
      </w:pPr>
      <w:hyperlink w:anchor="_Toc2056" w:history="1">
        <w:r>
          <w:rPr>
            <w:rFonts w:ascii="仿宋" w:eastAsia="仿宋" w:hAnsi="仿宋" w:cs="仿宋" w:hint="eastAsia"/>
            <w:lang w:eastAsia="zh-CN"/>
          </w:rPr>
          <w:t>(一)、变更申请与评估</w:t>
        </w:r>
        <w:r>
          <w:tab/>
        </w:r>
        <w:r>
          <w:fldChar w:fldCharType="begin"/>
        </w:r>
        <w:r>
          <w:instrText xml:space="preserve"> PAGEREF _Toc2056 \h </w:instrText>
        </w:r>
        <w:r>
          <w:fldChar w:fldCharType="separate"/>
        </w:r>
        <w:r>
          <w:t>50</w:t>
        </w:r>
        <w:r>
          <w:fldChar w:fldCharType="end"/>
        </w:r>
      </w:hyperlink>
    </w:p>
    <w:p>
      <w:pPr>
        <w:pStyle w:val="TOC2"/>
        <w:tabs>
          <w:tab w:val="right" w:leader="dot" w:pos="8306"/>
        </w:tabs>
      </w:pPr>
      <w:hyperlink w:anchor="_Toc4518" w:history="1">
        <w:r>
          <w:rPr>
            <w:rFonts w:ascii="仿宋" w:eastAsia="仿宋" w:hAnsi="仿宋" w:cs="仿宋" w:hint="eastAsia"/>
            <w:lang w:eastAsia="zh-CN"/>
          </w:rPr>
          <w:t>(二)、变更实施与控制</w:t>
        </w:r>
        <w:r>
          <w:tab/>
        </w:r>
        <w:r>
          <w:fldChar w:fldCharType="begin"/>
        </w:r>
        <w:r>
          <w:instrText xml:space="preserve"> PAGEREF _Toc4518 \h </w:instrText>
        </w:r>
        <w:r>
          <w:fldChar w:fldCharType="separate"/>
        </w:r>
        <w:r>
          <w:t>50</w:t>
        </w:r>
        <w:r>
          <w:fldChar w:fldCharType="end"/>
        </w:r>
      </w:hyperlink>
    </w:p>
    <w:p>
      <w:pPr>
        <w:pStyle w:val="TOC1"/>
        <w:tabs>
          <w:tab w:val="right" w:leader="dot" w:pos="8306"/>
        </w:tabs>
      </w:pPr>
      <w:hyperlink w:anchor="_Toc6990" w:history="1">
        <w:r>
          <w:rPr>
            <w:rFonts w:ascii="仿宋" w:eastAsia="仿宋" w:hAnsi="仿宋" w:cs="仿宋" w:hint="eastAsia"/>
            <w:lang w:eastAsia="zh-CN"/>
          </w:rPr>
          <w:t>十四、偏磷酸项目实施保障措施</w:t>
        </w:r>
        <w:r>
          <w:tab/>
        </w:r>
        <w:r>
          <w:fldChar w:fldCharType="begin"/>
        </w:r>
        <w:r>
          <w:instrText xml:space="preserve"> PAGEREF _Toc6990 \h </w:instrText>
        </w:r>
        <w:r>
          <w:fldChar w:fldCharType="separate"/>
        </w:r>
        <w:r>
          <w:t>51</w:t>
        </w:r>
        <w:r>
          <w:fldChar w:fldCharType="end"/>
        </w:r>
      </w:hyperlink>
    </w:p>
    <w:p>
      <w:pPr>
        <w:pStyle w:val="TOC2"/>
        <w:tabs>
          <w:tab w:val="right" w:leader="dot" w:pos="8306"/>
        </w:tabs>
      </w:pPr>
      <w:hyperlink w:anchor="_Toc31552" w:history="1">
        <w:r>
          <w:rPr>
            <w:rFonts w:ascii="仿宋" w:eastAsia="仿宋" w:hAnsi="仿宋" w:cs="仿宋" w:hint="eastAsia"/>
            <w:lang w:eastAsia="zh-CN"/>
          </w:rPr>
          <w:t>(一)、偏磷酸项目实施保障机制</w:t>
        </w:r>
        <w:r>
          <w:tab/>
        </w:r>
        <w:r>
          <w:fldChar w:fldCharType="begin"/>
        </w:r>
        <w:r>
          <w:instrText xml:space="preserve"> PAGEREF _Toc31552 \h </w:instrText>
        </w:r>
        <w:r>
          <w:fldChar w:fldCharType="separate"/>
        </w:r>
        <w:r>
          <w:t>51</w:t>
        </w:r>
        <w:r>
          <w:fldChar w:fldCharType="end"/>
        </w:r>
      </w:hyperlink>
    </w:p>
    <w:p>
      <w:pPr>
        <w:pStyle w:val="TOC2"/>
        <w:tabs>
          <w:tab w:val="right" w:leader="dot" w:pos="8306"/>
        </w:tabs>
      </w:pPr>
      <w:hyperlink w:anchor="_Toc21334" w:history="1">
        <w:r>
          <w:rPr>
            <w:rFonts w:ascii="仿宋" w:eastAsia="仿宋" w:hAnsi="仿宋" w:cs="仿宋" w:hint="eastAsia"/>
            <w:lang w:eastAsia="zh-CN"/>
          </w:rPr>
          <w:t>(二)、偏磷酸项目法律合规要求</w:t>
        </w:r>
        <w:r>
          <w:tab/>
        </w:r>
        <w:r>
          <w:fldChar w:fldCharType="begin"/>
        </w:r>
        <w:r>
          <w:instrText xml:space="preserve"> PAGEREF _Toc21334 \h </w:instrText>
        </w:r>
        <w:r>
          <w:fldChar w:fldCharType="separate"/>
        </w:r>
        <w:r>
          <w:t>54</w:t>
        </w:r>
        <w:r>
          <w:fldChar w:fldCharType="end"/>
        </w:r>
      </w:hyperlink>
    </w:p>
    <w:p>
      <w:pPr>
        <w:pStyle w:val="TOC2"/>
        <w:tabs>
          <w:tab w:val="right" w:leader="dot" w:pos="8306"/>
        </w:tabs>
      </w:pPr>
      <w:hyperlink w:anchor="_Toc22336" w:history="1">
        <w:r>
          <w:rPr>
            <w:rFonts w:ascii="仿宋" w:eastAsia="仿宋" w:hAnsi="仿宋" w:cs="仿宋" w:hint="eastAsia"/>
            <w:lang w:eastAsia="zh-CN"/>
          </w:rPr>
          <w:t>(三)、偏磷酸项目合同管理与法律事务</w:t>
        </w:r>
        <w:r>
          <w:tab/>
        </w:r>
        <w:r>
          <w:fldChar w:fldCharType="begin"/>
        </w:r>
        <w:r>
          <w:instrText xml:space="preserve"> PAGEREF _Toc22336 \h </w:instrText>
        </w:r>
        <w:r>
          <w:fldChar w:fldCharType="separate"/>
        </w:r>
        <w:r>
          <w:t>58</w:t>
        </w:r>
        <w:r>
          <w:fldChar w:fldCharType="end"/>
        </w:r>
      </w:hyperlink>
    </w:p>
    <w:p>
      <w:pPr>
        <w:pStyle w:val="TOC2"/>
        <w:tabs>
          <w:tab w:val="right" w:leader="dot" w:pos="8306"/>
        </w:tabs>
      </w:pPr>
      <w:hyperlink w:anchor="_Toc2863" w:history="1">
        <w:r>
          <w:rPr>
            <w:rFonts w:ascii="仿宋" w:eastAsia="仿宋" w:hAnsi="仿宋" w:cs="仿宋" w:hint="eastAsia"/>
            <w:lang w:eastAsia="zh-CN"/>
          </w:rPr>
          <w:t>(四)、偏磷酸项目知识产权保护策略</w:t>
        </w:r>
        <w:r>
          <w:tab/>
        </w:r>
        <w:r>
          <w:fldChar w:fldCharType="begin"/>
        </w:r>
        <w:r>
          <w:instrText xml:space="preserve"> PAGEREF _Toc2863 \h </w:instrText>
        </w:r>
        <w:r>
          <w:fldChar w:fldCharType="separate"/>
        </w:r>
        <w:r>
          <w:t>65</w:t>
        </w:r>
        <w:r>
          <w:fldChar w:fldCharType="end"/>
        </w:r>
      </w:hyperlink>
    </w:p>
    <w:p>
      <w:pPr>
        <w:pStyle w:val="TOC1"/>
        <w:tabs>
          <w:tab w:val="right" w:leader="dot" w:pos="8306"/>
        </w:tabs>
      </w:pPr>
      <w:hyperlink w:anchor="_Toc17353" w:history="1">
        <w:r>
          <w:rPr>
            <w:rFonts w:ascii="仿宋" w:eastAsia="仿宋" w:hAnsi="仿宋" w:cs="仿宋" w:hint="eastAsia"/>
            <w:lang w:eastAsia="zh-CN"/>
          </w:rPr>
          <w:t>十五、偏磷酸项目治理与监督</w:t>
        </w:r>
        <w:r>
          <w:tab/>
        </w:r>
        <w:r>
          <w:fldChar w:fldCharType="begin"/>
        </w:r>
        <w:r>
          <w:instrText xml:space="preserve"> PAGEREF _Toc17353 \h </w:instrText>
        </w:r>
        <w:r>
          <w:fldChar w:fldCharType="separate"/>
        </w:r>
        <w:r>
          <w:t>67</w:t>
        </w:r>
        <w:r>
          <w:fldChar w:fldCharType="end"/>
        </w:r>
      </w:hyperlink>
    </w:p>
    <w:p>
      <w:pPr>
        <w:pStyle w:val="TOC2"/>
        <w:tabs>
          <w:tab w:val="right" w:leader="dot" w:pos="8306"/>
        </w:tabs>
      </w:pPr>
      <w:hyperlink w:anchor="_Toc8827" w:history="1">
        <w:r>
          <w:rPr>
            <w:rFonts w:ascii="仿宋" w:eastAsia="仿宋" w:hAnsi="仿宋" w:cs="仿宋" w:hint="eastAsia"/>
            <w:lang w:eastAsia="zh-CN"/>
          </w:rPr>
          <w:t>(一)、偏磷酸项目治理结构</w:t>
        </w:r>
        <w:r>
          <w:tab/>
        </w:r>
        <w:r>
          <w:fldChar w:fldCharType="begin"/>
        </w:r>
        <w:r>
          <w:instrText xml:space="preserve"> PAGEREF _Toc8827 \h </w:instrText>
        </w:r>
        <w:r>
          <w:fldChar w:fldCharType="separate"/>
        </w:r>
        <w:r>
          <w:t>67</w:t>
        </w:r>
        <w:r>
          <w:fldChar w:fldCharType="end"/>
        </w:r>
      </w:hyperlink>
    </w:p>
    <w:p>
      <w:pPr>
        <w:pStyle w:val="TOC2"/>
        <w:tabs>
          <w:tab w:val="right" w:leader="dot" w:pos="8306"/>
        </w:tabs>
      </w:pPr>
      <w:hyperlink w:anchor="_Toc7128" w:history="1">
        <w:r>
          <w:rPr>
            <w:rFonts w:ascii="仿宋" w:eastAsia="仿宋" w:hAnsi="仿宋" w:cs="仿宋" w:hint="eastAsia"/>
            <w:lang w:eastAsia="zh-CN"/>
          </w:rPr>
          <w:t>(二)、监督与审计</w:t>
        </w:r>
        <w:r>
          <w:tab/>
        </w:r>
        <w:r>
          <w:fldChar w:fldCharType="begin"/>
        </w:r>
        <w:r>
          <w:instrText xml:space="preserve"> PAGEREF _Toc7128 \h </w:instrText>
        </w:r>
        <w:r>
          <w:fldChar w:fldCharType="separate"/>
        </w:r>
        <w:r>
          <w:t>68</w:t>
        </w:r>
        <w:r>
          <w:fldChar w:fldCharType="end"/>
        </w:r>
      </w:hyperlink>
    </w:p>
    <w:p>
      <w:pPr>
        <w:pStyle w:val="TOC1"/>
        <w:tabs>
          <w:tab w:val="right" w:leader="dot" w:pos="8306"/>
        </w:tabs>
      </w:pPr>
      <w:hyperlink w:anchor="_Toc8854" w:history="1">
        <w:r>
          <w:rPr>
            <w:rFonts w:ascii="仿宋" w:eastAsia="仿宋" w:hAnsi="仿宋" w:cs="仿宋" w:hint="eastAsia"/>
            <w:lang w:eastAsia="zh-CN"/>
          </w:rPr>
          <w:t>十六、质量管理体系</w:t>
        </w:r>
        <w:r>
          <w:tab/>
        </w:r>
        <w:r>
          <w:fldChar w:fldCharType="begin"/>
        </w:r>
        <w:r>
          <w:instrText xml:space="preserve"> PAGEREF _Toc8854 \h </w:instrText>
        </w:r>
        <w:r>
          <w:fldChar w:fldCharType="separate"/>
        </w:r>
        <w:r>
          <w:t>70</w:t>
        </w:r>
        <w:r>
          <w:fldChar w:fldCharType="end"/>
        </w:r>
      </w:hyperlink>
    </w:p>
    <w:p>
      <w:pPr>
        <w:pStyle w:val="TOC2"/>
        <w:tabs>
          <w:tab w:val="right" w:leader="dot" w:pos="8306"/>
        </w:tabs>
      </w:pPr>
      <w:hyperlink w:anchor="_Toc23624" w:history="1">
        <w:r>
          <w:rPr>
            <w:rFonts w:ascii="仿宋" w:eastAsia="仿宋" w:hAnsi="仿宋" w:cs="仿宋" w:hint="eastAsia"/>
            <w:lang w:eastAsia="zh-CN"/>
          </w:rPr>
          <w:t>(一)、质量目标与方针</w:t>
        </w:r>
        <w:r>
          <w:tab/>
        </w:r>
        <w:r>
          <w:fldChar w:fldCharType="begin"/>
        </w:r>
        <w:r>
          <w:instrText xml:space="preserve"> PAGEREF _Toc23624 \h </w:instrText>
        </w:r>
        <w:r>
          <w:fldChar w:fldCharType="separate"/>
        </w:r>
        <w:r>
          <w:t>70</w:t>
        </w:r>
        <w:r>
          <w:fldChar w:fldCharType="end"/>
        </w:r>
      </w:hyperlink>
    </w:p>
    <w:p>
      <w:pPr>
        <w:pStyle w:val="TOC2"/>
        <w:tabs>
          <w:tab w:val="right" w:leader="dot" w:pos="8306"/>
        </w:tabs>
      </w:pPr>
      <w:hyperlink w:anchor="_Toc4640" w:history="1">
        <w:r>
          <w:rPr>
            <w:rFonts w:ascii="仿宋" w:eastAsia="仿宋" w:hAnsi="仿宋" w:cs="仿宋" w:hint="eastAsia"/>
            <w:lang w:eastAsia="zh-CN"/>
          </w:rPr>
          <w:t>(二)、质量管理责任</w:t>
        </w:r>
        <w:r>
          <w:tab/>
        </w:r>
        <w:r>
          <w:fldChar w:fldCharType="begin"/>
        </w:r>
        <w:r>
          <w:instrText xml:space="preserve"> PAGEREF _Toc4640 \h </w:instrText>
        </w:r>
        <w:r>
          <w:fldChar w:fldCharType="separate"/>
        </w:r>
        <w:r>
          <w:t>71</w:t>
        </w:r>
        <w:r>
          <w:fldChar w:fldCharType="end"/>
        </w:r>
      </w:hyperlink>
    </w:p>
    <w:p>
      <w:pPr>
        <w:pStyle w:val="TOC2"/>
        <w:tabs>
          <w:tab w:val="right" w:leader="dot" w:pos="8306"/>
        </w:tabs>
      </w:pPr>
      <w:hyperlink w:anchor="_Toc8640" w:history="1">
        <w:r>
          <w:rPr>
            <w:rFonts w:ascii="仿宋" w:eastAsia="仿宋" w:hAnsi="仿宋" w:cs="仿宋" w:hint="eastAsia"/>
            <w:lang w:eastAsia="zh-CN"/>
          </w:rPr>
          <w:t>(三)、质量管理体系文件</w:t>
        </w:r>
        <w:r>
          <w:tab/>
        </w:r>
        <w:r>
          <w:fldChar w:fldCharType="begin"/>
        </w:r>
        <w:r>
          <w:instrText xml:space="preserve"> PAGEREF _Toc8640 \h </w:instrText>
        </w:r>
        <w:r>
          <w:fldChar w:fldCharType="separate"/>
        </w:r>
        <w:r>
          <w:t>72</w:t>
        </w:r>
        <w:r>
          <w:fldChar w:fldCharType="end"/>
        </w:r>
      </w:hyperlink>
    </w:p>
    <w:p>
      <w:pPr>
        <w:pStyle w:val="TOC2"/>
        <w:tabs>
          <w:tab w:val="right" w:leader="dot" w:pos="8306"/>
        </w:tabs>
      </w:pPr>
      <w:hyperlink w:anchor="_Toc4508" w:history="1">
        <w:r>
          <w:rPr>
            <w:rFonts w:ascii="仿宋" w:eastAsia="仿宋" w:hAnsi="仿宋" w:cs="仿宋" w:hint="eastAsia"/>
            <w:lang w:eastAsia="zh-CN"/>
          </w:rPr>
          <w:t>(四)、质量培训与教育</w:t>
        </w:r>
        <w:r>
          <w:tab/>
        </w:r>
        <w:r>
          <w:fldChar w:fldCharType="begin"/>
        </w:r>
        <w:r>
          <w:instrText xml:space="preserve"> PAGEREF _Toc4508 \h </w:instrText>
        </w:r>
        <w:r>
          <w:fldChar w:fldCharType="separate"/>
        </w:r>
        <w:r>
          <w:t>74</w:t>
        </w:r>
        <w:r>
          <w:fldChar w:fldCharType="end"/>
        </w:r>
      </w:hyperlink>
    </w:p>
    <w:p>
      <w:pPr>
        <w:pStyle w:val="TOC2"/>
        <w:tabs>
          <w:tab w:val="right" w:leader="dot" w:pos="8306"/>
        </w:tabs>
      </w:pPr>
      <w:hyperlink w:anchor="_Toc3909" w:history="1">
        <w:r>
          <w:rPr>
            <w:rFonts w:ascii="仿宋" w:eastAsia="仿宋" w:hAnsi="仿宋" w:cs="仿宋" w:hint="eastAsia"/>
            <w:lang w:eastAsia="zh-CN"/>
          </w:rPr>
          <w:t>(五)、质量审核与评价</w:t>
        </w:r>
        <w:r>
          <w:tab/>
        </w:r>
        <w:r>
          <w:fldChar w:fldCharType="begin"/>
        </w:r>
        <w:r>
          <w:instrText xml:space="preserve"> PAGEREF _Toc3909 \h </w:instrText>
        </w:r>
        <w:r>
          <w:fldChar w:fldCharType="separate"/>
        </w:r>
        <w:r>
          <w:t>75</w:t>
        </w:r>
        <w:r>
          <w:fldChar w:fldCharType="end"/>
        </w:r>
      </w:hyperlink>
    </w:p>
    <w:p>
      <w:pPr>
        <w:pStyle w:val="TOC2"/>
        <w:tabs>
          <w:tab w:val="right" w:leader="dot" w:pos="8306"/>
        </w:tabs>
      </w:pPr>
      <w:hyperlink w:anchor="_Toc29249" w:history="1">
        <w:r>
          <w:rPr>
            <w:rFonts w:ascii="仿宋" w:eastAsia="仿宋" w:hAnsi="仿宋" w:cs="仿宋" w:hint="eastAsia"/>
            <w:lang w:eastAsia="zh-CN"/>
          </w:rPr>
          <w:t>(六)、不符合与纠正措施</w:t>
        </w:r>
        <w:r>
          <w:tab/>
        </w:r>
        <w:r>
          <w:fldChar w:fldCharType="begin"/>
        </w:r>
        <w:r>
          <w:instrText xml:space="preserve"> PAGEREF _Toc29249 \h </w:instrText>
        </w:r>
        <w:r>
          <w:fldChar w:fldCharType="separate"/>
        </w:r>
        <w:r>
          <w:t>76</w:t>
        </w:r>
        <w:r>
          <w:fldChar w:fldCharType="end"/>
        </w:r>
      </w:hyperlink>
    </w:p>
    <w:p>
      <w:pPr>
        <w:pStyle w:val="TOC1"/>
        <w:tabs>
          <w:tab w:val="right" w:leader="dot" w:pos="8306"/>
        </w:tabs>
      </w:pPr>
      <w:hyperlink w:anchor="_Toc10834" w:history="1">
        <w:r>
          <w:rPr>
            <w:rFonts w:ascii="仿宋" w:eastAsia="仿宋" w:hAnsi="仿宋" w:cs="仿宋" w:hint="eastAsia"/>
            <w:lang w:eastAsia="zh-CN"/>
          </w:rPr>
          <w:t>十七、风险识别与分类</w:t>
        </w:r>
        <w:r>
          <w:tab/>
        </w:r>
        <w:r>
          <w:fldChar w:fldCharType="begin"/>
        </w:r>
        <w:r>
          <w:instrText xml:space="preserve"> PAGEREF _Toc10834 \h </w:instrText>
        </w:r>
        <w:r>
          <w:fldChar w:fldCharType="separate"/>
        </w:r>
        <w:r>
          <w:t>77</w:t>
        </w:r>
        <w:r>
          <w:fldChar w:fldCharType="end"/>
        </w:r>
      </w:hyperlink>
    </w:p>
    <w:p>
      <w:pPr>
        <w:pStyle w:val="TOC2"/>
        <w:tabs>
          <w:tab w:val="right" w:leader="dot" w:pos="8306"/>
        </w:tabs>
      </w:pPr>
      <w:hyperlink w:anchor="_Toc16444" w:history="1">
        <w:r>
          <w:rPr>
            <w:rFonts w:ascii="仿宋" w:eastAsia="仿宋" w:hAnsi="仿宋" w:cs="仿宋" w:hint="eastAsia"/>
            <w:lang w:eastAsia="zh-CN"/>
          </w:rPr>
          <w:t>(一)、风险识别</w:t>
        </w:r>
        <w:r>
          <w:tab/>
        </w:r>
        <w:r>
          <w:fldChar w:fldCharType="begin"/>
        </w:r>
        <w:r>
          <w:instrText xml:space="preserve"> PAGEREF _Toc16444 \h </w:instrText>
        </w:r>
        <w:r>
          <w:fldChar w:fldCharType="separate"/>
        </w:r>
        <w:r>
          <w:t>77</w:t>
        </w:r>
        <w:r>
          <w:fldChar w:fldCharType="end"/>
        </w:r>
      </w:hyperlink>
    </w:p>
    <w:p>
      <w:pPr>
        <w:pStyle w:val="TOC2"/>
        <w:tabs>
          <w:tab w:val="right" w:leader="dot" w:pos="8306"/>
        </w:tabs>
      </w:pPr>
      <w:hyperlink w:anchor="_Toc24729" w:history="1">
        <w:r>
          <w:rPr>
            <w:rFonts w:ascii="仿宋" w:eastAsia="仿宋" w:hAnsi="仿宋" w:cs="仿宋" w:hint="eastAsia"/>
            <w:lang w:eastAsia="zh-CN"/>
          </w:rPr>
          <w:t>(二)、风险分类</w:t>
        </w:r>
        <w:r>
          <w:tab/>
        </w:r>
        <w:r>
          <w:fldChar w:fldCharType="begin"/>
        </w:r>
        <w:r>
          <w:instrText xml:space="preserve"> PAGEREF _Toc24729 \h </w:instrText>
        </w:r>
        <w:r>
          <w:fldChar w:fldCharType="separate"/>
        </w:r>
        <w:r>
          <w:t>79</w:t>
        </w:r>
        <w:r>
          <w:fldChar w:fldCharType="end"/>
        </w:r>
      </w:hyperlink>
    </w:p>
    <w:p>
      <w:pPr>
        <w:pStyle w:val="TOC1"/>
        <w:tabs>
          <w:tab w:val="right" w:leader="dot" w:pos="8306"/>
        </w:tabs>
      </w:pPr>
      <w:hyperlink w:anchor="_Toc17378" w:history="1">
        <w:r>
          <w:rPr>
            <w:rFonts w:ascii="仿宋" w:eastAsia="仿宋" w:hAnsi="仿宋" w:cs="仿宋" w:hint="eastAsia"/>
            <w:lang w:eastAsia="zh-CN"/>
          </w:rPr>
          <w:t>十八、偏磷酸项目实施时间节点</w:t>
        </w:r>
        <w:r>
          <w:tab/>
        </w:r>
        <w:r>
          <w:fldChar w:fldCharType="begin"/>
        </w:r>
        <w:r>
          <w:instrText xml:space="preserve"> PAGEREF _Toc17378 \h </w:instrText>
        </w:r>
        <w:r>
          <w:fldChar w:fldCharType="separate"/>
        </w:r>
        <w:r>
          <w:t>80</w:t>
        </w:r>
        <w:r>
          <w:fldChar w:fldCharType="end"/>
        </w:r>
      </w:hyperlink>
    </w:p>
    <w:p>
      <w:pPr>
        <w:pStyle w:val="TOC2"/>
        <w:tabs>
          <w:tab w:val="right" w:leader="dot" w:pos="8306"/>
        </w:tabs>
      </w:pPr>
      <w:hyperlink w:anchor="_Toc19673" w:history="1">
        <w:r>
          <w:rPr>
            <w:rFonts w:ascii="仿宋" w:eastAsia="仿宋" w:hAnsi="仿宋" w:cs="仿宋" w:hint="eastAsia"/>
            <w:lang w:eastAsia="zh-CN"/>
          </w:rPr>
          <w:t>(一)、偏磷酸项目启动阶段时间节点</w:t>
        </w:r>
        <w:r>
          <w:tab/>
        </w:r>
        <w:r>
          <w:fldChar w:fldCharType="begin"/>
        </w:r>
        <w:r>
          <w:instrText xml:space="preserve"> PAGEREF _Toc19673 \h </w:instrText>
        </w:r>
        <w:r>
          <w:fldChar w:fldCharType="separate"/>
        </w:r>
        <w:r>
          <w:t>80</w:t>
        </w:r>
        <w:r>
          <w:fldChar w:fldCharType="end"/>
        </w:r>
      </w:hyperlink>
    </w:p>
    <w:p>
      <w:pPr>
        <w:pStyle w:val="TOC2"/>
        <w:tabs>
          <w:tab w:val="right" w:leader="dot" w:pos="8306"/>
        </w:tabs>
      </w:pPr>
      <w:hyperlink w:anchor="_Toc22957" w:history="1">
        <w:r>
          <w:rPr>
            <w:rFonts w:ascii="仿宋" w:eastAsia="仿宋" w:hAnsi="仿宋" w:cs="仿宋" w:hint="eastAsia"/>
            <w:lang w:eastAsia="zh-CN"/>
          </w:rPr>
          <w:t>(二)、偏磷酸项目执行阶段时间节点</w:t>
        </w:r>
        <w:r>
          <w:tab/>
        </w:r>
        <w:r>
          <w:fldChar w:fldCharType="begin"/>
        </w:r>
        <w:r>
          <w:instrText xml:space="preserve"> PAGEREF _Toc22957 \h </w:instrText>
        </w:r>
        <w:r>
          <w:fldChar w:fldCharType="separate"/>
        </w:r>
        <w:r>
          <w:t>82</w:t>
        </w:r>
        <w:r>
          <w:fldChar w:fldCharType="end"/>
        </w:r>
      </w:hyperlink>
    </w:p>
    <w:p>
      <w:pPr>
        <w:pStyle w:val="TOC2"/>
        <w:tabs>
          <w:tab w:val="right" w:leader="dot" w:pos="8306"/>
        </w:tabs>
      </w:pPr>
      <w:hyperlink w:anchor="_Toc15222" w:history="1">
        <w:r>
          <w:rPr>
            <w:rFonts w:ascii="仿宋" w:eastAsia="仿宋" w:hAnsi="仿宋" w:cs="仿宋" w:hint="eastAsia"/>
            <w:lang w:eastAsia="zh-CN"/>
          </w:rPr>
          <w:t>(三)、偏磷酸项目完成阶段时间节点</w:t>
        </w:r>
        <w:r>
          <w:tab/>
        </w:r>
        <w:r>
          <w:fldChar w:fldCharType="begin"/>
        </w:r>
        <w:r>
          <w:instrText xml:space="preserve"> PAGEREF _Toc15222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780"/>
      <w:r>
        <w:rPr>
          <w:rFonts w:ascii="仿宋" w:eastAsia="仿宋" w:hAnsi="仿宋" w:cs="仿宋" w:hint="eastAsia"/>
          <w:sz w:val="28"/>
          <w:lang w:eastAsia="zh-CN"/>
        </w:rPr>
        <w:t>一、偏磷酸项目土建工程</w:t>
      </w:r>
      <w:bookmarkEnd w:id="2"/>
    </w:p>
    <w:p>
      <w:pPr>
        <w:pStyle w:val="Heading2"/>
        <w:rPr>
          <w:rFonts w:ascii="仿宋" w:eastAsia="仿宋" w:hAnsi="仿宋" w:cs="仿宋" w:hint="eastAsia"/>
          <w:lang w:eastAsia="zh-CN"/>
        </w:rPr>
      </w:pPr>
      <w:bookmarkStart w:id="3" w:name="_Toc2113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在偏磷酸项目的建筑工程设计中，我们将秉承一系列重要的设计原则，以确保偏磷酸项目建筑在功能、美观、可持续性等方面达到最佳效果。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首要原则是确保建筑的功能性得到最大化的发挥。我们将充分理解偏磷酸项目的实际需求，合理布局各个功能区域，保证建筑在满足业务需求的同时，提供高效的工作环境。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在建筑设计中，我们将综合考虑建设和运营成本。通过精细的经济效益分析，确保设计方案在高效利用资源的同时，对偏磷酸项目的长期盈利能力有积极的贡献。</w:t>
      </w:r>
    </w:p>
    <w:p>
      <w:pPr>
        <w:pStyle w:val="Heading2"/>
        <w:ind w:firstLine="560" w:firstLineChars="200"/>
        <w:rPr>
          <w:rFonts w:ascii="仿宋" w:eastAsia="仿宋" w:hAnsi="仿宋" w:cs="仿宋" w:hint="eastAsia"/>
          <w:sz w:val="28"/>
          <w:lang w:eastAsia="zh-CN"/>
        </w:rPr>
      </w:pPr>
      <w:bookmarkStart w:id="4" w:name="_Toc387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偏磷酸项目的土建工程设计中，我们将精准设定设计年限，结合偏磷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偏磷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72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偏磷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偏磷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偏磷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14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本期工程偏磷酸项目预计总建筑面积XXX平方米，其中：计容建筑面积XXX平方米，计划建筑工程投资XX万元，占偏磷酸项目总投资的XX%。</w:t>
      </w:r>
    </w:p>
    <w:p>
      <w:pPr>
        <w:pStyle w:val="Heading1"/>
        <w:ind w:firstLine="560" w:firstLineChars="200"/>
        <w:rPr>
          <w:rFonts w:ascii="仿宋" w:eastAsia="仿宋" w:hAnsi="仿宋" w:cs="仿宋" w:hint="eastAsia"/>
          <w:sz w:val="28"/>
          <w:lang w:eastAsia="zh-CN"/>
        </w:rPr>
      </w:pPr>
      <w:bookmarkStart w:id="7" w:name="_Toc4000"/>
      <w:r>
        <w:rPr>
          <w:rFonts w:ascii="仿宋" w:eastAsia="仿宋" w:hAnsi="仿宋" w:cs="仿宋" w:hint="eastAsia"/>
          <w:sz w:val="28"/>
          <w:lang w:eastAsia="zh-CN"/>
        </w:rPr>
        <w:t>二、偏磷酸项目概论</w:t>
      </w:r>
      <w:bookmarkEnd w:id="7"/>
    </w:p>
    <w:p>
      <w:pPr>
        <w:pStyle w:val="Heading2"/>
        <w:rPr>
          <w:rFonts w:ascii="仿宋" w:eastAsia="仿宋" w:hAnsi="仿宋" w:cs="仿宋" w:hint="eastAsia"/>
          <w:lang w:eastAsia="zh-CN"/>
        </w:rPr>
      </w:pPr>
      <w:bookmarkStart w:id="8" w:name="_Toc16218"/>
      <w:r>
        <w:rPr>
          <w:rFonts w:ascii="仿宋" w:eastAsia="仿宋" w:hAnsi="仿宋" w:cs="仿宋" w:hint="eastAsia"/>
          <w:lang w:eastAsia="zh-CN"/>
        </w:rPr>
        <w:t>(一)、偏磷酸项目概况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偏磷酸项目的起源追溯至对市场的深入洞察。市场的不断演变与变革为偏磷酸项目提供了难得的机遇。当前市场存在的需求缺口和变革的大环境共同构成了偏磷酸项目的背景。这个偏磷酸项目旨在充分利用市场机遇，填补行业中尚未满足的需求，为客户提供全新的解决方案。市场的变革和需求的增长使得这个偏磷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偏磷酸项目名称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正式命名为偏磷酸。这个名称不仅仅是一个标识，更代表了偏磷酸项目的核心理念和愿景。它蕴含着偏磷酸项目所要解决问题的关键字，具有强烈的表达和辨识度，为偏磷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偏磷酸项目目标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核心目标是提供一种全新、高效的解决方案，满足客户日益增长的需求。偏磷酸项目追求的不仅仅是满足市场需求，更是在市场中获得卓越的竞争优势。通过不断提升产品或服务的质量和创新水平，偏磷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偏磷酸项目范围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全面涵盖了产品研发、制造、市场推广和售后服务，确保从产品设计到最终用户体验的全方位关注。这一全面的偏磷酸项目范围是为了确保偏磷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偏磷酸项目时间表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偏磷酸项目计划在未来18个月内完成，包括研发、测试、市场试点和正式推出等不同阶段。这个时间表的合理设计是为了确保偏磷酸项目各个阶段的顺利推进，以便按时交付高质量的成果。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偏磷酸项目预算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偏磷酸项目总预算估算为XX百万美元，主要分配在研发、市场推广、人员培训和运营等方面。这一充足的预算为偏磷酸项目提供了充足的资源，确保偏磷酸项目在各个方面都能取得优异的表现。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偏磷酸项目风险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偏磷酸项目可能面临的风险包括市场接受度低、技术难题、竞争激烈等。偏磷酸项目团队已经制定了相应的风险应对计划，通过前瞻性的风险管理，确保偏磷酸项目在面对不确定性时能够迅速做出应对。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偏磷酸项目团队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偏磷酸项目汇聚了一支经验丰富、多领域专业素养的核心团队，确保偏磷酸项目在各个方面都能拥有高水平的执行力。团队的协同作战是偏磷酸项目成功的关键因素之一。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偏磷酸项目背景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偏磷酸项目的背景根植于市场对更高效、创新产品的渴望，同时也受到科技发展对行业格局的深刻改变的影响。这为偏磷酸项目提供了广阔的发展空间和市场需求。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偏磷酸项目现状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截至目前，偏磷酸项目已完成市场调研和技术验证，取得了初步的成功。这为偏磷酸项目在未来的发展奠定了坚实的基础，为更远大的目标打下了坚实的基石。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3534"/>
      <w:r>
        <w:rPr>
          <w:rFonts w:ascii="仿宋" w:eastAsia="仿宋" w:hAnsi="仿宋" w:cs="仿宋" w:hint="eastAsia"/>
          <w:sz w:val="28"/>
          <w:lang w:eastAsia="zh-CN"/>
        </w:rPr>
        <w:t>(二)、偏磷酸项目目标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keyword》偏磷酸项目首要业务目标是在市场中占据有利地位，实现产品/服务的成功推广和销售。通过不断提升产品质量、创新性，偏磷酸项目追求成为行业中的领导者，赢得更多客户的青睐。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在科技迅速发展的时代，偏磷酸项目着眼于技术创新。通过持续的研发和技术升级，偏磷酸项目旨在推出更具创新性的产品或服务，以满足市场对新鲜、先进解决方案的需求。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为了建立可持续的客户关系，偏磷酸项目设定了客户满意度目标。通过提供卓越的产品质量和优质的客户服务，偏磷酸项目追求赢得客户的信任和忠诚度，确保他们的满意度达到行业领先水平。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偏磷酸项目注重社会责任和可持续发展。通过实施环保、社会责任偏磷酸项目，偏磷酸项目致力于在经济发展的同时保护环境，促进社会公平，实现可持续经营。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偏磷酸项目的团队是实现目标的核心驱动力。因此，偏磷酸项目设定了团队发展目标，包括提升团队成员的专业技能、培养领导力，以及搭建协同高效的团队工作氛围。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2175"/>
      <w:r>
        <w:rPr>
          <w:rFonts w:ascii="仿宋" w:eastAsia="仿宋" w:hAnsi="仿宋" w:cs="仿宋" w:hint="eastAsia"/>
          <w:sz w:val="28"/>
          <w:lang w:eastAsia="zh-CN"/>
        </w:rPr>
        <w:t>(三)、偏磷酸项目提出的理由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偏磷酸项目提出的理由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提出源于对市场机遇的深刻洞察。当前市场中存在的需求缺口和行业发展趋势表明，有巨大的商业机会等待被开发。通过准确捕捉市场机遇，偏磷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理念基于对技术创新的信仰。通过持续的研发和技术投入，偏磷酸项目有望推出更具创新性的产品或服务。在科技飞速发展的当下，偏磷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提出是为了增强企业的行业竞争力。通过提升产品或服务的质量和独特性，偏磷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响应了消费者需求的变化。随着社会和科技的不断发展，消费者对产品和服务的需求也在发生变化。通过深入了解并及时回应消费者的新需求，偏磷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偏磷酸项目的提出是企业战略发展规划的一部分。在面对日益激烈的市场竞争和不断变化的商业环境中，偏磷酸项目作为企业战略的一环，旨在为企业开辟新的增长领域，巩固企业在行业中的地位。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偏磷酸项目的提出不仅仅是基于商业考量，还注重社会责任。通过推出环保、社会责任等方面的偏磷酸项目，偏磷酸企业可以在社会中树立积极形象，为社会做出积极贡献，实现经济效益和社会效益的双赢。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偏磷酸项目的提出反映了对利益相关者期望的关注。包括客户、员工、投资者等利益相关者在企业发展中都有着各自的期望，偏磷酸项目力求在满足这些期望的同时，取得更大的共赢。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4902"/>
      <w:r>
        <w:rPr>
          <w:rFonts w:ascii="仿宋" w:eastAsia="仿宋" w:hAnsi="仿宋" w:cs="仿宋" w:hint="eastAsia"/>
          <w:sz w:val="28"/>
          <w:lang w:eastAsia="zh-CN"/>
        </w:rPr>
        <w:t>(四)、偏磷酸项目意义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在实施偏磷酸项目的过程中，我们不仅仅是在追逐商业成功，更是为企业和社会的多个层面创造了深远的意义。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首要意义在于提升企业的市场竞争力。通过持续的创新和对产品质量的高标准要求，偏磷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偏磷酸项目的推进将促使行业技术水平的提升。通过引入先进技术和创新性解决方案，偏磷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在社会层面，偏磷酸项目不仅创造了大量就业机会，提高了就业水平，还注重社会责任和环保。通过参与社会公益事业和推动环保偏磷酸项目，偏磷酸项目为社会贡献了一份力量，体现了企业对社会的积极回馈。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综合而言，偏磷酸项目意义重大，不仅推动了企业的发展，也为行业和社会的进步贡献了积极力量。这是一个全面而深刻的影响，将在未来产生可持续的正面效应。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439"/>
      <w:r>
        <w:rPr>
          <w:rFonts w:ascii="仿宋" w:eastAsia="仿宋" w:hAnsi="仿宋" w:cs="仿宋" w:hint="eastAsia"/>
          <w:sz w:val="28"/>
          <w:lang w:eastAsia="zh-CN"/>
        </w:rPr>
        <w:t>(五)、偏磷酸项目背景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在当今迅猛发展的商业环境中，偏磷酸项目的动因根植于对多方面因素的审慎考量。这个偏磷酸项目的提出并非孤立的决策，而是对企业所处背景深入思考的产物。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市场的不断演变是偏磷酸项目背后的首要原因。科技的迅速发展和全球市场的快速变化使得企业必须灵活应对。偏磷酸项目应运而生，旨在通过创新性的解决方案迎合市场的多变需求，赢得竞争中的先机。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竞争的激烈程度也是偏磷酸项目背景中不可忽视的一环。企业需要在激烈竞争中脱颖而出，为此，偏磷酸项目致力于打破常规，提供独特的价值主张，以吸引客户并确保市场份额的增长。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技术的迅速发展为企业带来了机遇与挑战。作为偏磷酸项目启动的背景之一，对新兴技术的应用将有助于提升企业的技术水平，使其在不断演进的商业环境中保持竞争优势。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此外，社会对企业责任的期望也在逐渐升高。偏磷酸项目充分融入了社会责任的理念，通过可持续经营和社会公益偏磷酸项目，企图为社会贡献一份力量，在商业成功的同时关注社会价值。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1587"/>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4972"/>
      <w:r>
        <w:rPr>
          <w:rFonts w:ascii="仿宋" w:eastAsia="仿宋" w:hAnsi="仿宋" w:cs="仿宋" w:hint="eastAsia"/>
          <w:lang w:eastAsia="zh-CN"/>
        </w:rPr>
        <w:t>(一)、偏磷酸行业分析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偏磷酸行业一直以来都是市场的关注焦点。行业内的发展趋势、竞争态势以及潜在机会都对偏磷酸项目的推进产生深远的影响。通过深入研究行业的整体概貌，我们将更好地理解行业的核心特征，为偏磷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偏磷酸行业，技术一直是推动创新和发展的关键因素。我们将对当前技术趋势进行详尽分析，包括但不限于人工智能、大数据应用、先进制造技术等。这有助于偏磷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偏磷酸项目成功的基础。我们将对主要竞争对手进行深入研究，包括其市场份额、产品特点、市场定位等。通过全面了解竞争对手的优势和劣势，偏磷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6567"/>
      <w:r>
        <w:rPr>
          <w:rFonts w:ascii="仿宋" w:eastAsia="仿宋" w:hAnsi="仿宋" w:cs="仿宋" w:hint="eastAsia"/>
          <w:sz w:val="28"/>
          <w:lang w:eastAsia="zh-CN"/>
        </w:rPr>
        <w:t>(二)、偏磷酸市场分析预测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通过对市场规模的深入调研，我们将预测偏磷酸市场未来的增长趋势。这包括市场的整体规模、各细分领域的发展趋势等。偏磷酸项目可以根据市场的扩张速度和潜在机会，制定更符合市场需求的发展策略。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了解消费者的需求是市场分析的核心。我们将通过调查研究，深入挖掘目标消费者的需求特点、购买习惯以及对产品和服务的期望。这有助于偏磷酸项目更好地定位目标市场，提供更符合消费者期待的解决方案。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偏磷酸项目实施过程中需要充分考虑的因素。我们将对市场风险进行全面评估，包括但不限于政策法规风险、市场竞争风险、技术变革风险等。通过对潜在风险的深入分析，偏磷酸项目可以制定相应的风险缓解策略，降低不确定性对偏磷酸项目的影响。</w:t>
      </w:r>
    </w:p>
    <w:p>
      <w:pPr>
        <w:pStyle w:val="Heading1"/>
        <w:ind w:firstLine="560" w:firstLineChars="200"/>
        <w:rPr>
          <w:rFonts w:ascii="仿宋" w:eastAsia="仿宋" w:hAnsi="仿宋" w:cs="仿宋" w:hint="eastAsia"/>
          <w:sz w:val="28"/>
          <w:lang w:eastAsia="zh-CN"/>
        </w:rPr>
      </w:pPr>
      <w:bookmarkStart w:id="16" w:name="_Toc11524"/>
      <w:r>
        <w:rPr>
          <w:rFonts w:ascii="仿宋" w:eastAsia="仿宋" w:hAnsi="仿宋" w:cs="仿宋" w:hint="eastAsia"/>
          <w:sz w:val="28"/>
          <w:lang w:eastAsia="zh-CN"/>
        </w:rPr>
        <w:t>四、偏磷酸项目选址可行性分析</w:t>
      </w:r>
      <w:bookmarkEnd w:id="16"/>
    </w:p>
    <w:p>
      <w:pPr>
        <w:pStyle w:val="Heading2"/>
        <w:rPr>
          <w:rFonts w:ascii="仿宋" w:eastAsia="仿宋" w:hAnsi="仿宋" w:cs="仿宋" w:hint="eastAsia"/>
          <w:lang w:eastAsia="zh-CN"/>
        </w:rPr>
      </w:pPr>
      <w:bookmarkStart w:id="17" w:name="_Toc20532"/>
      <w:r>
        <w:rPr>
          <w:rFonts w:ascii="仿宋" w:eastAsia="仿宋" w:hAnsi="仿宋" w:cs="仿宋" w:hint="eastAsia"/>
          <w:lang w:eastAsia="zh-CN"/>
        </w:rPr>
        <w:t>(一)、偏磷酸项目选址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该偏磷酸项目选址位于XX省XX市XX区XXX街道</w:t>
      </w:r>
    </w:p>
    <w:p>
      <w:pPr>
        <w:pStyle w:val="Heading2"/>
        <w:ind w:firstLine="560" w:firstLineChars="200"/>
        <w:rPr>
          <w:rFonts w:ascii="仿宋" w:eastAsia="仿宋" w:hAnsi="仿宋" w:cs="仿宋" w:hint="eastAsia"/>
          <w:sz w:val="28"/>
          <w:lang w:eastAsia="zh-CN"/>
        </w:rPr>
      </w:pPr>
      <w:bookmarkStart w:id="18" w:name="_Toc8314"/>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偏磷酸项目的征地面积将根据偏磷酸项目的实际规模和需求进行精确规划。具体面积XXX平方米，旨在确保偏磷酸项目不仅能够满足当前的发展需求，还能够预留空间以适应未来的扩展。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净用地面积是在征地面积基础上去除不可利用面积后的实际可开发用地。具体面积XXX平方米，考虑到环保、交通、安全等多方面因素，以确保偏磷酸项目在整体利用效率上达到最优。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偏磷酸项目计划建设的建筑总规模具体面积XXX平方米。这一规模的确定综合考虑了偏磷酸项目的性质、规模，以及城市规划的相关要求，确保建筑布局与周边环境协调一致。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绿地率是偏磷酸项目用地中被规划为绿地的比例。具体面积XXX平方米，旨在通过合理规划绿地，改善偏磷酸项目周边环境，提升居民生活质量，并符合城市整体绿化规划。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容积率是用地上可以建设的建筑总体积与用地面积之比。具体面积XXX，通过合理的容积率规划，确保偏磷酸项目建筑规模与周边环境和谐共生。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确保偏磷酸项目选址与当地城市规划相一致，具体面积XXX平方米。通过与城市规划部门深入沟通，确保偏磷酸项目不仅符合城市的整体发展方向，还能够融入城市的发展布局，为城市的长远发展贡献力量。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充分了解并确保偏磷酸项目选址符合当地产业政策，具体面积XXX平方米。这包括偏磷酸项目对当地经济的促进作用，以及对相关产业的带动效应，确保偏磷酸项目与地方政府的产业政策保持一致，促进共赢合作。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用地总体要求必须符合环保和可持续发展的原则，具体面积XXX平方米。通过采用绿色建筑设计、节能减排等措施，确保偏磷酸项目在建设和运营过程中对环境的影响最小化，达到可持续发展的要求。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确保偏磷酸项目选址具备必要的公共设施配套，具体面积XXX平方米。这包括交通便利性、教育、医疗等基础设施，以提高居民生活品质，使得偏磷酸项目选址更具吸引力。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考虑用地总体要求对当地社会稳定性的影响，具体面积XXX平方米。通过深入了解当地社区反馈，确保偏磷酸项目的选址和建设过程对当地社会和谐稳定产生积极作用。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偏磷酸项目选址不仅符合法规和规划，还在实际操作中具有可行性。这一全面规划将为偏磷酸项目的成功实施提供坚实的基础，确保偏磷酸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9735"/>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偏磷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https://d.book118.com/467145026060006052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222E89"/>
    <w:rsid w:val="75222E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145026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2024-02-29T03:31:00Z</dcterms:created>
  <dcterms:modified xsi:type="dcterms:W3CDTF">2024-02-29T03:31:45Z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9A26DCEDE72B40DF864A5C2C5EA94F41_11</vt:lpwstr>
  </property>
  <property fmtid="{D5CDD505-2E9C-101B-9397-08002B2CF9AE}" pid="3" name="KSOProductBuildVer">
    <vt:lpwstr>2052-12.1.0.16388</vt:lpwstr>
  </property>
</Properties>
</file>