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中心静脉导管项目规划设计方案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516" w:history="1">
        <w:r>
          <w:rPr>
            <w:rFonts w:ascii="仿宋" w:eastAsia="仿宋" w:hAnsi="仿宋" w:cs="仿宋" w:hint="eastAsia"/>
            <w:lang w:eastAsia="zh-CN"/>
          </w:rPr>
          <w:t>概论</w:t>
        </w:r>
        <w:r>
          <w:tab/>
        </w:r>
        <w:r>
          <w:fldChar w:fldCharType="begin"/>
        </w:r>
        <w:r>
          <w:instrText xml:space="preserve"> PAGEREF _Toc16516 \h </w:instrText>
        </w:r>
        <w:r>
          <w:fldChar w:fldCharType="separate"/>
        </w:r>
        <w:r>
          <w:t>3</w:t>
        </w:r>
        <w:r>
          <w:fldChar w:fldCharType="end"/>
        </w:r>
      </w:hyperlink>
    </w:p>
    <w:p>
      <w:pPr>
        <w:pStyle w:val="TOC1"/>
        <w:tabs>
          <w:tab w:val="right" w:leader="dot" w:pos="8306"/>
        </w:tabs>
      </w:pPr>
      <w:hyperlink w:anchor="_Toc24828" w:history="1">
        <w:r>
          <w:rPr>
            <w:rFonts w:ascii="仿宋" w:eastAsia="仿宋" w:hAnsi="仿宋" w:cs="仿宋" w:hint="eastAsia"/>
            <w:lang w:eastAsia="zh-CN"/>
          </w:rPr>
          <w:t>一、中心静脉导管项目概论</w:t>
        </w:r>
        <w:r>
          <w:tab/>
        </w:r>
        <w:r>
          <w:fldChar w:fldCharType="begin"/>
        </w:r>
        <w:r>
          <w:instrText xml:space="preserve"> PAGEREF _Toc24828 \h </w:instrText>
        </w:r>
        <w:r>
          <w:fldChar w:fldCharType="separate"/>
        </w:r>
        <w:r>
          <w:t>3</w:t>
        </w:r>
        <w:r>
          <w:fldChar w:fldCharType="end"/>
        </w:r>
      </w:hyperlink>
    </w:p>
    <w:p>
      <w:pPr>
        <w:pStyle w:val="TOC2"/>
        <w:tabs>
          <w:tab w:val="right" w:leader="dot" w:pos="8306"/>
        </w:tabs>
      </w:pPr>
      <w:hyperlink w:anchor="_Toc28742" w:history="1">
        <w:r>
          <w:rPr>
            <w:rFonts w:ascii="仿宋" w:eastAsia="仿宋" w:hAnsi="仿宋" w:cs="仿宋" w:hint="eastAsia"/>
            <w:lang w:eastAsia="zh-CN"/>
          </w:rPr>
          <w:t>(一)、中心静脉导管项目概况</w:t>
        </w:r>
        <w:r>
          <w:tab/>
        </w:r>
        <w:r>
          <w:fldChar w:fldCharType="begin"/>
        </w:r>
        <w:r>
          <w:instrText xml:space="preserve"> PAGEREF _Toc28742 \h </w:instrText>
        </w:r>
        <w:r>
          <w:fldChar w:fldCharType="separate"/>
        </w:r>
        <w:r>
          <w:t>3</w:t>
        </w:r>
        <w:r>
          <w:fldChar w:fldCharType="end"/>
        </w:r>
      </w:hyperlink>
    </w:p>
    <w:p>
      <w:pPr>
        <w:pStyle w:val="TOC2"/>
        <w:tabs>
          <w:tab w:val="right" w:leader="dot" w:pos="8306"/>
        </w:tabs>
      </w:pPr>
      <w:hyperlink w:anchor="_Toc11076" w:history="1">
        <w:r>
          <w:rPr>
            <w:rFonts w:ascii="仿宋" w:eastAsia="仿宋" w:hAnsi="仿宋" w:cs="仿宋" w:hint="eastAsia"/>
            <w:lang w:eastAsia="zh-CN"/>
          </w:rPr>
          <w:t>(二)、中心静脉导管项目目标</w:t>
        </w:r>
        <w:r>
          <w:tab/>
        </w:r>
        <w:r>
          <w:fldChar w:fldCharType="begin"/>
        </w:r>
        <w:r>
          <w:instrText xml:space="preserve"> PAGEREF _Toc11076 \h </w:instrText>
        </w:r>
        <w:r>
          <w:fldChar w:fldCharType="separate"/>
        </w:r>
        <w:r>
          <w:t>5</w:t>
        </w:r>
        <w:r>
          <w:fldChar w:fldCharType="end"/>
        </w:r>
      </w:hyperlink>
    </w:p>
    <w:p>
      <w:pPr>
        <w:pStyle w:val="TOC2"/>
        <w:tabs>
          <w:tab w:val="right" w:leader="dot" w:pos="8306"/>
        </w:tabs>
      </w:pPr>
      <w:hyperlink w:anchor="_Toc20204" w:history="1">
        <w:r>
          <w:rPr>
            <w:rFonts w:ascii="仿宋" w:eastAsia="仿宋" w:hAnsi="仿宋" w:cs="仿宋" w:hint="eastAsia"/>
            <w:lang w:eastAsia="zh-CN"/>
          </w:rPr>
          <w:t>(三)、中心静脉导管项目提出的理由</w:t>
        </w:r>
        <w:r>
          <w:tab/>
        </w:r>
        <w:r>
          <w:fldChar w:fldCharType="begin"/>
        </w:r>
        <w:r>
          <w:instrText xml:space="preserve"> PAGEREF _Toc20204 \h </w:instrText>
        </w:r>
        <w:r>
          <w:fldChar w:fldCharType="separate"/>
        </w:r>
        <w:r>
          <w:t>6</w:t>
        </w:r>
        <w:r>
          <w:fldChar w:fldCharType="end"/>
        </w:r>
      </w:hyperlink>
    </w:p>
    <w:p>
      <w:pPr>
        <w:pStyle w:val="TOC2"/>
        <w:tabs>
          <w:tab w:val="right" w:leader="dot" w:pos="8306"/>
        </w:tabs>
      </w:pPr>
      <w:hyperlink w:anchor="_Toc30844" w:history="1">
        <w:r>
          <w:rPr>
            <w:rFonts w:ascii="仿宋" w:eastAsia="仿宋" w:hAnsi="仿宋" w:cs="仿宋" w:hint="eastAsia"/>
            <w:lang w:eastAsia="zh-CN"/>
          </w:rPr>
          <w:t>(四)、中心静脉导管项目意义</w:t>
        </w:r>
        <w:r>
          <w:tab/>
        </w:r>
        <w:r>
          <w:fldChar w:fldCharType="begin"/>
        </w:r>
        <w:r>
          <w:instrText xml:space="preserve"> PAGEREF _Toc30844 \h </w:instrText>
        </w:r>
        <w:r>
          <w:fldChar w:fldCharType="separate"/>
        </w:r>
        <w:r>
          <w:t>8</w:t>
        </w:r>
        <w:r>
          <w:fldChar w:fldCharType="end"/>
        </w:r>
      </w:hyperlink>
    </w:p>
    <w:p>
      <w:pPr>
        <w:pStyle w:val="TOC2"/>
        <w:tabs>
          <w:tab w:val="right" w:leader="dot" w:pos="8306"/>
        </w:tabs>
      </w:pPr>
      <w:hyperlink w:anchor="_Toc18142" w:history="1">
        <w:r>
          <w:rPr>
            <w:rFonts w:ascii="仿宋" w:eastAsia="仿宋" w:hAnsi="仿宋" w:cs="仿宋" w:hint="eastAsia"/>
            <w:lang w:eastAsia="zh-CN"/>
          </w:rPr>
          <w:t>(五)、中心静脉导管项目背景</w:t>
        </w:r>
        <w:r>
          <w:tab/>
        </w:r>
        <w:r>
          <w:fldChar w:fldCharType="begin"/>
        </w:r>
        <w:r>
          <w:instrText xml:space="preserve"> PAGEREF _Toc18142 \h </w:instrText>
        </w:r>
        <w:r>
          <w:fldChar w:fldCharType="separate"/>
        </w:r>
        <w:r>
          <w:t>9</w:t>
        </w:r>
        <w:r>
          <w:fldChar w:fldCharType="end"/>
        </w:r>
      </w:hyperlink>
    </w:p>
    <w:p>
      <w:pPr>
        <w:pStyle w:val="TOC1"/>
        <w:tabs>
          <w:tab w:val="right" w:leader="dot" w:pos="8306"/>
        </w:tabs>
      </w:pPr>
      <w:hyperlink w:anchor="_Toc8311" w:history="1">
        <w:r>
          <w:rPr>
            <w:rFonts w:ascii="仿宋" w:eastAsia="仿宋" w:hAnsi="仿宋" w:cs="仿宋" w:hint="eastAsia"/>
            <w:lang w:eastAsia="zh-CN"/>
          </w:rPr>
          <w:t>二、中心静脉导管项目文档管理</w:t>
        </w:r>
        <w:r>
          <w:tab/>
        </w:r>
        <w:r>
          <w:fldChar w:fldCharType="begin"/>
        </w:r>
        <w:r>
          <w:instrText xml:space="preserve"> PAGEREF _Toc8311 \h </w:instrText>
        </w:r>
        <w:r>
          <w:fldChar w:fldCharType="separate"/>
        </w:r>
        <w:r>
          <w:t>10</w:t>
        </w:r>
        <w:r>
          <w:fldChar w:fldCharType="end"/>
        </w:r>
      </w:hyperlink>
    </w:p>
    <w:p>
      <w:pPr>
        <w:pStyle w:val="TOC2"/>
        <w:tabs>
          <w:tab w:val="right" w:leader="dot" w:pos="8306"/>
        </w:tabs>
      </w:pPr>
      <w:hyperlink w:anchor="_Toc5026" w:history="1">
        <w:r>
          <w:rPr>
            <w:rFonts w:ascii="仿宋" w:eastAsia="仿宋" w:hAnsi="仿宋" w:cs="仿宋" w:hint="eastAsia"/>
            <w:lang w:eastAsia="zh-CN"/>
          </w:rPr>
          <w:t>(一)、文档编制与审查</w:t>
        </w:r>
        <w:r>
          <w:tab/>
        </w:r>
        <w:r>
          <w:fldChar w:fldCharType="begin"/>
        </w:r>
        <w:r>
          <w:instrText xml:space="preserve"> PAGEREF _Toc5026 \h </w:instrText>
        </w:r>
        <w:r>
          <w:fldChar w:fldCharType="separate"/>
        </w:r>
        <w:r>
          <w:t>10</w:t>
        </w:r>
        <w:r>
          <w:fldChar w:fldCharType="end"/>
        </w:r>
      </w:hyperlink>
    </w:p>
    <w:p>
      <w:pPr>
        <w:pStyle w:val="TOC2"/>
        <w:tabs>
          <w:tab w:val="right" w:leader="dot" w:pos="8306"/>
        </w:tabs>
      </w:pPr>
      <w:hyperlink w:anchor="_Toc4011" w:history="1">
        <w:r>
          <w:rPr>
            <w:rFonts w:ascii="仿宋" w:eastAsia="仿宋" w:hAnsi="仿宋" w:cs="仿宋" w:hint="eastAsia"/>
            <w:lang w:eastAsia="zh-CN"/>
          </w:rPr>
          <w:t>(二)、文档发布与分发</w:t>
        </w:r>
        <w:r>
          <w:tab/>
        </w:r>
        <w:r>
          <w:fldChar w:fldCharType="begin"/>
        </w:r>
        <w:r>
          <w:instrText xml:space="preserve"> PAGEREF _Toc4011 \h </w:instrText>
        </w:r>
        <w:r>
          <w:fldChar w:fldCharType="separate"/>
        </w:r>
        <w:r>
          <w:t>11</w:t>
        </w:r>
        <w:r>
          <w:fldChar w:fldCharType="end"/>
        </w:r>
      </w:hyperlink>
    </w:p>
    <w:p>
      <w:pPr>
        <w:pStyle w:val="TOC2"/>
        <w:tabs>
          <w:tab w:val="right" w:leader="dot" w:pos="8306"/>
        </w:tabs>
      </w:pPr>
      <w:hyperlink w:anchor="_Toc23196" w:history="1">
        <w:r>
          <w:rPr>
            <w:rFonts w:ascii="仿宋" w:eastAsia="仿宋" w:hAnsi="仿宋" w:cs="仿宋" w:hint="eastAsia"/>
            <w:lang w:eastAsia="zh-CN"/>
          </w:rPr>
          <w:t>(三)、文档存档与归档</w:t>
        </w:r>
        <w:r>
          <w:tab/>
        </w:r>
        <w:r>
          <w:fldChar w:fldCharType="begin"/>
        </w:r>
        <w:r>
          <w:instrText xml:space="preserve"> PAGEREF _Toc23196 \h </w:instrText>
        </w:r>
        <w:r>
          <w:fldChar w:fldCharType="separate"/>
        </w:r>
        <w:r>
          <w:t>12</w:t>
        </w:r>
        <w:r>
          <w:fldChar w:fldCharType="end"/>
        </w:r>
      </w:hyperlink>
    </w:p>
    <w:p>
      <w:pPr>
        <w:pStyle w:val="TOC1"/>
        <w:tabs>
          <w:tab w:val="right" w:leader="dot" w:pos="8306"/>
        </w:tabs>
      </w:pPr>
      <w:hyperlink w:anchor="_Toc15768" w:history="1">
        <w:r>
          <w:rPr>
            <w:rFonts w:ascii="仿宋" w:eastAsia="仿宋" w:hAnsi="仿宋" w:cs="仿宋" w:hint="eastAsia"/>
            <w:lang w:eastAsia="zh-CN"/>
          </w:rPr>
          <w:t>三、中心静脉导管项目危机管理</w:t>
        </w:r>
        <w:r>
          <w:tab/>
        </w:r>
        <w:r>
          <w:fldChar w:fldCharType="begin"/>
        </w:r>
        <w:r>
          <w:instrText xml:space="preserve"> PAGEREF _Toc15768 \h </w:instrText>
        </w:r>
        <w:r>
          <w:fldChar w:fldCharType="separate"/>
        </w:r>
        <w:r>
          <w:t>13</w:t>
        </w:r>
        <w:r>
          <w:fldChar w:fldCharType="end"/>
        </w:r>
      </w:hyperlink>
    </w:p>
    <w:p>
      <w:pPr>
        <w:pStyle w:val="TOC2"/>
        <w:tabs>
          <w:tab w:val="right" w:leader="dot" w:pos="8306"/>
        </w:tabs>
      </w:pPr>
      <w:hyperlink w:anchor="_Toc1644" w:history="1">
        <w:r>
          <w:rPr>
            <w:rFonts w:ascii="仿宋" w:eastAsia="仿宋" w:hAnsi="仿宋" w:cs="仿宋" w:hint="eastAsia"/>
            <w:lang w:eastAsia="zh-CN"/>
          </w:rPr>
          <w:t>(一)、危机预警与识别</w:t>
        </w:r>
        <w:r>
          <w:tab/>
        </w:r>
        <w:r>
          <w:fldChar w:fldCharType="begin"/>
        </w:r>
        <w:r>
          <w:instrText xml:space="preserve"> PAGEREF _Toc1644 \h </w:instrText>
        </w:r>
        <w:r>
          <w:fldChar w:fldCharType="separate"/>
        </w:r>
        <w:r>
          <w:t>13</w:t>
        </w:r>
        <w:r>
          <w:fldChar w:fldCharType="end"/>
        </w:r>
      </w:hyperlink>
    </w:p>
    <w:p>
      <w:pPr>
        <w:pStyle w:val="TOC2"/>
        <w:tabs>
          <w:tab w:val="right" w:leader="dot" w:pos="8306"/>
        </w:tabs>
      </w:pPr>
      <w:hyperlink w:anchor="_Toc24329" w:history="1">
        <w:r>
          <w:rPr>
            <w:rFonts w:ascii="仿宋" w:eastAsia="仿宋" w:hAnsi="仿宋" w:cs="仿宋" w:hint="eastAsia"/>
            <w:lang w:eastAsia="zh-CN"/>
          </w:rPr>
          <w:t>(二)、危机应对与恢复</w:t>
        </w:r>
        <w:r>
          <w:tab/>
        </w:r>
        <w:r>
          <w:fldChar w:fldCharType="begin"/>
        </w:r>
        <w:r>
          <w:instrText xml:space="preserve"> PAGEREF _Toc24329 \h </w:instrText>
        </w:r>
        <w:r>
          <w:fldChar w:fldCharType="separate"/>
        </w:r>
        <w:r>
          <w:t>14</w:t>
        </w:r>
        <w:r>
          <w:fldChar w:fldCharType="end"/>
        </w:r>
      </w:hyperlink>
    </w:p>
    <w:p>
      <w:pPr>
        <w:pStyle w:val="TOC1"/>
        <w:tabs>
          <w:tab w:val="right" w:leader="dot" w:pos="8306"/>
        </w:tabs>
      </w:pPr>
      <w:hyperlink w:anchor="_Toc25236" w:history="1">
        <w:r>
          <w:rPr>
            <w:rFonts w:ascii="仿宋" w:eastAsia="仿宋" w:hAnsi="仿宋" w:cs="仿宋" w:hint="eastAsia"/>
            <w:lang w:eastAsia="zh-CN"/>
          </w:rPr>
          <w:t>四、中心静脉导管项目建设单位说明</w:t>
        </w:r>
        <w:r>
          <w:tab/>
        </w:r>
        <w:r>
          <w:fldChar w:fldCharType="begin"/>
        </w:r>
        <w:r>
          <w:instrText xml:space="preserve"> PAGEREF _Toc25236 \h </w:instrText>
        </w:r>
        <w:r>
          <w:fldChar w:fldCharType="separate"/>
        </w:r>
        <w:r>
          <w:t>16</w:t>
        </w:r>
        <w:r>
          <w:fldChar w:fldCharType="end"/>
        </w:r>
      </w:hyperlink>
    </w:p>
    <w:p>
      <w:pPr>
        <w:pStyle w:val="TOC2"/>
        <w:tabs>
          <w:tab w:val="right" w:leader="dot" w:pos="8306"/>
        </w:tabs>
      </w:pPr>
      <w:hyperlink w:anchor="_Toc31677" w:history="1">
        <w:r>
          <w:rPr>
            <w:rFonts w:ascii="仿宋" w:eastAsia="仿宋" w:hAnsi="仿宋" w:cs="仿宋" w:hint="eastAsia"/>
            <w:lang w:eastAsia="zh-CN"/>
          </w:rPr>
          <w:t>(一)、中心静脉导管项目承办单位基本情况</w:t>
        </w:r>
        <w:r>
          <w:tab/>
        </w:r>
        <w:r>
          <w:fldChar w:fldCharType="begin"/>
        </w:r>
        <w:r>
          <w:instrText xml:space="preserve"> PAGEREF _Toc31677 \h </w:instrText>
        </w:r>
        <w:r>
          <w:fldChar w:fldCharType="separate"/>
        </w:r>
        <w:r>
          <w:t>16</w:t>
        </w:r>
        <w:r>
          <w:fldChar w:fldCharType="end"/>
        </w:r>
      </w:hyperlink>
    </w:p>
    <w:p>
      <w:pPr>
        <w:pStyle w:val="TOC2"/>
        <w:tabs>
          <w:tab w:val="right" w:leader="dot" w:pos="8306"/>
        </w:tabs>
      </w:pPr>
      <w:hyperlink w:anchor="_Toc8471" w:history="1">
        <w:r>
          <w:rPr>
            <w:rFonts w:ascii="仿宋" w:eastAsia="仿宋" w:hAnsi="仿宋" w:cs="仿宋" w:hint="eastAsia"/>
            <w:lang w:eastAsia="zh-CN"/>
          </w:rPr>
          <w:t>(二)、公司经济效益分析</w:t>
        </w:r>
        <w:r>
          <w:tab/>
        </w:r>
        <w:r>
          <w:fldChar w:fldCharType="begin"/>
        </w:r>
        <w:r>
          <w:instrText xml:space="preserve"> PAGEREF _Toc8471 \h </w:instrText>
        </w:r>
        <w:r>
          <w:fldChar w:fldCharType="separate"/>
        </w:r>
        <w:r>
          <w:t>16</w:t>
        </w:r>
        <w:r>
          <w:fldChar w:fldCharType="end"/>
        </w:r>
      </w:hyperlink>
    </w:p>
    <w:p>
      <w:pPr>
        <w:pStyle w:val="TOC1"/>
        <w:tabs>
          <w:tab w:val="right" w:leader="dot" w:pos="8306"/>
        </w:tabs>
      </w:pPr>
      <w:hyperlink w:anchor="_Toc2555" w:history="1">
        <w:r>
          <w:rPr>
            <w:rFonts w:ascii="仿宋" w:eastAsia="仿宋" w:hAnsi="仿宋" w:cs="仿宋" w:hint="eastAsia"/>
            <w:lang w:eastAsia="zh-CN"/>
          </w:rPr>
          <w:t>五、产品规划分析</w:t>
        </w:r>
        <w:r>
          <w:tab/>
        </w:r>
        <w:r>
          <w:fldChar w:fldCharType="begin"/>
        </w:r>
        <w:r>
          <w:instrText xml:space="preserve"> PAGEREF _Toc2555 \h </w:instrText>
        </w:r>
        <w:r>
          <w:fldChar w:fldCharType="separate"/>
        </w:r>
        <w:r>
          <w:t>17</w:t>
        </w:r>
        <w:r>
          <w:fldChar w:fldCharType="end"/>
        </w:r>
      </w:hyperlink>
    </w:p>
    <w:p>
      <w:pPr>
        <w:pStyle w:val="TOC2"/>
        <w:tabs>
          <w:tab w:val="right" w:leader="dot" w:pos="8306"/>
        </w:tabs>
      </w:pPr>
      <w:hyperlink w:anchor="_Toc547" w:history="1">
        <w:r>
          <w:rPr>
            <w:rFonts w:ascii="仿宋" w:eastAsia="仿宋" w:hAnsi="仿宋" w:cs="仿宋" w:hint="eastAsia"/>
            <w:lang w:eastAsia="zh-CN"/>
          </w:rPr>
          <w:t>(一)、产品规划</w:t>
        </w:r>
        <w:r>
          <w:tab/>
        </w:r>
        <w:r>
          <w:fldChar w:fldCharType="begin"/>
        </w:r>
        <w:r>
          <w:instrText xml:space="preserve"> PAGEREF _Toc547 \h </w:instrText>
        </w:r>
        <w:r>
          <w:fldChar w:fldCharType="separate"/>
        </w:r>
        <w:r>
          <w:t>17</w:t>
        </w:r>
        <w:r>
          <w:fldChar w:fldCharType="end"/>
        </w:r>
      </w:hyperlink>
    </w:p>
    <w:p>
      <w:pPr>
        <w:pStyle w:val="TOC2"/>
        <w:tabs>
          <w:tab w:val="right" w:leader="dot" w:pos="8306"/>
        </w:tabs>
      </w:pPr>
      <w:hyperlink w:anchor="_Toc2077" w:history="1">
        <w:r>
          <w:rPr>
            <w:rFonts w:ascii="仿宋" w:eastAsia="仿宋" w:hAnsi="仿宋" w:cs="仿宋" w:hint="eastAsia"/>
            <w:lang w:eastAsia="zh-CN"/>
          </w:rPr>
          <w:t>(二)、建设规模</w:t>
        </w:r>
        <w:r>
          <w:tab/>
        </w:r>
        <w:r>
          <w:fldChar w:fldCharType="begin"/>
        </w:r>
        <w:r>
          <w:instrText xml:space="preserve"> PAGEREF _Toc2077 \h </w:instrText>
        </w:r>
        <w:r>
          <w:fldChar w:fldCharType="separate"/>
        </w:r>
        <w:r>
          <w:t>18</w:t>
        </w:r>
        <w:r>
          <w:fldChar w:fldCharType="end"/>
        </w:r>
      </w:hyperlink>
    </w:p>
    <w:p>
      <w:pPr>
        <w:pStyle w:val="TOC1"/>
        <w:tabs>
          <w:tab w:val="right" w:leader="dot" w:pos="8306"/>
        </w:tabs>
      </w:pPr>
      <w:hyperlink w:anchor="_Toc22030" w:history="1">
        <w:r>
          <w:rPr>
            <w:rFonts w:ascii="仿宋" w:eastAsia="仿宋" w:hAnsi="仿宋" w:cs="仿宋" w:hint="eastAsia"/>
            <w:lang w:eastAsia="zh-CN"/>
          </w:rPr>
          <w:t>六、工艺说明</w:t>
        </w:r>
        <w:r>
          <w:tab/>
        </w:r>
        <w:r>
          <w:fldChar w:fldCharType="begin"/>
        </w:r>
        <w:r>
          <w:instrText xml:space="preserve"> PAGEREF _Toc22030 \h </w:instrText>
        </w:r>
        <w:r>
          <w:fldChar w:fldCharType="separate"/>
        </w:r>
        <w:r>
          <w:t>19</w:t>
        </w:r>
        <w:r>
          <w:fldChar w:fldCharType="end"/>
        </w:r>
      </w:hyperlink>
    </w:p>
    <w:p>
      <w:pPr>
        <w:pStyle w:val="TOC2"/>
        <w:tabs>
          <w:tab w:val="right" w:leader="dot" w:pos="8306"/>
        </w:tabs>
      </w:pPr>
      <w:hyperlink w:anchor="_Toc2836" w:history="1">
        <w:r>
          <w:rPr>
            <w:rFonts w:ascii="仿宋" w:eastAsia="仿宋" w:hAnsi="仿宋" w:cs="仿宋" w:hint="eastAsia"/>
            <w:lang w:eastAsia="zh-CN"/>
          </w:rPr>
          <w:t>(一)、技术管理特点</w:t>
        </w:r>
        <w:r>
          <w:tab/>
        </w:r>
        <w:r>
          <w:fldChar w:fldCharType="begin"/>
        </w:r>
        <w:r>
          <w:instrText xml:space="preserve"> PAGEREF _Toc2836 \h </w:instrText>
        </w:r>
        <w:r>
          <w:fldChar w:fldCharType="separate"/>
        </w:r>
        <w:r>
          <w:t>19</w:t>
        </w:r>
        <w:r>
          <w:fldChar w:fldCharType="end"/>
        </w:r>
      </w:hyperlink>
    </w:p>
    <w:p>
      <w:pPr>
        <w:pStyle w:val="TOC2"/>
        <w:tabs>
          <w:tab w:val="right" w:leader="dot" w:pos="8306"/>
        </w:tabs>
      </w:pPr>
      <w:hyperlink w:anchor="_Toc5158" w:history="1">
        <w:r>
          <w:rPr>
            <w:rFonts w:ascii="仿宋" w:eastAsia="仿宋" w:hAnsi="仿宋" w:cs="仿宋" w:hint="eastAsia"/>
            <w:lang w:eastAsia="zh-CN"/>
          </w:rPr>
          <w:t>(二)、中心静脉导管项目工艺技术设计方案</w:t>
        </w:r>
        <w:r>
          <w:tab/>
        </w:r>
        <w:r>
          <w:fldChar w:fldCharType="begin"/>
        </w:r>
        <w:r>
          <w:instrText xml:space="preserve"> PAGEREF _Toc5158 \h </w:instrText>
        </w:r>
        <w:r>
          <w:fldChar w:fldCharType="separate"/>
        </w:r>
        <w:r>
          <w:t>20</w:t>
        </w:r>
        <w:r>
          <w:fldChar w:fldCharType="end"/>
        </w:r>
      </w:hyperlink>
    </w:p>
    <w:p>
      <w:pPr>
        <w:pStyle w:val="TOC2"/>
        <w:tabs>
          <w:tab w:val="right" w:leader="dot" w:pos="8306"/>
        </w:tabs>
      </w:pPr>
      <w:hyperlink w:anchor="_Toc12916" w:history="1">
        <w:r>
          <w:rPr>
            <w:rFonts w:ascii="仿宋" w:eastAsia="仿宋" w:hAnsi="仿宋" w:cs="仿宋" w:hint="eastAsia"/>
            <w:lang w:eastAsia="zh-CN"/>
          </w:rPr>
          <w:t>(三)、设备选型方案</w:t>
        </w:r>
        <w:r>
          <w:tab/>
        </w:r>
        <w:r>
          <w:fldChar w:fldCharType="begin"/>
        </w:r>
        <w:r>
          <w:instrText xml:space="preserve"> PAGEREF _Toc12916 \h </w:instrText>
        </w:r>
        <w:r>
          <w:fldChar w:fldCharType="separate"/>
        </w:r>
        <w:r>
          <w:t>22</w:t>
        </w:r>
        <w:r>
          <w:fldChar w:fldCharType="end"/>
        </w:r>
      </w:hyperlink>
    </w:p>
    <w:p>
      <w:pPr>
        <w:pStyle w:val="TOC1"/>
        <w:tabs>
          <w:tab w:val="right" w:leader="dot" w:pos="8306"/>
        </w:tabs>
      </w:pPr>
      <w:hyperlink w:anchor="_Toc21803" w:history="1">
        <w:r>
          <w:rPr>
            <w:rFonts w:ascii="仿宋" w:eastAsia="仿宋" w:hAnsi="仿宋" w:cs="仿宋" w:hint="eastAsia"/>
            <w:lang w:eastAsia="zh-CN"/>
          </w:rPr>
          <w:t>七、中心静脉导管项目社会影响</w:t>
        </w:r>
        <w:r>
          <w:tab/>
        </w:r>
        <w:r>
          <w:fldChar w:fldCharType="begin"/>
        </w:r>
        <w:r>
          <w:instrText xml:space="preserve"> PAGEREF _Toc21803 \h </w:instrText>
        </w:r>
        <w:r>
          <w:fldChar w:fldCharType="separate"/>
        </w:r>
        <w:r>
          <w:t>23</w:t>
        </w:r>
        <w:r>
          <w:fldChar w:fldCharType="end"/>
        </w:r>
      </w:hyperlink>
    </w:p>
    <w:p>
      <w:pPr>
        <w:pStyle w:val="TOC2"/>
        <w:tabs>
          <w:tab w:val="right" w:leader="dot" w:pos="8306"/>
        </w:tabs>
      </w:pPr>
      <w:hyperlink w:anchor="_Toc13714" w:history="1">
        <w:r>
          <w:rPr>
            <w:rFonts w:ascii="仿宋" w:eastAsia="仿宋" w:hAnsi="仿宋" w:cs="仿宋" w:hint="eastAsia"/>
            <w:lang w:eastAsia="zh-CN"/>
          </w:rPr>
          <w:t>(一)、社会责任与义务</w:t>
        </w:r>
        <w:r>
          <w:tab/>
        </w:r>
        <w:r>
          <w:fldChar w:fldCharType="begin"/>
        </w:r>
        <w:r>
          <w:instrText xml:space="preserve"> PAGEREF _Toc13714 \h </w:instrText>
        </w:r>
        <w:r>
          <w:fldChar w:fldCharType="separate"/>
        </w:r>
        <w:r>
          <w:t>23</w:t>
        </w:r>
        <w:r>
          <w:fldChar w:fldCharType="end"/>
        </w:r>
      </w:hyperlink>
    </w:p>
    <w:p>
      <w:pPr>
        <w:pStyle w:val="TOC2"/>
        <w:tabs>
          <w:tab w:val="right" w:leader="dot" w:pos="8306"/>
        </w:tabs>
      </w:pPr>
      <w:hyperlink w:anchor="_Toc13929" w:history="1">
        <w:r>
          <w:rPr>
            <w:rFonts w:ascii="仿宋" w:eastAsia="仿宋" w:hAnsi="仿宋" w:cs="仿宋" w:hint="eastAsia"/>
            <w:lang w:eastAsia="zh-CN"/>
          </w:rPr>
          <w:t>(二)、社会参与与沟通</w:t>
        </w:r>
        <w:r>
          <w:tab/>
        </w:r>
        <w:r>
          <w:fldChar w:fldCharType="begin"/>
        </w:r>
        <w:r>
          <w:instrText xml:space="preserve"> PAGEREF _Toc13929 \h </w:instrText>
        </w:r>
        <w:r>
          <w:fldChar w:fldCharType="separate"/>
        </w:r>
        <w:r>
          <w:t>24</w:t>
        </w:r>
        <w:r>
          <w:fldChar w:fldCharType="end"/>
        </w:r>
      </w:hyperlink>
    </w:p>
    <w:p>
      <w:pPr>
        <w:pStyle w:val="TOC1"/>
        <w:tabs>
          <w:tab w:val="right" w:leader="dot" w:pos="8306"/>
        </w:tabs>
      </w:pPr>
      <w:hyperlink w:anchor="_Toc6825" w:history="1">
        <w:r>
          <w:rPr>
            <w:rFonts w:ascii="仿宋" w:eastAsia="仿宋" w:hAnsi="仿宋" w:cs="仿宋" w:hint="eastAsia"/>
            <w:lang w:eastAsia="zh-CN"/>
          </w:rPr>
          <w:t>八、中心静脉导管项目环境影响分析</w:t>
        </w:r>
        <w:r>
          <w:tab/>
        </w:r>
        <w:r>
          <w:fldChar w:fldCharType="begin"/>
        </w:r>
        <w:r>
          <w:instrText xml:space="preserve"> PAGEREF _Toc6825 \h </w:instrText>
        </w:r>
        <w:r>
          <w:fldChar w:fldCharType="separate"/>
        </w:r>
        <w:r>
          <w:t>25</w:t>
        </w:r>
        <w:r>
          <w:fldChar w:fldCharType="end"/>
        </w:r>
      </w:hyperlink>
    </w:p>
    <w:p>
      <w:pPr>
        <w:pStyle w:val="TOC2"/>
        <w:tabs>
          <w:tab w:val="right" w:leader="dot" w:pos="8306"/>
        </w:tabs>
      </w:pPr>
      <w:hyperlink w:anchor="_Toc4812" w:history="1">
        <w:r>
          <w:rPr>
            <w:rFonts w:ascii="仿宋" w:eastAsia="仿宋" w:hAnsi="仿宋" w:cs="仿宋" w:hint="eastAsia"/>
            <w:lang w:eastAsia="zh-CN"/>
          </w:rPr>
          <w:t>(一)、建设区域环境质量现状</w:t>
        </w:r>
        <w:r>
          <w:tab/>
        </w:r>
        <w:r>
          <w:fldChar w:fldCharType="begin"/>
        </w:r>
        <w:r>
          <w:instrText xml:space="preserve"> PAGEREF _Toc4812 \h </w:instrText>
        </w:r>
        <w:r>
          <w:fldChar w:fldCharType="separate"/>
        </w:r>
        <w:r>
          <w:t>25</w:t>
        </w:r>
        <w:r>
          <w:fldChar w:fldCharType="end"/>
        </w:r>
      </w:hyperlink>
    </w:p>
    <w:p>
      <w:pPr>
        <w:pStyle w:val="TOC2"/>
        <w:tabs>
          <w:tab w:val="right" w:leader="dot" w:pos="8306"/>
        </w:tabs>
      </w:pPr>
      <w:hyperlink w:anchor="_Toc28716" w:history="1">
        <w:r>
          <w:rPr>
            <w:rFonts w:ascii="仿宋" w:eastAsia="仿宋" w:hAnsi="仿宋" w:cs="仿宋" w:hint="eastAsia"/>
            <w:lang w:eastAsia="zh-CN"/>
          </w:rPr>
          <w:t>(二)、建设期环境保护</w:t>
        </w:r>
        <w:r>
          <w:tab/>
        </w:r>
        <w:r>
          <w:fldChar w:fldCharType="begin"/>
        </w:r>
        <w:r>
          <w:instrText xml:space="preserve"> PAGEREF _Toc28716 \h </w:instrText>
        </w:r>
        <w:r>
          <w:fldChar w:fldCharType="separate"/>
        </w:r>
        <w:r>
          <w:t>26</w:t>
        </w:r>
        <w:r>
          <w:fldChar w:fldCharType="end"/>
        </w:r>
      </w:hyperlink>
    </w:p>
    <w:p>
      <w:pPr>
        <w:pStyle w:val="TOC2"/>
        <w:tabs>
          <w:tab w:val="right" w:leader="dot" w:pos="8306"/>
        </w:tabs>
      </w:pPr>
      <w:hyperlink w:anchor="_Toc10595" w:history="1">
        <w:r>
          <w:rPr>
            <w:rFonts w:ascii="仿宋" w:eastAsia="仿宋" w:hAnsi="仿宋" w:cs="仿宋" w:hint="eastAsia"/>
            <w:lang w:eastAsia="zh-CN"/>
          </w:rPr>
          <w:t>(三)、运营期环境保护</w:t>
        </w:r>
        <w:r>
          <w:tab/>
        </w:r>
        <w:r>
          <w:fldChar w:fldCharType="begin"/>
        </w:r>
        <w:r>
          <w:instrText xml:space="preserve"> PAGEREF _Toc10595 \h </w:instrText>
        </w:r>
        <w:r>
          <w:fldChar w:fldCharType="separate"/>
        </w:r>
        <w:r>
          <w:t>27</w:t>
        </w:r>
        <w:r>
          <w:fldChar w:fldCharType="end"/>
        </w:r>
      </w:hyperlink>
    </w:p>
    <w:p>
      <w:pPr>
        <w:pStyle w:val="TOC2"/>
        <w:tabs>
          <w:tab w:val="right" w:leader="dot" w:pos="8306"/>
        </w:tabs>
      </w:pPr>
      <w:hyperlink w:anchor="_Toc25006" w:history="1">
        <w:r>
          <w:rPr>
            <w:rFonts w:ascii="仿宋" w:eastAsia="仿宋" w:hAnsi="仿宋" w:cs="仿宋" w:hint="eastAsia"/>
            <w:lang w:eastAsia="zh-CN"/>
          </w:rPr>
          <w:t>(四)、中心静脉导管项目建设对区域经济的影响</w:t>
        </w:r>
        <w:r>
          <w:tab/>
        </w:r>
        <w:r>
          <w:fldChar w:fldCharType="begin"/>
        </w:r>
        <w:r>
          <w:instrText xml:space="preserve"> PAGEREF _Toc25006 \h </w:instrText>
        </w:r>
        <w:r>
          <w:fldChar w:fldCharType="separate"/>
        </w:r>
        <w:r>
          <w:t>29</w:t>
        </w:r>
        <w:r>
          <w:fldChar w:fldCharType="end"/>
        </w:r>
      </w:hyperlink>
    </w:p>
    <w:p>
      <w:pPr>
        <w:pStyle w:val="TOC2"/>
        <w:tabs>
          <w:tab w:val="right" w:leader="dot" w:pos="8306"/>
        </w:tabs>
      </w:pPr>
      <w:hyperlink w:anchor="_Toc17706" w:history="1">
        <w:r>
          <w:rPr>
            <w:rFonts w:ascii="仿宋" w:eastAsia="仿宋" w:hAnsi="仿宋" w:cs="仿宋" w:hint="eastAsia"/>
            <w:lang w:eastAsia="zh-CN"/>
          </w:rPr>
          <w:t>(五)、废弃物处理</w:t>
        </w:r>
        <w:r>
          <w:tab/>
        </w:r>
        <w:r>
          <w:fldChar w:fldCharType="begin"/>
        </w:r>
        <w:r>
          <w:instrText xml:space="preserve"> PAGEREF _Toc17706 \h </w:instrText>
        </w:r>
        <w:r>
          <w:fldChar w:fldCharType="separate"/>
        </w:r>
        <w:r>
          <w:t>31</w:t>
        </w:r>
        <w:r>
          <w:fldChar w:fldCharType="end"/>
        </w:r>
      </w:hyperlink>
    </w:p>
    <w:p>
      <w:pPr>
        <w:pStyle w:val="TOC2"/>
        <w:tabs>
          <w:tab w:val="right" w:leader="dot" w:pos="8306"/>
        </w:tabs>
      </w:pPr>
      <w:hyperlink w:anchor="_Toc3339" w:history="1">
        <w:r>
          <w:rPr>
            <w:rFonts w:ascii="仿宋" w:eastAsia="仿宋" w:hAnsi="仿宋" w:cs="仿宋" w:hint="eastAsia"/>
            <w:lang w:eastAsia="zh-CN"/>
          </w:rPr>
          <w:t>(六)、特殊环境影响分析</w:t>
        </w:r>
        <w:r>
          <w:tab/>
        </w:r>
        <w:r>
          <w:fldChar w:fldCharType="begin"/>
        </w:r>
        <w:r>
          <w:instrText xml:space="preserve"> PAGEREF _Toc3339 \h </w:instrText>
        </w:r>
        <w:r>
          <w:fldChar w:fldCharType="separate"/>
        </w:r>
        <w:r>
          <w:t>32</w:t>
        </w:r>
        <w:r>
          <w:fldChar w:fldCharType="end"/>
        </w:r>
      </w:hyperlink>
    </w:p>
    <w:p>
      <w:pPr>
        <w:pStyle w:val="TOC2"/>
        <w:tabs>
          <w:tab w:val="right" w:leader="dot" w:pos="8306"/>
        </w:tabs>
      </w:pPr>
      <w:hyperlink w:anchor="_Toc22560" w:history="1">
        <w:r>
          <w:rPr>
            <w:rFonts w:ascii="仿宋" w:eastAsia="仿宋" w:hAnsi="仿宋" w:cs="仿宋" w:hint="eastAsia"/>
            <w:lang w:eastAsia="zh-CN"/>
          </w:rPr>
          <w:t>(七)、清洁生产</w:t>
        </w:r>
        <w:r>
          <w:tab/>
        </w:r>
        <w:r>
          <w:fldChar w:fldCharType="begin"/>
        </w:r>
        <w:r>
          <w:instrText xml:space="preserve"> PAGEREF _Toc22560 \h </w:instrText>
        </w:r>
        <w:r>
          <w:fldChar w:fldCharType="separate"/>
        </w:r>
        <w:r>
          <w:t>33</w:t>
        </w:r>
        <w:r>
          <w:fldChar w:fldCharType="end"/>
        </w:r>
      </w:hyperlink>
    </w:p>
    <w:p>
      <w:pPr>
        <w:pStyle w:val="TOC2"/>
        <w:tabs>
          <w:tab w:val="right" w:leader="dot" w:pos="8306"/>
        </w:tabs>
      </w:pPr>
      <w:hyperlink w:anchor="_Toc25001" w:history="1">
        <w:r>
          <w:rPr>
            <w:rFonts w:ascii="仿宋" w:eastAsia="仿宋" w:hAnsi="仿宋" w:cs="仿宋" w:hint="eastAsia"/>
            <w:lang w:eastAsia="zh-CN"/>
          </w:rPr>
          <w:t>(八)、环境保护综合评价</w:t>
        </w:r>
        <w:r>
          <w:tab/>
        </w:r>
        <w:r>
          <w:fldChar w:fldCharType="begin"/>
        </w:r>
        <w:r>
          <w:instrText xml:space="preserve"> PAGEREF _Toc25001 \h </w:instrText>
        </w:r>
        <w:r>
          <w:fldChar w:fldCharType="separate"/>
        </w:r>
        <w:r>
          <w:t>34</w:t>
        </w:r>
        <w:r>
          <w:fldChar w:fldCharType="end"/>
        </w:r>
      </w:hyperlink>
    </w:p>
    <w:p>
      <w:pPr>
        <w:pStyle w:val="TOC1"/>
        <w:tabs>
          <w:tab w:val="right" w:leader="dot" w:pos="8306"/>
        </w:tabs>
      </w:pPr>
      <w:hyperlink w:anchor="_Toc19430" w:history="1">
        <w:r>
          <w:rPr>
            <w:rFonts w:ascii="仿宋" w:eastAsia="仿宋" w:hAnsi="仿宋" w:cs="仿宋" w:hint="eastAsia"/>
            <w:lang w:eastAsia="zh-CN"/>
          </w:rPr>
          <w:t>九、中心静脉导管项目人力资源培养与发展</w:t>
        </w:r>
        <w:r>
          <w:tab/>
        </w:r>
        <w:r>
          <w:fldChar w:fldCharType="begin"/>
        </w:r>
        <w:r>
          <w:instrText xml:space="preserve"> PAGEREF _Toc19430 \h </w:instrText>
        </w:r>
        <w:r>
          <w:fldChar w:fldCharType="separate"/>
        </w:r>
        <w:r>
          <w:t>35</w:t>
        </w:r>
        <w:r>
          <w:fldChar w:fldCharType="end"/>
        </w:r>
      </w:hyperlink>
    </w:p>
    <w:p>
      <w:pPr>
        <w:pStyle w:val="TOC2"/>
        <w:tabs>
          <w:tab w:val="right" w:leader="dot" w:pos="8306"/>
        </w:tabs>
      </w:pPr>
      <w:hyperlink w:anchor="_Toc25366" w:history="1">
        <w:r>
          <w:rPr>
            <w:rFonts w:ascii="仿宋" w:eastAsia="仿宋" w:hAnsi="仿宋" w:cs="仿宋" w:hint="eastAsia"/>
            <w:lang w:eastAsia="zh-CN"/>
          </w:rPr>
          <w:t>(一)、人才需求与规划</w:t>
        </w:r>
        <w:r>
          <w:tab/>
        </w:r>
        <w:r>
          <w:fldChar w:fldCharType="begin"/>
        </w:r>
        <w:r>
          <w:instrText xml:space="preserve"> PAGEREF _Toc25366 \h </w:instrText>
        </w:r>
        <w:r>
          <w:fldChar w:fldCharType="separate"/>
        </w:r>
        <w:r>
          <w:t>35</w:t>
        </w:r>
        <w:r>
          <w:fldChar w:fldCharType="end"/>
        </w:r>
      </w:hyperlink>
    </w:p>
    <w:p>
      <w:pPr>
        <w:pStyle w:val="TOC2"/>
        <w:tabs>
          <w:tab w:val="right" w:leader="dot" w:pos="8306"/>
        </w:tabs>
      </w:pPr>
      <w:hyperlink w:anchor="_Toc7294" w:history="1">
        <w:r>
          <w:rPr>
            <w:rFonts w:ascii="仿宋" w:eastAsia="仿宋" w:hAnsi="仿宋" w:cs="仿宋" w:hint="eastAsia"/>
            <w:lang w:eastAsia="zh-CN"/>
          </w:rPr>
          <w:t>(二)、培训与发展计划</w:t>
        </w:r>
        <w:r>
          <w:tab/>
        </w:r>
        <w:r>
          <w:fldChar w:fldCharType="begin"/>
        </w:r>
        <w:r>
          <w:instrText xml:space="preserve"> PAGEREF _Toc7294 \h </w:instrText>
        </w:r>
        <w:r>
          <w:fldChar w:fldCharType="separate"/>
        </w:r>
        <w:r>
          <w:t>36</w:t>
        </w:r>
        <w:r>
          <w:fldChar w:fldCharType="end"/>
        </w:r>
      </w:hyperlink>
    </w:p>
    <w:p>
      <w:pPr>
        <w:pStyle w:val="TOC1"/>
        <w:tabs>
          <w:tab w:val="right" w:leader="dot" w:pos="8306"/>
        </w:tabs>
      </w:pPr>
      <w:hyperlink w:anchor="_Toc12625" w:history="1">
        <w:r>
          <w:rPr>
            <w:rFonts w:ascii="仿宋" w:eastAsia="仿宋" w:hAnsi="仿宋" w:cs="仿宋" w:hint="eastAsia"/>
            <w:lang w:eastAsia="zh-CN"/>
          </w:rPr>
          <w:t>十、中心静脉导管项目经营效益</w:t>
        </w:r>
        <w:r>
          <w:tab/>
        </w:r>
        <w:r>
          <w:fldChar w:fldCharType="begin"/>
        </w:r>
        <w:r>
          <w:instrText xml:space="preserve"> PAGEREF _Toc12625 \h </w:instrText>
        </w:r>
        <w:r>
          <w:fldChar w:fldCharType="separate"/>
        </w:r>
        <w:r>
          <w:t>37</w:t>
        </w:r>
        <w:r>
          <w:fldChar w:fldCharType="end"/>
        </w:r>
      </w:hyperlink>
    </w:p>
    <w:p>
      <w:pPr>
        <w:pStyle w:val="TOC2"/>
        <w:tabs>
          <w:tab w:val="right" w:leader="dot" w:pos="8306"/>
        </w:tabs>
      </w:pPr>
      <w:hyperlink w:anchor="_Toc13797" w:history="1">
        <w:r>
          <w:rPr>
            <w:rFonts w:ascii="仿宋" w:eastAsia="仿宋" w:hAnsi="仿宋" w:cs="仿宋" w:hint="eastAsia"/>
            <w:lang w:eastAsia="zh-CN"/>
          </w:rPr>
          <w:t>(一)、经济评价财务测算</w:t>
        </w:r>
        <w:r>
          <w:tab/>
        </w:r>
        <w:r>
          <w:fldChar w:fldCharType="begin"/>
        </w:r>
        <w:r>
          <w:instrText xml:space="preserve"> PAGEREF _Toc13797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86" w:history="1">
        <w:r>
          <w:rPr>
            <w:rFonts w:ascii="仿宋" w:eastAsia="仿宋" w:hAnsi="仿宋" w:cs="仿宋" w:hint="eastAsia"/>
            <w:lang w:eastAsia="zh-CN"/>
          </w:rPr>
          <w:t>(二)、中心静脉导管项目盈利能力分析</w:t>
        </w:r>
        <w:r>
          <w:tab/>
        </w:r>
        <w:r>
          <w:fldChar w:fldCharType="begin"/>
        </w:r>
        <w:r>
          <w:instrText xml:space="preserve"> PAGEREF _Toc3186 \h </w:instrText>
        </w:r>
        <w:r>
          <w:fldChar w:fldCharType="separate"/>
        </w:r>
        <w:r>
          <w:t>38</w:t>
        </w:r>
        <w:r>
          <w:fldChar w:fldCharType="end"/>
        </w:r>
      </w:hyperlink>
    </w:p>
    <w:p>
      <w:pPr>
        <w:pStyle w:val="TOC1"/>
        <w:tabs>
          <w:tab w:val="right" w:leader="dot" w:pos="8306"/>
        </w:tabs>
      </w:pPr>
      <w:hyperlink w:anchor="_Toc5020" w:history="1">
        <w:r>
          <w:rPr>
            <w:rFonts w:ascii="仿宋" w:eastAsia="仿宋" w:hAnsi="仿宋" w:cs="仿宋" w:hint="eastAsia"/>
            <w:lang w:eastAsia="zh-CN"/>
          </w:rPr>
          <w:t>十一、中心静脉导管项目投资规划</w:t>
        </w:r>
        <w:r>
          <w:tab/>
        </w:r>
        <w:r>
          <w:fldChar w:fldCharType="begin"/>
        </w:r>
        <w:r>
          <w:instrText xml:space="preserve"> PAGEREF _Toc5020 \h </w:instrText>
        </w:r>
        <w:r>
          <w:fldChar w:fldCharType="separate"/>
        </w:r>
        <w:r>
          <w:t>39</w:t>
        </w:r>
        <w:r>
          <w:fldChar w:fldCharType="end"/>
        </w:r>
      </w:hyperlink>
    </w:p>
    <w:p>
      <w:pPr>
        <w:pStyle w:val="TOC2"/>
        <w:tabs>
          <w:tab w:val="right" w:leader="dot" w:pos="8306"/>
        </w:tabs>
      </w:pPr>
      <w:hyperlink w:anchor="_Toc30362" w:history="1">
        <w:r>
          <w:rPr>
            <w:rFonts w:ascii="仿宋" w:eastAsia="仿宋" w:hAnsi="仿宋" w:cs="仿宋" w:hint="eastAsia"/>
            <w:lang w:eastAsia="zh-CN"/>
          </w:rPr>
          <w:t>(一)、中心静脉导管项目总投资估算</w:t>
        </w:r>
        <w:r>
          <w:tab/>
        </w:r>
        <w:r>
          <w:fldChar w:fldCharType="begin"/>
        </w:r>
        <w:r>
          <w:instrText xml:space="preserve"> PAGEREF _Toc30362 \h </w:instrText>
        </w:r>
        <w:r>
          <w:fldChar w:fldCharType="separate"/>
        </w:r>
        <w:r>
          <w:t>39</w:t>
        </w:r>
        <w:r>
          <w:fldChar w:fldCharType="end"/>
        </w:r>
      </w:hyperlink>
    </w:p>
    <w:p>
      <w:pPr>
        <w:pStyle w:val="TOC2"/>
        <w:tabs>
          <w:tab w:val="right" w:leader="dot" w:pos="8306"/>
        </w:tabs>
      </w:pPr>
      <w:hyperlink w:anchor="_Toc22878" w:history="1">
        <w:r>
          <w:rPr>
            <w:rFonts w:ascii="仿宋" w:eastAsia="仿宋" w:hAnsi="仿宋" w:cs="仿宋" w:hint="eastAsia"/>
            <w:lang w:eastAsia="zh-CN"/>
          </w:rPr>
          <w:t>(二)、资金筹措</w:t>
        </w:r>
        <w:r>
          <w:tab/>
        </w:r>
        <w:r>
          <w:fldChar w:fldCharType="begin"/>
        </w:r>
        <w:r>
          <w:instrText xml:space="preserve"> PAGEREF _Toc22878 \h </w:instrText>
        </w:r>
        <w:r>
          <w:fldChar w:fldCharType="separate"/>
        </w:r>
        <w:r>
          <w:t>40</w:t>
        </w:r>
        <w:r>
          <w:fldChar w:fldCharType="end"/>
        </w:r>
      </w:hyperlink>
    </w:p>
    <w:p>
      <w:pPr>
        <w:pStyle w:val="TOC1"/>
        <w:tabs>
          <w:tab w:val="right" w:leader="dot" w:pos="8306"/>
        </w:tabs>
      </w:pPr>
      <w:hyperlink w:anchor="_Toc28233" w:history="1">
        <w:r>
          <w:rPr>
            <w:rFonts w:ascii="仿宋" w:eastAsia="仿宋" w:hAnsi="仿宋" w:cs="仿宋" w:hint="eastAsia"/>
            <w:lang w:eastAsia="zh-CN"/>
          </w:rPr>
          <w:t>十二、中心静脉导管项目风险管理</w:t>
        </w:r>
        <w:r>
          <w:tab/>
        </w:r>
        <w:r>
          <w:fldChar w:fldCharType="begin"/>
        </w:r>
        <w:r>
          <w:instrText xml:space="preserve"> PAGEREF _Toc28233 \h </w:instrText>
        </w:r>
        <w:r>
          <w:fldChar w:fldCharType="separate"/>
        </w:r>
        <w:r>
          <w:t>41</w:t>
        </w:r>
        <w:r>
          <w:fldChar w:fldCharType="end"/>
        </w:r>
      </w:hyperlink>
    </w:p>
    <w:p>
      <w:pPr>
        <w:pStyle w:val="TOC2"/>
        <w:tabs>
          <w:tab w:val="right" w:leader="dot" w:pos="8306"/>
        </w:tabs>
      </w:pPr>
      <w:hyperlink w:anchor="_Toc5776" w:history="1">
        <w:r>
          <w:rPr>
            <w:rFonts w:ascii="仿宋" w:eastAsia="仿宋" w:hAnsi="仿宋" w:cs="仿宋" w:hint="eastAsia"/>
            <w:lang w:eastAsia="zh-CN"/>
          </w:rPr>
          <w:t>(一)、风险识别与评估</w:t>
        </w:r>
        <w:r>
          <w:tab/>
        </w:r>
        <w:r>
          <w:fldChar w:fldCharType="begin"/>
        </w:r>
        <w:r>
          <w:instrText xml:space="preserve"> PAGEREF _Toc5776 \h </w:instrText>
        </w:r>
        <w:r>
          <w:fldChar w:fldCharType="separate"/>
        </w:r>
        <w:r>
          <w:t>41</w:t>
        </w:r>
        <w:r>
          <w:fldChar w:fldCharType="end"/>
        </w:r>
      </w:hyperlink>
    </w:p>
    <w:p>
      <w:pPr>
        <w:pStyle w:val="TOC2"/>
        <w:tabs>
          <w:tab w:val="right" w:leader="dot" w:pos="8306"/>
        </w:tabs>
      </w:pPr>
      <w:hyperlink w:anchor="_Toc19604" w:history="1">
        <w:r>
          <w:rPr>
            <w:rFonts w:ascii="仿宋" w:eastAsia="仿宋" w:hAnsi="仿宋" w:cs="仿宋" w:hint="eastAsia"/>
            <w:lang w:eastAsia="zh-CN"/>
          </w:rPr>
          <w:t>(二)、风险应对策略</w:t>
        </w:r>
        <w:r>
          <w:tab/>
        </w:r>
        <w:r>
          <w:fldChar w:fldCharType="begin"/>
        </w:r>
        <w:r>
          <w:instrText xml:space="preserve"> PAGEREF _Toc19604 \h </w:instrText>
        </w:r>
        <w:r>
          <w:fldChar w:fldCharType="separate"/>
        </w:r>
        <w:r>
          <w:t>42</w:t>
        </w:r>
        <w:r>
          <w:fldChar w:fldCharType="end"/>
        </w:r>
      </w:hyperlink>
    </w:p>
    <w:p>
      <w:pPr>
        <w:pStyle w:val="TOC2"/>
        <w:tabs>
          <w:tab w:val="right" w:leader="dot" w:pos="8306"/>
        </w:tabs>
      </w:pPr>
      <w:hyperlink w:anchor="_Toc12849" w:history="1">
        <w:r>
          <w:rPr>
            <w:rFonts w:ascii="仿宋" w:eastAsia="仿宋" w:hAnsi="仿宋" w:cs="仿宋" w:hint="eastAsia"/>
            <w:lang w:eastAsia="zh-CN"/>
          </w:rPr>
          <w:t>(三)、风险监控与控制</w:t>
        </w:r>
        <w:r>
          <w:tab/>
        </w:r>
        <w:r>
          <w:fldChar w:fldCharType="begin"/>
        </w:r>
        <w:r>
          <w:instrText xml:space="preserve"> PAGEREF _Toc12849 \h </w:instrText>
        </w:r>
        <w:r>
          <w:fldChar w:fldCharType="separate"/>
        </w:r>
        <w:r>
          <w:t>44</w:t>
        </w:r>
        <w:r>
          <w:fldChar w:fldCharType="end"/>
        </w:r>
      </w:hyperlink>
    </w:p>
    <w:p>
      <w:pPr>
        <w:pStyle w:val="TOC1"/>
        <w:tabs>
          <w:tab w:val="right" w:leader="dot" w:pos="8306"/>
        </w:tabs>
      </w:pPr>
      <w:hyperlink w:anchor="_Toc28107" w:history="1">
        <w:r>
          <w:rPr>
            <w:rFonts w:ascii="仿宋" w:eastAsia="仿宋" w:hAnsi="仿宋" w:cs="仿宋" w:hint="eastAsia"/>
            <w:lang w:eastAsia="zh-CN"/>
          </w:rPr>
          <w:t>十三、质量管理体系</w:t>
        </w:r>
        <w:r>
          <w:tab/>
        </w:r>
        <w:r>
          <w:fldChar w:fldCharType="begin"/>
        </w:r>
        <w:r>
          <w:instrText xml:space="preserve"> PAGEREF _Toc28107 \h </w:instrText>
        </w:r>
        <w:r>
          <w:fldChar w:fldCharType="separate"/>
        </w:r>
        <w:r>
          <w:t>45</w:t>
        </w:r>
        <w:r>
          <w:fldChar w:fldCharType="end"/>
        </w:r>
      </w:hyperlink>
    </w:p>
    <w:p>
      <w:pPr>
        <w:pStyle w:val="TOC2"/>
        <w:tabs>
          <w:tab w:val="right" w:leader="dot" w:pos="8306"/>
        </w:tabs>
      </w:pPr>
      <w:hyperlink w:anchor="_Toc11096" w:history="1">
        <w:r>
          <w:rPr>
            <w:rFonts w:ascii="仿宋" w:eastAsia="仿宋" w:hAnsi="仿宋" w:cs="仿宋" w:hint="eastAsia"/>
            <w:lang w:eastAsia="zh-CN"/>
          </w:rPr>
          <w:t>(一)、质量目标与方针</w:t>
        </w:r>
        <w:r>
          <w:tab/>
        </w:r>
        <w:r>
          <w:fldChar w:fldCharType="begin"/>
        </w:r>
        <w:r>
          <w:instrText xml:space="preserve"> PAGEREF _Toc11096 \h </w:instrText>
        </w:r>
        <w:r>
          <w:fldChar w:fldCharType="separate"/>
        </w:r>
        <w:r>
          <w:t>45</w:t>
        </w:r>
        <w:r>
          <w:fldChar w:fldCharType="end"/>
        </w:r>
      </w:hyperlink>
    </w:p>
    <w:p>
      <w:pPr>
        <w:pStyle w:val="TOC2"/>
        <w:tabs>
          <w:tab w:val="right" w:leader="dot" w:pos="8306"/>
        </w:tabs>
      </w:pPr>
      <w:hyperlink w:anchor="_Toc16528" w:history="1">
        <w:r>
          <w:rPr>
            <w:rFonts w:ascii="仿宋" w:eastAsia="仿宋" w:hAnsi="仿宋" w:cs="仿宋" w:hint="eastAsia"/>
            <w:lang w:eastAsia="zh-CN"/>
          </w:rPr>
          <w:t>(二)、质量管理责任</w:t>
        </w:r>
        <w:r>
          <w:tab/>
        </w:r>
        <w:r>
          <w:fldChar w:fldCharType="begin"/>
        </w:r>
        <w:r>
          <w:instrText xml:space="preserve"> PAGEREF _Toc16528 \h </w:instrText>
        </w:r>
        <w:r>
          <w:fldChar w:fldCharType="separate"/>
        </w:r>
        <w:r>
          <w:t>46</w:t>
        </w:r>
        <w:r>
          <w:fldChar w:fldCharType="end"/>
        </w:r>
      </w:hyperlink>
    </w:p>
    <w:p>
      <w:pPr>
        <w:pStyle w:val="TOC2"/>
        <w:tabs>
          <w:tab w:val="right" w:leader="dot" w:pos="8306"/>
        </w:tabs>
      </w:pPr>
      <w:hyperlink w:anchor="_Toc31355" w:history="1">
        <w:r>
          <w:rPr>
            <w:rFonts w:ascii="仿宋" w:eastAsia="仿宋" w:hAnsi="仿宋" w:cs="仿宋" w:hint="eastAsia"/>
            <w:lang w:eastAsia="zh-CN"/>
          </w:rPr>
          <w:t>(三)、质量管理体系文件</w:t>
        </w:r>
        <w:r>
          <w:tab/>
        </w:r>
        <w:r>
          <w:fldChar w:fldCharType="begin"/>
        </w:r>
        <w:r>
          <w:instrText xml:space="preserve"> PAGEREF _Toc31355 \h </w:instrText>
        </w:r>
        <w:r>
          <w:fldChar w:fldCharType="separate"/>
        </w:r>
        <w:r>
          <w:t>47</w:t>
        </w:r>
        <w:r>
          <w:fldChar w:fldCharType="end"/>
        </w:r>
      </w:hyperlink>
    </w:p>
    <w:p>
      <w:pPr>
        <w:pStyle w:val="TOC2"/>
        <w:tabs>
          <w:tab w:val="right" w:leader="dot" w:pos="8306"/>
        </w:tabs>
      </w:pPr>
      <w:hyperlink w:anchor="_Toc30323" w:history="1">
        <w:r>
          <w:rPr>
            <w:rFonts w:ascii="仿宋" w:eastAsia="仿宋" w:hAnsi="仿宋" w:cs="仿宋" w:hint="eastAsia"/>
            <w:lang w:eastAsia="zh-CN"/>
          </w:rPr>
          <w:t>(四)、质量培训与教育</w:t>
        </w:r>
        <w:r>
          <w:tab/>
        </w:r>
        <w:r>
          <w:fldChar w:fldCharType="begin"/>
        </w:r>
        <w:r>
          <w:instrText xml:space="preserve"> PAGEREF _Toc30323 \h </w:instrText>
        </w:r>
        <w:r>
          <w:fldChar w:fldCharType="separate"/>
        </w:r>
        <w:r>
          <w:t>49</w:t>
        </w:r>
        <w:r>
          <w:fldChar w:fldCharType="end"/>
        </w:r>
      </w:hyperlink>
    </w:p>
    <w:p>
      <w:pPr>
        <w:pStyle w:val="TOC2"/>
        <w:tabs>
          <w:tab w:val="right" w:leader="dot" w:pos="8306"/>
        </w:tabs>
      </w:pPr>
      <w:hyperlink w:anchor="_Toc531" w:history="1">
        <w:r>
          <w:rPr>
            <w:rFonts w:ascii="仿宋" w:eastAsia="仿宋" w:hAnsi="仿宋" w:cs="仿宋" w:hint="eastAsia"/>
            <w:lang w:eastAsia="zh-CN"/>
          </w:rPr>
          <w:t>(五)、质量审核与评价</w:t>
        </w:r>
        <w:r>
          <w:tab/>
        </w:r>
        <w:r>
          <w:fldChar w:fldCharType="begin"/>
        </w:r>
        <w:r>
          <w:instrText xml:space="preserve"> PAGEREF _Toc531 \h </w:instrText>
        </w:r>
        <w:r>
          <w:fldChar w:fldCharType="separate"/>
        </w:r>
        <w:r>
          <w:t>50</w:t>
        </w:r>
        <w:r>
          <w:fldChar w:fldCharType="end"/>
        </w:r>
      </w:hyperlink>
    </w:p>
    <w:p>
      <w:pPr>
        <w:pStyle w:val="TOC2"/>
        <w:tabs>
          <w:tab w:val="right" w:leader="dot" w:pos="8306"/>
        </w:tabs>
      </w:pPr>
      <w:hyperlink w:anchor="_Toc10886" w:history="1">
        <w:r>
          <w:rPr>
            <w:rFonts w:ascii="仿宋" w:eastAsia="仿宋" w:hAnsi="仿宋" w:cs="仿宋" w:hint="eastAsia"/>
            <w:lang w:eastAsia="zh-CN"/>
          </w:rPr>
          <w:t>(六)、不符合与纠正措施</w:t>
        </w:r>
        <w:r>
          <w:tab/>
        </w:r>
        <w:r>
          <w:fldChar w:fldCharType="begin"/>
        </w:r>
        <w:r>
          <w:instrText xml:space="preserve"> PAGEREF _Toc10886 \h </w:instrText>
        </w:r>
        <w:r>
          <w:fldChar w:fldCharType="separate"/>
        </w:r>
        <w:r>
          <w:t>51</w:t>
        </w:r>
        <w:r>
          <w:fldChar w:fldCharType="end"/>
        </w:r>
      </w:hyperlink>
    </w:p>
    <w:p>
      <w:pPr>
        <w:pStyle w:val="TOC1"/>
        <w:tabs>
          <w:tab w:val="right" w:leader="dot" w:pos="8306"/>
        </w:tabs>
      </w:pPr>
      <w:hyperlink w:anchor="_Toc12647" w:history="1">
        <w:r>
          <w:rPr>
            <w:rFonts w:ascii="仿宋" w:eastAsia="仿宋" w:hAnsi="仿宋" w:cs="仿宋" w:hint="eastAsia"/>
            <w:lang w:eastAsia="zh-CN"/>
          </w:rPr>
          <w:t>十四、中心静脉导管项目治理与监督</w:t>
        </w:r>
        <w:r>
          <w:tab/>
        </w:r>
        <w:r>
          <w:fldChar w:fldCharType="begin"/>
        </w:r>
        <w:r>
          <w:instrText xml:space="preserve"> PAGEREF _Toc12647 \h </w:instrText>
        </w:r>
        <w:r>
          <w:fldChar w:fldCharType="separate"/>
        </w:r>
        <w:r>
          <w:t>53</w:t>
        </w:r>
        <w:r>
          <w:fldChar w:fldCharType="end"/>
        </w:r>
      </w:hyperlink>
    </w:p>
    <w:p>
      <w:pPr>
        <w:pStyle w:val="TOC2"/>
        <w:tabs>
          <w:tab w:val="right" w:leader="dot" w:pos="8306"/>
        </w:tabs>
      </w:pPr>
      <w:hyperlink w:anchor="_Toc13708" w:history="1">
        <w:r>
          <w:rPr>
            <w:rFonts w:ascii="仿宋" w:eastAsia="仿宋" w:hAnsi="仿宋" w:cs="仿宋" w:hint="eastAsia"/>
            <w:lang w:eastAsia="zh-CN"/>
          </w:rPr>
          <w:t>(一)、中心静脉导管项目治理结构</w:t>
        </w:r>
        <w:r>
          <w:tab/>
        </w:r>
        <w:r>
          <w:fldChar w:fldCharType="begin"/>
        </w:r>
        <w:r>
          <w:instrText xml:space="preserve"> PAGEREF _Toc13708 \h </w:instrText>
        </w:r>
        <w:r>
          <w:fldChar w:fldCharType="separate"/>
        </w:r>
        <w:r>
          <w:t>53</w:t>
        </w:r>
        <w:r>
          <w:fldChar w:fldCharType="end"/>
        </w:r>
      </w:hyperlink>
    </w:p>
    <w:p>
      <w:pPr>
        <w:pStyle w:val="TOC2"/>
        <w:tabs>
          <w:tab w:val="right" w:leader="dot" w:pos="8306"/>
        </w:tabs>
      </w:pPr>
      <w:hyperlink w:anchor="_Toc21106" w:history="1">
        <w:r>
          <w:rPr>
            <w:rFonts w:ascii="仿宋" w:eastAsia="仿宋" w:hAnsi="仿宋" w:cs="仿宋" w:hint="eastAsia"/>
            <w:lang w:eastAsia="zh-CN"/>
          </w:rPr>
          <w:t>(二)、监督与审计</w:t>
        </w:r>
        <w:r>
          <w:tab/>
        </w:r>
        <w:r>
          <w:fldChar w:fldCharType="begin"/>
        </w:r>
        <w:r>
          <w:instrText xml:space="preserve"> PAGEREF _Toc21106 \h </w:instrText>
        </w:r>
        <w:r>
          <w:fldChar w:fldCharType="separate"/>
        </w:r>
        <w:r>
          <w:t>54</w:t>
        </w:r>
        <w:r>
          <w:fldChar w:fldCharType="end"/>
        </w:r>
      </w:hyperlink>
    </w:p>
    <w:p>
      <w:pPr>
        <w:pStyle w:val="TOC1"/>
        <w:tabs>
          <w:tab w:val="right" w:leader="dot" w:pos="8306"/>
        </w:tabs>
      </w:pPr>
      <w:hyperlink w:anchor="_Toc25779" w:history="1">
        <w:r>
          <w:rPr>
            <w:rFonts w:ascii="仿宋" w:eastAsia="仿宋" w:hAnsi="仿宋" w:cs="仿宋" w:hint="eastAsia"/>
            <w:lang w:eastAsia="zh-CN"/>
          </w:rPr>
          <w:t>十五、风险识别与分类</w:t>
        </w:r>
        <w:r>
          <w:tab/>
        </w:r>
        <w:r>
          <w:fldChar w:fldCharType="begin"/>
        </w:r>
        <w:r>
          <w:instrText xml:space="preserve"> PAGEREF _Toc25779 \h </w:instrText>
        </w:r>
        <w:r>
          <w:fldChar w:fldCharType="separate"/>
        </w:r>
        <w:r>
          <w:t>56</w:t>
        </w:r>
        <w:r>
          <w:fldChar w:fldCharType="end"/>
        </w:r>
      </w:hyperlink>
    </w:p>
    <w:p>
      <w:pPr>
        <w:pStyle w:val="TOC2"/>
        <w:tabs>
          <w:tab w:val="right" w:leader="dot" w:pos="8306"/>
        </w:tabs>
      </w:pPr>
      <w:hyperlink w:anchor="_Toc1095" w:history="1">
        <w:r>
          <w:rPr>
            <w:rFonts w:ascii="仿宋" w:eastAsia="仿宋" w:hAnsi="仿宋" w:cs="仿宋" w:hint="eastAsia"/>
            <w:lang w:eastAsia="zh-CN"/>
          </w:rPr>
          <w:t>(一)、风险识别</w:t>
        </w:r>
        <w:r>
          <w:tab/>
        </w:r>
        <w:r>
          <w:fldChar w:fldCharType="begin"/>
        </w:r>
        <w:r>
          <w:instrText xml:space="preserve"> PAGEREF _Toc1095 \h </w:instrText>
        </w:r>
        <w:r>
          <w:fldChar w:fldCharType="separate"/>
        </w:r>
        <w:r>
          <w:t>56</w:t>
        </w:r>
        <w:r>
          <w:fldChar w:fldCharType="end"/>
        </w:r>
      </w:hyperlink>
    </w:p>
    <w:p>
      <w:pPr>
        <w:pStyle w:val="TOC2"/>
        <w:tabs>
          <w:tab w:val="right" w:leader="dot" w:pos="8306"/>
        </w:tabs>
      </w:pPr>
      <w:hyperlink w:anchor="_Toc12019" w:history="1">
        <w:r>
          <w:rPr>
            <w:rFonts w:ascii="仿宋" w:eastAsia="仿宋" w:hAnsi="仿宋" w:cs="仿宋" w:hint="eastAsia"/>
            <w:lang w:eastAsia="zh-CN"/>
          </w:rPr>
          <w:t>(二)、风险分类</w:t>
        </w:r>
        <w:r>
          <w:tab/>
        </w:r>
        <w:r>
          <w:fldChar w:fldCharType="begin"/>
        </w:r>
        <w:r>
          <w:instrText xml:space="preserve"> PAGEREF _Toc12019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5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828"/>
      <w:r>
        <w:rPr>
          <w:rFonts w:ascii="仿宋" w:eastAsia="仿宋" w:hAnsi="仿宋" w:cs="仿宋" w:hint="eastAsia"/>
          <w:sz w:val="28"/>
          <w:lang w:eastAsia="zh-CN"/>
        </w:rPr>
        <w:t>一、中心静脉导管项目概论</w:t>
      </w:r>
      <w:bookmarkEnd w:id="2"/>
    </w:p>
    <w:p>
      <w:pPr>
        <w:pStyle w:val="Heading2"/>
        <w:rPr>
          <w:rFonts w:ascii="仿宋" w:eastAsia="仿宋" w:hAnsi="仿宋" w:cs="仿宋" w:hint="eastAsia"/>
          <w:lang w:eastAsia="zh-CN"/>
        </w:rPr>
      </w:pPr>
      <w:bookmarkStart w:id="3" w:name="_Toc28742"/>
      <w:r>
        <w:rPr>
          <w:rFonts w:ascii="仿宋" w:eastAsia="仿宋" w:hAnsi="仿宋" w:cs="仿宋" w:hint="eastAsia"/>
          <w:lang w:eastAsia="zh-CN"/>
        </w:rPr>
        <w:t>(一)、中心静脉导管项目概况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的起源追溯至对市场的深入洞察。市场的不断演变与变革为中心静脉导管项目提供了难得的机遇。当前市场存在的需求缺口和变革的大环境共同构成了中心静脉导管项目的背景。这个中心静脉导管项目旨在充分利用市场机遇，填补行业中尚未满足的需求，为客户提供全新的解决方案。市场的变革和需求的增长使得这个中心静脉导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中心静脉导管项目名称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中心静脉导管项目正式命名为中心静脉导管。这个名称不仅仅是一个标识，更代表了中心静脉导管项目的核心理念和愿景。它蕴含着中心静脉导管项目所要解决问题的关键字，具有强烈的表达和辨识度，为中心静脉导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中心静脉导管项目目标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的核心目标是提供一种全新、高效的解决方案，满足客户日益增长的需求。中心静脉导管项目追求的不仅仅是满足市场需求，更是在市场中获得卓越的竞争优势。通过不断提升产品或服务的质量和创新水平，中心静脉导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中心静脉导管项目范围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全面涵盖了产品研发、制造、市场推广和售后服务，确保从产品设计到最终用户体验的全方位关注。这一全面的中心静脉导管项目范围是为了确保中心静脉导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中心静脉导管项目时间表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中心静脉导管项目计划在未来18个月内完成，包括研发、测试、市场试点和正式推出等不同阶段。这个时间表的合理设计是为了确保中心静脉导管项目各个阶段的顺利推进，以便按时交付高质量的成果。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中心静脉导管项目预算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总预算估算为XX百万美元，主要分配在研发、市场推广、人员培训和运营等方面。这一充足的预算为中心静脉导管项目提供了充足的资源，确保中心静脉导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中心静脉导管项目风险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可能面临的风险包括市场接受度低、技术难题、竞争激烈等。中心静脉导管项目团队已经制定了相应的风险应对计划，通过前瞻性的风险管理，确保中心静脉导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中心静脉导管项目团队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中心静脉导管项目汇聚了一支经验丰富、多领域专业素养的核心团队，确保中心静脉导管项目在各个方面都能拥有高水平的执行力。团队的协同作战是中心静脉导管项目成功的关键因素之一。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中心静脉导管项目背景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中心静脉导管项目的背景根植于市场对更高效、创新产品的渴望，同时也受到科技发展对行业格局的深刻改变的影响。这为中心静脉导管项目提供了广阔的发展空间和市场需求。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中心静脉导管项目现状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截至目前，中心静脉导管项目已完成市场调研和技术验证，取得了初步的成功。这为中心静脉导管项目在未来的发展奠定了坚实的基础，为更远大的目标打下了坚实的基石。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1076"/>
      <w:r>
        <w:rPr>
          <w:rFonts w:ascii="仿宋" w:eastAsia="仿宋" w:hAnsi="仿宋" w:cs="仿宋" w:hint="eastAsia"/>
          <w:sz w:val="28"/>
          <w:lang w:eastAsia="zh-CN"/>
        </w:rPr>
        <w:t>(二)、中心静脉导管项目目标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keyword》中心静脉导管项目首要业务目标是在市场中占据有利地位，实现产品/服务的成功推广和销售。通过不断提升产品质量、创新性，中心静脉导管项目追求成为行业中的领导者，赢得更多客户的青睐。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在科技迅速发展的时代，中心静脉导管项目着眼于技术创新。通过持续的研发和技术升级，中心静脉导管项目旨在推出更具创新性的产品或服务，以满足市场对新鲜、先进解决方案的需求。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为了建立可持续的客户关系，中心静脉导管项目设定了客户满意度目标。通过提供卓越的产品质量和优质的客户服务，中心静脉导管项目追求赢得客户的信任和忠诚度，确保他们的满意度达到行业领先水平。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中心静脉导管项目注重社会责任和可持续发展。通过实施环保、社会责任中心静脉导管项目，中心静脉导管项目致力于在经济发展的同时保护环境，促进社会公平，实现可持续经营。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中心静脉导管项目的团队是实现目标的核心驱动力。因此，中心静脉导管项目设定了团队发展目标，包括提升团队成员的专业技能、培养领导力，以及搭建协同高效的团队工作氛围。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0204"/>
      <w:r>
        <w:rPr>
          <w:rFonts w:ascii="仿宋" w:eastAsia="仿宋" w:hAnsi="仿宋" w:cs="仿宋" w:hint="eastAsia"/>
          <w:sz w:val="28"/>
          <w:lang w:eastAsia="zh-CN"/>
        </w:rPr>
        <w:t>(三)、中心静脉导管项目提出的理由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中心静脉导管项目提出的理由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的提出源于对市场机遇的深刻洞察。当前市场中存在的需求缺口和行业发展趋势表明，有巨大的商业机会等待被开发。通过准确捕捉市场机遇，中心静脉导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的理念基于对技术创新的信仰。通过持续的研发和技术投入，中心静脉导管项目有望推出更具创新性的产品或服务。在科技飞速发展的当下，中心静脉导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的提出是为了增强企业的行业竞争力。通过提升产品或服务的质量和独特性，中心静脉导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响应了消费者需求的变化。随着社会和科技的不断发展，消费者对产品和服务的需求也在发生变化。通过深入了解并及时回应消费者的新需求，中心静脉导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中心静脉导管项目的提出是企业战略发展规划的一部分。在面对日益激烈的市场竞争和不断变化的商业环境中，中心静脉导管项目作为企业战略的一环，旨在为企业开辟新的增长领域，巩固企业在行业中的地位。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中心静脉导管项目的提出不仅仅是基于商业考量，还注重社会责任。通过推出环保、社会责任等方面的中心静脉导管项目，中心静脉导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中心静脉导管项目的提出反映了对利益相关者期望的关注。包括客户、员工、投资者等利益相关者在企业发展中都有着各自的期望，中心静脉导管项目力求在满足这些期望的同时，取得更大的共赢。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30844"/>
      <w:r>
        <w:rPr>
          <w:rFonts w:ascii="仿宋" w:eastAsia="仿宋" w:hAnsi="仿宋" w:cs="仿宋" w:hint="eastAsia"/>
          <w:sz w:val="28"/>
          <w:lang w:eastAsia="zh-CN"/>
        </w:rPr>
        <w:t>(四)、中心静脉导管项目意义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在实施中心静脉导管项目的过程中，我们不仅仅是在追逐商业成功，更是为企业和社会的多个层面创造了深远的意义。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的首要意义在于提升企业的市场竞争力。通过持续的创新和对产品质量的高标准要求，中心静脉导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中心静脉导管项目的推进将促使行业技术水平的提升。通过引入先进技术和创新性解决方案，中心静脉导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中心静脉导管项目不仅创造了大量就业机会，提高了就业水平，还注重社会责任和环保。通过参与社会公益事业和推动环保中心静脉导管项目，中心静脉导管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综合而言，中心静脉导管项目意义重大，不仅推动了企业的发展，也为行业和社会的进步贡献了积极力量。这是一个全面而深刻的影响，将在未来产生可持续的正面效应。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8142"/>
      <w:r>
        <w:rPr>
          <w:rFonts w:ascii="仿宋" w:eastAsia="仿宋" w:hAnsi="仿宋" w:cs="仿宋" w:hint="eastAsia"/>
          <w:sz w:val="28"/>
          <w:lang w:eastAsia="zh-CN"/>
        </w:rPr>
        <w:t>(五)、中心静脉导管项目背景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在当今迅猛发展的商业环境中，中心静脉导管项目的动因根植于对多方面因素的审慎考量。这个中心静脉导管项目的提出并非孤立的决策，而是对企业所处背景深入思考的产物。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中心静脉导管项目背后的首要原因。科技的迅速发展和全球市场的快速变化使得企业必须灵活应对。中心静脉导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竞争的激烈程度也是中心静脉导管项目背景中不可忽视的一环。企业需要在激烈竞争中脱颖而出，为此，中心静脉导管项目致力于打破常规，提供独特的价值主张，以吸引客户并确保市场份额的增长。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技术的迅速发展为企业带来了机遇与挑战。作为中心静脉导管项目启动的背景之一，对新兴技术的应用将有助于提升企业的技术水平，使其在不断演进的商业环境中保持竞争优势。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此外，社会对企业责任的期望也在逐渐升高。中心静脉导管项目充分融入了社会责任的理念，通过可持续经营和社会公益中心静脉导管项目，企图为社会贡献一份力量，在商业成功的同时关注社会价值。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8311"/>
      <w:r>
        <w:rPr>
          <w:rFonts w:ascii="仿宋" w:eastAsia="仿宋" w:hAnsi="仿宋" w:cs="仿宋" w:hint="eastAsia"/>
          <w:sz w:val="28"/>
          <w:lang w:eastAsia="zh-CN"/>
        </w:rPr>
        <w:t>二、中心静脉导管项目文档管理</w:t>
      </w:r>
      <w:bookmarkEnd w:id="8"/>
    </w:p>
    <w:p>
      <w:pPr>
        <w:pStyle w:val="Heading2"/>
        <w:rPr>
          <w:rFonts w:ascii="仿宋" w:eastAsia="仿宋" w:hAnsi="仿宋" w:cs="仿宋" w:hint="eastAsia"/>
          <w:lang w:eastAsia="zh-CN"/>
        </w:rPr>
      </w:pPr>
      <w:bookmarkStart w:id="9" w:name="_Toc5026"/>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中心静脉导管项目高度重视文档的质量和准确性，以支持中心静脉导管项目的各项活动和决策。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文档的编制始于中心静脉导管项目计划的初期，我们制定了详细的文档编制计划，明确了每个文档的内容、格式和编写责任人。在中心静脉导管项目启动阶段，我们首先编制了中心静脉导管项目章程，明确定义了中心静脉导管项目的目标、范围、风险等关键要素。随后，中心静脉导管项目团队根据计划陆续编制了需求文档、设计文档、测试文档等各类文档，确保中心静脉导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中心静脉导管项目管理中的重要环节，旨在确保中心静脉导管项目文档符合质量标准和中心静脉导管项目需求。在中心静脉导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中心静脉导管项目相关利益方和专业领域的专家对文档进行独立审查。这有助于获取更全面、客观的反馈，确保中心静脉导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中心静脉导管项目在文档编制与审查方面建立了严格的管理机制，通过规范的流程和多维度的审查，确保中心静脉导管项目文档的质量、准确性和可靠性，为中心静脉导管项目的顺利推进提供了有力支持。</w:t>
      </w:r>
    </w:p>
    <w:p>
      <w:pPr>
        <w:pStyle w:val="Heading2"/>
        <w:ind w:firstLine="560" w:firstLineChars="200"/>
        <w:rPr>
          <w:rFonts w:ascii="仿宋" w:eastAsia="仿宋" w:hAnsi="仿宋" w:cs="仿宋" w:hint="eastAsia"/>
          <w:sz w:val="28"/>
          <w:lang w:eastAsia="zh-CN"/>
        </w:rPr>
      </w:pPr>
      <w:bookmarkStart w:id="10" w:name="_Toc4011"/>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在中心静脉导管项目中，我们致力于优化文档发布与分发过程，以确保信息的高效传递和团队间协作的顺畅进行。以下是我们采取的关键优化策略：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我们通过多渠道发布文档，包括电子邮件、中心静脉导管项目管理平台、内部网站等，以满足不同团队成员的偏好和需求。多渠道发布确保了信息的全面覆盖。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我们采用了精细的权限控制，确保只有授权人员可以访问敏感信息。这种安全措施保护了中心静脉导管项目文档的机密性，防止了未经授权的信息泄露。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3196"/>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中心静脉导管项目生命周期中一个至关重要的环节，直接关系到中心静脉导管项目信息的长期保存和历史记录的完整性。在中心静脉导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5768"/>
      <w:r>
        <w:rPr>
          <w:rFonts w:ascii="仿宋" w:eastAsia="仿宋" w:hAnsi="仿宋" w:cs="仿宋" w:hint="eastAsia"/>
          <w:sz w:val="28"/>
          <w:lang w:eastAsia="zh-CN"/>
        </w:rPr>
        <w:t>三、中心静脉导管项目危机管理</w:t>
      </w:r>
      <w:bookmarkEnd w:id="12"/>
    </w:p>
    <w:p>
      <w:pPr>
        <w:pStyle w:val="Heading2"/>
        <w:rPr>
          <w:rFonts w:ascii="仿宋" w:eastAsia="仿宋" w:hAnsi="仿宋" w:cs="仿宋" w:hint="eastAsia"/>
          <w:lang w:eastAsia="zh-CN"/>
        </w:rPr>
      </w:pPr>
      <w:bookmarkStart w:id="13" w:name="_Toc1644"/>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中心静脉导管项目危机管理中，危机预警与识别是确保中心静脉导管项目稳健运行的核心步骤。通过建立全面的监测机制，中心静脉导管项目团队旨在及时发现和理解潜在的风险和危机因素，以便采取及时的预防和应对措施，确保中心静脉导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首先，通过深入的风险评估，中心静脉导管项目团队全面分析了整个中心静脉导管项目和各个阶段可能存在的威胁。这包括准确评估每个潜在风险的发生概率和可能影响的程度，为后续危机预警提供了有力支持。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中心静脉导管项目团队着重于明确定义中心静脉导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中心静脉导管项目进展的持续监控，团队能够及时发现潜在问题并作出迅速反应。中心静脉导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在这一阶段，团队的专业素养和反应速度将发挥至关重要的作用，以确保潜在危机能够在初期得到有效的处理，最大程度地减轻负面影响。通过危机预警与识别，中心静脉导管项目得以更有序、可控地推进。</w:t>
      </w:r>
    </w:p>
    <w:p>
      <w:pPr>
        <w:pStyle w:val="Heading2"/>
        <w:ind w:firstLine="560" w:firstLineChars="200"/>
        <w:rPr>
          <w:rFonts w:ascii="仿宋" w:eastAsia="仿宋" w:hAnsi="仿宋" w:cs="仿宋" w:hint="eastAsia"/>
          <w:sz w:val="28"/>
          <w:lang w:eastAsia="zh-CN"/>
        </w:rPr>
      </w:pPr>
      <w:bookmarkStart w:id="14" w:name="_Toc24329"/>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在危机发生时，中心静脉导管项目团队立即行动，成立了应急小组。该小组的任务是迅速制定并实施紧急应对措施，以最小化潜在损失。以下是采取的主要措施：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暂停中心静脉导管项目进度：为遏制危机蔓延，中心静脉导管项目暂时停止进行，以便全面评估当前状况。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资源重新分配：重新评估中心静脉导管项目资源的分配，确保最大限度地减小损失。</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实时沟通：与关键利益相关者建立实时沟通机制，向他们传递中心静脉导管项目危机的实际状况，保障中心静脉导管项目核心利益。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在紧急应对的同时，中心静脉导管项目团队强调了团队协作和有效沟通的重要性。以下是团队协作的关键举措：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信息共享机制：建立了信息共享平台，确保团队成员能够及时获取中心静脉导管项目危机的实时信息。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领导者沟通：中心静脉导管项目领导者通过定期会议和即时沟通工具，指导团队应对危机，保持团队稳定运行。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随着危机得到初步控制，中心静脉导管项目团队转向制定恢复计划，以确保中心静脉导管项目能够从中迅速恢复。主要恢复计划包括：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修复受损的进度计划：重新评估中心静脉导管项目进度，制定修复计划，确保中心静脉导管项目尽快回归正常进程。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重新调整资源分配：优化资源分配，确保中心静脉导管项目在有限资源下高效运转。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风险管理机制加强：对中心静脉导管项目风险进行全面评估，制定更强化的风险管理策略，以预防未来可能的危机。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25236"/>
      <w:r>
        <w:rPr>
          <w:rFonts w:ascii="仿宋" w:eastAsia="仿宋" w:hAnsi="仿宋" w:cs="仿宋" w:hint="eastAsia"/>
          <w:sz w:val="28"/>
          <w:lang w:eastAsia="zh-CN"/>
        </w:rPr>
        <w:t>四、中心静脉导管项目建设单位说明</w:t>
      </w:r>
      <w:bookmarkEnd w:id="15"/>
    </w:p>
    <w:p>
      <w:pPr>
        <w:pStyle w:val="Heading2"/>
        <w:rPr>
          <w:rFonts w:ascii="仿宋" w:eastAsia="仿宋" w:hAnsi="仿宋" w:cs="仿宋" w:hint="eastAsia"/>
          <w:lang w:eastAsia="zh-CN"/>
        </w:rPr>
      </w:pPr>
      <w:bookmarkStart w:id="16" w:name="_Toc31677"/>
      <w:r>
        <w:rPr>
          <w:rFonts w:ascii="仿宋" w:eastAsia="仿宋" w:hAnsi="仿宋" w:cs="仿宋" w:hint="eastAsia"/>
          <w:lang w:eastAsia="zh-CN"/>
        </w:rPr>
        <w:t>(一)、中心静脉导管项目承办单位基本情况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8471"/>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中心静脉导管项目承办单位的XXXX，我们着眼于实现可持续的经济效益。通过技术创新和解决方案的提供，公司预计在中心静脉导管项目执行期间将获得可观的收入增长。这一收入来源主要包括中心静脉导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https://d.book118.com/467160123132006053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B16F88"/>
    <w:rsid w:val="43B16F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7160123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2024-03-04T16:18:00Z</dcterms:created>
  <dcterms:modified xsi:type="dcterms:W3CDTF">2024-03-04T16:18:56Z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04E63B2F035A4E2A97A8F7E0365344E1_11</vt:lpwstr>
  </property>
  <property fmtid="{D5CDD505-2E9C-101B-9397-08002B2CF9AE}" pid="3" name="KSOProductBuildVer">
    <vt:lpwstr>2052-12.1.0.16388</vt:lpwstr>
  </property>
</Properties>
</file>