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燃料电池项目规划设计纲要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85" w:history="1">
        <w:r>
          <w:rPr>
            <w:rFonts w:ascii="仿宋" w:eastAsia="仿宋" w:hAnsi="仿宋" w:cs="仿宋" w:hint="eastAsia"/>
            <w:lang w:eastAsia="zh-CN"/>
          </w:rPr>
          <w:t>概论</w:t>
        </w:r>
        <w:r>
          <w:tab/>
        </w:r>
        <w:r>
          <w:fldChar w:fldCharType="begin"/>
        </w:r>
        <w:r>
          <w:instrText xml:space="preserve"> PAGEREF _Toc20885 \h </w:instrText>
        </w:r>
        <w:r>
          <w:fldChar w:fldCharType="separate"/>
        </w:r>
        <w:r>
          <w:t>3</w:t>
        </w:r>
        <w:r>
          <w:fldChar w:fldCharType="end"/>
        </w:r>
      </w:hyperlink>
    </w:p>
    <w:p>
      <w:pPr>
        <w:pStyle w:val="TOC1"/>
        <w:tabs>
          <w:tab w:val="right" w:leader="dot" w:pos="8306"/>
        </w:tabs>
      </w:pPr>
      <w:hyperlink w:anchor="_Toc22389" w:history="1">
        <w:r>
          <w:rPr>
            <w:rFonts w:ascii="仿宋" w:eastAsia="仿宋" w:hAnsi="仿宋" w:cs="仿宋" w:hint="eastAsia"/>
            <w:lang w:eastAsia="zh-CN"/>
          </w:rPr>
          <w:t>一、燃料电池项目选址可行性分析</w:t>
        </w:r>
        <w:r>
          <w:tab/>
        </w:r>
        <w:r>
          <w:fldChar w:fldCharType="begin"/>
        </w:r>
        <w:r>
          <w:instrText xml:space="preserve"> PAGEREF _Toc22389 \h </w:instrText>
        </w:r>
        <w:r>
          <w:fldChar w:fldCharType="separate"/>
        </w:r>
        <w:r>
          <w:t>3</w:t>
        </w:r>
        <w:r>
          <w:fldChar w:fldCharType="end"/>
        </w:r>
      </w:hyperlink>
    </w:p>
    <w:p>
      <w:pPr>
        <w:pStyle w:val="TOC2"/>
        <w:tabs>
          <w:tab w:val="right" w:leader="dot" w:pos="8306"/>
        </w:tabs>
      </w:pPr>
      <w:hyperlink w:anchor="_Toc17003" w:history="1">
        <w:r>
          <w:rPr>
            <w:rFonts w:ascii="仿宋" w:eastAsia="仿宋" w:hAnsi="仿宋" w:cs="仿宋" w:hint="eastAsia"/>
            <w:lang w:eastAsia="zh-CN"/>
          </w:rPr>
          <w:t>(一)、燃料电池项目选址</w:t>
        </w:r>
        <w:r>
          <w:tab/>
        </w:r>
        <w:r>
          <w:fldChar w:fldCharType="begin"/>
        </w:r>
        <w:r>
          <w:instrText xml:space="preserve"> PAGEREF _Toc17003 \h </w:instrText>
        </w:r>
        <w:r>
          <w:fldChar w:fldCharType="separate"/>
        </w:r>
        <w:r>
          <w:t>3</w:t>
        </w:r>
        <w:r>
          <w:fldChar w:fldCharType="end"/>
        </w:r>
      </w:hyperlink>
    </w:p>
    <w:p>
      <w:pPr>
        <w:pStyle w:val="TOC2"/>
        <w:tabs>
          <w:tab w:val="right" w:leader="dot" w:pos="8306"/>
        </w:tabs>
      </w:pPr>
      <w:hyperlink w:anchor="_Toc15483" w:history="1">
        <w:r>
          <w:rPr>
            <w:rFonts w:ascii="仿宋" w:eastAsia="仿宋" w:hAnsi="仿宋" w:cs="仿宋" w:hint="eastAsia"/>
            <w:lang w:eastAsia="zh-CN"/>
          </w:rPr>
          <w:t>(二)、用地控制指标</w:t>
        </w:r>
        <w:r>
          <w:tab/>
        </w:r>
        <w:r>
          <w:fldChar w:fldCharType="begin"/>
        </w:r>
        <w:r>
          <w:instrText xml:space="preserve"> PAGEREF _Toc15483 \h </w:instrText>
        </w:r>
        <w:r>
          <w:fldChar w:fldCharType="separate"/>
        </w:r>
        <w:r>
          <w:t>3</w:t>
        </w:r>
        <w:r>
          <w:fldChar w:fldCharType="end"/>
        </w:r>
      </w:hyperlink>
    </w:p>
    <w:p>
      <w:pPr>
        <w:pStyle w:val="TOC2"/>
        <w:tabs>
          <w:tab w:val="right" w:leader="dot" w:pos="8306"/>
        </w:tabs>
      </w:pPr>
      <w:hyperlink w:anchor="_Toc19299" w:history="1">
        <w:r>
          <w:rPr>
            <w:rFonts w:ascii="仿宋" w:eastAsia="仿宋" w:hAnsi="仿宋" w:cs="仿宋" w:hint="eastAsia"/>
            <w:lang w:eastAsia="zh-CN"/>
          </w:rPr>
          <w:t>(三)、节约用地措施</w:t>
        </w:r>
        <w:r>
          <w:tab/>
        </w:r>
        <w:r>
          <w:fldChar w:fldCharType="begin"/>
        </w:r>
        <w:r>
          <w:instrText xml:space="preserve"> PAGEREF _Toc19299 \h </w:instrText>
        </w:r>
        <w:r>
          <w:fldChar w:fldCharType="separate"/>
        </w:r>
        <w:r>
          <w:t>5</w:t>
        </w:r>
        <w:r>
          <w:fldChar w:fldCharType="end"/>
        </w:r>
      </w:hyperlink>
    </w:p>
    <w:p>
      <w:pPr>
        <w:pStyle w:val="TOC2"/>
        <w:tabs>
          <w:tab w:val="right" w:leader="dot" w:pos="8306"/>
        </w:tabs>
      </w:pPr>
      <w:hyperlink w:anchor="_Toc23955" w:history="1">
        <w:r>
          <w:rPr>
            <w:rFonts w:ascii="仿宋" w:eastAsia="仿宋" w:hAnsi="仿宋" w:cs="仿宋" w:hint="eastAsia"/>
            <w:lang w:eastAsia="zh-CN"/>
          </w:rPr>
          <w:t>(四)、总图布置方案</w:t>
        </w:r>
        <w:r>
          <w:tab/>
        </w:r>
        <w:r>
          <w:fldChar w:fldCharType="begin"/>
        </w:r>
        <w:r>
          <w:instrText xml:space="preserve"> PAGEREF _Toc23955 \h </w:instrText>
        </w:r>
        <w:r>
          <w:fldChar w:fldCharType="separate"/>
        </w:r>
        <w:r>
          <w:t>6</w:t>
        </w:r>
        <w:r>
          <w:fldChar w:fldCharType="end"/>
        </w:r>
      </w:hyperlink>
    </w:p>
    <w:p>
      <w:pPr>
        <w:pStyle w:val="TOC2"/>
        <w:tabs>
          <w:tab w:val="right" w:leader="dot" w:pos="8306"/>
        </w:tabs>
      </w:pPr>
      <w:hyperlink w:anchor="_Toc1976" w:history="1">
        <w:r>
          <w:rPr>
            <w:rFonts w:ascii="仿宋" w:eastAsia="仿宋" w:hAnsi="仿宋" w:cs="仿宋" w:hint="eastAsia"/>
            <w:lang w:eastAsia="zh-CN"/>
          </w:rPr>
          <w:t>(五)、选址综合评价</w:t>
        </w:r>
        <w:r>
          <w:tab/>
        </w:r>
        <w:r>
          <w:fldChar w:fldCharType="begin"/>
        </w:r>
        <w:r>
          <w:instrText xml:space="preserve"> PAGEREF _Toc1976 \h </w:instrText>
        </w:r>
        <w:r>
          <w:fldChar w:fldCharType="separate"/>
        </w:r>
        <w:r>
          <w:t>7</w:t>
        </w:r>
        <w:r>
          <w:fldChar w:fldCharType="end"/>
        </w:r>
      </w:hyperlink>
    </w:p>
    <w:p>
      <w:pPr>
        <w:pStyle w:val="TOC1"/>
        <w:tabs>
          <w:tab w:val="right" w:leader="dot" w:pos="8306"/>
        </w:tabs>
      </w:pPr>
      <w:hyperlink w:anchor="_Toc20184" w:history="1">
        <w:r>
          <w:rPr>
            <w:rFonts w:ascii="仿宋" w:eastAsia="仿宋" w:hAnsi="仿宋" w:cs="仿宋" w:hint="eastAsia"/>
            <w:lang w:eastAsia="zh-CN"/>
          </w:rPr>
          <w:t>二、燃料电池项目可持续发展</w:t>
        </w:r>
        <w:r>
          <w:tab/>
        </w:r>
        <w:r>
          <w:fldChar w:fldCharType="begin"/>
        </w:r>
        <w:r>
          <w:instrText xml:space="preserve"> PAGEREF _Toc20184 \h </w:instrText>
        </w:r>
        <w:r>
          <w:fldChar w:fldCharType="separate"/>
        </w:r>
        <w:r>
          <w:t>8</w:t>
        </w:r>
        <w:r>
          <w:fldChar w:fldCharType="end"/>
        </w:r>
      </w:hyperlink>
    </w:p>
    <w:p>
      <w:pPr>
        <w:pStyle w:val="TOC2"/>
        <w:tabs>
          <w:tab w:val="right" w:leader="dot" w:pos="8306"/>
        </w:tabs>
      </w:pPr>
      <w:hyperlink w:anchor="_Toc12737" w:history="1">
        <w:r>
          <w:rPr>
            <w:rFonts w:ascii="仿宋" w:eastAsia="仿宋" w:hAnsi="仿宋" w:cs="仿宋" w:hint="eastAsia"/>
            <w:lang w:eastAsia="zh-CN"/>
          </w:rPr>
          <w:t>(一)、可持续战略与实践</w:t>
        </w:r>
        <w:r>
          <w:tab/>
        </w:r>
        <w:r>
          <w:fldChar w:fldCharType="begin"/>
        </w:r>
        <w:r>
          <w:instrText xml:space="preserve"> PAGEREF _Toc12737 \h </w:instrText>
        </w:r>
        <w:r>
          <w:fldChar w:fldCharType="separate"/>
        </w:r>
        <w:r>
          <w:t>8</w:t>
        </w:r>
        <w:r>
          <w:fldChar w:fldCharType="end"/>
        </w:r>
      </w:hyperlink>
    </w:p>
    <w:p>
      <w:pPr>
        <w:pStyle w:val="TOC2"/>
        <w:tabs>
          <w:tab w:val="right" w:leader="dot" w:pos="8306"/>
        </w:tabs>
      </w:pPr>
      <w:hyperlink w:anchor="_Toc1375" w:history="1">
        <w:r>
          <w:rPr>
            <w:rFonts w:ascii="仿宋" w:eastAsia="仿宋" w:hAnsi="仿宋" w:cs="仿宋" w:hint="eastAsia"/>
            <w:lang w:eastAsia="zh-CN"/>
          </w:rPr>
          <w:t>(二)、环保与社会责任</w:t>
        </w:r>
        <w:r>
          <w:tab/>
        </w:r>
        <w:r>
          <w:fldChar w:fldCharType="begin"/>
        </w:r>
        <w:r>
          <w:instrText xml:space="preserve"> PAGEREF _Toc1375 \h </w:instrText>
        </w:r>
        <w:r>
          <w:fldChar w:fldCharType="separate"/>
        </w:r>
        <w:r>
          <w:t>9</w:t>
        </w:r>
        <w:r>
          <w:fldChar w:fldCharType="end"/>
        </w:r>
      </w:hyperlink>
    </w:p>
    <w:p>
      <w:pPr>
        <w:pStyle w:val="TOC1"/>
        <w:tabs>
          <w:tab w:val="right" w:leader="dot" w:pos="8306"/>
        </w:tabs>
      </w:pPr>
      <w:hyperlink w:anchor="_Toc26089" w:history="1">
        <w:r>
          <w:rPr>
            <w:rFonts w:ascii="仿宋" w:eastAsia="仿宋" w:hAnsi="仿宋" w:cs="仿宋" w:hint="eastAsia"/>
            <w:lang w:eastAsia="zh-CN"/>
          </w:rPr>
          <w:t>三、工艺说明</w:t>
        </w:r>
        <w:r>
          <w:tab/>
        </w:r>
        <w:r>
          <w:fldChar w:fldCharType="begin"/>
        </w:r>
        <w:r>
          <w:instrText xml:space="preserve"> PAGEREF _Toc26089 \h </w:instrText>
        </w:r>
        <w:r>
          <w:fldChar w:fldCharType="separate"/>
        </w:r>
        <w:r>
          <w:t>10</w:t>
        </w:r>
        <w:r>
          <w:fldChar w:fldCharType="end"/>
        </w:r>
      </w:hyperlink>
    </w:p>
    <w:p>
      <w:pPr>
        <w:pStyle w:val="TOC2"/>
        <w:tabs>
          <w:tab w:val="right" w:leader="dot" w:pos="8306"/>
        </w:tabs>
      </w:pPr>
      <w:hyperlink w:anchor="_Toc206" w:history="1">
        <w:r>
          <w:rPr>
            <w:rFonts w:ascii="仿宋" w:eastAsia="仿宋" w:hAnsi="仿宋" w:cs="仿宋" w:hint="eastAsia"/>
            <w:lang w:eastAsia="zh-CN"/>
          </w:rPr>
          <w:t>(一)、技术管理特点</w:t>
        </w:r>
        <w:r>
          <w:tab/>
        </w:r>
        <w:r>
          <w:fldChar w:fldCharType="begin"/>
        </w:r>
        <w:r>
          <w:instrText xml:space="preserve"> PAGEREF _Toc206 \h </w:instrText>
        </w:r>
        <w:r>
          <w:fldChar w:fldCharType="separate"/>
        </w:r>
        <w:r>
          <w:t>10</w:t>
        </w:r>
        <w:r>
          <w:fldChar w:fldCharType="end"/>
        </w:r>
      </w:hyperlink>
    </w:p>
    <w:p>
      <w:pPr>
        <w:pStyle w:val="TOC2"/>
        <w:tabs>
          <w:tab w:val="right" w:leader="dot" w:pos="8306"/>
        </w:tabs>
      </w:pPr>
      <w:hyperlink w:anchor="_Toc20099" w:history="1">
        <w:r>
          <w:rPr>
            <w:rFonts w:ascii="仿宋" w:eastAsia="仿宋" w:hAnsi="仿宋" w:cs="仿宋" w:hint="eastAsia"/>
            <w:lang w:eastAsia="zh-CN"/>
          </w:rPr>
          <w:t>(二)、燃料电池项目工艺技术设计方案</w:t>
        </w:r>
        <w:r>
          <w:tab/>
        </w:r>
        <w:r>
          <w:fldChar w:fldCharType="begin"/>
        </w:r>
        <w:r>
          <w:instrText xml:space="preserve"> PAGEREF _Toc20099 \h </w:instrText>
        </w:r>
        <w:r>
          <w:fldChar w:fldCharType="separate"/>
        </w:r>
        <w:r>
          <w:t>11</w:t>
        </w:r>
        <w:r>
          <w:fldChar w:fldCharType="end"/>
        </w:r>
      </w:hyperlink>
    </w:p>
    <w:p>
      <w:pPr>
        <w:pStyle w:val="TOC2"/>
        <w:tabs>
          <w:tab w:val="right" w:leader="dot" w:pos="8306"/>
        </w:tabs>
      </w:pPr>
      <w:hyperlink w:anchor="_Toc20074" w:history="1">
        <w:r>
          <w:rPr>
            <w:rFonts w:ascii="仿宋" w:eastAsia="仿宋" w:hAnsi="仿宋" w:cs="仿宋" w:hint="eastAsia"/>
            <w:lang w:eastAsia="zh-CN"/>
          </w:rPr>
          <w:t>(三)、设备选型方案</w:t>
        </w:r>
        <w:r>
          <w:tab/>
        </w:r>
        <w:r>
          <w:fldChar w:fldCharType="begin"/>
        </w:r>
        <w:r>
          <w:instrText xml:space="preserve"> PAGEREF _Toc20074 \h </w:instrText>
        </w:r>
        <w:r>
          <w:fldChar w:fldCharType="separate"/>
        </w:r>
        <w:r>
          <w:t>12</w:t>
        </w:r>
        <w:r>
          <w:fldChar w:fldCharType="end"/>
        </w:r>
      </w:hyperlink>
    </w:p>
    <w:p>
      <w:pPr>
        <w:pStyle w:val="TOC1"/>
        <w:tabs>
          <w:tab w:val="right" w:leader="dot" w:pos="8306"/>
        </w:tabs>
      </w:pPr>
      <w:hyperlink w:anchor="_Toc1810" w:history="1">
        <w:r>
          <w:rPr>
            <w:rFonts w:ascii="仿宋" w:eastAsia="仿宋" w:hAnsi="仿宋" w:cs="仿宋" w:hint="eastAsia"/>
            <w:lang w:eastAsia="zh-CN"/>
          </w:rPr>
          <w:t>四、燃料电池项目概论</w:t>
        </w:r>
        <w:r>
          <w:tab/>
        </w:r>
        <w:r>
          <w:fldChar w:fldCharType="begin"/>
        </w:r>
        <w:r>
          <w:instrText xml:space="preserve"> PAGEREF _Toc1810 \h </w:instrText>
        </w:r>
        <w:r>
          <w:fldChar w:fldCharType="separate"/>
        </w:r>
        <w:r>
          <w:t>14</w:t>
        </w:r>
        <w:r>
          <w:fldChar w:fldCharType="end"/>
        </w:r>
      </w:hyperlink>
    </w:p>
    <w:p>
      <w:pPr>
        <w:pStyle w:val="TOC2"/>
        <w:tabs>
          <w:tab w:val="right" w:leader="dot" w:pos="8306"/>
        </w:tabs>
      </w:pPr>
      <w:hyperlink w:anchor="_Toc6577" w:history="1">
        <w:r>
          <w:rPr>
            <w:rFonts w:ascii="仿宋" w:eastAsia="仿宋" w:hAnsi="仿宋" w:cs="仿宋" w:hint="eastAsia"/>
            <w:lang w:eastAsia="zh-CN"/>
          </w:rPr>
          <w:t>(一)、燃料电池项目概况</w:t>
        </w:r>
        <w:r>
          <w:tab/>
        </w:r>
        <w:r>
          <w:fldChar w:fldCharType="begin"/>
        </w:r>
        <w:r>
          <w:instrText xml:space="preserve"> PAGEREF _Toc6577 \h </w:instrText>
        </w:r>
        <w:r>
          <w:fldChar w:fldCharType="separate"/>
        </w:r>
        <w:r>
          <w:t>14</w:t>
        </w:r>
        <w:r>
          <w:fldChar w:fldCharType="end"/>
        </w:r>
      </w:hyperlink>
    </w:p>
    <w:p>
      <w:pPr>
        <w:pStyle w:val="TOC2"/>
        <w:tabs>
          <w:tab w:val="right" w:leader="dot" w:pos="8306"/>
        </w:tabs>
      </w:pPr>
      <w:hyperlink w:anchor="_Toc15102" w:history="1">
        <w:r>
          <w:rPr>
            <w:rFonts w:ascii="仿宋" w:eastAsia="仿宋" w:hAnsi="仿宋" w:cs="仿宋" w:hint="eastAsia"/>
            <w:lang w:eastAsia="zh-CN"/>
          </w:rPr>
          <w:t>(二)、燃料电池项目目标</w:t>
        </w:r>
        <w:r>
          <w:tab/>
        </w:r>
        <w:r>
          <w:fldChar w:fldCharType="begin"/>
        </w:r>
        <w:r>
          <w:instrText xml:space="preserve"> PAGEREF _Toc15102 \h </w:instrText>
        </w:r>
        <w:r>
          <w:fldChar w:fldCharType="separate"/>
        </w:r>
        <w:r>
          <w:t>16</w:t>
        </w:r>
        <w:r>
          <w:fldChar w:fldCharType="end"/>
        </w:r>
      </w:hyperlink>
    </w:p>
    <w:p>
      <w:pPr>
        <w:pStyle w:val="TOC2"/>
        <w:tabs>
          <w:tab w:val="right" w:leader="dot" w:pos="8306"/>
        </w:tabs>
      </w:pPr>
      <w:hyperlink w:anchor="_Toc24262" w:history="1">
        <w:r>
          <w:rPr>
            <w:rFonts w:ascii="仿宋" w:eastAsia="仿宋" w:hAnsi="仿宋" w:cs="仿宋" w:hint="eastAsia"/>
            <w:lang w:eastAsia="zh-CN"/>
          </w:rPr>
          <w:t>(三)、燃料电池项目提出的理由</w:t>
        </w:r>
        <w:r>
          <w:tab/>
        </w:r>
        <w:r>
          <w:fldChar w:fldCharType="begin"/>
        </w:r>
        <w:r>
          <w:instrText xml:space="preserve"> PAGEREF _Toc24262 \h </w:instrText>
        </w:r>
        <w:r>
          <w:fldChar w:fldCharType="separate"/>
        </w:r>
        <w:r>
          <w:t>17</w:t>
        </w:r>
        <w:r>
          <w:fldChar w:fldCharType="end"/>
        </w:r>
      </w:hyperlink>
    </w:p>
    <w:p>
      <w:pPr>
        <w:pStyle w:val="TOC2"/>
        <w:tabs>
          <w:tab w:val="right" w:leader="dot" w:pos="8306"/>
        </w:tabs>
      </w:pPr>
      <w:hyperlink w:anchor="_Toc25298" w:history="1">
        <w:r>
          <w:rPr>
            <w:rFonts w:ascii="仿宋" w:eastAsia="仿宋" w:hAnsi="仿宋" w:cs="仿宋" w:hint="eastAsia"/>
            <w:lang w:eastAsia="zh-CN"/>
          </w:rPr>
          <w:t>(四)、燃料电池项目意义</w:t>
        </w:r>
        <w:r>
          <w:tab/>
        </w:r>
        <w:r>
          <w:fldChar w:fldCharType="begin"/>
        </w:r>
        <w:r>
          <w:instrText xml:space="preserve"> PAGEREF _Toc25298 \h </w:instrText>
        </w:r>
        <w:r>
          <w:fldChar w:fldCharType="separate"/>
        </w:r>
        <w:r>
          <w:t>18</w:t>
        </w:r>
        <w:r>
          <w:fldChar w:fldCharType="end"/>
        </w:r>
      </w:hyperlink>
    </w:p>
    <w:p>
      <w:pPr>
        <w:pStyle w:val="TOC2"/>
        <w:tabs>
          <w:tab w:val="right" w:leader="dot" w:pos="8306"/>
        </w:tabs>
      </w:pPr>
      <w:hyperlink w:anchor="_Toc13620" w:history="1">
        <w:r>
          <w:rPr>
            <w:rFonts w:ascii="仿宋" w:eastAsia="仿宋" w:hAnsi="仿宋" w:cs="仿宋" w:hint="eastAsia"/>
            <w:lang w:eastAsia="zh-CN"/>
          </w:rPr>
          <w:t>(五)、燃料电池项目背景</w:t>
        </w:r>
        <w:r>
          <w:tab/>
        </w:r>
        <w:r>
          <w:fldChar w:fldCharType="begin"/>
        </w:r>
        <w:r>
          <w:instrText xml:space="preserve"> PAGEREF _Toc13620 \h </w:instrText>
        </w:r>
        <w:r>
          <w:fldChar w:fldCharType="separate"/>
        </w:r>
        <w:r>
          <w:t>19</w:t>
        </w:r>
        <w:r>
          <w:fldChar w:fldCharType="end"/>
        </w:r>
      </w:hyperlink>
    </w:p>
    <w:p>
      <w:pPr>
        <w:pStyle w:val="TOC1"/>
        <w:tabs>
          <w:tab w:val="right" w:leader="dot" w:pos="8306"/>
        </w:tabs>
      </w:pPr>
      <w:hyperlink w:anchor="_Toc23662" w:history="1">
        <w:r>
          <w:rPr>
            <w:rFonts w:ascii="仿宋" w:eastAsia="仿宋" w:hAnsi="仿宋" w:cs="仿宋" w:hint="eastAsia"/>
            <w:lang w:eastAsia="zh-CN"/>
          </w:rPr>
          <w:t>五、燃料电池项目建设背景及必要性分析</w:t>
        </w:r>
        <w:r>
          <w:tab/>
        </w:r>
        <w:r>
          <w:fldChar w:fldCharType="begin"/>
        </w:r>
        <w:r>
          <w:instrText xml:space="preserve"> PAGEREF _Toc23662 \h </w:instrText>
        </w:r>
        <w:r>
          <w:fldChar w:fldCharType="separate"/>
        </w:r>
        <w:r>
          <w:t>20</w:t>
        </w:r>
        <w:r>
          <w:fldChar w:fldCharType="end"/>
        </w:r>
      </w:hyperlink>
    </w:p>
    <w:p>
      <w:pPr>
        <w:pStyle w:val="TOC2"/>
        <w:tabs>
          <w:tab w:val="right" w:leader="dot" w:pos="8306"/>
        </w:tabs>
      </w:pPr>
      <w:hyperlink w:anchor="_Toc7635" w:history="1">
        <w:r>
          <w:rPr>
            <w:rFonts w:ascii="仿宋" w:eastAsia="仿宋" w:hAnsi="仿宋" w:cs="仿宋" w:hint="eastAsia"/>
            <w:lang w:eastAsia="zh-CN"/>
          </w:rPr>
          <w:t>(一)、燃料电池项目背景分析</w:t>
        </w:r>
        <w:r>
          <w:tab/>
        </w:r>
        <w:r>
          <w:fldChar w:fldCharType="begin"/>
        </w:r>
        <w:r>
          <w:instrText xml:space="preserve"> PAGEREF _Toc7635 \h </w:instrText>
        </w:r>
        <w:r>
          <w:fldChar w:fldCharType="separate"/>
        </w:r>
        <w:r>
          <w:t>20</w:t>
        </w:r>
        <w:r>
          <w:fldChar w:fldCharType="end"/>
        </w:r>
      </w:hyperlink>
    </w:p>
    <w:p>
      <w:pPr>
        <w:pStyle w:val="TOC2"/>
        <w:tabs>
          <w:tab w:val="right" w:leader="dot" w:pos="8306"/>
        </w:tabs>
      </w:pPr>
      <w:hyperlink w:anchor="_Toc15832" w:history="1">
        <w:r>
          <w:rPr>
            <w:rFonts w:ascii="仿宋" w:eastAsia="仿宋" w:hAnsi="仿宋" w:cs="仿宋" w:hint="eastAsia"/>
            <w:lang w:eastAsia="zh-CN"/>
          </w:rPr>
          <w:t>(二)、燃料电池项目建设必要性分析</w:t>
        </w:r>
        <w:r>
          <w:tab/>
        </w:r>
        <w:r>
          <w:fldChar w:fldCharType="begin"/>
        </w:r>
        <w:r>
          <w:instrText xml:space="preserve"> PAGEREF _Toc15832 \h </w:instrText>
        </w:r>
        <w:r>
          <w:fldChar w:fldCharType="separate"/>
        </w:r>
        <w:r>
          <w:t>22</w:t>
        </w:r>
        <w:r>
          <w:fldChar w:fldCharType="end"/>
        </w:r>
      </w:hyperlink>
    </w:p>
    <w:p>
      <w:pPr>
        <w:pStyle w:val="TOC1"/>
        <w:tabs>
          <w:tab w:val="right" w:leader="dot" w:pos="8306"/>
        </w:tabs>
      </w:pPr>
      <w:hyperlink w:anchor="_Toc21721" w:history="1">
        <w:r>
          <w:rPr>
            <w:rFonts w:ascii="仿宋" w:eastAsia="仿宋" w:hAnsi="仿宋" w:cs="仿宋" w:hint="eastAsia"/>
            <w:lang w:eastAsia="zh-CN"/>
          </w:rPr>
          <w:t>六、燃料电池项目危机管理</w:t>
        </w:r>
        <w:r>
          <w:tab/>
        </w:r>
        <w:r>
          <w:fldChar w:fldCharType="begin"/>
        </w:r>
        <w:r>
          <w:instrText xml:space="preserve"> PAGEREF _Toc21721 \h </w:instrText>
        </w:r>
        <w:r>
          <w:fldChar w:fldCharType="separate"/>
        </w:r>
        <w:r>
          <w:t>23</w:t>
        </w:r>
        <w:r>
          <w:fldChar w:fldCharType="end"/>
        </w:r>
      </w:hyperlink>
    </w:p>
    <w:p>
      <w:pPr>
        <w:pStyle w:val="TOC2"/>
        <w:tabs>
          <w:tab w:val="right" w:leader="dot" w:pos="8306"/>
        </w:tabs>
      </w:pPr>
      <w:hyperlink w:anchor="_Toc32661" w:history="1">
        <w:r>
          <w:rPr>
            <w:rFonts w:ascii="仿宋" w:eastAsia="仿宋" w:hAnsi="仿宋" w:cs="仿宋" w:hint="eastAsia"/>
            <w:lang w:eastAsia="zh-CN"/>
          </w:rPr>
          <w:t>(一)、危机预警与识别</w:t>
        </w:r>
        <w:r>
          <w:tab/>
        </w:r>
        <w:r>
          <w:fldChar w:fldCharType="begin"/>
        </w:r>
        <w:r>
          <w:instrText xml:space="preserve"> PAGEREF _Toc32661 \h </w:instrText>
        </w:r>
        <w:r>
          <w:fldChar w:fldCharType="separate"/>
        </w:r>
        <w:r>
          <w:t>23</w:t>
        </w:r>
        <w:r>
          <w:fldChar w:fldCharType="end"/>
        </w:r>
      </w:hyperlink>
    </w:p>
    <w:p>
      <w:pPr>
        <w:pStyle w:val="TOC2"/>
        <w:tabs>
          <w:tab w:val="right" w:leader="dot" w:pos="8306"/>
        </w:tabs>
      </w:pPr>
      <w:hyperlink w:anchor="_Toc29014" w:history="1">
        <w:r>
          <w:rPr>
            <w:rFonts w:ascii="仿宋" w:eastAsia="仿宋" w:hAnsi="仿宋" w:cs="仿宋" w:hint="eastAsia"/>
            <w:lang w:eastAsia="zh-CN"/>
          </w:rPr>
          <w:t>(二)、危机应对与恢复</w:t>
        </w:r>
        <w:r>
          <w:tab/>
        </w:r>
        <w:r>
          <w:fldChar w:fldCharType="begin"/>
        </w:r>
        <w:r>
          <w:instrText xml:space="preserve"> PAGEREF _Toc29014 \h </w:instrText>
        </w:r>
        <w:r>
          <w:fldChar w:fldCharType="separate"/>
        </w:r>
        <w:r>
          <w:t>24</w:t>
        </w:r>
        <w:r>
          <w:fldChar w:fldCharType="end"/>
        </w:r>
      </w:hyperlink>
    </w:p>
    <w:p>
      <w:pPr>
        <w:pStyle w:val="TOC1"/>
        <w:tabs>
          <w:tab w:val="right" w:leader="dot" w:pos="8306"/>
        </w:tabs>
      </w:pPr>
      <w:hyperlink w:anchor="_Toc17062" w:history="1">
        <w:r>
          <w:rPr>
            <w:rFonts w:ascii="仿宋" w:eastAsia="仿宋" w:hAnsi="仿宋" w:cs="仿宋" w:hint="eastAsia"/>
            <w:lang w:eastAsia="zh-CN"/>
          </w:rPr>
          <w:t>七、燃料电池项目创新与研发</w:t>
        </w:r>
        <w:r>
          <w:tab/>
        </w:r>
        <w:r>
          <w:fldChar w:fldCharType="begin"/>
        </w:r>
        <w:r>
          <w:instrText xml:space="preserve"> PAGEREF _Toc17062 \h </w:instrText>
        </w:r>
        <w:r>
          <w:fldChar w:fldCharType="separate"/>
        </w:r>
        <w:r>
          <w:t>25</w:t>
        </w:r>
        <w:r>
          <w:fldChar w:fldCharType="end"/>
        </w:r>
      </w:hyperlink>
    </w:p>
    <w:p>
      <w:pPr>
        <w:pStyle w:val="TOC2"/>
        <w:tabs>
          <w:tab w:val="right" w:leader="dot" w:pos="8306"/>
        </w:tabs>
      </w:pPr>
      <w:hyperlink w:anchor="_Toc9644" w:history="1">
        <w:r>
          <w:rPr>
            <w:rFonts w:ascii="仿宋" w:eastAsia="仿宋" w:hAnsi="仿宋" w:cs="仿宋" w:hint="eastAsia"/>
            <w:lang w:eastAsia="zh-CN"/>
          </w:rPr>
          <w:t>(一)、创新策略与方向</w:t>
        </w:r>
        <w:r>
          <w:tab/>
        </w:r>
        <w:r>
          <w:fldChar w:fldCharType="begin"/>
        </w:r>
        <w:r>
          <w:instrText xml:space="preserve"> PAGEREF _Toc9644 \h </w:instrText>
        </w:r>
        <w:r>
          <w:fldChar w:fldCharType="separate"/>
        </w:r>
        <w:r>
          <w:t>25</w:t>
        </w:r>
        <w:r>
          <w:fldChar w:fldCharType="end"/>
        </w:r>
      </w:hyperlink>
    </w:p>
    <w:p>
      <w:pPr>
        <w:pStyle w:val="TOC2"/>
        <w:tabs>
          <w:tab w:val="right" w:leader="dot" w:pos="8306"/>
        </w:tabs>
      </w:pPr>
      <w:hyperlink w:anchor="_Toc22437" w:history="1">
        <w:r>
          <w:rPr>
            <w:rFonts w:ascii="仿宋" w:eastAsia="仿宋" w:hAnsi="仿宋" w:cs="仿宋" w:hint="eastAsia"/>
            <w:lang w:eastAsia="zh-CN"/>
          </w:rPr>
          <w:t>(二)、研发规划与投入</w:t>
        </w:r>
        <w:r>
          <w:tab/>
        </w:r>
        <w:r>
          <w:fldChar w:fldCharType="begin"/>
        </w:r>
        <w:r>
          <w:instrText xml:space="preserve"> PAGEREF _Toc22437 \h </w:instrText>
        </w:r>
        <w:r>
          <w:fldChar w:fldCharType="separate"/>
        </w:r>
        <w:r>
          <w:t>27</w:t>
        </w:r>
        <w:r>
          <w:fldChar w:fldCharType="end"/>
        </w:r>
      </w:hyperlink>
    </w:p>
    <w:p>
      <w:pPr>
        <w:pStyle w:val="TOC1"/>
        <w:tabs>
          <w:tab w:val="right" w:leader="dot" w:pos="8306"/>
        </w:tabs>
      </w:pPr>
      <w:hyperlink w:anchor="_Toc20683" w:history="1">
        <w:r>
          <w:rPr>
            <w:rFonts w:ascii="仿宋" w:eastAsia="仿宋" w:hAnsi="仿宋" w:cs="仿宋" w:hint="eastAsia"/>
            <w:lang w:eastAsia="zh-CN"/>
          </w:rPr>
          <w:t>八、燃料电池项目风险管理</w:t>
        </w:r>
        <w:r>
          <w:tab/>
        </w:r>
        <w:r>
          <w:fldChar w:fldCharType="begin"/>
        </w:r>
        <w:r>
          <w:instrText xml:space="preserve"> PAGEREF _Toc20683 \h </w:instrText>
        </w:r>
        <w:r>
          <w:fldChar w:fldCharType="separate"/>
        </w:r>
        <w:r>
          <w:t>29</w:t>
        </w:r>
        <w:r>
          <w:fldChar w:fldCharType="end"/>
        </w:r>
      </w:hyperlink>
    </w:p>
    <w:p>
      <w:pPr>
        <w:pStyle w:val="TOC2"/>
        <w:tabs>
          <w:tab w:val="right" w:leader="dot" w:pos="8306"/>
        </w:tabs>
      </w:pPr>
      <w:hyperlink w:anchor="_Toc6037" w:history="1">
        <w:r>
          <w:rPr>
            <w:rFonts w:ascii="仿宋" w:eastAsia="仿宋" w:hAnsi="仿宋" w:cs="仿宋" w:hint="eastAsia"/>
            <w:lang w:eastAsia="zh-CN"/>
          </w:rPr>
          <w:t>(一)、风险识别与评估</w:t>
        </w:r>
        <w:r>
          <w:tab/>
        </w:r>
        <w:r>
          <w:fldChar w:fldCharType="begin"/>
        </w:r>
        <w:r>
          <w:instrText xml:space="preserve"> PAGEREF _Toc6037 \h </w:instrText>
        </w:r>
        <w:r>
          <w:fldChar w:fldCharType="separate"/>
        </w:r>
        <w:r>
          <w:t>29</w:t>
        </w:r>
        <w:r>
          <w:fldChar w:fldCharType="end"/>
        </w:r>
      </w:hyperlink>
    </w:p>
    <w:p>
      <w:pPr>
        <w:pStyle w:val="TOC2"/>
        <w:tabs>
          <w:tab w:val="right" w:leader="dot" w:pos="8306"/>
        </w:tabs>
      </w:pPr>
      <w:hyperlink w:anchor="_Toc20017" w:history="1">
        <w:r>
          <w:rPr>
            <w:rFonts w:ascii="仿宋" w:eastAsia="仿宋" w:hAnsi="仿宋" w:cs="仿宋" w:hint="eastAsia"/>
            <w:lang w:eastAsia="zh-CN"/>
          </w:rPr>
          <w:t>(二)、风险应对策略</w:t>
        </w:r>
        <w:r>
          <w:tab/>
        </w:r>
        <w:r>
          <w:fldChar w:fldCharType="begin"/>
        </w:r>
        <w:r>
          <w:instrText xml:space="preserve"> PAGEREF _Toc20017 \h </w:instrText>
        </w:r>
        <w:r>
          <w:fldChar w:fldCharType="separate"/>
        </w:r>
        <w:r>
          <w:t>30</w:t>
        </w:r>
        <w:r>
          <w:fldChar w:fldCharType="end"/>
        </w:r>
      </w:hyperlink>
    </w:p>
    <w:p>
      <w:pPr>
        <w:pStyle w:val="TOC2"/>
        <w:tabs>
          <w:tab w:val="right" w:leader="dot" w:pos="8306"/>
        </w:tabs>
      </w:pPr>
      <w:hyperlink w:anchor="_Toc25696" w:history="1">
        <w:r>
          <w:rPr>
            <w:rFonts w:ascii="仿宋" w:eastAsia="仿宋" w:hAnsi="仿宋" w:cs="仿宋" w:hint="eastAsia"/>
            <w:lang w:eastAsia="zh-CN"/>
          </w:rPr>
          <w:t>(三)、风险监控与控制</w:t>
        </w:r>
        <w:r>
          <w:tab/>
        </w:r>
        <w:r>
          <w:fldChar w:fldCharType="begin"/>
        </w:r>
        <w:r>
          <w:instrText xml:space="preserve"> PAGEREF _Toc25696 \h </w:instrText>
        </w:r>
        <w:r>
          <w:fldChar w:fldCharType="separate"/>
        </w:r>
        <w:r>
          <w:t>32</w:t>
        </w:r>
        <w:r>
          <w:fldChar w:fldCharType="end"/>
        </w:r>
      </w:hyperlink>
    </w:p>
    <w:p>
      <w:pPr>
        <w:pStyle w:val="TOC1"/>
        <w:tabs>
          <w:tab w:val="right" w:leader="dot" w:pos="8306"/>
        </w:tabs>
      </w:pPr>
      <w:hyperlink w:anchor="_Toc8957" w:history="1">
        <w:r>
          <w:rPr>
            <w:rFonts w:ascii="仿宋" w:eastAsia="仿宋" w:hAnsi="仿宋" w:cs="仿宋" w:hint="eastAsia"/>
            <w:lang w:eastAsia="zh-CN"/>
          </w:rPr>
          <w:t>九、燃料电池项目环境影响分析</w:t>
        </w:r>
        <w:r>
          <w:tab/>
        </w:r>
        <w:r>
          <w:fldChar w:fldCharType="begin"/>
        </w:r>
        <w:r>
          <w:instrText xml:space="preserve"> PAGEREF _Toc8957 \h </w:instrText>
        </w:r>
        <w:r>
          <w:fldChar w:fldCharType="separate"/>
        </w:r>
        <w:r>
          <w:t>33</w:t>
        </w:r>
        <w:r>
          <w:fldChar w:fldCharType="end"/>
        </w:r>
      </w:hyperlink>
    </w:p>
    <w:p>
      <w:pPr>
        <w:pStyle w:val="TOC2"/>
        <w:tabs>
          <w:tab w:val="right" w:leader="dot" w:pos="8306"/>
        </w:tabs>
      </w:pPr>
      <w:hyperlink w:anchor="_Toc5658" w:history="1">
        <w:r>
          <w:rPr>
            <w:rFonts w:ascii="仿宋" w:eastAsia="仿宋" w:hAnsi="仿宋" w:cs="仿宋" w:hint="eastAsia"/>
            <w:lang w:eastAsia="zh-CN"/>
          </w:rPr>
          <w:t>(一)、建设区域环境质量现状</w:t>
        </w:r>
        <w:r>
          <w:tab/>
        </w:r>
        <w:r>
          <w:fldChar w:fldCharType="begin"/>
        </w:r>
        <w:r>
          <w:instrText xml:space="preserve"> PAGEREF _Toc5658 \h </w:instrText>
        </w:r>
        <w:r>
          <w:fldChar w:fldCharType="separate"/>
        </w:r>
        <w:r>
          <w:t>33</w:t>
        </w:r>
        <w:r>
          <w:fldChar w:fldCharType="end"/>
        </w:r>
      </w:hyperlink>
    </w:p>
    <w:p>
      <w:pPr>
        <w:pStyle w:val="TOC2"/>
        <w:tabs>
          <w:tab w:val="right" w:leader="dot" w:pos="8306"/>
        </w:tabs>
      </w:pPr>
      <w:hyperlink w:anchor="_Toc22683" w:history="1">
        <w:r>
          <w:rPr>
            <w:rFonts w:ascii="仿宋" w:eastAsia="仿宋" w:hAnsi="仿宋" w:cs="仿宋" w:hint="eastAsia"/>
            <w:lang w:eastAsia="zh-CN"/>
          </w:rPr>
          <w:t>(二)、建设期环境保护</w:t>
        </w:r>
        <w:r>
          <w:tab/>
        </w:r>
        <w:r>
          <w:fldChar w:fldCharType="begin"/>
        </w:r>
        <w:r>
          <w:instrText xml:space="preserve"> PAGEREF _Toc22683 \h </w:instrText>
        </w:r>
        <w:r>
          <w:fldChar w:fldCharType="separate"/>
        </w:r>
        <w:r>
          <w:t>34</w:t>
        </w:r>
        <w:r>
          <w:fldChar w:fldCharType="end"/>
        </w:r>
      </w:hyperlink>
    </w:p>
    <w:p>
      <w:pPr>
        <w:pStyle w:val="TOC2"/>
        <w:tabs>
          <w:tab w:val="right" w:leader="dot" w:pos="8306"/>
        </w:tabs>
      </w:pPr>
      <w:hyperlink w:anchor="_Toc894" w:history="1">
        <w:r>
          <w:rPr>
            <w:rFonts w:ascii="仿宋" w:eastAsia="仿宋" w:hAnsi="仿宋" w:cs="仿宋" w:hint="eastAsia"/>
            <w:lang w:eastAsia="zh-CN"/>
          </w:rPr>
          <w:t>(三)、运营期环境保护</w:t>
        </w:r>
        <w:r>
          <w:tab/>
        </w:r>
        <w:r>
          <w:fldChar w:fldCharType="begin"/>
        </w:r>
        <w:r>
          <w:instrText xml:space="preserve"> PAGEREF _Toc894 \h </w:instrText>
        </w:r>
        <w:r>
          <w:fldChar w:fldCharType="separate"/>
        </w:r>
        <w:r>
          <w:t>35</w:t>
        </w:r>
        <w:r>
          <w:fldChar w:fldCharType="end"/>
        </w:r>
      </w:hyperlink>
    </w:p>
    <w:p>
      <w:pPr>
        <w:pStyle w:val="TOC2"/>
        <w:tabs>
          <w:tab w:val="right" w:leader="dot" w:pos="8306"/>
        </w:tabs>
      </w:pPr>
      <w:hyperlink w:anchor="_Toc6611" w:history="1">
        <w:r>
          <w:rPr>
            <w:rFonts w:ascii="仿宋" w:eastAsia="仿宋" w:hAnsi="仿宋" w:cs="仿宋" w:hint="eastAsia"/>
            <w:lang w:eastAsia="zh-CN"/>
          </w:rPr>
          <w:t>(四)、燃料电池项目建设对区域经济的影响</w:t>
        </w:r>
        <w:r>
          <w:tab/>
        </w:r>
        <w:r>
          <w:fldChar w:fldCharType="begin"/>
        </w:r>
        <w:r>
          <w:instrText xml:space="preserve"> PAGEREF _Toc6611 \h </w:instrText>
        </w:r>
        <w:r>
          <w:fldChar w:fldCharType="separate"/>
        </w:r>
        <w:r>
          <w:t>37</w:t>
        </w:r>
        <w:r>
          <w:fldChar w:fldCharType="end"/>
        </w:r>
      </w:hyperlink>
    </w:p>
    <w:p>
      <w:pPr>
        <w:pStyle w:val="TOC2"/>
        <w:tabs>
          <w:tab w:val="right" w:leader="dot" w:pos="8306"/>
        </w:tabs>
      </w:pPr>
      <w:hyperlink w:anchor="_Toc1863" w:history="1">
        <w:r>
          <w:rPr>
            <w:rFonts w:ascii="仿宋" w:eastAsia="仿宋" w:hAnsi="仿宋" w:cs="仿宋" w:hint="eastAsia"/>
            <w:lang w:eastAsia="zh-CN"/>
          </w:rPr>
          <w:t>(五)、废弃物处理</w:t>
        </w:r>
        <w:r>
          <w:tab/>
        </w:r>
        <w:r>
          <w:fldChar w:fldCharType="begin"/>
        </w:r>
        <w:r>
          <w:instrText xml:space="preserve"> PAGEREF _Toc1863 \h </w:instrText>
        </w:r>
        <w:r>
          <w:fldChar w:fldCharType="separate"/>
        </w:r>
        <w:r>
          <w:t>38</w:t>
        </w:r>
        <w:r>
          <w:fldChar w:fldCharType="end"/>
        </w:r>
      </w:hyperlink>
    </w:p>
    <w:p>
      <w:pPr>
        <w:pStyle w:val="TOC2"/>
        <w:tabs>
          <w:tab w:val="right" w:leader="dot" w:pos="8306"/>
        </w:tabs>
      </w:pPr>
      <w:hyperlink w:anchor="_Toc3390" w:history="1">
        <w:r>
          <w:rPr>
            <w:rFonts w:ascii="仿宋" w:eastAsia="仿宋" w:hAnsi="仿宋" w:cs="仿宋" w:hint="eastAsia"/>
            <w:lang w:eastAsia="zh-CN"/>
          </w:rPr>
          <w:t>(六)、特殊环境影响分析</w:t>
        </w:r>
        <w:r>
          <w:tab/>
        </w:r>
        <w:r>
          <w:fldChar w:fldCharType="begin"/>
        </w:r>
        <w:r>
          <w:instrText xml:space="preserve"> PAGEREF _Toc3390 \h </w:instrText>
        </w:r>
        <w:r>
          <w:fldChar w:fldCharType="separate"/>
        </w:r>
        <w:r>
          <w:t>40</w:t>
        </w:r>
        <w:r>
          <w:fldChar w:fldCharType="end"/>
        </w:r>
      </w:hyperlink>
    </w:p>
    <w:p>
      <w:pPr>
        <w:pStyle w:val="TOC2"/>
        <w:tabs>
          <w:tab w:val="right" w:leader="dot" w:pos="8306"/>
        </w:tabs>
      </w:pPr>
      <w:hyperlink w:anchor="_Toc12623" w:history="1">
        <w:r>
          <w:rPr>
            <w:rFonts w:ascii="仿宋" w:eastAsia="仿宋" w:hAnsi="仿宋" w:cs="仿宋" w:hint="eastAsia"/>
            <w:lang w:eastAsia="zh-CN"/>
          </w:rPr>
          <w:t>(七)、清洁生产</w:t>
        </w:r>
        <w:r>
          <w:tab/>
        </w:r>
        <w:r>
          <w:fldChar w:fldCharType="begin"/>
        </w:r>
        <w:r>
          <w:instrText xml:space="preserve"> PAGEREF _Toc12623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 w:history="1">
        <w:r>
          <w:rPr>
            <w:rFonts w:ascii="仿宋" w:eastAsia="仿宋" w:hAnsi="仿宋" w:cs="仿宋" w:hint="eastAsia"/>
            <w:lang w:eastAsia="zh-CN"/>
          </w:rPr>
          <w:t>(八)、环境保护综合评价</w:t>
        </w:r>
        <w:r>
          <w:tab/>
        </w:r>
        <w:r>
          <w:fldChar w:fldCharType="begin"/>
        </w:r>
        <w:r>
          <w:instrText xml:space="preserve"> PAGEREF _Toc109 \h </w:instrText>
        </w:r>
        <w:r>
          <w:fldChar w:fldCharType="separate"/>
        </w:r>
        <w:r>
          <w:t>42</w:t>
        </w:r>
        <w:r>
          <w:fldChar w:fldCharType="end"/>
        </w:r>
      </w:hyperlink>
    </w:p>
    <w:p>
      <w:pPr>
        <w:pStyle w:val="TOC1"/>
        <w:tabs>
          <w:tab w:val="right" w:leader="dot" w:pos="8306"/>
        </w:tabs>
      </w:pPr>
      <w:hyperlink w:anchor="_Toc2453" w:history="1">
        <w:r>
          <w:rPr>
            <w:rFonts w:ascii="仿宋" w:eastAsia="仿宋" w:hAnsi="仿宋" w:cs="仿宋" w:hint="eastAsia"/>
            <w:lang w:eastAsia="zh-CN"/>
          </w:rPr>
          <w:t>十、生产安全保护</w:t>
        </w:r>
        <w:r>
          <w:tab/>
        </w:r>
        <w:r>
          <w:fldChar w:fldCharType="begin"/>
        </w:r>
        <w:r>
          <w:instrText xml:space="preserve"> PAGEREF _Toc2453 \h </w:instrText>
        </w:r>
        <w:r>
          <w:fldChar w:fldCharType="separate"/>
        </w:r>
        <w:r>
          <w:t>43</w:t>
        </w:r>
        <w:r>
          <w:fldChar w:fldCharType="end"/>
        </w:r>
      </w:hyperlink>
    </w:p>
    <w:p>
      <w:pPr>
        <w:pStyle w:val="TOC2"/>
        <w:tabs>
          <w:tab w:val="right" w:leader="dot" w:pos="8306"/>
        </w:tabs>
      </w:pPr>
      <w:hyperlink w:anchor="_Toc20807" w:history="1">
        <w:r>
          <w:rPr>
            <w:rFonts w:ascii="仿宋" w:eastAsia="仿宋" w:hAnsi="仿宋" w:cs="仿宋" w:hint="eastAsia"/>
            <w:lang w:eastAsia="zh-CN"/>
          </w:rPr>
          <w:t>(一)、消防安全</w:t>
        </w:r>
        <w:r>
          <w:tab/>
        </w:r>
        <w:r>
          <w:fldChar w:fldCharType="begin"/>
        </w:r>
        <w:r>
          <w:instrText xml:space="preserve"> PAGEREF _Toc20807 \h </w:instrText>
        </w:r>
        <w:r>
          <w:fldChar w:fldCharType="separate"/>
        </w:r>
        <w:r>
          <w:t>43</w:t>
        </w:r>
        <w:r>
          <w:fldChar w:fldCharType="end"/>
        </w:r>
      </w:hyperlink>
    </w:p>
    <w:p>
      <w:pPr>
        <w:pStyle w:val="TOC2"/>
        <w:tabs>
          <w:tab w:val="right" w:leader="dot" w:pos="8306"/>
        </w:tabs>
      </w:pPr>
      <w:hyperlink w:anchor="_Toc15521" w:history="1">
        <w:r>
          <w:rPr>
            <w:rFonts w:ascii="仿宋" w:eastAsia="仿宋" w:hAnsi="仿宋" w:cs="仿宋" w:hint="eastAsia"/>
            <w:lang w:eastAsia="zh-CN"/>
          </w:rPr>
          <w:t>(二)、防火防爆总图布置措施</w:t>
        </w:r>
        <w:r>
          <w:tab/>
        </w:r>
        <w:r>
          <w:fldChar w:fldCharType="begin"/>
        </w:r>
        <w:r>
          <w:instrText xml:space="preserve"> PAGEREF _Toc15521 \h </w:instrText>
        </w:r>
        <w:r>
          <w:fldChar w:fldCharType="separate"/>
        </w:r>
        <w:r>
          <w:t>45</w:t>
        </w:r>
        <w:r>
          <w:fldChar w:fldCharType="end"/>
        </w:r>
      </w:hyperlink>
    </w:p>
    <w:p>
      <w:pPr>
        <w:pStyle w:val="TOC2"/>
        <w:tabs>
          <w:tab w:val="right" w:leader="dot" w:pos="8306"/>
        </w:tabs>
      </w:pPr>
      <w:hyperlink w:anchor="_Toc12143" w:history="1">
        <w:r>
          <w:rPr>
            <w:rFonts w:ascii="仿宋" w:eastAsia="仿宋" w:hAnsi="仿宋" w:cs="仿宋" w:hint="eastAsia"/>
            <w:lang w:eastAsia="zh-CN"/>
          </w:rPr>
          <w:t>(三)、自然灾害防范措施</w:t>
        </w:r>
        <w:r>
          <w:tab/>
        </w:r>
        <w:r>
          <w:fldChar w:fldCharType="begin"/>
        </w:r>
        <w:r>
          <w:instrText xml:space="preserve"> PAGEREF _Toc12143 \h </w:instrText>
        </w:r>
        <w:r>
          <w:fldChar w:fldCharType="separate"/>
        </w:r>
        <w:r>
          <w:t>45</w:t>
        </w:r>
        <w:r>
          <w:fldChar w:fldCharType="end"/>
        </w:r>
      </w:hyperlink>
    </w:p>
    <w:p>
      <w:pPr>
        <w:pStyle w:val="TOC2"/>
        <w:tabs>
          <w:tab w:val="right" w:leader="dot" w:pos="8306"/>
        </w:tabs>
      </w:pPr>
      <w:hyperlink w:anchor="_Toc992" w:history="1">
        <w:r>
          <w:rPr>
            <w:rFonts w:ascii="仿宋" w:eastAsia="仿宋" w:hAnsi="仿宋" w:cs="仿宋" w:hint="eastAsia"/>
            <w:lang w:eastAsia="zh-CN"/>
          </w:rPr>
          <w:t>(四)、安全色及安全标志使用要求</w:t>
        </w:r>
        <w:r>
          <w:tab/>
        </w:r>
        <w:r>
          <w:fldChar w:fldCharType="begin"/>
        </w:r>
        <w:r>
          <w:instrText xml:space="preserve"> PAGEREF _Toc992 \h </w:instrText>
        </w:r>
        <w:r>
          <w:fldChar w:fldCharType="separate"/>
        </w:r>
        <w:r>
          <w:t>46</w:t>
        </w:r>
        <w:r>
          <w:fldChar w:fldCharType="end"/>
        </w:r>
      </w:hyperlink>
    </w:p>
    <w:p>
      <w:pPr>
        <w:pStyle w:val="TOC2"/>
        <w:tabs>
          <w:tab w:val="right" w:leader="dot" w:pos="8306"/>
        </w:tabs>
      </w:pPr>
      <w:hyperlink w:anchor="_Toc23979" w:history="1">
        <w:r>
          <w:rPr>
            <w:rFonts w:ascii="仿宋" w:eastAsia="仿宋" w:hAnsi="仿宋" w:cs="仿宋" w:hint="eastAsia"/>
            <w:lang w:eastAsia="zh-CN"/>
          </w:rPr>
          <w:t>(五)、防尘防毒措施</w:t>
        </w:r>
        <w:r>
          <w:tab/>
        </w:r>
        <w:r>
          <w:fldChar w:fldCharType="begin"/>
        </w:r>
        <w:r>
          <w:instrText xml:space="preserve"> PAGEREF _Toc23979 \h </w:instrText>
        </w:r>
        <w:r>
          <w:fldChar w:fldCharType="separate"/>
        </w:r>
        <w:r>
          <w:t>47</w:t>
        </w:r>
        <w:r>
          <w:fldChar w:fldCharType="end"/>
        </w:r>
      </w:hyperlink>
    </w:p>
    <w:p>
      <w:pPr>
        <w:pStyle w:val="TOC2"/>
        <w:tabs>
          <w:tab w:val="right" w:leader="dot" w:pos="8306"/>
        </w:tabs>
      </w:pPr>
      <w:hyperlink w:anchor="_Toc29156" w:history="1">
        <w:r>
          <w:rPr>
            <w:rFonts w:ascii="仿宋" w:eastAsia="仿宋" w:hAnsi="仿宋" w:cs="仿宋" w:hint="eastAsia"/>
            <w:lang w:eastAsia="zh-CN"/>
          </w:rPr>
          <w:t>(六)、防静电、触电防护及防雷措施</w:t>
        </w:r>
        <w:r>
          <w:tab/>
        </w:r>
        <w:r>
          <w:fldChar w:fldCharType="begin"/>
        </w:r>
        <w:r>
          <w:instrText xml:space="preserve"> PAGEREF _Toc29156 \h </w:instrText>
        </w:r>
        <w:r>
          <w:fldChar w:fldCharType="separate"/>
        </w:r>
        <w:r>
          <w:t>48</w:t>
        </w:r>
        <w:r>
          <w:fldChar w:fldCharType="end"/>
        </w:r>
      </w:hyperlink>
    </w:p>
    <w:p>
      <w:pPr>
        <w:pStyle w:val="TOC2"/>
        <w:tabs>
          <w:tab w:val="right" w:leader="dot" w:pos="8306"/>
        </w:tabs>
      </w:pPr>
      <w:hyperlink w:anchor="_Toc7069" w:history="1">
        <w:r>
          <w:rPr>
            <w:rFonts w:ascii="仿宋" w:eastAsia="仿宋" w:hAnsi="仿宋" w:cs="仿宋" w:hint="eastAsia"/>
            <w:lang w:eastAsia="zh-CN"/>
          </w:rPr>
          <w:t>(七)、机械设备安全保障措施</w:t>
        </w:r>
        <w:r>
          <w:tab/>
        </w:r>
        <w:r>
          <w:fldChar w:fldCharType="begin"/>
        </w:r>
        <w:r>
          <w:instrText xml:space="preserve"> PAGEREF _Toc7069 \h </w:instrText>
        </w:r>
        <w:r>
          <w:fldChar w:fldCharType="separate"/>
        </w:r>
        <w:r>
          <w:t>50</w:t>
        </w:r>
        <w:r>
          <w:fldChar w:fldCharType="end"/>
        </w:r>
      </w:hyperlink>
    </w:p>
    <w:p>
      <w:pPr>
        <w:pStyle w:val="TOC1"/>
        <w:tabs>
          <w:tab w:val="right" w:leader="dot" w:pos="8306"/>
        </w:tabs>
      </w:pPr>
      <w:hyperlink w:anchor="_Toc18867" w:history="1">
        <w:r>
          <w:rPr>
            <w:rFonts w:ascii="仿宋" w:eastAsia="仿宋" w:hAnsi="仿宋" w:cs="仿宋" w:hint="eastAsia"/>
            <w:lang w:eastAsia="zh-CN"/>
          </w:rPr>
          <w:t>十一、燃料电池项目人力资源培养与发展</w:t>
        </w:r>
        <w:r>
          <w:tab/>
        </w:r>
        <w:r>
          <w:fldChar w:fldCharType="begin"/>
        </w:r>
        <w:r>
          <w:instrText xml:space="preserve"> PAGEREF _Toc18867 \h </w:instrText>
        </w:r>
        <w:r>
          <w:fldChar w:fldCharType="separate"/>
        </w:r>
        <w:r>
          <w:t>51</w:t>
        </w:r>
        <w:r>
          <w:fldChar w:fldCharType="end"/>
        </w:r>
      </w:hyperlink>
    </w:p>
    <w:p>
      <w:pPr>
        <w:pStyle w:val="TOC2"/>
        <w:tabs>
          <w:tab w:val="right" w:leader="dot" w:pos="8306"/>
        </w:tabs>
      </w:pPr>
      <w:hyperlink w:anchor="_Toc25181" w:history="1">
        <w:r>
          <w:rPr>
            <w:rFonts w:ascii="仿宋" w:eastAsia="仿宋" w:hAnsi="仿宋" w:cs="仿宋" w:hint="eastAsia"/>
            <w:lang w:eastAsia="zh-CN"/>
          </w:rPr>
          <w:t>(一)、人才需求与规划</w:t>
        </w:r>
        <w:r>
          <w:tab/>
        </w:r>
        <w:r>
          <w:fldChar w:fldCharType="begin"/>
        </w:r>
        <w:r>
          <w:instrText xml:space="preserve"> PAGEREF _Toc25181 \h </w:instrText>
        </w:r>
        <w:r>
          <w:fldChar w:fldCharType="separate"/>
        </w:r>
        <w:r>
          <w:t>51</w:t>
        </w:r>
        <w:r>
          <w:fldChar w:fldCharType="end"/>
        </w:r>
      </w:hyperlink>
    </w:p>
    <w:p>
      <w:pPr>
        <w:pStyle w:val="TOC2"/>
        <w:tabs>
          <w:tab w:val="right" w:leader="dot" w:pos="8306"/>
        </w:tabs>
      </w:pPr>
      <w:hyperlink w:anchor="_Toc396" w:history="1">
        <w:r>
          <w:rPr>
            <w:rFonts w:ascii="仿宋" w:eastAsia="仿宋" w:hAnsi="仿宋" w:cs="仿宋" w:hint="eastAsia"/>
            <w:lang w:eastAsia="zh-CN"/>
          </w:rPr>
          <w:t>(二)、培训与发展计划</w:t>
        </w:r>
        <w:r>
          <w:tab/>
        </w:r>
        <w:r>
          <w:fldChar w:fldCharType="begin"/>
        </w:r>
        <w:r>
          <w:instrText xml:space="preserve"> PAGEREF _Toc396 \h </w:instrText>
        </w:r>
        <w:r>
          <w:fldChar w:fldCharType="separate"/>
        </w:r>
        <w:r>
          <w:t>51</w:t>
        </w:r>
        <w:r>
          <w:fldChar w:fldCharType="end"/>
        </w:r>
      </w:hyperlink>
    </w:p>
    <w:p>
      <w:pPr>
        <w:pStyle w:val="TOC1"/>
        <w:tabs>
          <w:tab w:val="right" w:leader="dot" w:pos="8306"/>
        </w:tabs>
      </w:pPr>
      <w:hyperlink w:anchor="_Toc12969" w:history="1">
        <w:r>
          <w:rPr>
            <w:rFonts w:ascii="仿宋" w:eastAsia="仿宋" w:hAnsi="仿宋" w:cs="仿宋" w:hint="eastAsia"/>
            <w:lang w:eastAsia="zh-CN"/>
          </w:rPr>
          <w:t>十二、燃料电池项目经营效益</w:t>
        </w:r>
        <w:r>
          <w:tab/>
        </w:r>
        <w:r>
          <w:fldChar w:fldCharType="begin"/>
        </w:r>
        <w:r>
          <w:instrText xml:space="preserve"> PAGEREF _Toc12969 \h </w:instrText>
        </w:r>
        <w:r>
          <w:fldChar w:fldCharType="separate"/>
        </w:r>
        <w:r>
          <w:t>52</w:t>
        </w:r>
        <w:r>
          <w:fldChar w:fldCharType="end"/>
        </w:r>
      </w:hyperlink>
    </w:p>
    <w:p>
      <w:pPr>
        <w:pStyle w:val="TOC2"/>
        <w:tabs>
          <w:tab w:val="right" w:leader="dot" w:pos="8306"/>
        </w:tabs>
      </w:pPr>
      <w:hyperlink w:anchor="_Toc21702" w:history="1">
        <w:r>
          <w:rPr>
            <w:rFonts w:ascii="仿宋" w:eastAsia="仿宋" w:hAnsi="仿宋" w:cs="仿宋" w:hint="eastAsia"/>
            <w:lang w:eastAsia="zh-CN"/>
          </w:rPr>
          <w:t>(一)、经济评价财务测算</w:t>
        </w:r>
        <w:r>
          <w:tab/>
        </w:r>
        <w:r>
          <w:fldChar w:fldCharType="begin"/>
        </w:r>
        <w:r>
          <w:instrText xml:space="preserve"> PAGEREF _Toc21702 \h </w:instrText>
        </w:r>
        <w:r>
          <w:fldChar w:fldCharType="separate"/>
        </w:r>
        <w:r>
          <w:t>52</w:t>
        </w:r>
        <w:r>
          <w:fldChar w:fldCharType="end"/>
        </w:r>
      </w:hyperlink>
    </w:p>
    <w:p>
      <w:pPr>
        <w:pStyle w:val="TOC2"/>
        <w:tabs>
          <w:tab w:val="right" w:leader="dot" w:pos="8306"/>
        </w:tabs>
      </w:pPr>
      <w:hyperlink w:anchor="_Toc27076" w:history="1">
        <w:r>
          <w:rPr>
            <w:rFonts w:ascii="仿宋" w:eastAsia="仿宋" w:hAnsi="仿宋" w:cs="仿宋" w:hint="eastAsia"/>
            <w:lang w:eastAsia="zh-CN"/>
          </w:rPr>
          <w:t>(二)、燃料电池项目盈利能力分析</w:t>
        </w:r>
        <w:r>
          <w:tab/>
        </w:r>
        <w:r>
          <w:fldChar w:fldCharType="begin"/>
        </w:r>
        <w:r>
          <w:instrText xml:space="preserve"> PAGEREF _Toc27076 \h </w:instrText>
        </w:r>
        <w:r>
          <w:fldChar w:fldCharType="separate"/>
        </w:r>
        <w:r>
          <w:t>53</w:t>
        </w:r>
        <w:r>
          <w:fldChar w:fldCharType="end"/>
        </w:r>
      </w:hyperlink>
    </w:p>
    <w:p>
      <w:pPr>
        <w:pStyle w:val="TOC1"/>
        <w:tabs>
          <w:tab w:val="right" w:leader="dot" w:pos="8306"/>
        </w:tabs>
      </w:pPr>
      <w:hyperlink w:anchor="_Toc9655" w:history="1">
        <w:r>
          <w:rPr>
            <w:rFonts w:ascii="仿宋" w:eastAsia="仿宋" w:hAnsi="仿宋" w:cs="仿宋" w:hint="eastAsia"/>
            <w:lang w:eastAsia="zh-CN"/>
          </w:rPr>
          <w:t>十三、燃料电池项目实施保障措施</w:t>
        </w:r>
        <w:r>
          <w:tab/>
        </w:r>
        <w:r>
          <w:fldChar w:fldCharType="begin"/>
        </w:r>
        <w:r>
          <w:instrText xml:space="preserve"> PAGEREF _Toc9655 \h </w:instrText>
        </w:r>
        <w:r>
          <w:fldChar w:fldCharType="separate"/>
        </w:r>
        <w:r>
          <w:t>54</w:t>
        </w:r>
        <w:r>
          <w:fldChar w:fldCharType="end"/>
        </w:r>
      </w:hyperlink>
    </w:p>
    <w:p>
      <w:pPr>
        <w:pStyle w:val="TOC2"/>
        <w:tabs>
          <w:tab w:val="right" w:leader="dot" w:pos="8306"/>
        </w:tabs>
      </w:pPr>
      <w:hyperlink w:anchor="_Toc31304" w:history="1">
        <w:r>
          <w:rPr>
            <w:rFonts w:ascii="仿宋" w:eastAsia="仿宋" w:hAnsi="仿宋" w:cs="仿宋" w:hint="eastAsia"/>
            <w:lang w:eastAsia="zh-CN"/>
          </w:rPr>
          <w:t>(一)、燃料电池项目实施保障机制</w:t>
        </w:r>
        <w:r>
          <w:tab/>
        </w:r>
        <w:r>
          <w:fldChar w:fldCharType="begin"/>
        </w:r>
        <w:r>
          <w:instrText xml:space="preserve"> PAGEREF _Toc31304 \h </w:instrText>
        </w:r>
        <w:r>
          <w:fldChar w:fldCharType="separate"/>
        </w:r>
        <w:r>
          <w:t>54</w:t>
        </w:r>
        <w:r>
          <w:fldChar w:fldCharType="end"/>
        </w:r>
      </w:hyperlink>
    </w:p>
    <w:p>
      <w:pPr>
        <w:pStyle w:val="TOC2"/>
        <w:tabs>
          <w:tab w:val="right" w:leader="dot" w:pos="8306"/>
        </w:tabs>
      </w:pPr>
      <w:hyperlink w:anchor="_Toc14277" w:history="1">
        <w:r>
          <w:rPr>
            <w:rFonts w:ascii="仿宋" w:eastAsia="仿宋" w:hAnsi="仿宋" w:cs="仿宋" w:hint="eastAsia"/>
            <w:lang w:eastAsia="zh-CN"/>
          </w:rPr>
          <w:t>(二)、燃料电池项目法律合规要求</w:t>
        </w:r>
        <w:r>
          <w:tab/>
        </w:r>
        <w:r>
          <w:fldChar w:fldCharType="begin"/>
        </w:r>
        <w:r>
          <w:instrText xml:space="preserve"> PAGEREF _Toc14277 \h </w:instrText>
        </w:r>
        <w:r>
          <w:fldChar w:fldCharType="separate"/>
        </w:r>
        <w:r>
          <w:t>58</w:t>
        </w:r>
        <w:r>
          <w:fldChar w:fldCharType="end"/>
        </w:r>
      </w:hyperlink>
    </w:p>
    <w:p>
      <w:pPr>
        <w:pStyle w:val="TOC2"/>
        <w:tabs>
          <w:tab w:val="right" w:leader="dot" w:pos="8306"/>
        </w:tabs>
      </w:pPr>
      <w:hyperlink w:anchor="_Toc4204" w:history="1">
        <w:r>
          <w:rPr>
            <w:rFonts w:ascii="仿宋" w:eastAsia="仿宋" w:hAnsi="仿宋" w:cs="仿宋" w:hint="eastAsia"/>
            <w:lang w:eastAsia="zh-CN"/>
          </w:rPr>
          <w:t>(三)、燃料电池项目合同管理与法律事务</w:t>
        </w:r>
        <w:r>
          <w:tab/>
        </w:r>
        <w:r>
          <w:fldChar w:fldCharType="begin"/>
        </w:r>
        <w:r>
          <w:instrText xml:space="preserve"> PAGEREF _Toc4204 \h </w:instrText>
        </w:r>
        <w:r>
          <w:fldChar w:fldCharType="separate"/>
        </w:r>
        <w:r>
          <w:t>62</w:t>
        </w:r>
        <w:r>
          <w:fldChar w:fldCharType="end"/>
        </w:r>
      </w:hyperlink>
    </w:p>
    <w:p>
      <w:pPr>
        <w:pStyle w:val="TOC2"/>
        <w:tabs>
          <w:tab w:val="right" w:leader="dot" w:pos="8306"/>
        </w:tabs>
      </w:pPr>
      <w:hyperlink w:anchor="_Toc19216" w:history="1">
        <w:r>
          <w:rPr>
            <w:rFonts w:ascii="仿宋" w:eastAsia="仿宋" w:hAnsi="仿宋" w:cs="仿宋" w:hint="eastAsia"/>
            <w:lang w:eastAsia="zh-CN"/>
          </w:rPr>
          <w:t>(四)、燃料电池项目知识产权保护策略</w:t>
        </w:r>
        <w:r>
          <w:tab/>
        </w:r>
        <w:r>
          <w:fldChar w:fldCharType="begin"/>
        </w:r>
        <w:r>
          <w:instrText xml:space="preserve"> PAGEREF _Toc19216 \h </w:instrText>
        </w:r>
        <w:r>
          <w:fldChar w:fldCharType="separate"/>
        </w:r>
        <w:r>
          <w:t>68</w:t>
        </w:r>
        <w:r>
          <w:fldChar w:fldCharType="end"/>
        </w:r>
      </w:hyperlink>
    </w:p>
    <w:p>
      <w:pPr>
        <w:pStyle w:val="TOC1"/>
        <w:tabs>
          <w:tab w:val="right" w:leader="dot" w:pos="8306"/>
        </w:tabs>
      </w:pPr>
      <w:hyperlink w:anchor="_Toc9611" w:history="1">
        <w:r>
          <w:rPr>
            <w:rFonts w:ascii="仿宋" w:eastAsia="仿宋" w:hAnsi="仿宋" w:cs="仿宋" w:hint="eastAsia"/>
            <w:lang w:eastAsia="zh-CN"/>
          </w:rPr>
          <w:t>十四、质量管理体系</w:t>
        </w:r>
        <w:r>
          <w:tab/>
        </w:r>
        <w:r>
          <w:fldChar w:fldCharType="begin"/>
        </w:r>
        <w:r>
          <w:instrText xml:space="preserve"> PAGEREF _Toc9611 \h </w:instrText>
        </w:r>
        <w:r>
          <w:fldChar w:fldCharType="separate"/>
        </w:r>
        <w:r>
          <w:t>70</w:t>
        </w:r>
        <w:r>
          <w:fldChar w:fldCharType="end"/>
        </w:r>
      </w:hyperlink>
    </w:p>
    <w:p>
      <w:pPr>
        <w:pStyle w:val="TOC2"/>
        <w:tabs>
          <w:tab w:val="right" w:leader="dot" w:pos="8306"/>
        </w:tabs>
      </w:pPr>
      <w:hyperlink w:anchor="_Toc11859" w:history="1">
        <w:r>
          <w:rPr>
            <w:rFonts w:ascii="仿宋" w:eastAsia="仿宋" w:hAnsi="仿宋" w:cs="仿宋" w:hint="eastAsia"/>
            <w:lang w:eastAsia="zh-CN"/>
          </w:rPr>
          <w:t>(一)、质量目标与方针</w:t>
        </w:r>
        <w:r>
          <w:tab/>
        </w:r>
        <w:r>
          <w:fldChar w:fldCharType="begin"/>
        </w:r>
        <w:r>
          <w:instrText xml:space="preserve"> PAGEREF _Toc11859 \h </w:instrText>
        </w:r>
        <w:r>
          <w:fldChar w:fldCharType="separate"/>
        </w:r>
        <w:r>
          <w:t>70</w:t>
        </w:r>
        <w:r>
          <w:fldChar w:fldCharType="end"/>
        </w:r>
      </w:hyperlink>
    </w:p>
    <w:p>
      <w:pPr>
        <w:pStyle w:val="TOC2"/>
        <w:tabs>
          <w:tab w:val="right" w:leader="dot" w:pos="8306"/>
        </w:tabs>
      </w:pPr>
      <w:hyperlink w:anchor="_Toc25852" w:history="1">
        <w:r>
          <w:rPr>
            <w:rFonts w:ascii="仿宋" w:eastAsia="仿宋" w:hAnsi="仿宋" w:cs="仿宋" w:hint="eastAsia"/>
            <w:lang w:eastAsia="zh-CN"/>
          </w:rPr>
          <w:t>(二)、质量管理责任</w:t>
        </w:r>
        <w:r>
          <w:tab/>
        </w:r>
        <w:r>
          <w:fldChar w:fldCharType="begin"/>
        </w:r>
        <w:r>
          <w:instrText xml:space="preserve"> PAGEREF _Toc25852 \h </w:instrText>
        </w:r>
        <w:r>
          <w:fldChar w:fldCharType="separate"/>
        </w:r>
        <w:r>
          <w:t>71</w:t>
        </w:r>
        <w:r>
          <w:fldChar w:fldCharType="end"/>
        </w:r>
      </w:hyperlink>
    </w:p>
    <w:p>
      <w:pPr>
        <w:pStyle w:val="TOC2"/>
        <w:tabs>
          <w:tab w:val="right" w:leader="dot" w:pos="8306"/>
        </w:tabs>
      </w:pPr>
      <w:hyperlink w:anchor="_Toc16627" w:history="1">
        <w:r>
          <w:rPr>
            <w:rFonts w:ascii="仿宋" w:eastAsia="仿宋" w:hAnsi="仿宋" w:cs="仿宋" w:hint="eastAsia"/>
            <w:lang w:eastAsia="zh-CN"/>
          </w:rPr>
          <w:t>(三)、质量管理体系文件</w:t>
        </w:r>
        <w:r>
          <w:tab/>
        </w:r>
        <w:r>
          <w:fldChar w:fldCharType="begin"/>
        </w:r>
        <w:r>
          <w:instrText xml:space="preserve"> PAGEREF _Toc16627 \h </w:instrText>
        </w:r>
        <w:r>
          <w:fldChar w:fldCharType="separate"/>
        </w:r>
        <w:r>
          <w:t>73</w:t>
        </w:r>
        <w:r>
          <w:fldChar w:fldCharType="end"/>
        </w:r>
      </w:hyperlink>
    </w:p>
    <w:p>
      <w:pPr>
        <w:pStyle w:val="TOC2"/>
        <w:tabs>
          <w:tab w:val="right" w:leader="dot" w:pos="8306"/>
        </w:tabs>
      </w:pPr>
      <w:hyperlink w:anchor="_Toc5229" w:history="1">
        <w:r>
          <w:rPr>
            <w:rFonts w:ascii="仿宋" w:eastAsia="仿宋" w:hAnsi="仿宋" w:cs="仿宋" w:hint="eastAsia"/>
            <w:lang w:eastAsia="zh-CN"/>
          </w:rPr>
          <w:t>(四)、质量培训与教育</w:t>
        </w:r>
        <w:r>
          <w:tab/>
        </w:r>
        <w:r>
          <w:fldChar w:fldCharType="begin"/>
        </w:r>
        <w:r>
          <w:instrText xml:space="preserve"> PAGEREF _Toc5229 \h </w:instrText>
        </w:r>
        <w:r>
          <w:fldChar w:fldCharType="separate"/>
        </w:r>
        <w:r>
          <w:t>75</w:t>
        </w:r>
        <w:r>
          <w:fldChar w:fldCharType="end"/>
        </w:r>
      </w:hyperlink>
    </w:p>
    <w:p>
      <w:pPr>
        <w:pStyle w:val="TOC2"/>
        <w:tabs>
          <w:tab w:val="right" w:leader="dot" w:pos="8306"/>
        </w:tabs>
      </w:pPr>
      <w:hyperlink w:anchor="_Toc28239" w:history="1">
        <w:r>
          <w:rPr>
            <w:rFonts w:ascii="仿宋" w:eastAsia="仿宋" w:hAnsi="仿宋" w:cs="仿宋" w:hint="eastAsia"/>
            <w:lang w:eastAsia="zh-CN"/>
          </w:rPr>
          <w:t>(五)、质量审核与评价</w:t>
        </w:r>
        <w:r>
          <w:tab/>
        </w:r>
        <w:r>
          <w:fldChar w:fldCharType="begin"/>
        </w:r>
        <w:r>
          <w:instrText xml:space="preserve"> PAGEREF _Toc28239 \h </w:instrText>
        </w:r>
        <w:r>
          <w:fldChar w:fldCharType="separate"/>
        </w:r>
        <w:r>
          <w:t>76</w:t>
        </w:r>
        <w:r>
          <w:fldChar w:fldCharType="end"/>
        </w:r>
      </w:hyperlink>
    </w:p>
    <w:p>
      <w:pPr>
        <w:pStyle w:val="TOC2"/>
        <w:tabs>
          <w:tab w:val="right" w:leader="dot" w:pos="8306"/>
        </w:tabs>
      </w:pPr>
      <w:hyperlink w:anchor="_Toc1128" w:history="1">
        <w:r>
          <w:rPr>
            <w:rFonts w:ascii="仿宋" w:eastAsia="仿宋" w:hAnsi="仿宋" w:cs="仿宋" w:hint="eastAsia"/>
            <w:lang w:eastAsia="zh-CN"/>
          </w:rPr>
          <w:t>(六)、不符合与纠正措施</w:t>
        </w:r>
        <w:r>
          <w:tab/>
        </w:r>
        <w:r>
          <w:fldChar w:fldCharType="begin"/>
        </w:r>
        <w:r>
          <w:instrText xml:space="preserve"> PAGEREF _Toc1128 \h </w:instrText>
        </w:r>
        <w:r>
          <w:fldChar w:fldCharType="separate"/>
        </w:r>
        <w:r>
          <w:t>77</w:t>
        </w:r>
        <w:r>
          <w:fldChar w:fldCharType="end"/>
        </w:r>
      </w:hyperlink>
    </w:p>
    <w:p>
      <w:pPr>
        <w:pStyle w:val="TOC1"/>
        <w:tabs>
          <w:tab w:val="right" w:leader="dot" w:pos="8306"/>
        </w:tabs>
      </w:pPr>
      <w:hyperlink w:anchor="_Toc13522" w:history="1">
        <w:r>
          <w:rPr>
            <w:rFonts w:ascii="仿宋" w:eastAsia="仿宋" w:hAnsi="仿宋" w:cs="仿宋" w:hint="eastAsia"/>
            <w:lang w:eastAsia="zh-CN"/>
          </w:rPr>
          <w:t>十五、燃料电池项目实施时间节点</w:t>
        </w:r>
        <w:r>
          <w:tab/>
        </w:r>
        <w:r>
          <w:fldChar w:fldCharType="begin"/>
        </w:r>
        <w:r>
          <w:instrText xml:space="preserve"> PAGEREF _Toc13522 \h </w:instrText>
        </w:r>
        <w:r>
          <w:fldChar w:fldCharType="separate"/>
        </w:r>
        <w:r>
          <w:t>78</w:t>
        </w:r>
        <w:r>
          <w:fldChar w:fldCharType="end"/>
        </w:r>
      </w:hyperlink>
    </w:p>
    <w:p>
      <w:pPr>
        <w:pStyle w:val="TOC2"/>
        <w:tabs>
          <w:tab w:val="right" w:leader="dot" w:pos="8306"/>
        </w:tabs>
      </w:pPr>
      <w:hyperlink w:anchor="_Toc29097" w:history="1">
        <w:r>
          <w:rPr>
            <w:rFonts w:ascii="仿宋" w:eastAsia="仿宋" w:hAnsi="仿宋" w:cs="仿宋" w:hint="eastAsia"/>
            <w:lang w:eastAsia="zh-CN"/>
          </w:rPr>
          <w:t>(一)、燃料电池项目启动阶段时间节点</w:t>
        </w:r>
        <w:r>
          <w:tab/>
        </w:r>
        <w:r>
          <w:fldChar w:fldCharType="begin"/>
        </w:r>
        <w:r>
          <w:instrText xml:space="preserve"> PAGEREF _Toc29097 \h </w:instrText>
        </w:r>
        <w:r>
          <w:fldChar w:fldCharType="separate"/>
        </w:r>
        <w:r>
          <w:t>78</w:t>
        </w:r>
        <w:r>
          <w:fldChar w:fldCharType="end"/>
        </w:r>
      </w:hyperlink>
    </w:p>
    <w:p>
      <w:pPr>
        <w:pStyle w:val="TOC2"/>
        <w:tabs>
          <w:tab w:val="right" w:leader="dot" w:pos="8306"/>
        </w:tabs>
      </w:pPr>
      <w:hyperlink w:anchor="_Toc7766" w:history="1">
        <w:r>
          <w:rPr>
            <w:rFonts w:ascii="仿宋" w:eastAsia="仿宋" w:hAnsi="仿宋" w:cs="仿宋" w:hint="eastAsia"/>
            <w:lang w:eastAsia="zh-CN"/>
          </w:rPr>
          <w:t>(二)、燃料电池项目执行阶段时间节点</w:t>
        </w:r>
        <w:r>
          <w:tab/>
        </w:r>
        <w:r>
          <w:fldChar w:fldCharType="begin"/>
        </w:r>
        <w:r>
          <w:instrText xml:space="preserve"> PAGEREF _Toc7766 \h </w:instrText>
        </w:r>
        <w:r>
          <w:fldChar w:fldCharType="separate"/>
        </w:r>
        <w:r>
          <w:t>79</w:t>
        </w:r>
        <w:r>
          <w:fldChar w:fldCharType="end"/>
        </w:r>
      </w:hyperlink>
    </w:p>
    <w:p>
      <w:pPr>
        <w:pStyle w:val="TOC2"/>
        <w:tabs>
          <w:tab w:val="right" w:leader="dot" w:pos="8306"/>
        </w:tabs>
      </w:pPr>
      <w:hyperlink w:anchor="_Toc18023" w:history="1">
        <w:r>
          <w:rPr>
            <w:rFonts w:ascii="仿宋" w:eastAsia="仿宋" w:hAnsi="仿宋" w:cs="仿宋" w:hint="eastAsia"/>
            <w:lang w:eastAsia="zh-CN"/>
          </w:rPr>
          <w:t>(三)、燃料电池项目完成阶段时间节点</w:t>
        </w:r>
        <w:r>
          <w:tab/>
        </w:r>
        <w:r>
          <w:fldChar w:fldCharType="begin"/>
        </w:r>
        <w:r>
          <w:instrText xml:space="preserve"> PAGEREF _Toc18023 \h </w:instrText>
        </w:r>
        <w:r>
          <w:fldChar w:fldCharType="separate"/>
        </w:r>
        <w:r>
          <w:t>80</w:t>
        </w:r>
        <w:r>
          <w:fldChar w:fldCharType="end"/>
        </w:r>
      </w:hyperlink>
    </w:p>
    <w:p>
      <w:pPr>
        <w:pStyle w:val="TOC1"/>
        <w:tabs>
          <w:tab w:val="right" w:leader="dot" w:pos="8306"/>
        </w:tabs>
      </w:pPr>
      <w:hyperlink w:anchor="_Toc31959" w:history="1">
        <w:r>
          <w:rPr>
            <w:rFonts w:ascii="仿宋" w:eastAsia="仿宋" w:hAnsi="仿宋" w:cs="仿宋" w:hint="eastAsia"/>
            <w:lang w:eastAsia="zh-CN"/>
          </w:rPr>
          <w:t>十六、供应链管理</w:t>
        </w:r>
        <w:r>
          <w:tab/>
        </w:r>
        <w:r>
          <w:fldChar w:fldCharType="begin"/>
        </w:r>
        <w:r>
          <w:instrText xml:space="preserve"> PAGEREF _Toc31959 \h </w:instrText>
        </w:r>
        <w:r>
          <w:fldChar w:fldCharType="separate"/>
        </w:r>
        <w:r>
          <w:t>81</w:t>
        </w:r>
        <w:r>
          <w:fldChar w:fldCharType="end"/>
        </w:r>
      </w:hyperlink>
    </w:p>
    <w:p>
      <w:pPr>
        <w:pStyle w:val="TOC2"/>
        <w:tabs>
          <w:tab w:val="right" w:leader="dot" w:pos="8306"/>
        </w:tabs>
      </w:pPr>
      <w:hyperlink w:anchor="_Toc25294" w:history="1">
        <w:r>
          <w:rPr>
            <w:rFonts w:ascii="仿宋" w:eastAsia="仿宋" w:hAnsi="仿宋" w:cs="仿宋" w:hint="eastAsia"/>
            <w:lang w:eastAsia="zh-CN"/>
          </w:rPr>
          <w:t>(一)、供应链战略规划</w:t>
        </w:r>
        <w:r>
          <w:tab/>
        </w:r>
        <w:r>
          <w:fldChar w:fldCharType="begin"/>
        </w:r>
        <w:r>
          <w:instrText xml:space="preserve"> PAGEREF _Toc25294 \h </w:instrText>
        </w:r>
        <w:r>
          <w:fldChar w:fldCharType="separate"/>
        </w:r>
        <w:r>
          <w:t>81</w:t>
        </w:r>
        <w:r>
          <w:fldChar w:fldCharType="end"/>
        </w:r>
      </w:hyperlink>
    </w:p>
    <w:p>
      <w:pPr>
        <w:pStyle w:val="TOC2"/>
        <w:tabs>
          <w:tab w:val="right" w:leader="dot" w:pos="8306"/>
        </w:tabs>
      </w:pPr>
      <w:hyperlink w:anchor="_Toc5513" w:history="1">
        <w:r>
          <w:rPr>
            <w:rFonts w:ascii="仿宋" w:eastAsia="仿宋" w:hAnsi="仿宋" w:cs="仿宋" w:hint="eastAsia"/>
            <w:lang w:eastAsia="zh-CN"/>
          </w:rPr>
          <w:t>(二)、供应商选择与合作</w:t>
        </w:r>
        <w:r>
          <w:tab/>
        </w:r>
        <w:r>
          <w:fldChar w:fldCharType="begin"/>
        </w:r>
        <w:r>
          <w:instrText xml:space="preserve"> PAGEREF _Toc5513 \h </w:instrText>
        </w:r>
        <w:r>
          <w:fldChar w:fldCharType="separate"/>
        </w:r>
        <w:r>
          <w:t>83</w:t>
        </w:r>
        <w:r>
          <w:fldChar w:fldCharType="end"/>
        </w:r>
      </w:hyperlink>
    </w:p>
    <w:p>
      <w:pPr>
        <w:pStyle w:val="TOC2"/>
        <w:tabs>
          <w:tab w:val="right" w:leader="dot" w:pos="8306"/>
        </w:tabs>
      </w:pPr>
      <w:hyperlink w:anchor="_Toc3624" w:history="1">
        <w:r>
          <w:rPr>
            <w:rFonts w:ascii="仿宋" w:eastAsia="仿宋" w:hAnsi="仿宋" w:cs="仿宋" w:hint="eastAsia"/>
            <w:lang w:eastAsia="zh-CN"/>
          </w:rPr>
          <w:t>(三)、物流与库存管理</w:t>
        </w:r>
        <w:r>
          <w:tab/>
        </w:r>
        <w:r>
          <w:fldChar w:fldCharType="begin"/>
        </w:r>
        <w:r>
          <w:instrText xml:space="preserve"> PAGEREF _Toc3624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89"/>
      <w:r>
        <w:rPr>
          <w:rFonts w:ascii="仿宋" w:eastAsia="仿宋" w:hAnsi="仿宋" w:cs="仿宋" w:hint="eastAsia"/>
          <w:sz w:val="28"/>
          <w:lang w:eastAsia="zh-CN"/>
        </w:rPr>
        <w:t>一、燃料电池项目选址可行性分析</w:t>
      </w:r>
      <w:bookmarkEnd w:id="2"/>
    </w:p>
    <w:p>
      <w:pPr>
        <w:pStyle w:val="Heading2"/>
        <w:rPr>
          <w:rFonts w:ascii="仿宋" w:eastAsia="仿宋" w:hAnsi="仿宋" w:cs="仿宋" w:hint="eastAsia"/>
          <w:lang w:eastAsia="zh-CN"/>
        </w:rPr>
      </w:pPr>
      <w:bookmarkStart w:id="3" w:name="_Toc17003"/>
      <w:r>
        <w:rPr>
          <w:rFonts w:ascii="仿宋" w:eastAsia="仿宋" w:hAnsi="仿宋" w:cs="仿宋" w:hint="eastAsia"/>
          <w:lang w:eastAsia="zh-CN"/>
        </w:rPr>
        <w:t>(一)、燃料电池项目选址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该燃料电池项目选址位于XX省XX市XX区XXX街道</w:t>
      </w:r>
    </w:p>
    <w:p>
      <w:pPr>
        <w:pStyle w:val="Heading2"/>
        <w:ind w:firstLine="560" w:firstLineChars="200"/>
        <w:rPr>
          <w:rFonts w:ascii="仿宋" w:eastAsia="仿宋" w:hAnsi="仿宋" w:cs="仿宋" w:hint="eastAsia"/>
          <w:sz w:val="28"/>
          <w:lang w:eastAsia="zh-CN"/>
        </w:rPr>
      </w:pPr>
      <w:bookmarkStart w:id="4" w:name="_Toc154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燃料电池项目的征地面积将根据燃料电池项目的实际规模和需求进行精确规划。具体面积XXX平方米，旨在确保燃料电池项目不仅能够满足当前的发展需求，还能够预留空间以适应未来的扩展。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净用地面积是在征地面积基础上去除不可利用面积后的实际可开发用地。具体面积XXX平方米，考虑到环保、交通、安全等多方面因素，以确保燃料电池项目在整体利用效率上达到最优。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燃料电池项目计划建设的建筑总规模具体面积XXX平方米。这一规模的确定综合考虑了燃料电池项目的性质、规模，以及城市规划的相关要求，确保建筑布局与周边环境协调一致。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绿地率是燃料电池项目用地中被规划为绿地的比例。具体面积XXX平方米，旨在通过合理规划绿地，改善燃料电池项目周边环境，提升居民生活质量，并符合城市整体绿化规划。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容积率是用地上可以建设的建筑总体积与用地面积之比。具体面积XXX，通过合理的容积率规划，确保燃料电池项目建筑规模与周边环境和谐共生。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确保燃料电池项目选址与当地城市规划相一致，具体面积XXX平方米。通过与城市规划部门深入沟通，确保燃料电池项目不仅符合城市的整体发展方向，还能够融入城市的发展布局，为城市的长远发展贡献力量。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料电池项目选址符合当地产业政策，具体面积XXX平方米。这包括燃料电池项目对当地经济的促进作用，以及对相关产业的带动效应，确保燃料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用地总体要求必须符合环保和可持续发展的原则，具体面积XXX平方米。通过采用绿色建筑设计、节能减排等措施，确保燃料电池项目在建设和运营过程中对环境的影响最小化，达到可持续发展的要求。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确保燃料电池项目选址具备必要的公共设施配套，具体面积XXX平方米。这包括交通便利性、教育、医疗等基础设施，以提高居民生活品质，使得燃料电池项目选址更具吸引力。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考虑用地总体要求对当地社会稳定性的影响，具体面积XXX平方米。通过深入了解当地社区反馈，确保燃料电池项目的选址和建设过程对当地社会和谐稳定产生积极作用。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料电池项目选址不仅符合法规和规划，还在实际操作中具有可行性。这一全面规划将为燃料电池项目的成功实施提供坚实的基础，确保燃料电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2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料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料电池项目的设备规划和空间设计中，我们将采取灵活设备布局的措施。设备布局将根据实际需求进行灵活设计，避免不必要的浪费。通过合理规划设备摆放位置，我们将提高设备的利用率，减少设备间距，以确保燃料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料电池项目内部引入共享设施的概念，例如共享会议室、办公区等。通过这种方式，我们可以减少对资源的重复建设，提高资源共享效率，从而减小燃料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9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料电池项目的总图布置中，我们将不同功能区域进行明确的规划，以最大程度满足燃料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料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燃料电池项目对环境的影响是综合评价的重要因素之一。我们将详细考虑选址周边的自然环境、生态保护区、水源地等情况，确保燃料电池项目的建设和运营对环境影响最小化，并符合当地的环保法规标准。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对选址的评价还需充分考虑当地政府的产业政策和法规。我们将详细了解燃料电池项目所在地的相关政策，确保燃料电池项目的规划和运营与当地法规相符，降低不必要的法律风险。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考虑到社会稳定性对企业运营的重要性，我们将评估选址地区的社会安全情况、劳工关系、社区反馈等方面，以确保燃料电池项目的建设和运营不会受到社会稳定性的负面影响。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最后，我们将综合考虑用地成本，包括土地购置费用、土地开发成本等。通过对用地成本的详细评估，我们能够做出更为精确的经济效益分析，为燃料电池项目的投资决策提供有力支持。</w:t>
      </w:r>
    </w:p>
    <w:p>
      <w:pPr>
        <w:pStyle w:val="Heading1"/>
        <w:ind w:firstLine="560" w:firstLineChars="200"/>
        <w:rPr>
          <w:rFonts w:ascii="仿宋" w:eastAsia="仿宋" w:hAnsi="仿宋" w:cs="仿宋" w:hint="eastAsia"/>
          <w:sz w:val="28"/>
          <w:lang w:eastAsia="zh-CN"/>
        </w:rPr>
      </w:pPr>
      <w:bookmarkStart w:id="8" w:name="_Toc20184"/>
      <w:r>
        <w:rPr>
          <w:rFonts w:ascii="仿宋" w:eastAsia="仿宋" w:hAnsi="仿宋" w:cs="仿宋" w:hint="eastAsia"/>
          <w:sz w:val="28"/>
          <w:lang w:eastAsia="zh-CN"/>
        </w:rPr>
        <w:t>二、燃料电池项目可持续发展</w:t>
      </w:r>
      <w:bookmarkEnd w:id="8"/>
    </w:p>
    <w:p>
      <w:pPr>
        <w:pStyle w:val="Heading2"/>
        <w:rPr>
          <w:rFonts w:ascii="仿宋" w:eastAsia="仿宋" w:hAnsi="仿宋" w:cs="仿宋" w:hint="eastAsia"/>
          <w:lang w:eastAsia="zh-CN"/>
        </w:rPr>
      </w:pPr>
      <w:bookmarkStart w:id="9" w:name="_Toc1273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料电池项目中，燃料电池项目团队着眼于未来，明确了可持续发展的战略方向。制定的具体可持续发展目标包括降低资源使用、采用环保技术、最大化社会效益等。这一步骤不仅有助于燃料电池项目在环保和社会责任方面达到最高标准，也为未来提供了明确的指引，确保燃料电池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可持续实践的融入燃料电池项目管理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料电池项目管理周期。从燃料电池项目规划开始，燃料电池项目团队就考虑了环境和社会的因素。在执行阶段，燃料电池项目团队积极推动绿色技术的应用，优化资源利用。此外，关注员工的社会责任，通过培训和沟通活动提高员工对可持续发展的认知，使他们能够在日常工作中践行可持续实践。这些举措不仅为燃料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7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扎根于燃料电池项目的可持续发展理念，我们深信环保与社会责任是燃料电池项目成功的关键支柱。在燃料电池项目的每一步，我们都致力于通过创新和实践，履行对环境和社会的坚定责任。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团队通过引入先进的环保技术、建立高效的废物处理系统以及推动能源节约措施，积极履行环保责任。定期的环保监测和评估确保燃料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不仅致力于自身可持续发展，还注重对社会的回馈。通过支持社区燃料电池项目、参与慈善事业、提供培训机会等方式，燃料电池项目积极履行社会责任。与当地社区建立积极互动，关注员工的工作与生活平衡，以及员工的身心健康，是燃料电池项目在社会责任层面的关键举措。这样的实践不仅增强了燃料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08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的技术管理特点体现在其创新导向。通过引入最先进的技术趋势和解决方案，燃料电池项目致力于提升科技含量、提高质量和效率水平。这意味着我们将采用最新的工具和方法，确保燃料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料电池项目技术管理的显著特征。通过整合不同领域的技术资源，我们实现了跨学科的协同工作。这有助于优化技术架构，提高整体效能。此外，整合性策略还促进了不同技术团队之间的紧密沟通和高效合作，确保燃料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料电池项目所采用的技术。通过不断优化技术方案，燃料电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料电池项目团队将在燃料电池项目初期识别可能的技术风险，并采取相应的预防和应对措施。通过建立健全的风险评估机制，燃料电池项目能够在实施过程中及时发现并解决潜在的技术问题，保障燃料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料电池项目中，技术将成为燃料电池项目成功的有力支持。这一深度剖析揭示了技术管理在燃料电池项目实施中的关键作用，为燃料电池项目的技术基础奠定了坚实的基础。</w:t>
      </w:r>
    </w:p>
    <w:p>
      <w:pPr>
        <w:pStyle w:val="Heading2"/>
        <w:ind w:firstLine="560" w:firstLineChars="200"/>
        <w:rPr>
          <w:rFonts w:ascii="仿宋" w:eastAsia="仿宋" w:hAnsi="仿宋" w:cs="仿宋" w:hint="eastAsia"/>
          <w:sz w:val="28"/>
          <w:lang w:eastAsia="zh-CN"/>
        </w:rPr>
      </w:pPr>
      <w:bookmarkStart w:id="13" w:name="_Toc20099"/>
      <w:r>
        <w:rPr>
          <w:rFonts w:ascii="仿宋" w:eastAsia="仿宋" w:hAnsi="仿宋" w:cs="仿宋" w:hint="eastAsia"/>
          <w:sz w:val="28"/>
          <w:lang w:eastAsia="zh-CN"/>
        </w:rPr>
        <w:t>(二)、燃料电池项目工艺技术设计方案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料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料电池项目将严格按照相关行业规范要求进行组织。通过有效控制产品质量，燃料电池项目将致力于为顾客提供优质的燃料电池项目产品和良好的服务。这体现了燃料电池项目对于生产活动合规性和质量标准的高度重视，为燃料电池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料电池项目注重生态效益和清洁生产原则。燃料电池项目建设将紧密结合地方特色经济发展，与社会经济发展规划和区域环境保护规划方案相协调一致。通过与当地区域自然生态系统的结合，燃料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料电池项目产品具有多样化的客户需求和个性化的特点。因此，燃料电池项目产品规格品种多样，且单批生产数量较小。为满足这一特点，燃料电池项目承办单位将建设先进的柔性制造生产线。通过广泛应用柔性制造技术，燃料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料电池项目采用的技术具有较高的技术含量和自动化水平，处于国内先进水平。这一技术选用不仅体现了对生产效率、质量和环境友好性的高标准要求，同时为燃料电池项目的可持续发展奠定了坚实的基础。</w:t>
      </w:r>
    </w:p>
    <w:p>
      <w:pPr>
        <w:pStyle w:val="Heading2"/>
        <w:ind w:firstLine="560" w:firstLineChars="200"/>
        <w:rPr>
          <w:rFonts w:ascii="仿宋" w:eastAsia="仿宋" w:hAnsi="仿宋" w:cs="仿宋" w:hint="eastAsia"/>
          <w:sz w:val="28"/>
          <w:lang w:eastAsia="zh-CN"/>
        </w:rPr>
      </w:pPr>
      <w:bookmarkStart w:id="14" w:name="_Toc200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为确保燃料电池项目的高效生产和技术实施，我们制定了一套精心设计的设备选型方案，以满足燃料电池项目生产、质量和环保的要求。该方案的主要特点如下：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料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针对燃料电池项目产品的多样性和小批量生产的特点，我们将建设柔性制造生产线。通过在设备选型中考虑柔性制造技术，可以灵活应对不同产品规格和生产需求，实现生产线的高度灵活性和适应性。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10"/>
      <w:r>
        <w:rPr>
          <w:rFonts w:ascii="仿宋" w:eastAsia="仿宋" w:hAnsi="仿宋" w:cs="仿宋" w:hint="eastAsia"/>
          <w:sz w:val="28"/>
          <w:lang w:eastAsia="zh-CN"/>
        </w:rPr>
        <w:t>四、燃料电池项目概论</w:t>
      </w:r>
      <w:bookmarkEnd w:id="15"/>
    </w:p>
    <w:p>
      <w:pPr>
        <w:pStyle w:val="Heading2"/>
        <w:rPr>
          <w:rFonts w:ascii="仿宋" w:eastAsia="仿宋" w:hAnsi="仿宋" w:cs="仿宋" w:hint="eastAsia"/>
          <w:lang w:eastAsia="zh-CN"/>
        </w:rPr>
      </w:pPr>
      <w:bookmarkStart w:id="16" w:name="_Toc6577"/>
      <w:r>
        <w:rPr>
          <w:rFonts w:ascii="仿宋" w:eastAsia="仿宋" w:hAnsi="仿宋" w:cs="仿宋" w:hint="eastAsia"/>
          <w:lang w:eastAsia="zh-CN"/>
        </w:rPr>
        <w:t>(一)、燃料电池项目概况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的起源追溯至对市场的深入洞察。市场的不断演变与变革为燃料电池项目提供了难得的机遇。当前市场存在的需求缺口和变革的大环境共同构成了燃料电池项目的背景。这个燃料电池项目旨在充分利用市场机遇，填补行业中尚未满足的需求，为客户提供全新的解决方案。市场的变革和需求的增长使得这个燃料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燃料电池项目名称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正式命名为燃料电池。这个名称不仅仅是一个标识，更代表了燃料电池项目的核心理念和愿景。它蕴含着燃料电池项目所要解决问题的关键字，具有强烈的表达和辨识度，为燃料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燃料电池项目目标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的核心目标是提供一种全新、高效的解决方案，满足客户日益增长的需求。燃料电池项目追求的不仅仅是满足市场需求，更是在市场中获得卓越的竞争优势。通过不断提升产品或服务的质量和创新水平，燃料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燃料电池项目范围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全面涵盖了产品研发、制造、市场推广和售后服务，确保从产品设计到最终用户体验的全方位关注。这一全面的燃料电池项目范围是为了确保燃料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燃料电池项目时间表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燃料电池项目计划在未来18个月内完成，包括研发、测试、市场试点和正式推出等不同阶段。这个时间表的合理设计是为了确保燃料电池项目各个阶段的顺利推进，以便按时交付高质量的成果。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燃料电池项目预算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燃料电池项目总预算估算为XX百万美元，主要分配在研发、市场推广、人员培训和运营等方面。这一充足的预算为燃料电池项目提供了充足的资源，确保燃料电池项目在各个方面都能取得优异的表现。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燃料电池项目风险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燃料电池项目可能面临的风险包括市场接受度低、技术难题、竞争激烈等。燃料电池项目团队已经制定了相应的风险应对计划，通过前瞻性的风险管理，确保燃料电池项目在面对不确定性时能够迅速做出应对。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燃料电池项目团队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燃料电池项目汇聚了一支经验丰富、多领域专业素养的核心团队，确保燃料电池项目在各个方面都能拥有高水平的执行力。团队的协同作战是燃料电池项目成功的关键因素之一。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燃料电池项目背景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燃料电池项目的背景根植于市场对更高效、创新产品的渴望，同时也受到科技发展对行业格局的深刻改变的影响。这为燃料电池项目提供了广阔的发展空间和市场需求。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燃料电池项目现状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截至目前，燃料电池项目已完成市场调研和技术验证，取得了初步的成功。这为燃料电池项目在未来的发展奠定了坚实的基础，为更远大的目标打下了坚实的基石。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102"/>
      <w:r>
        <w:rPr>
          <w:rFonts w:ascii="仿宋" w:eastAsia="仿宋" w:hAnsi="仿宋" w:cs="仿宋" w:hint="eastAsia"/>
          <w:sz w:val="28"/>
          <w:lang w:eastAsia="zh-CN"/>
        </w:rPr>
        <w:t>(二)、燃料电池项目目标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keyword》燃料电池项目首要业务目标是在市场中占据有利地位，实现产品/服务的成功推广和销售。通过不断提升产品质量、创新性，燃料电池项目追求成为行业中的领导者，赢得更多客户的青睐。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在科技迅速发展的时代，燃料电池项目着眼于技术创新。通过持续的研发和技术升级，燃料电池项目旨在推出更具创新性的产品或服务，以满足市场对新鲜、先进解决方案的需求。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为了建立可持续的客户关系，燃料电池项目设定了客户满意度目标。通过提供卓越的产品质量和优质的客户服务，燃料电池项目追求赢得客户的信任和忠诚度，确保他们的满意度达到行业领先水平。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燃料电池项目注重社会责任和可持续发展。通过实施环保、社会责任燃料电池项目，燃料电池项目致力于在经济发展的同时保护环境，促进社会公平，实现可持续经营。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https://d.book118.com/467160153104006024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2567C9"/>
    <w:rsid w:val="0E2567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60153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2023-12-29T17:29:00Z</dcterms:created>
  <dcterms:modified xsi:type="dcterms:W3CDTF">2023-12-29T17:29:23Z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9632A43D2AE24023B4D9DD7A97D85BB7_11</vt:lpwstr>
  </property>
  <property fmtid="{D5CDD505-2E9C-101B-9397-08002B2CF9AE}" pid="3" name="KSOProductBuildVer">
    <vt:lpwstr>2052-12.1.0.16120</vt:lpwstr>
  </property>
</Properties>
</file>