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97256" w14:paraId="51A30B2D" w14:textId="77777777">
      <w:pPr>
        <w:rPr>
          <w:rFonts w:ascii="仿宋" w:eastAsia="仿宋" w:hAnsi="仿宋" w:cs="仿宋"/>
          <w:b/>
          <w:sz w:val="40"/>
        </w:rPr>
      </w:pPr>
    </w:p>
    <w:p w:rsidR="00397256" w14:paraId="76F09E98" w14:textId="77777777">
      <w:pPr>
        <w:rPr>
          <w:rFonts w:ascii="仿宋" w:eastAsia="仿宋" w:hAnsi="仿宋" w:cs="仿宋"/>
          <w:b/>
          <w:sz w:val="40"/>
        </w:rPr>
      </w:pPr>
    </w:p>
    <w:p w:rsidR="00397256" w14:paraId="0801154C" w14:textId="77777777">
      <w:pPr>
        <w:rPr>
          <w:rFonts w:ascii="仿宋" w:eastAsia="仿宋" w:hAnsi="仿宋" w:cs="仿宋"/>
          <w:b/>
          <w:sz w:val="40"/>
        </w:rPr>
      </w:pPr>
    </w:p>
    <w:p w:rsidR="00397256" w14:paraId="2C9AC3A0"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舞台设备相关行业投资规划报告</w:t>
      </w:r>
    </w:p>
    <w:p w:rsidR="00397256" w14:paraId="484FA1BF" w14:textId="77777777">
      <w:pPr>
        <w:jc w:val="center"/>
        <w:rPr>
          <w:rFonts w:ascii="仿宋" w:eastAsia="仿宋" w:hAnsi="仿宋" w:cs="仿宋"/>
          <w:b/>
          <w:sz w:val="40"/>
        </w:rPr>
      </w:pPr>
      <w:r>
        <w:rPr>
          <w:rFonts w:ascii="仿宋" w:eastAsia="仿宋" w:hAnsi="仿宋" w:cs="仿宋" w:hint="eastAsia"/>
          <w:b/>
          <w:sz w:val="40"/>
        </w:rPr>
        <w:t>目录</w:t>
      </w:r>
    </w:p>
    <w:p w:rsidR="00397256" w14:paraId="31FD0750" w14:textId="77777777">
      <w:pPr>
        <w:pStyle w:val="TOC1"/>
        <w:tabs>
          <w:tab w:val="right" w:leader="dot" w:pos="8306"/>
        </w:tabs>
      </w:pPr>
      <w:r>
        <w:fldChar w:fldCharType="begin"/>
      </w:r>
      <w:r>
        <w:instrText>TOC \h \z</w:instrText>
      </w:r>
      <w:r>
        <w:fldChar w:fldCharType="separate"/>
      </w:r>
      <w:hyperlink w:anchor="_Toc25426" w:history="1">
        <w:r>
          <w:rPr>
            <w:rFonts w:ascii="仿宋" w:eastAsia="仿宋" w:hAnsi="仿宋" w:cs="仿宋" w:hint="eastAsia"/>
          </w:rPr>
          <w:t>序言</w:t>
        </w:r>
        <w:r>
          <w:tab/>
        </w:r>
        <w:r>
          <w:fldChar w:fldCharType="begin"/>
        </w:r>
        <w:r>
          <w:instrText xml:space="preserve"> PAGEREF _Toc25426 \h </w:instrText>
        </w:r>
        <w:r>
          <w:fldChar w:fldCharType="separate"/>
        </w:r>
        <w:r>
          <w:t>3</w:t>
        </w:r>
        <w:r>
          <w:fldChar w:fldCharType="end"/>
        </w:r>
      </w:hyperlink>
    </w:p>
    <w:p w:rsidR="00397256" w14:paraId="530E4341" w14:textId="77777777">
      <w:pPr>
        <w:pStyle w:val="TOC1"/>
        <w:tabs>
          <w:tab w:val="right" w:leader="dot" w:pos="8306"/>
        </w:tabs>
      </w:pPr>
      <w:hyperlink w:anchor="_Toc24601" w:history="1">
        <w:r>
          <w:rPr>
            <w:rFonts w:ascii="仿宋" w:eastAsia="仿宋" w:hAnsi="仿宋" w:cs="仿宋" w:hint="eastAsia"/>
          </w:rPr>
          <w:t>一、技术方案</w:t>
        </w:r>
        <w:r>
          <w:tab/>
        </w:r>
        <w:r>
          <w:fldChar w:fldCharType="begin"/>
        </w:r>
        <w:r>
          <w:instrText xml:space="preserve"> PAGEREF _Toc24601 \h </w:instrText>
        </w:r>
        <w:r>
          <w:fldChar w:fldCharType="separate"/>
        </w:r>
        <w:r>
          <w:t>3</w:t>
        </w:r>
        <w:r>
          <w:fldChar w:fldCharType="end"/>
        </w:r>
      </w:hyperlink>
    </w:p>
    <w:p w:rsidR="00397256" w14:paraId="6537017B" w14:textId="77777777">
      <w:pPr>
        <w:pStyle w:val="TOC2"/>
        <w:tabs>
          <w:tab w:val="right" w:leader="dot" w:pos="8306"/>
        </w:tabs>
      </w:pPr>
      <w:hyperlink w:anchor="_Toc22913" w:history="1">
        <w:r>
          <w:rPr>
            <w:rFonts w:ascii="仿宋" w:eastAsia="仿宋" w:hAnsi="仿宋" w:cs="仿宋" w:hint="eastAsia"/>
          </w:rPr>
          <w:t>（一）企业技术研发分析</w:t>
        </w:r>
        <w:r>
          <w:tab/>
        </w:r>
        <w:r>
          <w:fldChar w:fldCharType="begin"/>
        </w:r>
        <w:r>
          <w:instrText xml:space="preserve"> PAGEREF _Toc22913 \h </w:instrText>
        </w:r>
        <w:r>
          <w:fldChar w:fldCharType="separate"/>
        </w:r>
        <w:r>
          <w:t>3</w:t>
        </w:r>
        <w:r>
          <w:fldChar w:fldCharType="end"/>
        </w:r>
      </w:hyperlink>
    </w:p>
    <w:p w:rsidR="00397256" w14:paraId="0A40C8F8" w14:textId="77777777">
      <w:pPr>
        <w:pStyle w:val="TOC2"/>
        <w:tabs>
          <w:tab w:val="right" w:leader="dot" w:pos="8306"/>
        </w:tabs>
      </w:pPr>
      <w:hyperlink w:anchor="_Toc25726" w:history="1">
        <w:r>
          <w:rPr>
            <w:rFonts w:ascii="仿宋" w:eastAsia="仿宋" w:hAnsi="仿宋" w:cs="仿宋" w:hint="eastAsia"/>
          </w:rPr>
          <w:t>（二）舞台设备项目技术工艺分析</w:t>
        </w:r>
        <w:r>
          <w:tab/>
        </w:r>
        <w:r>
          <w:fldChar w:fldCharType="begin"/>
        </w:r>
        <w:r>
          <w:instrText xml:space="preserve"> PAGEREF _Toc25726 \h </w:instrText>
        </w:r>
        <w:r>
          <w:fldChar w:fldCharType="separate"/>
        </w:r>
        <w:r>
          <w:t>4</w:t>
        </w:r>
        <w:r>
          <w:fldChar w:fldCharType="end"/>
        </w:r>
      </w:hyperlink>
    </w:p>
    <w:p w:rsidR="00397256" w14:paraId="726A7A2D" w14:textId="77777777">
      <w:pPr>
        <w:pStyle w:val="TOC2"/>
        <w:tabs>
          <w:tab w:val="right" w:leader="dot" w:pos="8306"/>
        </w:tabs>
      </w:pPr>
      <w:hyperlink w:anchor="_Toc19101" w:history="1">
        <w:r>
          <w:rPr>
            <w:rFonts w:ascii="仿宋" w:eastAsia="仿宋" w:hAnsi="仿宋" w:cs="仿宋" w:hint="eastAsia"/>
          </w:rPr>
          <w:t>（三）舞台设备项目技术流程</w:t>
        </w:r>
        <w:r>
          <w:tab/>
        </w:r>
        <w:r>
          <w:fldChar w:fldCharType="begin"/>
        </w:r>
        <w:r>
          <w:instrText xml:space="preserve"> PAGEREF _Toc19101 \h </w:instrText>
        </w:r>
        <w:r>
          <w:fldChar w:fldCharType="separate"/>
        </w:r>
        <w:r>
          <w:t>6</w:t>
        </w:r>
        <w:r>
          <w:fldChar w:fldCharType="end"/>
        </w:r>
      </w:hyperlink>
    </w:p>
    <w:p w:rsidR="00397256" w14:paraId="79DE175E" w14:textId="77777777">
      <w:pPr>
        <w:pStyle w:val="TOC2"/>
        <w:tabs>
          <w:tab w:val="right" w:leader="dot" w:pos="8306"/>
        </w:tabs>
      </w:pPr>
      <w:hyperlink w:anchor="_Toc31983" w:history="1">
        <w:r>
          <w:rPr>
            <w:rFonts w:ascii="仿宋" w:eastAsia="仿宋" w:hAnsi="仿宋" w:cs="仿宋" w:hint="eastAsia"/>
          </w:rPr>
          <w:t>（四）设备选型方案</w:t>
        </w:r>
        <w:r>
          <w:tab/>
        </w:r>
        <w:r>
          <w:fldChar w:fldCharType="begin"/>
        </w:r>
        <w:r>
          <w:instrText xml:space="preserve"> PAGEREF _Toc31983 \h </w:instrText>
        </w:r>
        <w:r>
          <w:fldChar w:fldCharType="separate"/>
        </w:r>
        <w:r>
          <w:t>8</w:t>
        </w:r>
        <w:r>
          <w:fldChar w:fldCharType="end"/>
        </w:r>
      </w:hyperlink>
    </w:p>
    <w:p w:rsidR="00397256" w14:paraId="58335746" w14:textId="77777777">
      <w:pPr>
        <w:pStyle w:val="TOC1"/>
        <w:tabs>
          <w:tab w:val="right" w:leader="dot" w:pos="8306"/>
        </w:tabs>
      </w:pPr>
      <w:hyperlink w:anchor="_Toc2588" w:history="1">
        <w:r>
          <w:rPr>
            <w:rFonts w:ascii="仿宋" w:eastAsia="仿宋" w:hAnsi="仿宋" w:cs="仿宋" w:hint="eastAsia"/>
          </w:rPr>
          <w:t>二、舞台设备项目投资背景分析</w:t>
        </w:r>
        <w:r>
          <w:tab/>
        </w:r>
        <w:r>
          <w:fldChar w:fldCharType="begin"/>
        </w:r>
        <w:r>
          <w:instrText xml:space="preserve"> PAGEREF _Toc2588 \h </w:instrText>
        </w:r>
        <w:r>
          <w:fldChar w:fldCharType="separate"/>
        </w:r>
        <w:r>
          <w:t>9</w:t>
        </w:r>
        <w:r>
          <w:fldChar w:fldCharType="end"/>
        </w:r>
      </w:hyperlink>
    </w:p>
    <w:p w:rsidR="00397256" w14:paraId="44A80873" w14:textId="77777777">
      <w:pPr>
        <w:pStyle w:val="TOC2"/>
        <w:tabs>
          <w:tab w:val="right" w:leader="dot" w:pos="8306"/>
        </w:tabs>
      </w:pPr>
      <w:hyperlink w:anchor="_Toc16281" w:history="1">
        <w:r>
          <w:rPr>
            <w:rFonts w:ascii="仿宋" w:eastAsia="仿宋" w:hAnsi="仿宋" w:cs="仿宋" w:hint="eastAsia"/>
          </w:rPr>
          <w:t>（一）行业背景分析</w:t>
        </w:r>
        <w:r>
          <w:tab/>
        </w:r>
        <w:r>
          <w:fldChar w:fldCharType="begin"/>
        </w:r>
        <w:r>
          <w:instrText xml:space="preserve"> PAGEREF _Toc16281 \h </w:instrText>
        </w:r>
        <w:r>
          <w:fldChar w:fldCharType="separate"/>
        </w:r>
        <w:r>
          <w:t>9</w:t>
        </w:r>
        <w:r>
          <w:fldChar w:fldCharType="end"/>
        </w:r>
      </w:hyperlink>
    </w:p>
    <w:p w:rsidR="00397256" w14:paraId="7D58EC74" w14:textId="77777777">
      <w:pPr>
        <w:pStyle w:val="TOC2"/>
        <w:tabs>
          <w:tab w:val="right" w:leader="dot" w:pos="8306"/>
        </w:tabs>
      </w:pPr>
      <w:hyperlink w:anchor="_Toc27586" w:history="1">
        <w:r>
          <w:rPr>
            <w:rFonts w:ascii="仿宋" w:eastAsia="仿宋" w:hAnsi="仿宋" w:cs="仿宋" w:hint="eastAsia"/>
          </w:rPr>
          <w:t>（二）产业发展分析</w:t>
        </w:r>
        <w:r>
          <w:tab/>
        </w:r>
        <w:r>
          <w:fldChar w:fldCharType="begin"/>
        </w:r>
        <w:r>
          <w:instrText xml:space="preserve"> PAGEREF _Toc27586 \h </w:instrText>
        </w:r>
        <w:r>
          <w:fldChar w:fldCharType="separate"/>
        </w:r>
        <w:r>
          <w:t>10</w:t>
        </w:r>
        <w:r>
          <w:fldChar w:fldCharType="end"/>
        </w:r>
      </w:hyperlink>
    </w:p>
    <w:p w:rsidR="00397256" w14:paraId="577425AF" w14:textId="77777777">
      <w:pPr>
        <w:pStyle w:val="TOC1"/>
        <w:tabs>
          <w:tab w:val="right" w:leader="dot" w:pos="8306"/>
        </w:tabs>
      </w:pPr>
      <w:hyperlink w:anchor="_Toc5719" w:history="1">
        <w:r>
          <w:rPr>
            <w:rFonts w:ascii="仿宋" w:eastAsia="仿宋" w:hAnsi="仿宋" w:cs="仿宋" w:hint="eastAsia"/>
          </w:rPr>
          <w:t>三、舞台</w:t>
        </w:r>
        <w:r>
          <w:rPr>
            <w:rFonts w:ascii="仿宋" w:eastAsia="仿宋" w:hAnsi="仿宋" w:cs="仿宋" w:hint="eastAsia"/>
          </w:rPr>
          <w:t>设备项目选址方案</w:t>
        </w:r>
        <w:r>
          <w:tab/>
        </w:r>
        <w:r>
          <w:fldChar w:fldCharType="begin"/>
        </w:r>
        <w:r>
          <w:instrText xml:space="preserve"> PAGEREF _Toc5719 \h </w:instrText>
        </w:r>
        <w:r>
          <w:fldChar w:fldCharType="separate"/>
        </w:r>
        <w:r>
          <w:t>11</w:t>
        </w:r>
        <w:r>
          <w:fldChar w:fldCharType="end"/>
        </w:r>
      </w:hyperlink>
    </w:p>
    <w:p w:rsidR="00397256" w14:paraId="1DD69B0B" w14:textId="77777777">
      <w:pPr>
        <w:pStyle w:val="TOC2"/>
        <w:tabs>
          <w:tab w:val="right" w:leader="dot" w:pos="8306"/>
        </w:tabs>
      </w:pPr>
      <w:hyperlink w:anchor="_Toc2716" w:history="1">
        <w:r>
          <w:rPr>
            <w:rFonts w:ascii="仿宋" w:eastAsia="仿宋" w:hAnsi="仿宋" w:cs="仿宋" w:hint="eastAsia"/>
          </w:rPr>
          <w:t>（一）舞台设备项目选址原则</w:t>
        </w:r>
        <w:r>
          <w:tab/>
        </w:r>
        <w:r>
          <w:fldChar w:fldCharType="begin"/>
        </w:r>
        <w:r>
          <w:instrText xml:space="preserve"> PAGEREF _Toc2716 \h </w:instrText>
        </w:r>
        <w:r>
          <w:fldChar w:fldCharType="separate"/>
        </w:r>
        <w:r>
          <w:t>11</w:t>
        </w:r>
        <w:r>
          <w:fldChar w:fldCharType="end"/>
        </w:r>
      </w:hyperlink>
    </w:p>
    <w:p w:rsidR="00397256" w14:paraId="4D06C11F" w14:textId="77777777">
      <w:pPr>
        <w:pStyle w:val="TOC2"/>
        <w:tabs>
          <w:tab w:val="right" w:leader="dot" w:pos="8306"/>
        </w:tabs>
      </w:pPr>
      <w:hyperlink w:anchor="_Toc3632" w:history="1">
        <w:r>
          <w:rPr>
            <w:rFonts w:ascii="仿宋" w:eastAsia="仿宋" w:hAnsi="仿宋" w:cs="仿宋" w:hint="eastAsia"/>
          </w:rPr>
          <w:t>（二）建设区基本情况</w:t>
        </w:r>
        <w:r>
          <w:tab/>
        </w:r>
        <w:r>
          <w:fldChar w:fldCharType="begin"/>
        </w:r>
        <w:r>
          <w:instrText xml:space="preserve"> PAGEREF _Toc3632 \h </w:instrText>
        </w:r>
        <w:r>
          <w:fldChar w:fldCharType="separate"/>
        </w:r>
        <w:r>
          <w:t>11</w:t>
        </w:r>
        <w:r>
          <w:fldChar w:fldCharType="end"/>
        </w:r>
      </w:hyperlink>
    </w:p>
    <w:p w:rsidR="00397256" w14:paraId="172BB115" w14:textId="77777777">
      <w:pPr>
        <w:pStyle w:val="TOC2"/>
        <w:tabs>
          <w:tab w:val="right" w:leader="dot" w:pos="8306"/>
        </w:tabs>
      </w:pPr>
      <w:hyperlink w:anchor="_Toc27900" w:history="1">
        <w:r>
          <w:rPr>
            <w:rFonts w:ascii="仿宋" w:eastAsia="仿宋" w:hAnsi="仿宋" w:cs="仿宋" w:hint="eastAsia"/>
          </w:rPr>
          <w:t>（三）产业发展方向</w:t>
        </w:r>
        <w:r>
          <w:tab/>
        </w:r>
        <w:r>
          <w:fldChar w:fldCharType="begin"/>
        </w:r>
        <w:r>
          <w:instrText xml:space="preserve"> PAGEREF _Toc27900 \h </w:instrText>
        </w:r>
        <w:r>
          <w:fldChar w:fldCharType="separate"/>
        </w:r>
        <w:r>
          <w:t>12</w:t>
        </w:r>
        <w:r>
          <w:fldChar w:fldCharType="end"/>
        </w:r>
      </w:hyperlink>
    </w:p>
    <w:p w:rsidR="00397256" w14:paraId="02353EE9" w14:textId="77777777">
      <w:pPr>
        <w:pStyle w:val="TOC2"/>
        <w:tabs>
          <w:tab w:val="right" w:leader="dot" w:pos="8306"/>
        </w:tabs>
      </w:pPr>
      <w:hyperlink w:anchor="_Toc13299" w:history="1">
        <w:r>
          <w:rPr>
            <w:rFonts w:ascii="仿宋" w:eastAsia="仿宋" w:hAnsi="仿宋" w:cs="仿宋" w:hint="eastAsia"/>
          </w:rPr>
          <w:t>（四）舞台设备项目选址综合评价</w:t>
        </w:r>
        <w:r>
          <w:tab/>
        </w:r>
        <w:r>
          <w:fldChar w:fldCharType="begin"/>
        </w:r>
        <w:r>
          <w:instrText xml:space="preserve"> PAGEREF _Toc13299 \h </w:instrText>
        </w:r>
        <w:r>
          <w:fldChar w:fldCharType="separate"/>
        </w:r>
        <w:r>
          <w:t>14</w:t>
        </w:r>
        <w:r>
          <w:fldChar w:fldCharType="end"/>
        </w:r>
      </w:hyperlink>
    </w:p>
    <w:p w:rsidR="00397256" w14:paraId="4FBB20AC" w14:textId="77777777">
      <w:pPr>
        <w:pStyle w:val="TOC1"/>
        <w:tabs>
          <w:tab w:val="right" w:leader="dot" w:pos="8306"/>
        </w:tabs>
      </w:pPr>
      <w:hyperlink w:anchor="_Toc5422" w:history="1">
        <w:r>
          <w:rPr>
            <w:rFonts w:ascii="仿宋" w:eastAsia="仿宋" w:hAnsi="仿宋" w:cs="仿宋" w:hint="eastAsia"/>
          </w:rPr>
          <w:t>四、舞台设备项目概论</w:t>
        </w:r>
        <w:r>
          <w:tab/>
        </w:r>
        <w:r>
          <w:fldChar w:fldCharType="begin"/>
        </w:r>
        <w:r>
          <w:instrText xml:space="preserve"> PAGEREF _Toc5422 \h </w:instrText>
        </w:r>
        <w:r>
          <w:fldChar w:fldCharType="separate"/>
        </w:r>
        <w:r>
          <w:t>15</w:t>
        </w:r>
        <w:r>
          <w:fldChar w:fldCharType="end"/>
        </w:r>
      </w:hyperlink>
    </w:p>
    <w:p w:rsidR="00397256" w14:paraId="58E150E2" w14:textId="77777777">
      <w:pPr>
        <w:pStyle w:val="TOC2"/>
        <w:tabs>
          <w:tab w:val="right" w:leader="dot" w:pos="8306"/>
        </w:tabs>
      </w:pPr>
      <w:hyperlink w:anchor="_Toc28298" w:history="1">
        <w:r>
          <w:rPr>
            <w:rFonts w:ascii="仿宋" w:eastAsia="仿宋" w:hAnsi="仿宋" w:cs="仿宋" w:hint="eastAsia"/>
          </w:rPr>
          <w:t>（一）舞台设备项目名称</w:t>
        </w:r>
        <w:r>
          <w:tab/>
        </w:r>
        <w:r>
          <w:fldChar w:fldCharType="begin"/>
        </w:r>
        <w:r>
          <w:instrText xml:space="preserve"> PAGEREF _Toc28298 \h </w:instrText>
        </w:r>
        <w:r>
          <w:fldChar w:fldCharType="separate"/>
        </w:r>
        <w:r>
          <w:t>15</w:t>
        </w:r>
        <w:r>
          <w:fldChar w:fldCharType="end"/>
        </w:r>
      </w:hyperlink>
    </w:p>
    <w:p w:rsidR="00397256" w14:paraId="56E8DC3F" w14:textId="77777777">
      <w:pPr>
        <w:pStyle w:val="TOC2"/>
        <w:tabs>
          <w:tab w:val="right" w:leader="dot" w:pos="8306"/>
        </w:tabs>
      </w:pPr>
      <w:hyperlink w:anchor="_Toc19710" w:history="1">
        <w:r>
          <w:rPr>
            <w:rFonts w:ascii="仿宋" w:eastAsia="仿宋" w:hAnsi="仿宋" w:cs="仿宋" w:hint="eastAsia"/>
          </w:rPr>
          <w:t>（二）舞台设备项目投资人</w:t>
        </w:r>
        <w:r>
          <w:tab/>
        </w:r>
        <w:r>
          <w:fldChar w:fldCharType="begin"/>
        </w:r>
        <w:r>
          <w:instrText xml:space="preserve"> PAGEREF _Toc19710 \h </w:instrText>
        </w:r>
        <w:r>
          <w:fldChar w:fldCharType="separate"/>
        </w:r>
        <w:r>
          <w:t>15</w:t>
        </w:r>
        <w:r>
          <w:fldChar w:fldCharType="end"/>
        </w:r>
      </w:hyperlink>
    </w:p>
    <w:p w:rsidR="00397256" w14:paraId="3E56372D" w14:textId="77777777">
      <w:pPr>
        <w:pStyle w:val="TOC2"/>
        <w:tabs>
          <w:tab w:val="right" w:leader="dot" w:pos="8306"/>
        </w:tabs>
      </w:pPr>
      <w:hyperlink w:anchor="_Toc3317" w:history="1">
        <w:r>
          <w:rPr>
            <w:rFonts w:ascii="仿宋" w:eastAsia="仿宋" w:hAnsi="仿宋" w:cs="仿宋" w:hint="eastAsia"/>
          </w:rPr>
          <w:t>（三）建设地点</w:t>
        </w:r>
        <w:r>
          <w:tab/>
        </w:r>
        <w:r>
          <w:fldChar w:fldCharType="begin"/>
        </w:r>
        <w:r>
          <w:instrText xml:space="preserve"> PAGEREF _Toc3317 \h </w:instrText>
        </w:r>
        <w:r>
          <w:fldChar w:fldCharType="separate"/>
        </w:r>
        <w:r>
          <w:t>15</w:t>
        </w:r>
        <w:r>
          <w:fldChar w:fldCharType="end"/>
        </w:r>
      </w:hyperlink>
    </w:p>
    <w:p w:rsidR="00397256" w14:paraId="0C8F8E78" w14:textId="77777777">
      <w:pPr>
        <w:pStyle w:val="TOC2"/>
        <w:tabs>
          <w:tab w:val="right" w:leader="dot" w:pos="8306"/>
        </w:tabs>
      </w:pPr>
      <w:hyperlink w:anchor="_Toc10826" w:history="1">
        <w:r>
          <w:rPr>
            <w:rFonts w:ascii="仿宋" w:eastAsia="仿宋" w:hAnsi="仿宋" w:cs="仿宋" w:hint="eastAsia"/>
          </w:rPr>
          <w:t>（四）编制原则</w:t>
        </w:r>
        <w:r>
          <w:tab/>
        </w:r>
        <w:r>
          <w:fldChar w:fldCharType="begin"/>
        </w:r>
        <w:r>
          <w:instrText xml:space="preserve"> PAGEREF _Toc10826 \h </w:instrText>
        </w:r>
        <w:r>
          <w:fldChar w:fldCharType="separate"/>
        </w:r>
        <w:r>
          <w:t>15</w:t>
        </w:r>
        <w:r>
          <w:fldChar w:fldCharType="end"/>
        </w:r>
      </w:hyperlink>
    </w:p>
    <w:p w:rsidR="00397256" w14:paraId="7A595241" w14:textId="77777777">
      <w:pPr>
        <w:pStyle w:val="TOC2"/>
        <w:tabs>
          <w:tab w:val="right" w:leader="dot" w:pos="8306"/>
        </w:tabs>
      </w:pPr>
      <w:hyperlink w:anchor="_Toc11533" w:history="1">
        <w:r>
          <w:rPr>
            <w:rFonts w:ascii="仿宋" w:eastAsia="仿宋" w:hAnsi="仿宋" w:cs="仿宋" w:hint="eastAsia"/>
          </w:rPr>
          <w:t>（五）编制依据</w:t>
        </w:r>
        <w:r>
          <w:tab/>
        </w:r>
        <w:r>
          <w:fldChar w:fldCharType="begin"/>
        </w:r>
        <w:r>
          <w:instrText xml:space="preserve"> PAGEREF _Toc11533 \h </w:instrText>
        </w:r>
        <w:r>
          <w:fldChar w:fldCharType="separate"/>
        </w:r>
        <w:r>
          <w:t>16</w:t>
        </w:r>
        <w:r>
          <w:fldChar w:fldCharType="end"/>
        </w:r>
      </w:hyperlink>
    </w:p>
    <w:p w:rsidR="00397256" w14:paraId="4FB57E73" w14:textId="77777777">
      <w:pPr>
        <w:pStyle w:val="TOC2"/>
        <w:tabs>
          <w:tab w:val="right" w:leader="dot" w:pos="8306"/>
        </w:tabs>
      </w:pPr>
      <w:hyperlink w:anchor="_Toc32045" w:history="1">
        <w:r>
          <w:rPr>
            <w:rFonts w:ascii="仿宋" w:eastAsia="仿宋" w:hAnsi="仿宋" w:cs="仿宋" w:hint="eastAsia"/>
          </w:rPr>
          <w:t>（六）编制范围及内容</w:t>
        </w:r>
        <w:r>
          <w:tab/>
        </w:r>
        <w:r>
          <w:fldChar w:fldCharType="begin"/>
        </w:r>
        <w:r>
          <w:instrText xml:space="preserve"> PAGEREF _Toc32045 \h </w:instrText>
        </w:r>
        <w:r>
          <w:fldChar w:fldCharType="separate"/>
        </w:r>
        <w:r>
          <w:t>17</w:t>
        </w:r>
        <w:r>
          <w:fldChar w:fldCharType="end"/>
        </w:r>
      </w:hyperlink>
    </w:p>
    <w:p w:rsidR="00397256" w14:paraId="00C0DEEB" w14:textId="77777777">
      <w:pPr>
        <w:pStyle w:val="TOC2"/>
        <w:tabs>
          <w:tab w:val="right" w:leader="dot" w:pos="8306"/>
        </w:tabs>
      </w:pPr>
      <w:hyperlink w:anchor="_Toc2437" w:history="1">
        <w:r>
          <w:rPr>
            <w:rFonts w:ascii="仿宋" w:eastAsia="仿宋" w:hAnsi="仿宋" w:cs="仿宋" w:hint="eastAsia"/>
          </w:rPr>
          <w:t>（七）舞台设备项目建设背</w:t>
        </w:r>
        <w:r>
          <w:rPr>
            <w:rFonts w:ascii="仿宋" w:eastAsia="仿宋" w:hAnsi="仿宋" w:cs="仿宋" w:hint="eastAsia"/>
          </w:rPr>
          <w:t>景</w:t>
        </w:r>
        <w:r>
          <w:tab/>
        </w:r>
        <w:r>
          <w:fldChar w:fldCharType="begin"/>
        </w:r>
        <w:r>
          <w:instrText xml:space="preserve"> PAGEREF _Toc2437 \h </w:instrText>
        </w:r>
        <w:r>
          <w:fldChar w:fldCharType="separate"/>
        </w:r>
        <w:r>
          <w:t>19</w:t>
        </w:r>
        <w:r>
          <w:fldChar w:fldCharType="end"/>
        </w:r>
      </w:hyperlink>
    </w:p>
    <w:p w:rsidR="00397256" w14:paraId="02348862" w14:textId="77777777">
      <w:pPr>
        <w:pStyle w:val="TOC2"/>
        <w:tabs>
          <w:tab w:val="right" w:leader="dot" w:pos="8306"/>
        </w:tabs>
      </w:pPr>
      <w:hyperlink w:anchor="_Toc7307" w:history="1">
        <w:r>
          <w:rPr>
            <w:rFonts w:ascii="仿宋" w:eastAsia="仿宋" w:hAnsi="仿宋" w:cs="仿宋" w:hint="eastAsia"/>
          </w:rPr>
          <w:t>（八）结论分析</w:t>
        </w:r>
        <w:r>
          <w:tab/>
        </w:r>
        <w:r>
          <w:fldChar w:fldCharType="begin"/>
        </w:r>
        <w:r>
          <w:instrText xml:space="preserve"> PAGEREF _Toc7307 \h </w:instrText>
        </w:r>
        <w:r>
          <w:fldChar w:fldCharType="separate"/>
        </w:r>
        <w:r>
          <w:t>20</w:t>
        </w:r>
        <w:r>
          <w:fldChar w:fldCharType="end"/>
        </w:r>
      </w:hyperlink>
    </w:p>
    <w:p w:rsidR="00397256" w14:paraId="3460D51F" w14:textId="77777777">
      <w:pPr>
        <w:pStyle w:val="TOC1"/>
        <w:tabs>
          <w:tab w:val="right" w:leader="dot" w:pos="8306"/>
        </w:tabs>
      </w:pPr>
      <w:hyperlink w:anchor="_Toc28860" w:history="1">
        <w:r>
          <w:rPr>
            <w:rFonts w:ascii="仿宋" w:eastAsia="仿宋" w:hAnsi="仿宋" w:cs="仿宋" w:hint="eastAsia"/>
          </w:rPr>
          <w:t>五、行业前景及市场预测</w:t>
        </w:r>
        <w:r>
          <w:tab/>
        </w:r>
        <w:r>
          <w:fldChar w:fldCharType="begin"/>
        </w:r>
        <w:r>
          <w:instrText xml:space="preserve"> PAGEREF _Toc28860 \h </w:instrText>
        </w:r>
        <w:r>
          <w:fldChar w:fldCharType="separate"/>
        </w:r>
        <w:r>
          <w:t>21</w:t>
        </w:r>
        <w:r>
          <w:fldChar w:fldCharType="end"/>
        </w:r>
      </w:hyperlink>
    </w:p>
    <w:p w:rsidR="00397256" w14:paraId="01DCCA1C" w14:textId="77777777">
      <w:pPr>
        <w:pStyle w:val="TOC2"/>
        <w:tabs>
          <w:tab w:val="right" w:leader="dot" w:pos="8306"/>
        </w:tabs>
      </w:pPr>
      <w:hyperlink w:anchor="_Toc27660" w:history="1">
        <w:r>
          <w:rPr>
            <w:rFonts w:ascii="仿宋" w:eastAsia="仿宋" w:hAnsi="仿宋" w:cs="仿宋" w:hint="eastAsia"/>
          </w:rPr>
          <w:t>（一）行业基本情况</w:t>
        </w:r>
        <w:r>
          <w:tab/>
        </w:r>
        <w:r>
          <w:fldChar w:fldCharType="begin"/>
        </w:r>
        <w:r>
          <w:instrText xml:space="preserve"> PAGEREF _Toc27660 \h </w:instrText>
        </w:r>
        <w:r>
          <w:fldChar w:fldCharType="separate"/>
        </w:r>
        <w:r>
          <w:t>21</w:t>
        </w:r>
        <w:r>
          <w:fldChar w:fldCharType="end"/>
        </w:r>
      </w:hyperlink>
    </w:p>
    <w:p w:rsidR="00397256" w14:paraId="0E425613" w14:textId="77777777">
      <w:pPr>
        <w:pStyle w:val="TOC2"/>
        <w:tabs>
          <w:tab w:val="right" w:leader="dot" w:pos="8306"/>
        </w:tabs>
      </w:pPr>
      <w:hyperlink w:anchor="_Toc29539" w:history="1">
        <w:r>
          <w:rPr>
            <w:rFonts w:ascii="仿宋" w:eastAsia="仿宋" w:hAnsi="仿宋" w:cs="仿宋" w:hint="eastAsia"/>
          </w:rPr>
          <w:t>（二）市场分析</w:t>
        </w:r>
        <w:r>
          <w:tab/>
        </w:r>
        <w:r>
          <w:fldChar w:fldCharType="begin"/>
        </w:r>
        <w:r>
          <w:instrText xml:space="preserve"> PAGEREF _Toc29539 \h </w:instrText>
        </w:r>
        <w:r>
          <w:fldChar w:fldCharType="separate"/>
        </w:r>
        <w:r>
          <w:t>23</w:t>
        </w:r>
        <w:r>
          <w:fldChar w:fldCharType="end"/>
        </w:r>
      </w:hyperlink>
    </w:p>
    <w:p w:rsidR="00397256" w14:paraId="21ECD416" w14:textId="77777777">
      <w:pPr>
        <w:pStyle w:val="TOC1"/>
        <w:tabs>
          <w:tab w:val="right" w:leader="dot" w:pos="8306"/>
        </w:tabs>
      </w:pPr>
      <w:hyperlink w:anchor="_Toc3774" w:history="1">
        <w:r>
          <w:rPr>
            <w:rFonts w:ascii="仿宋" w:eastAsia="仿宋" w:hAnsi="仿宋" w:cs="仿宋" w:hint="eastAsia"/>
          </w:rPr>
          <w:t>六、环境保护分析</w:t>
        </w:r>
        <w:r>
          <w:tab/>
        </w:r>
        <w:r>
          <w:fldChar w:fldCharType="begin"/>
        </w:r>
        <w:r>
          <w:instrText xml:space="preserve"> PAGEREF _Toc3774 \h </w:instrText>
        </w:r>
        <w:r>
          <w:fldChar w:fldCharType="separate"/>
        </w:r>
        <w:r>
          <w:t>24</w:t>
        </w:r>
        <w:r>
          <w:fldChar w:fldCharType="end"/>
        </w:r>
      </w:hyperlink>
    </w:p>
    <w:p w:rsidR="00397256" w14:paraId="1591132B" w14:textId="77777777">
      <w:pPr>
        <w:pStyle w:val="TOC2"/>
        <w:tabs>
          <w:tab w:val="right" w:leader="dot" w:pos="8306"/>
        </w:tabs>
      </w:pPr>
      <w:hyperlink w:anchor="_Toc4350" w:history="1">
        <w:r>
          <w:rPr>
            <w:rFonts w:ascii="仿宋" w:eastAsia="仿宋" w:hAnsi="仿宋" w:cs="仿宋" w:hint="eastAsia"/>
          </w:rPr>
          <w:t>（一）环境保护综</w:t>
        </w:r>
        <w:r>
          <w:rPr>
            <w:rFonts w:ascii="仿宋" w:eastAsia="仿宋" w:hAnsi="仿宋" w:cs="仿宋" w:hint="eastAsia"/>
          </w:rPr>
          <w:t>述</w:t>
        </w:r>
        <w:r>
          <w:tab/>
        </w:r>
        <w:r>
          <w:fldChar w:fldCharType="begin"/>
        </w:r>
        <w:r>
          <w:instrText xml:space="preserve"> PAGEREF _Toc4350 \h </w:instrText>
        </w:r>
        <w:r>
          <w:fldChar w:fldCharType="separate"/>
        </w:r>
        <w:r>
          <w:t>24</w:t>
        </w:r>
        <w:r>
          <w:fldChar w:fldCharType="end"/>
        </w:r>
      </w:hyperlink>
    </w:p>
    <w:p w:rsidR="00397256" w14:paraId="7999192B" w14:textId="77777777">
      <w:pPr>
        <w:pStyle w:val="TOC2"/>
        <w:tabs>
          <w:tab w:val="right" w:leader="dot" w:pos="8306"/>
        </w:tabs>
      </w:pPr>
      <w:hyperlink w:anchor="_Toc5111" w:history="1">
        <w:r>
          <w:rPr>
            <w:rFonts w:ascii="仿宋" w:eastAsia="仿宋" w:hAnsi="仿宋" w:cs="仿宋" w:hint="eastAsia"/>
          </w:rPr>
          <w:t>（二）施工期环境影响分析</w:t>
        </w:r>
        <w:r>
          <w:tab/>
        </w:r>
        <w:r>
          <w:fldChar w:fldCharType="begin"/>
        </w:r>
        <w:r>
          <w:instrText xml:space="preserve"> PAGEREF _Toc5111 \h </w:instrText>
        </w:r>
        <w:r>
          <w:fldChar w:fldCharType="separate"/>
        </w:r>
        <w:r>
          <w:t>25</w:t>
        </w:r>
        <w:r>
          <w:fldChar w:fldCharType="end"/>
        </w:r>
      </w:hyperlink>
    </w:p>
    <w:p w:rsidR="00397256" w14:paraId="01678631" w14:textId="77777777">
      <w:pPr>
        <w:pStyle w:val="TOC2"/>
        <w:tabs>
          <w:tab w:val="right" w:leader="dot" w:pos="8306"/>
        </w:tabs>
      </w:pPr>
      <w:hyperlink w:anchor="_Toc6605" w:history="1">
        <w:r>
          <w:rPr>
            <w:rFonts w:ascii="仿宋" w:eastAsia="仿宋" w:hAnsi="仿宋" w:cs="仿宋" w:hint="eastAsia"/>
          </w:rPr>
          <w:t>（三）营运期环境影响分析</w:t>
        </w:r>
        <w:r>
          <w:tab/>
        </w:r>
        <w:r>
          <w:fldChar w:fldCharType="begin"/>
        </w:r>
        <w:r>
          <w:instrText xml:space="preserve"> PAGEREF _Toc6605 \h </w:instrText>
        </w:r>
        <w:r>
          <w:fldChar w:fldCharType="separate"/>
        </w:r>
        <w:r>
          <w:t>27</w:t>
        </w:r>
        <w:r>
          <w:fldChar w:fldCharType="end"/>
        </w:r>
      </w:hyperlink>
    </w:p>
    <w:p w:rsidR="00397256" w14:paraId="7B93AF88" w14:textId="77777777">
      <w:pPr>
        <w:pStyle w:val="TOC2"/>
        <w:tabs>
          <w:tab w:val="right" w:leader="dot" w:pos="8306"/>
        </w:tabs>
      </w:pPr>
      <w:hyperlink w:anchor="_Toc6201" w:history="1">
        <w:r>
          <w:rPr>
            <w:rFonts w:ascii="仿宋" w:eastAsia="仿宋" w:hAnsi="仿宋" w:cs="仿宋" w:hint="eastAsia"/>
          </w:rPr>
          <w:t>（四）综合评价</w:t>
        </w:r>
        <w:r>
          <w:tab/>
        </w:r>
        <w:r>
          <w:fldChar w:fldCharType="begin"/>
        </w:r>
        <w:r>
          <w:instrText xml:space="preserve"> PAGEREF _Toc6201 \h </w:instrText>
        </w:r>
        <w:r>
          <w:fldChar w:fldCharType="separate"/>
        </w:r>
        <w:r>
          <w:t>28</w:t>
        </w:r>
        <w:r>
          <w:fldChar w:fldCharType="end"/>
        </w:r>
      </w:hyperlink>
    </w:p>
    <w:p w:rsidR="00397256" w14:paraId="6BC1FB47" w14:textId="77777777">
      <w:pPr>
        <w:pStyle w:val="TOC1"/>
        <w:tabs>
          <w:tab w:val="right" w:leader="dot" w:pos="8306"/>
        </w:tabs>
      </w:pPr>
      <w:hyperlink w:anchor="_Toc30881" w:history="1">
        <w:r>
          <w:rPr>
            <w:rFonts w:ascii="仿宋" w:eastAsia="仿宋" w:hAnsi="仿宋" w:cs="仿宋" w:hint="eastAsia"/>
          </w:rPr>
          <w:t>七、劳动安全评价</w:t>
        </w:r>
        <w:r>
          <w:tab/>
        </w:r>
        <w:r>
          <w:fldChar w:fldCharType="begin"/>
        </w:r>
        <w:r>
          <w:instrText xml:space="preserve"> PAGEREF _Toc30881 \h </w:instrText>
        </w:r>
        <w:r>
          <w:fldChar w:fldCharType="separate"/>
        </w:r>
        <w:r>
          <w:t>29</w:t>
        </w:r>
        <w:r>
          <w:fldChar w:fldCharType="end"/>
        </w:r>
      </w:hyperlink>
    </w:p>
    <w:p w:rsidR="00397256" w14:paraId="0BD1B660" w14:textId="77777777">
      <w:pPr>
        <w:pStyle w:val="TOC2"/>
        <w:tabs>
          <w:tab w:val="right" w:leader="dot" w:pos="8306"/>
        </w:tabs>
      </w:pPr>
      <w:hyperlink w:anchor="_Toc25109" w:history="1">
        <w:r>
          <w:rPr>
            <w:rFonts w:ascii="仿宋" w:eastAsia="仿宋" w:hAnsi="仿宋" w:cs="仿宋" w:hint="eastAsia"/>
          </w:rPr>
          <w:t>（一）设计依据</w:t>
        </w:r>
        <w:r>
          <w:tab/>
        </w:r>
        <w:r>
          <w:fldChar w:fldCharType="begin"/>
        </w:r>
        <w:r>
          <w:instrText xml:space="preserve"> PAGEREF _Toc25109 \h </w:instrText>
        </w:r>
        <w:r>
          <w:fldChar w:fldCharType="separate"/>
        </w:r>
        <w:r>
          <w:t>29</w:t>
        </w:r>
        <w:r>
          <w:fldChar w:fldCharType="end"/>
        </w:r>
      </w:hyperlink>
    </w:p>
    <w:p w:rsidR="00397256" w14:paraId="074E43CA" w14:textId="77777777">
      <w:pPr>
        <w:pStyle w:val="TOC2"/>
        <w:tabs>
          <w:tab w:val="right" w:leader="dot" w:pos="8306"/>
        </w:tabs>
      </w:pPr>
      <w:hyperlink w:anchor="_Toc27811" w:history="1">
        <w:r>
          <w:rPr>
            <w:rFonts w:ascii="仿宋" w:eastAsia="仿宋" w:hAnsi="仿宋" w:cs="仿宋" w:hint="eastAsia"/>
          </w:rPr>
          <w:t>（二）主要防范措施</w:t>
        </w:r>
        <w:r>
          <w:tab/>
        </w:r>
        <w:r>
          <w:fldChar w:fldCharType="begin"/>
        </w:r>
        <w:r>
          <w:instrText xml:space="preserve"> PAGEREF _Toc27811 \h </w:instrText>
        </w:r>
        <w:r>
          <w:fldChar w:fldCharType="separate"/>
        </w:r>
        <w:r>
          <w:t>31</w:t>
        </w:r>
        <w:r>
          <w:fldChar w:fldCharType="end"/>
        </w:r>
      </w:hyperlink>
    </w:p>
    <w:p w:rsidR="00397256" w14:paraId="608B57B9" w14:textId="77777777">
      <w:pPr>
        <w:pStyle w:val="TOC2"/>
        <w:tabs>
          <w:tab w:val="right" w:leader="dot" w:pos="8306"/>
        </w:tabs>
      </w:pPr>
      <w:hyperlink w:anchor="_Toc878" w:history="1">
        <w:r>
          <w:rPr>
            <w:rFonts w:ascii="仿宋" w:eastAsia="仿宋" w:hAnsi="仿宋" w:cs="仿宋" w:hint="eastAsia"/>
          </w:rPr>
          <w:t>（三）劳动安全预期效果评价</w:t>
        </w:r>
        <w:r>
          <w:tab/>
        </w:r>
        <w:r>
          <w:fldChar w:fldCharType="begin"/>
        </w:r>
        <w:r>
          <w:instrText xml:space="preserve"> PAGEREF _Toc878 \h </w:instrText>
        </w:r>
        <w:r>
          <w:fldChar w:fldCharType="separate"/>
        </w:r>
        <w:r>
          <w:t>33</w:t>
        </w:r>
        <w:r>
          <w:fldChar w:fldCharType="end"/>
        </w:r>
      </w:hyperlink>
    </w:p>
    <w:p w:rsidR="00397256" w14:paraId="5CB14F03" w14:textId="77777777">
      <w:pPr>
        <w:pStyle w:val="TOC1"/>
        <w:tabs>
          <w:tab w:val="right" w:leader="dot" w:pos="8306"/>
        </w:tabs>
      </w:pPr>
      <w:hyperlink w:anchor="_Toc14878" w:history="1">
        <w:r>
          <w:rPr>
            <w:rFonts w:ascii="仿宋" w:eastAsia="仿宋" w:hAnsi="仿宋" w:cs="仿宋" w:hint="eastAsia"/>
          </w:rPr>
          <w:t>八、舞台设备项目规划进度</w:t>
        </w:r>
        <w:r>
          <w:tab/>
        </w:r>
        <w:r>
          <w:fldChar w:fldCharType="begin"/>
        </w:r>
        <w:r>
          <w:instrText xml:space="preserve"> PAGEREF _Toc14878 \h </w:instrText>
        </w:r>
        <w:r>
          <w:fldChar w:fldCharType="separate"/>
        </w:r>
        <w:r>
          <w:t>34</w:t>
        </w:r>
        <w:r>
          <w:fldChar w:fldCharType="end"/>
        </w:r>
      </w:hyperlink>
    </w:p>
    <w:p w:rsidR="00397256" w14:paraId="19311B21" w14:textId="77777777">
      <w:pPr>
        <w:pStyle w:val="TOC2"/>
        <w:tabs>
          <w:tab w:val="right" w:leader="dot" w:pos="8306"/>
        </w:tabs>
      </w:pPr>
      <w:hyperlink w:anchor="_Toc2440" w:history="1">
        <w:r>
          <w:rPr>
            <w:rFonts w:ascii="仿宋" w:eastAsia="仿宋" w:hAnsi="仿宋" w:cs="仿宋" w:hint="eastAsia"/>
          </w:rPr>
          <w:t>（一）舞台设备项目进度安排</w:t>
        </w:r>
        <w:r>
          <w:tab/>
        </w:r>
        <w:r>
          <w:fldChar w:fldCharType="begin"/>
        </w:r>
        <w:r>
          <w:instrText xml:space="preserve"> PAGEREF _Toc2440 \h </w:instrText>
        </w:r>
        <w:r>
          <w:fldChar w:fldCharType="separate"/>
        </w:r>
        <w:r>
          <w:t>34</w:t>
        </w:r>
        <w:r>
          <w:fldChar w:fldCharType="end"/>
        </w:r>
      </w:hyperlink>
    </w:p>
    <w:p w:rsidR="00397256" w14:paraId="0BEA9031" w14:textId="77777777">
      <w:pPr>
        <w:pStyle w:val="TOC2"/>
        <w:tabs>
          <w:tab w:val="right" w:leader="dot" w:pos="8306"/>
        </w:tabs>
      </w:pPr>
      <w:hyperlink w:anchor="_Toc21193" w:history="1">
        <w:r>
          <w:rPr>
            <w:rFonts w:ascii="仿宋" w:eastAsia="仿宋" w:hAnsi="仿宋" w:cs="仿宋" w:hint="eastAsia"/>
          </w:rPr>
          <w:t>（二）舞台设备项目实施保障措施</w:t>
        </w:r>
        <w:r>
          <w:tab/>
        </w:r>
        <w:r>
          <w:fldChar w:fldCharType="begin"/>
        </w:r>
        <w:r>
          <w:instrText xml:space="preserve"> PAGEREF _Toc21193 \h </w:instrText>
        </w:r>
        <w:r>
          <w:fldChar w:fldCharType="separate"/>
        </w:r>
        <w:r>
          <w:t>34</w:t>
        </w:r>
        <w:r>
          <w:fldChar w:fldCharType="end"/>
        </w:r>
      </w:hyperlink>
    </w:p>
    <w:p w:rsidR="00397256" w14:paraId="40AA5B0D" w14:textId="77777777">
      <w:pPr>
        <w:pStyle w:val="TOC1"/>
        <w:tabs>
          <w:tab w:val="right" w:leader="dot" w:pos="8306"/>
        </w:tabs>
      </w:pPr>
      <w:hyperlink w:anchor="_Toc23231" w:history="1">
        <w:r>
          <w:rPr>
            <w:rFonts w:ascii="仿宋" w:eastAsia="仿宋" w:hAnsi="仿宋" w:cs="仿宋" w:hint="eastAsia"/>
          </w:rPr>
          <w:t>九、招标方案</w:t>
        </w:r>
        <w:r>
          <w:tab/>
        </w:r>
        <w:r>
          <w:fldChar w:fldCharType="begin"/>
        </w:r>
        <w:r>
          <w:instrText xml:space="preserve"> PAGEREF _Toc23231 \h </w:instrText>
        </w:r>
        <w:r>
          <w:fldChar w:fldCharType="separate"/>
        </w:r>
        <w:r>
          <w:t>35</w:t>
        </w:r>
        <w:r>
          <w:fldChar w:fldCharType="end"/>
        </w:r>
      </w:hyperlink>
    </w:p>
    <w:p w:rsidR="00397256" w14:paraId="6273E4DA" w14:textId="77777777">
      <w:pPr>
        <w:pStyle w:val="TOC2"/>
        <w:tabs>
          <w:tab w:val="right" w:leader="dot" w:pos="8306"/>
        </w:tabs>
      </w:pPr>
      <w:hyperlink w:anchor="_Toc14623" w:history="1">
        <w:r>
          <w:rPr>
            <w:rFonts w:ascii="仿宋" w:eastAsia="仿宋" w:hAnsi="仿宋" w:cs="仿宋" w:hint="eastAsia"/>
          </w:rPr>
          <w:t>（一）舞台设备项目招标依据</w:t>
        </w:r>
        <w:r>
          <w:tab/>
        </w:r>
        <w:r>
          <w:fldChar w:fldCharType="begin"/>
        </w:r>
        <w:r>
          <w:instrText xml:space="preserve"> PAGEREF _Toc14623 \h </w:instrText>
        </w:r>
        <w:r>
          <w:fldChar w:fldCharType="separate"/>
        </w:r>
        <w:r>
          <w:t>35</w:t>
        </w:r>
        <w:r>
          <w:fldChar w:fldCharType="end"/>
        </w:r>
      </w:hyperlink>
    </w:p>
    <w:p w:rsidR="00397256" w14:paraId="131F64F3" w14:textId="77777777">
      <w:pPr>
        <w:pStyle w:val="TOC2"/>
        <w:tabs>
          <w:tab w:val="right" w:leader="dot" w:pos="8306"/>
        </w:tabs>
      </w:pPr>
      <w:hyperlink w:anchor="_Toc5862" w:history="1">
        <w:r>
          <w:rPr>
            <w:rFonts w:ascii="仿宋" w:eastAsia="仿宋" w:hAnsi="仿宋" w:cs="仿宋" w:hint="eastAsia"/>
          </w:rPr>
          <w:t>（二）舞台设备项目招标范围</w:t>
        </w:r>
        <w:r>
          <w:tab/>
        </w:r>
        <w:r>
          <w:fldChar w:fldCharType="begin"/>
        </w:r>
        <w:r>
          <w:instrText xml:space="preserve"> PAGEREF _Toc5862 \h </w:instrText>
        </w:r>
        <w:r>
          <w:fldChar w:fldCharType="separate"/>
        </w:r>
        <w:r>
          <w:t>35</w:t>
        </w:r>
        <w:r>
          <w:fldChar w:fldCharType="end"/>
        </w:r>
      </w:hyperlink>
    </w:p>
    <w:p w:rsidR="00397256" w14:paraId="36708B61"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6333" w:history="1">
        <w:r>
          <w:rPr>
            <w:rFonts w:ascii="仿宋" w:eastAsia="仿宋" w:hAnsi="仿宋" w:cs="仿宋" w:hint="eastAsia"/>
          </w:rPr>
          <w:t>（三）招标要求</w:t>
        </w:r>
        <w:r>
          <w:tab/>
        </w:r>
        <w:r>
          <w:fldChar w:fldCharType="begin"/>
        </w:r>
        <w:r>
          <w:instrText xml:space="preserve"> PAGEREF _Toc16333 \h </w:instrText>
        </w:r>
        <w:r>
          <w:fldChar w:fldCharType="separate"/>
        </w:r>
        <w:r>
          <w:t>36</w:t>
        </w:r>
        <w:r>
          <w:fldChar w:fldCharType="end"/>
        </w:r>
      </w:hyperlink>
    </w:p>
    <w:p w:rsidR="00397256" w14:paraId="169FDE8F" w14:textId="77777777">
      <w:pPr>
        <w:pStyle w:val="TOC2"/>
        <w:tabs>
          <w:tab w:val="right" w:leader="dot" w:pos="8306"/>
        </w:tabs>
      </w:pPr>
      <w:hyperlink w:anchor="_Toc14228" w:history="1">
        <w:r>
          <w:rPr>
            <w:rFonts w:ascii="仿宋" w:eastAsia="仿宋" w:hAnsi="仿宋" w:cs="仿宋" w:hint="eastAsia"/>
          </w:rPr>
          <w:t>（四）招标组织方式</w:t>
        </w:r>
        <w:r>
          <w:tab/>
        </w:r>
        <w:r>
          <w:fldChar w:fldCharType="begin"/>
        </w:r>
        <w:r>
          <w:instrText xml:space="preserve"> PAGEREF _Toc14228 \h </w:instrText>
        </w:r>
        <w:r>
          <w:fldChar w:fldCharType="separate"/>
        </w:r>
        <w:r>
          <w:t>37</w:t>
        </w:r>
        <w:r>
          <w:fldChar w:fldCharType="end"/>
        </w:r>
      </w:hyperlink>
    </w:p>
    <w:p w:rsidR="00397256" w14:paraId="0E29D105" w14:textId="77777777">
      <w:pPr>
        <w:pStyle w:val="TOC2"/>
        <w:tabs>
          <w:tab w:val="right" w:leader="dot" w:pos="8306"/>
        </w:tabs>
      </w:pPr>
      <w:hyperlink w:anchor="_Toc3390" w:history="1">
        <w:r>
          <w:rPr>
            <w:rFonts w:ascii="仿宋" w:eastAsia="仿宋" w:hAnsi="仿宋" w:cs="仿宋" w:hint="eastAsia"/>
          </w:rPr>
          <w:t>（五）招标信息发布</w:t>
        </w:r>
        <w:r>
          <w:tab/>
        </w:r>
        <w:r>
          <w:fldChar w:fldCharType="begin"/>
        </w:r>
        <w:r>
          <w:instrText xml:space="preserve"> PAGEREF _Toc3390 \h </w:instrText>
        </w:r>
        <w:r>
          <w:fldChar w:fldCharType="separate"/>
        </w:r>
        <w:r>
          <w:t>39</w:t>
        </w:r>
        <w:r>
          <w:fldChar w:fldCharType="end"/>
        </w:r>
      </w:hyperlink>
    </w:p>
    <w:p w:rsidR="00397256" w14:paraId="754461B6" w14:textId="77777777">
      <w:pPr>
        <w:pStyle w:val="TOC1"/>
        <w:tabs>
          <w:tab w:val="right" w:leader="dot" w:pos="8306"/>
        </w:tabs>
      </w:pPr>
      <w:hyperlink w:anchor="_Toc22509" w:history="1">
        <w:r>
          <w:rPr>
            <w:rFonts w:ascii="仿宋" w:eastAsia="仿宋" w:hAnsi="仿宋" w:cs="仿宋" w:hint="eastAsia"/>
          </w:rPr>
          <w:t>十、经济效益分析</w:t>
        </w:r>
        <w:r>
          <w:tab/>
        </w:r>
        <w:r>
          <w:fldChar w:fldCharType="begin"/>
        </w:r>
        <w:r>
          <w:instrText xml:space="preserve"> PAGEREF _Toc22509 \h </w:instrText>
        </w:r>
        <w:r>
          <w:fldChar w:fldCharType="separate"/>
        </w:r>
        <w:r>
          <w:t>40</w:t>
        </w:r>
        <w:r>
          <w:fldChar w:fldCharType="end"/>
        </w:r>
      </w:hyperlink>
    </w:p>
    <w:p w:rsidR="00397256" w14:paraId="5B658C76" w14:textId="77777777">
      <w:pPr>
        <w:pStyle w:val="TOC2"/>
        <w:tabs>
          <w:tab w:val="right" w:leader="dot" w:pos="8306"/>
        </w:tabs>
      </w:pPr>
      <w:hyperlink w:anchor="_Toc19657" w:history="1">
        <w:r>
          <w:rPr>
            <w:rFonts w:ascii="仿宋" w:eastAsia="仿宋" w:hAnsi="仿宋" w:cs="仿宋" w:hint="eastAsia"/>
          </w:rPr>
          <w:t>（一）基本假设及基</w:t>
        </w:r>
        <w:r>
          <w:rPr>
            <w:rFonts w:ascii="仿宋" w:eastAsia="仿宋" w:hAnsi="仿宋" w:cs="仿宋" w:hint="eastAsia"/>
          </w:rPr>
          <w:t>础参数选取</w:t>
        </w:r>
        <w:r>
          <w:tab/>
        </w:r>
        <w:r>
          <w:fldChar w:fldCharType="begin"/>
        </w:r>
        <w:r>
          <w:instrText xml:space="preserve"> PAGEREF _Toc19657 \h </w:instrText>
        </w:r>
        <w:r>
          <w:fldChar w:fldCharType="separate"/>
        </w:r>
        <w:r>
          <w:t>40</w:t>
        </w:r>
        <w:r>
          <w:fldChar w:fldCharType="end"/>
        </w:r>
      </w:hyperlink>
    </w:p>
    <w:p w:rsidR="00397256" w14:paraId="61CA62C2" w14:textId="77777777">
      <w:pPr>
        <w:pStyle w:val="TOC2"/>
        <w:tabs>
          <w:tab w:val="right" w:leader="dot" w:pos="8306"/>
        </w:tabs>
      </w:pPr>
      <w:hyperlink w:anchor="_Toc1963" w:history="1">
        <w:r>
          <w:rPr>
            <w:rFonts w:ascii="仿宋" w:eastAsia="仿宋" w:hAnsi="仿宋" w:cs="仿宋" w:hint="eastAsia"/>
          </w:rPr>
          <w:t>（二）经济评价财务测算</w:t>
        </w:r>
        <w:r>
          <w:tab/>
        </w:r>
        <w:r>
          <w:fldChar w:fldCharType="begin"/>
        </w:r>
        <w:r>
          <w:instrText xml:space="preserve"> PAGEREF _Toc1963 \h </w:instrText>
        </w:r>
        <w:r>
          <w:fldChar w:fldCharType="separate"/>
        </w:r>
        <w:r>
          <w:t>41</w:t>
        </w:r>
        <w:r>
          <w:fldChar w:fldCharType="end"/>
        </w:r>
      </w:hyperlink>
    </w:p>
    <w:p w:rsidR="00397256" w14:paraId="2C3B88CA" w14:textId="77777777">
      <w:pPr>
        <w:pStyle w:val="TOC2"/>
        <w:tabs>
          <w:tab w:val="right" w:leader="dot" w:pos="8306"/>
        </w:tabs>
      </w:pPr>
      <w:hyperlink w:anchor="_Toc528" w:history="1">
        <w:r>
          <w:rPr>
            <w:rFonts w:ascii="仿宋" w:eastAsia="仿宋" w:hAnsi="仿宋" w:cs="仿宋" w:hint="eastAsia"/>
          </w:rPr>
          <w:t>（三）舞台设备项目盈利能力分析</w:t>
        </w:r>
        <w:r>
          <w:tab/>
        </w:r>
        <w:r>
          <w:fldChar w:fldCharType="begin"/>
        </w:r>
        <w:r>
          <w:instrText xml:space="preserve"> PAGEREF _Toc528 \h </w:instrText>
        </w:r>
        <w:r>
          <w:fldChar w:fldCharType="separate"/>
        </w:r>
        <w:r>
          <w:t>43</w:t>
        </w:r>
        <w:r>
          <w:fldChar w:fldCharType="end"/>
        </w:r>
      </w:hyperlink>
    </w:p>
    <w:p w:rsidR="00397256" w14:paraId="02FB7ED5" w14:textId="77777777">
      <w:pPr>
        <w:pStyle w:val="TOC2"/>
        <w:tabs>
          <w:tab w:val="right" w:leader="dot" w:pos="8306"/>
        </w:tabs>
      </w:pPr>
      <w:hyperlink w:anchor="_Toc27506" w:history="1">
        <w:r>
          <w:rPr>
            <w:rFonts w:ascii="仿宋" w:eastAsia="仿宋" w:hAnsi="仿宋" w:cs="仿宋" w:hint="eastAsia"/>
          </w:rPr>
          <w:t>（四）财务生存能力分析</w:t>
        </w:r>
        <w:r>
          <w:tab/>
        </w:r>
        <w:r>
          <w:fldChar w:fldCharType="begin"/>
        </w:r>
        <w:r>
          <w:instrText xml:space="preserve"> PAGEREF _Toc27506 \h </w:instrText>
        </w:r>
        <w:r>
          <w:fldChar w:fldCharType="separate"/>
        </w:r>
        <w:r>
          <w:t>44</w:t>
        </w:r>
        <w:r>
          <w:fldChar w:fldCharType="end"/>
        </w:r>
      </w:hyperlink>
    </w:p>
    <w:p w:rsidR="00397256" w14:paraId="053D75DE" w14:textId="77777777">
      <w:pPr>
        <w:pStyle w:val="TOC2"/>
        <w:tabs>
          <w:tab w:val="right" w:leader="dot" w:pos="8306"/>
        </w:tabs>
      </w:pPr>
      <w:hyperlink w:anchor="_Toc22667" w:history="1">
        <w:r>
          <w:rPr>
            <w:rFonts w:ascii="仿宋" w:eastAsia="仿宋" w:hAnsi="仿宋" w:cs="仿宋" w:hint="eastAsia"/>
          </w:rPr>
          <w:t>（五）偿债能力分析</w:t>
        </w:r>
        <w:r>
          <w:tab/>
        </w:r>
        <w:r>
          <w:fldChar w:fldCharType="begin"/>
        </w:r>
        <w:r>
          <w:instrText xml:space="preserve"> PAGEREF _Toc22667 \h </w:instrText>
        </w:r>
        <w:r>
          <w:fldChar w:fldCharType="separate"/>
        </w:r>
        <w:r>
          <w:t>44</w:t>
        </w:r>
        <w:r>
          <w:fldChar w:fldCharType="end"/>
        </w:r>
      </w:hyperlink>
    </w:p>
    <w:p w:rsidR="00397256" w14:paraId="21DF79E1" w14:textId="77777777">
      <w:pPr>
        <w:pStyle w:val="TOC2"/>
        <w:tabs>
          <w:tab w:val="right" w:leader="dot" w:pos="8306"/>
        </w:tabs>
      </w:pPr>
      <w:hyperlink w:anchor="_Toc15536" w:history="1">
        <w:r>
          <w:rPr>
            <w:rFonts w:ascii="仿宋" w:eastAsia="仿宋" w:hAnsi="仿宋" w:cs="仿宋" w:hint="eastAsia"/>
          </w:rPr>
          <w:t>（六）经济评价结论</w:t>
        </w:r>
        <w:r>
          <w:tab/>
        </w:r>
        <w:r>
          <w:fldChar w:fldCharType="begin"/>
        </w:r>
        <w:r>
          <w:instrText xml:space="preserve"> PAGEREF _Toc15536 \h </w:instrText>
        </w:r>
        <w:r>
          <w:fldChar w:fldCharType="separate"/>
        </w:r>
        <w:r>
          <w:t>46</w:t>
        </w:r>
        <w:r>
          <w:fldChar w:fldCharType="end"/>
        </w:r>
      </w:hyperlink>
    </w:p>
    <w:p w:rsidR="00397256" w14:paraId="15536800" w14:textId="77777777">
      <w:pPr>
        <w:pStyle w:val="TOC1"/>
        <w:tabs>
          <w:tab w:val="right" w:leader="dot" w:pos="8306"/>
        </w:tabs>
      </w:pPr>
      <w:hyperlink w:anchor="_Toc22626" w:history="1">
        <w:r>
          <w:rPr>
            <w:rFonts w:ascii="仿宋" w:eastAsia="仿宋" w:hAnsi="仿宋" w:cs="仿宋" w:hint="eastAsia"/>
          </w:rPr>
          <w:t>十一、舞台设备项目建设单位</w:t>
        </w:r>
        <w:r>
          <w:tab/>
        </w:r>
        <w:r>
          <w:fldChar w:fldCharType="begin"/>
        </w:r>
        <w:r>
          <w:instrText xml:space="preserve"> PAGEREF _Toc22626 \h </w:instrText>
        </w:r>
        <w:r>
          <w:fldChar w:fldCharType="separate"/>
        </w:r>
        <w:r>
          <w:t>46</w:t>
        </w:r>
        <w:r>
          <w:fldChar w:fldCharType="end"/>
        </w:r>
      </w:hyperlink>
    </w:p>
    <w:p w:rsidR="00397256" w14:paraId="3BC9863B" w14:textId="77777777">
      <w:pPr>
        <w:pStyle w:val="TOC2"/>
        <w:tabs>
          <w:tab w:val="right" w:leader="dot" w:pos="8306"/>
        </w:tabs>
      </w:pPr>
      <w:hyperlink w:anchor="_Toc3483" w:history="1">
        <w:r>
          <w:rPr>
            <w:rFonts w:ascii="仿宋" w:eastAsia="仿宋" w:hAnsi="仿宋" w:cs="仿宋" w:hint="eastAsia"/>
          </w:rPr>
          <w:t>（一）舞台设备项目承办单位基本情况</w:t>
        </w:r>
        <w:r>
          <w:tab/>
        </w:r>
        <w:r>
          <w:fldChar w:fldCharType="begin"/>
        </w:r>
        <w:r>
          <w:instrText xml:space="preserve"> PAGEREF _Toc3483 \h </w:instrText>
        </w:r>
        <w:r>
          <w:fldChar w:fldCharType="separate"/>
        </w:r>
        <w:r>
          <w:t>46</w:t>
        </w:r>
        <w:r>
          <w:fldChar w:fldCharType="end"/>
        </w:r>
      </w:hyperlink>
    </w:p>
    <w:p w:rsidR="00397256" w14:paraId="3D2F466F" w14:textId="77777777">
      <w:pPr>
        <w:pStyle w:val="TOC2"/>
        <w:tabs>
          <w:tab w:val="right" w:leader="dot" w:pos="8306"/>
        </w:tabs>
      </w:pPr>
      <w:hyperlink w:anchor="_Toc29428" w:history="1">
        <w:r>
          <w:rPr>
            <w:rFonts w:ascii="仿宋" w:eastAsia="仿宋" w:hAnsi="仿宋" w:cs="仿宋" w:hint="eastAsia"/>
          </w:rPr>
          <w:t>（二）公司经济效益分析</w:t>
        </w:r>
        <w:r>
          <w:tab/>
        </w:r>
        <w:r>
          <w:fldChar w:fldCharType="begin"/>
        </w:r>
        <w:r>
          <w:instrText xml:space="preserve"> PAGEREF _Toc29428 \h </w:instrText>
        </w:r>
        <w:r>
          <w:fldChar w:fldCharType="separate"/>
        </w:r>
        <w:r>
          <w:t>48</w:t>
        </w:r>
        <w:r>
          <w:fldChar w:fldCharType="end"/>
        </w:r>
      </w:hyperlink>
    </w:p>
    <w:p w:rsidR="00397256" w14:paraId="59ADECEF" w14:textId="77777777">
      <w:pPr>
        <w:pStyle w:val="TOC1"/>
        <w:tabs>
          <w:tab w:val="right" w:leader="dot" w:pos="8306"/>
        </w:tabs>
      </w:pPr>
      <w:hyperlink w:anchor="_Toc6670" w:history="1">
        <w:r>
          <w:rPr>
            <w:rFonts w:ascii="仿宋" w:eastAsia="仿宋" w:hAnsi="仿宋" w:cs="仿宋" w:hint="eastAsia"/>
          </w:rPr>
          <w:t>十二、社会责任</w:t>
        </w:r>
        <w:r>
          <w:tab/>
        </w:r>
        <w:r>
          <w:fldChar w:fldCharType="begin"/>
        </w:r>
        <w:r>
          <w:instrText xml:space="preserve"> PAGEREF _Toc6670 \h </w:instrText>
        </w:r>
        <w:r>
          <w:fldChar w:fldCharType="separate"/>
        </w:r>
        <w:r>
          <w:t>48</w:t>
        </w:r>
        <w:r>
          <w:fldChar w:fldCharType="end"/>
        </w:r>
      </w:hyperlink>
    </w:p>
    <w:p w:rsidR="00397256" w14:paraId="00677A26" w14:textId="77777777">
      <w:pPr>
        <w:pStyle w:val="TOC2"/>
        <w:tabs>
          <w:tab w:val="right" w:leader="dot" w:pos="8306"/>
        </w:tabs>
      </w:pPr>
      <w:hyperlink w:anchor="_Toc11458" w:history="1">
        <w:r>
          <w:rPr>
            <w:rFonts w:ascii="仿宋" w:eastAsia="仿宋" w:hAnsi="仿宋" w:cs="仿宋" w:hint="eastAsia"/>
          </w:rPr>
          <w:t>（一）社会责任政策</w:t>
        </w:r>
        <w:r>
          <w:tab/>
        </w:r>
        <w:r>
          <w:fldChar w:fldCharType="begin"/>
        </w:r>
        <w:r>
          <w:instrText xml:space="preserve"> PAGEREF _Toc11458 \h </w:instrText>
        </w:r>
        <w:r>
          <w:fldChar w:fldCharType="separate"/>
        </w:r>
        <w:r>
          <w:t>48</w:t>
        </w:r>
        <w:r>
          <w:fldChar w:fldCharType="end"/>
        </w:r>
      </w:hyperlink>
    </w:p>
    <w:p w:rsidR="00397256" w14:paraId="1CC5B7CF" w14:textId="77777777">
      <w:pPr>
        <w:pStyle w:val="TOC2"/>
        <w:tabs>
          <w:tab w:val="right" w:leader="dot" w:pos="8306"/>
        </w:tabs>
      </w:pPr>
      <w:hyperlink w:anchor="_Toc29774" w:history="1">
        <w:r>
          <w:rPr>
            <w:rFonts w:ascii="仿宋" w:eastAsia="仿宋" w:hAnsi="仿宋" w:cs="仿宋" w:hint="eastAsia"/>
          </w:rPr>
          <w:t>（二）可持续性计划</w:t>
        </w:r>
        <w:r>
          <w:tab/>
        </w:r>
        <w:r>
          <w:fldChar w:fldCharType="begin"/>
        </w:r>
        <w:r>
          <w:instrText xml:space="preserve"> PAGEREF _Toc29774 \h </w:instrText>
        </w:r>
        <w:r>
          <w:fldChar w:fldCharType="separate"/>
        </w:r>
        <w:r>
          <w:t>50</w:t>
        </w:r>
        <w:r>
          <w:fldChar w:fldCharType="end"/>
        </w:r>
      </w:hyperlink>
    </w:p>
    <w:p w:rsidR="00397256" w14:paraId="682935EC" w14:textId="77777777">
      <w:pPr>
        <w:pStyle w:val="TOC2"/>
        <w:tabs>
          <w:tab w:val="right" w:leader="dot" w:pos="8306"/>
        </w:tabs>
      </w:pPr>
      <w:hyperlink w:anchor="_Toc6046" w:history="1">
        <w:r>
          <w:rPr>
            <w:rFonts w:ascii="仿宋" w:eastAsia="仿宋" w:hAnsi="仿宋" w:cs="仿宋" w:hint="eastAsia"/>
          </w:rPr>
          <w:t>（三）社区参与</w:t>
        </w:r>
        <w:r>
          <w:tab/>
        </w:r>
        <w:r>
          <w:fldChar w:fldCharType="begin"/>
        </w:r>
        <w:r>
          <w:instrText xml:space="preserve"> PAGEREF _Toc6046 \h </w:instrText>
        </w:r>
        <w:r>
          <w:fldChar w:fldCharType="separate"/>
        </w:r>
        <w:r>
          <w:t>51</w:t>
        </w:r>
        <w:r>
          <w:fldChar w:fldCharType="end"/>
        </w:r>
      </w:hyperlink>
    </w:p>
    <w:p w:rsidR="00397256" w14:paraId="10069007" w14:textId="77777777">
      <w:pPr>
        <w:pStyle w:val="TOC1"/>
        <w:tabs>
          <w:tab w:val="right" w:leader="dot" w:pos="8306"/>
        </w:tabs>
      </w:pPr>
      <w:hyperlink w:anchor="_Toc5380" w:history="1">
        <w:r>
          <w:rPr>
            <w:rFonts w:ascii="仿宋" w:eastAsia="仿宋" w:hAnsi="仿宋" w:cs="仿宋" w:hint="eastAsia"/>
          </w:rPr>
          <w:t>十三、建设规模</w:t>
        </w:r>
        <w:r>
          <w:tab/>
        </w:r>
        <w:r>
          <w:fldChar w:fldCharType="begin"/>
        </w:r>
        <w:r>
          <w:instrText xml:space="preserve"> PAGEREF _Toc5380 \h </w:instrText>
        </w:r>
        <w:r>
          <w:fldChar w:fldCharType="separate"/>
        </w:r>
        <w:r>
          <w:t>53</w:t>
        </w:r>
        <w:r>
          <w:fldChar w:fldCharType="end"/>
        </w:r>
      </w:hyperlink>
    </w:p>
    <w:p w:rsidR="00397256" w14:paraId="66D02898" w14:textId="77777777">
      <w:pPr>
        <w:pStyle w:val="TOC2"/>
        <w:tabs>
          <w:tab w:val="right" w:leader="dot" w:pos="8306"/>
        </w:tabs>
      </w:pPr>
      <w:hyperlink w:anchor="_Toc10050" w:history="1">
        <w:r>
          <w:rPr>
            <w:rFonts w:ascii="仿宋" w:eastAsia="仿宋" w:hAnsi="仿宋" w:cs="仿宋" w:hint="eastAsia"/>
          </w:rPr>
          <w:t>（一）产品规划</w:t>
        </w:r>
        <w:r>
          <w:tab/>
        </w:r>
        <w:r>
          <w:fldChar w:fldCharType="begin"/>
        </w:r>
        <w:r>
          <w:instrText xml:space="preserve"> PAGEREF _Toc10050 \h </w:instrText>
        </w:r>
        <w:r>
          <w:fldChar w:fldCharType="separate"/>
        </w:r>
        <w:r>
          <w:t>53</w:t>
        </w:r>
        <w:r>
          <w:fldChar w:fldCharType="end"/>
        </w:r>
      </w:hyperlink>
    </w:p>
    <w:p w:rsidR="00397256" w14:paraId="5AB23711" w14:textId="77777777">
      <w:pPr>
        <w:pStyle w:val="TOC2"/>
        <w:tabs>
          <w:tab w:val="right" w:leader="dot" w:pos="8306"/>
        </w:tabs>
      </w:pPr>
      <w:hyperlink w:anchor="_Toc20457" w:history="1">
        <w:r>
          <w:rPr>
            <w:rFonts w:ascii="仿宋" w:eastAsia="仿宋" w:hAnsi="仿宋" w:cs="仿宋" w:hint="eastAsia"/>
          </w:rPr>
          <w:t>（二）建设规模</w:t>
        </w:r>
        <w:r>
          <w:tab/>
        </w:r>
        <w:r>
          <w:fldChar w:fldCharType="begin"/>
        </w:r>
        <w:r>
          <w:instrText xml:space="preserve"> PAGEREF _Toc20457 \h </w:instrText>
        </w:r>
        <w:r>
          <w:fldChar w:fldCharType="separate"/>
        </w:r>
        <w:r>
          <w:t>54</w:t>
        </w:r>
        <w:r>
          <w:fldChar w:fldCharType="end"/>
        </w:r>
      </w:hyperlink>
    </w:p>
    <w:p w:rsidR="00397256" w14:paraId="01F77DF1" w14:textId="77777777">
      <w:pPr>
        <w:pStyle w:val="TOC1"/>
        <w:tabs>
          <w:tab w:val="right" w:leader="dot" w:pos="8306"/>
        </w:tabs>
      </w:pPr>
      <w:hyperlink w:anchor="_Toc31681" w:history="1">
        <w:r>
          <w:rPr>
            <w:rFonts w:ascii="仿宋" w:eastAsia="仿宋" w:hAnsi="仿宋" w:cs="仿宋" w:hint="eastAsia"/>
          </w:rPr>
          <w:t>十四、舞台设备项目工程方案</w:t>
        </w:r>
        <w:r>
          <w:tab/>
        </w:r>
        <w:r>
          <w:fldChar w:fldCharType="begin"/>
        </w:r>
        <w:r>
          <w:instrText xml:space="preserve"> PAGEREF _Toc31681 \h </w:instrText>
        </w:r>
        <w:r>
          <w:fldChar w:fldCharType="separate"/>
        </w:r>
        <w:r>
          <w:t>54</w:t>
        </w:r>
        <w:r>
          <w:fldChar w:fldCharType="end"/>
        </w:r>
      </w:hyperlink>
    </w:p>
    <w:p w:rsidR="00397256" w14:paraId="0EA73635" w14:textId="77777777">
      <w:pPr>
        <w:pStyle w:val="TOC2"/>
        <w:tabs>
          <w:tab w:val="right" w:leader="dot" w:pos="8306"/>
        </w:tabs>
      </w:pPr>
      <w:hyperlink w:anchor="_Toc31483" w:history="1">
        <w:r>
          <w:rPr>
            <w:rFonts w:ascii="仿宋" w:eastAsia="仿宋" w:hAnsi="仿宋" w:cs="仿宋" w:hint="eastAsia"/>
          </w:rPr>
          <w:t>（一）建筑工程设计原则</w:t>
        </w:r>
        <w:r>
          <w:tab/>
        </w:r>
        <w:r>
          <w:fldChar w:fldCharType="begin"/>
        </w:r>
        <w:r>
          <w:instrText xml:space="preserve"> PAGEREF _Toc31483 \h </w:instrText>
        </w:r>
        <w:r>
          <w:fldChar w:fldCharType="separate"/>
        </w:r>
        <w:r>
          <w:t>54</w:t>
        </w:r>
        <w:r>
          <w:fldChar w:fldCharType="end"/>
        </w:r>
      </w:hyperlink>
    </w:p>
    <w:p w:rsidR="00397256" w14:paraId="3FD756D0" w14:textId="77777777">
      <w:pPr>
        <w:pStyle w:val="TOC2"/>
        <w:tabs>
          <w:tab w:val="right" w:leader="dot" w:pos="8306"/>
        </w:tabs>
      </w:pPr>
      <w:hyperlink w:anchor="_Toc22648" w:history="1">
        <w:r>
          <w:rPr>
            <w:rFonts w:ascii="仿宋" w:eastAsia="仿宋" w:hAnsi="仿宋" w:cs="仿宋" w:hint="eastAsia"/>
          </w:rPr>
          <w:t>（二）</w:t>
        </w:r>
        <w:r>
          <w:rPr>
            <w:rFonts w:ascii="仿宋" w:eastAsia="仿宋" w:hAnsi="仿宋" w:cs="仿宋" w:hint="eastAsia"/>
          </w:rPr>
          <w:t>土建工程设计年限及安全等级</w:t>
        </w:r>
        <w:r>
          <w:tab/>
        </w:r>
        <w:r>
          <w:fldChar w:fldCharType="begin"/>
        </w:r>
        <w:r>
          <w:instrText xml:space="preserve"> PAGEREF _Toc22648 \h </w:instrText>
        </w:r>
        <w:r>
          <w:fldChar w:fldCharType="separate"/>
        </w:r>
        <w:r>
          <w:t>55</w:t>
        </w:r>
        <w:r>
          <w:fldChar w:fldCharType="end"/>
        </w:r>
      </w:hyperlink>
    </w:p>
    <w:p w:rsidR="00397256" w14:paraId="432A45F3" w14:textId="77777777">
      <w:pPr>
        <w:pStyle w:val="TOC2"/>
        <w:tabs>
          <w:tab w:val="right" w:leader="dot" w:pos="8306"/>
        </w:tabs>
      </w:pPr>
      <w:hyperlink w:anchor="_Toc17460" w:history="1">
        <w:r>
          <w:rPr>
            <w:rFonts w:ascii="仿宋" w:eastAsia="仿宋" w:hAnsi="仿宋" w:cs="仿宋" w:hint="eastAsia"/>
          </w:rPr>
          <w:t>（三）建筑工程设计总体要求</w:t>
        </w:r>
        <w:r>
          <w:tab/>
        </w:r>
        <w:r>
          <w:fldChar w:fldCharType="begin"/>
        </w:r>
        <w:r>
          <w:instrText xml:space="preserve"> PAGEREF _Toc17460 \h </w:instrText>
        </w:r>
        <w:r>
          <w:fldChar w:fldCharType="separate"/>
        </w:r>
        <w:r>
          <w:t>56</w:t>
        </w:r>
        <w:r>
          <w:fldChar w:fldCharType="end"/>
        </w:r>
      </w:hyperlink>
    </w:p>
    <w:p w:rsidR="00397256" w14:paraId="47CA53B1" w14:textId="77777777">
      <w:pPr>
        <w:pStyle w:val="TOC2"/>
        <w:tabs>
          <w:tab w:val="right" w:leader="dot" w:pos="8306"/>
        </w:tabs>
      </w:pPr>
      <w:hyperlink w:anchor="_Toc29528" w:history="1">
        <w:r>
          <w:rPr>
            <w:rFonts w:ascii="仿宋" w:eastAsia="仿宋" w:hAnsi="仿宋" w:cs="仿宋" w:hint="eastAsia"/>
          </w:rPr>
          <w:t>（四）土建工程建设指标</w:t>
        </w:r>
        <w:r>
          <w:tab/>
        </w:r>
        <w:r>
          <w:fldChar w:fldCharType="begin"/>
        </w:r>
        <w:r>
          <w:instrText xml:space="preserve"> PAGEREF _Toc29528 \h </w:instrText>
        </w:r>
        <w:r>
          <w:fldChar w:fldCharType="separate"/>
        </w:r>
        <w:r>
          <w:t>56</w:t>
        </w:r>
        <w:r>
          <w:fldChar w:fldCharType="end"/>
        </w:r>
      </w:hyperlink>
    </w:p>
    <w:p w:rsidR="00397256" w14:paraId="37F99407" w14:textId="77777777">
      <w:pPr>
        <w:pStyle w:val="TOC1"/>
        <w:tabs>
          <w:tab w:val="right" w:leader="dot" w:pos="8306"/>
        </w:tabs>
      </w:pPr>
      <w:hyperlink w:anchor="_Toc21015" w:history="1">
        <w:r>
          <w:rPr>
            <w:rFonts w:ascii="仿宋" w:eastAsia="仿宋" w:hAnsi="仿宋" w:cs="仿宋" w:hint="eastAsia"/>
          </w:rPr>
          <w:t>十五、市场分析、调研</w:t>
        </w:r>
        <w:r>
          <w:tab/>
        </w:r>
        <w:r>
          <w:fldChar w:fldCharType="begin"/>
        </w:r>
        <w:r>
          <w:instrText xml:space="preserve"> PAGEREF _Toc21015 \h </w:instrText>
        </w:r>
        <w:r>
          <w:fldChar w:fldCharType="separate"/>
        </w:r>
        <w:r>
          <w:t>57</w:t>
        </w:r>
        <w:r>
          <w:fldChar w:fldCharType="end"/>
        </w:r>
      </w:hyperlink>
    </w:p>
    <w:p w:rsidR="00397256" w14:paraId="7CB0AB81" w14:textId="77777777">
      <w:pPr>
        <w:pStyle w:val="TOC2"/>
        <w:tabs>
          <w:tab w:val="right" w:leader="dot" w:pos="8306"/>
        </w:tabs>
      </w:pPr>
      <w:hyperlink w:anchor="_Toc26569" w:history="1">
        <w:r>
          <w:rPr>
            <w:rFonts w:ascii="仿宋" w:eastAsia="仿宋" w:hAnsi="仿宋" w:cs="仿宋" w:hint="eastAsia"/>
          </w:rPr>
          <w:t>（一）舞台设备行业分析</w:t>
        </w:r>
        <w:r>
          <w:tab/>
        </w:r>
        <w:r>
          <w:fldChar w:fldCharType="begin"/>
        </w:r>
        <w:r>
          <w:instrText xml:space="preserve"> PAGEREF _Toc26569 \h </w:instrText>
        </w:r>
        <w:r>
          <w:fldChar w:fldCharType="separate"/>
        </w:r>
        <w:r>
          <w:t>57</w:t>
        </w:r>
        <w:r>
          <w:fldChar w:fldCharType="end"/>
        </w:r>
      </w:hyperlink>
    </w:p>
    <w:p w:rsidR="00397256" w14:paraId="20B06156" w14:textId="77777777">
      <w:pPr>
        <w:pStyle w:val="TOC2"/>
        <w:tabs>
          <w:tab w:val="right" w:leader="dot" w:pos="8306"/>
        </w:tabs>
      </w:pPr>
      <w:hyperlink w:anchor="_Toc28052" w:history="1">
        <w:r>
          <w:rPr>
            <w:rFonts w:ascii="仿宋" w:eastAsia="仿宋" w:hAnsi="仿宋" w:cs="仿宋" w:hint="eastAsia"/>
          </w:rPr>
          <w:t>（二）舞台设备市场分析预测</w:t>
        </w:r>
        <w:r>
          <w:tab/>
        </w:r>
        <w:r>
          <w:fldChar w:fldCharType="begin"/>
        </w:r>
        <w:r>
          <w:instrText xml:space="preserve"> PAGEREF _Toc28052 \h </w:instrText>
        </w:r>
        <w:r>
          <w:fldChar w:fldCharType="separate"/>
        </w:r>
        <w:r>
          <w:t>58</w:t>
        </w:r>
        <w:r>
          <w:fldChar w:fldCharType="end"/>
        </w:r>
      </w:hyperlink>
    </w:p>
    <w:p w:rsidR="00397256" w14:paraId="2992E241"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397256" w14:paraId="000FDF23" w14:textId="77777777">
      <w:pPr>
        <w:pStyle w:val="Heading1"/>
        <w:jc w:val="center"/>
        <w:rPr>
          <w:rFonts w:ascii="仿宋" w:eastAsia="仿宋" w:hAnsi="仿宋" w:cs="仿宋"/>
        </w:rPr>
      </w:pPr>
      <w:bookmarkStart w:id="0" w:name="_Toc25426"/>
      <w:r>
        <w:rPr>
          <w:rFonts w:ascii="仿宋" w:eastAsia="仿宋" w:hAnsi="仿宋" w:cs="仿宋" w:hint="eastAsia"/>
        </w:rPr>
        <w:t>序言</w:t>
      </w:r>
      <w:bookmarkEnd w:id="0"/>
    </w:p>
    <w:p w:rsidR="00397256" w14:paraId="7BEFE588"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397256" w14:paraId="3D457C80" w14:textId="77777777">
      <w:pPr>
        <w:pStyle w:val="Heading1"/>
        <w:ind w:firstLine="560" w:firstLineChars="200"/>
        <w:rPr>
          <w:rFonts w:ascii="仿宋" w:eastAsia="仿宋" w:hAnsi="仿宋" w:cs="仿宋"/>
          <w:sz w:val="28"/>
        </w:rPr>
      </w:pPr>
      <w:bookmarkStart w:id="1" w:name="_Toc24601"/>
      <w:r>
        <w:rPr>
          <w:rFonts w:ascii="仿宋" w:eastAsia="仿宋" w:hAnsi="仿宋" w:cs="仿宋" w:hint="eastAsia"/>
          <w:sz w:val="28"/>
        </w:rPr>
        <w:t>一、技术方案</w:t>
      </w:r>
      <w:bookmarkEnd w:id="1"/>
    </w:p>
    <w:p w:rsidR="00397256" w14:paraId="2DC60B33" w14:textId="77777777">
      <w:pPr>
        <w:pStyle w:val="Heading2"/>
        <w:rPr>
          <w:rFonts w:ascii="仿宋" w:eastAsia="仿宋" w:hAnsi="仿宋" w:cs="仿宋"/>
        </w:rPr>
      </w:pPr>
      <w:bookmarkStart w:id="2" w:name="_Toc22913"/>
      <w:r>
        <w:rPr>
          <w:rFonts w:ascii="仿宋" w:eastAsia="仿宋" w:hAnsi="仿宋" w:cs="仿宋" w:hint="eastAsia"/>
        </w:rPr>
        <w:t>（一）企业技术研发分析</w:t>
      </w:r>
      <w:bookmarkEnd w:id="2"/>
    </w:p>
    <w:p w:rsidR="00397256" w14:paraId="21A86F0F"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397256" w14:paraId="55B94985"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397256" w14:paraId="40466090" w14:textId="7D500BA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w:t>
      </w:r>
      <w:r>
        <w:rPr>
          <w:rFonts w:ascii="仿宋" w:eastAsia="仿宋" w:hAnsi="仿宋" w:cs="仿宋" w:hint="eastAsia"/>
          <w:sz w:val="28"/>
        </w:rPr>
        <w:t>这一综合性方法有助于确保技术创新的连贯性和高效性。</w:t>
      </w:r>
    </w:p>
    <w:p w:rsidR="00397256" w14:paraId="66F347B5" w14:textId="3CA653E3">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市场营销战略：</w:t>
      </w:r>
    </w:p>
    <w:p w:rsidR="00397256" w14:textId="3CA653E3">
      <w:pPr>
        <w:ind w:firstLine="560" w:firstLineChars="200"/>
        <w:rPr>
          <w:rFonts w:ascii="仿宋" w:eastAsia="仿宋" w:hAnsi="仿宋" w:cs="仿宋"/>
          <w:sz w:val="28"/>
        </w:rPr>
      </w:pP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397256" w14:paraId="1E12CAF7" w14:textId="45731B3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397256" w14:paraId="520121E6" w14:textId="3508979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w:t>
      </w:r>
      <w:r>
        <w:rPr>
          <w:rFonts w:ascii="仿宋" w:eastAsia="仿宋" w:hAnsi="仿宋" w:cs="仿宋" w:hint="eastAsia"/>
          <w:sz w:val="28"/>
        </w:rPr>
        <w:t>关重要。新产品的开发应该强调与企业品牌的一致性，确保产品符合企业的核心价值观和市场定位。品牌战略应该贯穿整个研发过程，以提高产品的市场认可度和竞争力。</w:t>
      </w:r>
    </w:p>
    <w:p w:rsidR="00397256" w14:paraId="107E48ED"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397256" w14:paraId="57C073CE" w14:textId="77777777">
      <w:pPr>
        <w:ind w:firstLine="560" w:firstLineChars="200"/>
        <w:rPr>
          <w:rFonts w:ascii="仿宋" w:eastAsia="仿宋" w:hAnsi="仿宋" w:cs="仿宋"/>
          <w:sz w:val="28"/>
        </w:rPr>
      </w:pPr>
    </w:p>
    <w:p w:rsidR="00397256" w14:paraId="0D277929" w14:textId="77777777">
      <w:pPr>
        <w:pStyle w:val="Heading2"/>
        <w:ind w:firstLine="560" w:firstLineChars="200"/>
        <w:rPr>
          <w:rFonts w:ascii="仿宋" w:eastAsia="仿宋" w:hAnsi="仿宋" w:cs="仿宋"/>
          <w:sz w:val="28"/>
        </w:rPr>
      </w:pPr>
      <w:bookmarkStart w:id="3" w:name="_Toc25726"/>
      <w:r>
        <w:rPr>
          <w:rFonts w:ascii="仿宋" w:eastAsia="仿宋" w:hAnsi="仿宋" w:cs="仿宋" w:hint="eastAsia"/>
          <w:sz w:val="28"/>
        </w:rPr>
        <w:t>（二）舞台设备项目技术工艺分析</w:t>
      </w:r>
      <w:bookmarkEnd w:id="3"/>
    </w:p>
    <w:p w:rsidR="00397256" w14:paraId="3E5FCCC5" w14:textId="25AC4FB4">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397256" w14:paraId="7C3F8837"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397256" w14:paraId="2C59A057" w14:textId="19352862">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w:t>
      </w:r>
      <w:r>
        <w:rPr>
          <w:rFonts w:ascii="仿宋" w:eastAsia="仿宋" w:hAnsi="仿宋" w:cs="仿宋" w:hint="eastAsia"/>
          <w:sz w:val="28"/>
        </w:rPr>
        <w:t>先进的工艺技术方案，以确保产品在质量、效率和可持续性方面处于领先地位。这将有助于提高竞争力，满足市场需求。</w:t>
      </w:r>
    </w:p>
    <w:p w:rsidR="00397256" w14:paraId="0568F4EA" w14:textId="657D957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397256" w14:paraId="2688572D" w14:textId="4645FA4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397256" w14:paraId="57852C98" w14:textId="4395098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w:t>
      </w:r>
      <w:r>
        <w:rPr>
          <w:rFonts w:ascii="仿宋" w:eastAsia="仿宋" w:hAnsi="仿宋" w:cs="仿宋" w:hint="eastAsia"/>
          <w:sz w:val="28"/>
        </w:rPr>
        <w:t>户需求的不断演变。这将有助于及时调整生产策略和产品组合。</w:t>
      </w:r>
    </w:p>
    <w:p w:rsidR="00397256" w14:paraId="2B0C957E" w14:textId="479BF68F">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397256" w14:paraId="1CCFC72F"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397256" w14:paraId="6A1929B1" w14:textId="72EAE2B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397256" w14:paraId="62616069" w14:textId="1851BED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397256" w14:paraId="4CBC98AD" w14:textId="6E345C2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w:t>
      </w:r>
      <w:r>
        <w:rPr>
          <w:rFonts w:ascii="仿宋" w:eastAsia="仿宋" w:hAnsi="仿宋" w:cs="仿宋" w:hint="eastAsia"/>
          <w:sz w:val="28"/>
        </w:rPr>
        <w:t>和开发，我们可以更好地满足市场需求，并在技术方面保持竞争优势。</w:t>
      </w:r>
    </w:p>
    <w:p w:rsidR="00397256" w14:paraId="7A39FA56"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工艺技术的特点将包括高效、节能、环保、高质量和高可靠性。这些特点将贯穿于整个生产过程，以确保产品达到最高标准。</w:t>
      </w:r>
    </w:p>
    <w:p w:rsidR="00397256" w14:paraId="1D45BF1D" w14:textId="69C1095B">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397256" w14:paraId="17C17768"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397256" w14:paraId="740E8946" w14:textId="2742D10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397256" w14:paraId="6CB540FB" w14:textId="06F2165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397256" w14:paraId="008AD573" w14:textId="6C9B3B9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w:t>
      </w:r>
      <w:r>
        <w:rPr>
          <w:rFonts w:ascii="仿宋" w:eastAsia="仿宋" w:hAnsi="仿宋" w:cs="仿宋" w:hint="eastAsia"/>
          <w:sz w:val="28"/>
        </w:rPr>
        <w:t>潜在的技术问题并采取纠正措施。</w:t>
      </w:r>
    </w:p>
    <w:p w:rsidR="00397256" w14:paraId="692B3E6B" w14:textId="21B0D6B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397256" w14:paraId="3B067E11"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397256" w14:paraId="031F2666" w14:textId="77777777">
      <w:pPr>
        <w:pStyle w:val="Heading2"/>
        <w:ind w:firstLine="560" w:firstLineChars="200"/>
        <w:rPr>
          <w:rFonts w:ascii="仿宋" w:eastAsia="仿宋" w:hAnsi="仿宋" w:cs="仿宋"/>
          <w:sz w:val="28"/>
        </w:rPr>
      </w:pPr>
      <w:bookmarkStart w:id="4" w:name="_Toc19101"/>
      <w:r>
        <w:rPr>
          <w:rFonts w:ascii="仿宋" w:eastAsia="仿宋" w:hAnsi="仿宋" w:cs="仿宋" w:hint="eastAsia"/>
          <w:sz w:val="28"/>
        </w:rPr>
        <w:t>（三）舞台设备项目技术流程</w:t>
      </w:r>
      <w:bookmarkEnd w:id="4"/>
    </w:p>
    <w:p w:rsidR="00397256" w14:paraId="5D10D0D3" w14:textId="77777777">
      <w:pPr>
        <w:ind w:firstLine="560" w:firstLineChars="200"/>
        <w:rPr>
          <w:rFonts w:ascii="仿宋" w:eastAsia="仿宋" w:hAnsi="仿宋" w:cs="仿宋"/>
          <w:sz w:val="28"/>
        </w:rPr>
      </w:pPr>
      <w:r>
        <w:rPr>
          <w:rFonts w:ascii="仿宋" w:eastAsia="仿宋" w:hAnsi="仿宋" w:cs="仿宋" w:hint="eastAsia"/>
          <w:sz w:val="28"/>
        </w:rPr>
        <w:t>舞台设备项目技术流程</w:t>
      </w:r>
    </w:p>
    <w:p w:rsidR="00397256" w14:paraId="69280A37" w14:textId="77777777">
      <w:pPr>
        <w:ind w:firstLine="560" w:firstLineChars="200"/>
        <w:rPr>
          <w:rFonts w:ascii="仿宋" w:eastAsia="仿宋" w:hAnsi="仿宋" w:cs="仿宋"/>
          <w:sz w:val="28"/>
        </w:rPr>
      </w:pPr>
      <w:r>
        <w:rPr>
          <w:rFonts w:ascii="仿宋" w:eastAsia="仿宋" w:hAnsi="仿宋" w:cs="仿宋" w:hint="eastAsia"/>
          <w:sz w:val="28"/>
        </w:rPr>
        <w:t>舞台设备项目的技术流程是确保产品质量和生产效率的核心部分。以下是舞台设备项目技术流程的主要步骤：</w:t>
      </w:r>
    </w:p>
    <w:p w:rsidR="00397256" w14:paraId="401CCF79" w14:textId="3F64F9D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舞台设备项目开始于原辅材料的采购和检验。我们将与可靠的供应商合作，确保原材料的质量符合标准。在接收原辅材料后，将进行详细的检验，包括外观、性能和化学成分，以确保其合格。</w:t>
      </w:r>
    </w:p>
    <w:p w:rsidR="00397256" w14:paraId="2C503996" w14:textId="422A7AF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397256" w14:paraId="1CBE0729" w14:textId="633339A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397256" w14:paraId="4125774D" w14:textId="2BA12CD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397256" w14:paraId="555EA2C8" w14:textId="4AFBFA6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397256" w14:paraId="2A97BC62" w14:textId="717199B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397256" w14:paraId="1A22BA65" w14:textId="700418E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397256" w14:paraId="41557069" w14:textId="641B8406">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397256" w14:paraId="05C63D12"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这些步骤构成了舞台设备项目的技术流程，是确保产品质量、生产效率和客户满意度的关键。通过严格执行每个步骤，我们将提供高质量的产品，满足客户的需求，取得市场竞争优势。</w:t>
      </w:r>
    </w:p>
    <w:p w:rsidR="00397256" w14:paraId="2121959C" w14:textId="77777777">
      <w:pPr>
        <w:pStyle w:val="Heading2"/>
        <w:ind w:firstLine="560" w:firstLineChars="200"/>
        <w:rPr>
          <w:rFonts w:ascii="仿宋" w:eastAsia="仿宋" w:hAnsi="仿宋" w:cs="仿宋"/>
          <w:sz w:val="28"/>
        </w:rPr>
      </w:pPr>
      <w:bookmarkStart w:id="5" w:name="_Toc31983"/>
      <w:r>
        <w:rPr>
          <w:rFonts w:ascii="仿宋" w:eastAsia="仿宋" w:hAnsi="仿宋" w:cs="仿宋" w:hint="eastAsia"/>
          <w:sz w:val="28"/>
        </w:rPr>
        <w:t>（四）设备选型方案</w:t>
      </w:r>
      <w:bookmarkEnd w:id="5"/>
    </w:p>
    <w:p w:rsidR="00397256" w14:paraId="207552BF"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397256" w14:paraId="4FF43164"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397256" w14:paraId="6617B885" w14:textId="611F040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w:t>
      </w:r>
      <w:r>
        <w:rPr>
          <w:rFonts w:ascii="仿宋" w:eastAsia="仿宋" w:hAnsi="仿宋" w:cs="仿宋" w:hint="eastAsia"/>
          <w:sz w:val="28"/>
        </w:rPr>
        <w:t>考虑因素。我们注重选用设备，以降低能耗、维护成本和人工成本，以确保在生产同类产品时保持最低的生产成本。</w:t>
      </w:r>
    </w:p>
    <w:p w:rsidR="00397256" w14:paraId="370EB570" w14:textId="2565F31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397256" w14:paraId="4A534B79" w14:textId="2E6071E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397256" w14:paraId="78834D3A" w14:textId="4910FDA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w:t>
      </w:r>
      <w:r>
        <w:rPr>
          <w:rFonts w:ascii="仿宋" w:eastAsia="仿宋" w:hAnsi="仿宋" w:cs="仿宋" w:hint="eastAsia"/>
          <w:sz w:val="28"/>
        </w:rPr>
        <w:t>的各个关键环节。</w:t>
      </w:r>
    </w:p>
    <w:p w:rsidR="00397256" w14:paraId="603695F7"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397256" w14:paraId="29241427"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397256" w14:paraId="6825D377" w14:textId="77777777">
      <w:pPr>
        <w:pStyle w:val="Heading1"/>
        <w:ind w:firstLine="560" w:firstLineChars="200"/>
        <w:rPr>
          <w:rFonts w:ascii="仿宋" w:eastAsia="仿宋" w:hAnsi="仿宋" w:cs="仿宋"/>
          <w:sz w:val="28"/>
        </w:rPr>
      </w:pPr>
      <w:bookmarkStart w:id="6" w:name="_Toc2588"/>
      <w:r>
        <w:rPr>
          <w:rFonts w:ascii="仿宋" w:eastAsia="仿宋" w:hAnsi="仿宋" w:cs="仿宋" w:hint="eastAsia"/>
          <w:sz w:val="28"/>
        </w:rPr>
        <w:t>二、舞台设备项目投资背景分析</w:t>
      </w:r>
      <w:bookmarkEnd w:id="6"/>
    </w:p>
    <w:p w:rsidR="00397256" w14:paraId="0E2E5805" w14:textId="77777777">
      <w:pPr>
        <w:pStyle w:val="Heading2"/>
        <w:rPr>
          <w:rFonts w:ascii="仿宋" w:eastAsia="仿宋" w:hAnsi="仿宋" w:cs="仿宋"/>
        </w:rPr>
      </w:pPr>
      <w:bookmarkStart w:id="7" w:name="_Toc16281"/>
      <w:r>
        <w:rPr>
          <w:rFonts w:ascii="仿宋" w:eastAsia="仿宋" w:hAnsi="仿宋" w:cs="仿宋" w:hint="eastAsia"/>
        </w:rPr>
        <w:t>（一）行业背景分析</w:t>
      </w:r>
      <w:bookmarkEnd w:id="7"/>
    </w:p>
    <w:p w:rsidR="00397256" w14:paraId="22F37EDA" w14:textId="2BDF39A5">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舞台设备供需状况</w:t>
      </w:r>
    </w:p>
    <w:p w:rsidR="00397256" w14:paraId="72562C29" w14:textId="2DB34A35">
      <w:pPr>
        <w:ind w:firstLine="560" w:firstLineChars="200"/>
        <w:rPr>
          <w:rFonts w:ascii="仿宋" w:eastAsia="仿宋" w:hAnsi="仿宋" w:cs="仿宋"/>
          <w:sz w:val="28"/>
        </w:rPr>
      </w:pPr>
      <w:r>
        <w:rPr>
          <w:rFonts w:ascii="仿宋" w:eastAsia="仿宋" w:hAnsi="仿宋" w:cs="仿宋" w:hint="eastAsia"/>
          <w:sz w:val="28"/>
        </w:rPr>
        <w:t>在考察舞台设备行业的供需状况时，我们可以看到几个重要趋势。首先，全球对舞台设备的需求稳步增长。这主要受到全球经济一体化的推动以及不断增长的人口和城市化趋势的影响。</w:t>
      </w:r>
      <w:r>
        <w:rPr>
          <w:rFonts w:ascii="仿宋" w:eastAsia="仿宋" w:hAnsi="仿宋" w:cs="仿宋" w:hint="eastAsia"/>
          <w:sz w:val="28"/>
        </w:rPr>
        <w:t>舞台设备的广泛应用范围，包括工业、医疗、科学研究和电子制造等领域，使其成为各行各业的不可或缺的要素。</w:t>
      </w:r>
    </w:p>
    <w:p w:rsidR="00397256" w14:paraId="6EE91F39"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其次，供应端也经历了显著的演变。全球舞台设备市场已经形成了几家大型跨国舞台设备生产企业，这些企业在市场中占据主导地位。</w:t>
      </w:r>
    </w:p>
    <w:p w:rsidR="00397256" w14:paraId="005FB124" w14:textId="52328FDF">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舞台设备主要供应商</w:t>
      </w:r>
    </w:p>
    <w:p w:rsidR="00397256" w14:paraId="721B670D" w14:textId="77777777">
      <w:pPr>
        <w:ind w:firstLine="560" w:firstLineChars="200"/>
        <w:rPr>
          <w:rFonts w:ascii="仿宋" w:eastAsia="仿宋" w:hAnsi="仿宋" w:cs="仿宋"/>
          <w:sz w:val="28"/>
        </w:rPr>
      </w:pPr>
      <w:r>
        <w:rPr>
          <w:rFonts w:ascii="仿宋" w:eastAsia="仿宋" w:hAnsi="仿宋" w:cs="仿宋" w:hint="eastAsia"/>
          <w:sz w:val="28"/>
        </w:rPr>
        <w:t>XXXX</w:t>
      </w:r>
    </w:p>
    <w:p w:rsidR="00397256" w14:paraId="204D47AD" w14:textId="78C635D3">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舞台设备下游应用市场</w:t>
      </w:r>
    </w:p>
    <w:p w:rsidR="00397256" w14:paraId="4FC37391" w14:textId="77777777">
      <w:pPr>
        <w:ind w:firstLine="560" w:firstLineChars="200"/>
        <w:rPr>
          <w:rFonts w:ascii="仿宋" w:eastAsia="仿宋" w:hAnsi="仿宋" w:cs="仿宋"/>
          <w:sz w:val="28"/>
        </w:rPr>
      </w:pPr>
      <w:r>
        <w:rPr>
          <w:rFonts w:ascii="仿宋" w:eastAsia="仿宋" w:hAnsi="仿宋" w:cs="仿宋" w:hint="eastAsia"/>
          <w:sz w:val="28"/>
        </w:rPr>
        <w:t>舞台设备的广泛应用使其成为多个领域的重要组成部分。</w:t>
      </w:r>
    </w:p>
    <w:p w:rsidR="00397256" w14:paraId="1835529A" w14:textId="670BDB5B">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舞台设备国际影响</w:t>
      </w:r>
    </w:p>
    <w:p w:rsidR="00397256" w14:paraId="50AE9804"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国际因素对舞台设备市场产生重大影响。国际舞台设备价格波动、贸易政策和地缘政治事件都可能对供应和价格带来波动。随着全球市场的不断扩大，我国的舞台设备市场受到了国际因素的更多影响。因此，政府和企业必须密切关注国际市场动态，以确保供应的稳定性和价格的可控性。</w:t>
      </w:r>
    </w:p>
    <w:p w:rsidR="00397256" w14:paraId="550AA286" w14:textId="77777777">
      <w:pPr>
        <w:pStyle w:val="Heading2"/>
        <w:ind w:firstLine="560" w:firstLineChars="200"/>
        <w:rPr>
          <w:rFonts w:ascii="仿宋" w:eastAsia="仿宋" w:hAnsi="仿宋" w:cs="仿宋"/>
          <w:sz w:val="28"/>
        </w:rPr>
      </w:pPr>
      <w:bookmarkStart w:id="8" w:name="_Toc27586"/>
      <w:r>
        <w:rPr>
          <w:rFonts w:ascii="仿宋" w:eastAsia="仿宋" w:hAnsi="仿宋" w:cs="仿宋" w:hint="eastAsia"/>
          <w:sz w:val="28"/>
        </w:rPr>
        <w:t>（二）产业发展分析</w:t>
      </w:r>
      <w:bookmarkEnd w:id="8"/>
    </w:p>
    <w:p w:rsidR="00397256" w14:paraId="1409DD0D" w14:textId="4CEB2E1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舞台设备行业面临的机遇</w:t>
      </w:r>
    </w:p>
    <w:p w:rsidR="00397256" w14:paraId="5972048D" w14:textId="0E30509B">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舞台设备行业受益于不断增长的需求，这主要得益于全球各个领域的发展。随着科技的不断进步和新兴产业的崛起，对舞台设备的需求持续扩大。特别是在电子、医疗、能源、半导体和</w:t>
      </w:r>
      <w:r>
        <w:rPr>
          <w:rFonts w:ascii="仿宋" w:eastAsia="仿宋" w:hAnsi="仿宋" w:cs="仿宋" w:hint="eastAsia"/>
          <w:sz w:val="28"/>
        </w:rPr>
        <w:t>新材料等领域，对高纯度</w:t>
      </w:r>
      <w:r>
        <w:rPr>
          <w:rFonts w:ascii="仿宋" w:eastAsia="仿宋" w:hAnsi="仿宋" w:cs="仿宋" w:hint="eastAsia"/>
          <w:sz w:val="28"/>
        </w:rPr>
        <w:t>XXX</w:t>
      </w:r>
      <w:r>
        <w:rPr>
          <w:rFonts w:ascii="仿宋" w:eastAsia="仿宋" w:hAnsi="仿宋" w:cs="仿宋" w:hint="eastAsia"/>
          <w:sz w:val="28"/>
        </w:rPr>
        <w:t>的需求快速增长。这为舞台设备行业提供了巨大的市场机会。</w:t>
      </w:r>
    </w:p>
    <w:p w:rsidR="00397256" w14:paraId="06258458" w14:textId="4C450F9B">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随着技术的不断进步，舞台设备行业正经历着技术创新的浪潮。新的生产和分离技术不断涌现，使得生产过程更加高效和环保。同时，对不同品种和纯度的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397256" w14:paraId="6852E5C1" w14:textId="5F32A857">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国际市场对舞台设备行业的重要性不断增加。我国的舞台设备企业正在积极寻求国际合作和市场拓展，出口额逐渐增加。国际市场的开放为企业提供了更大的发展机会，特别是在新兴</w:t>
      </w:r>
      <w:r>
        <w:rPr>
          <w:rFonts w:ascii="仿宋" w:eastAsia="仿宋" w:hAnsi="仿宋" w:cs="仿宋" w:hint="eastAsia"/>
          <w:sz w:val="28"/>
        </w:rPr>
        <w:t>市场。</w:t>
      </w:r>
    </w:p>
    <w:p w:rsidR="00397256" w14:paraId="4F450962" w14:textId="3570FD9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舞台设备行业面临的挑战</w:t>
      </w:r>
    </w:p>
    <w:p w:rsidR="00397256" w14:paraId="2685E080" w14:textId="4BEEACEC">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随着国内外舞台设备企业的不断涌现，市场竞争变得更加激烈。企业需要不断提高自身的技术水平、降低生产成本以及改进产品质量，以在市场中保持竞争力。</w:t>
      </w:r>
    </w:p>
    <w:p w:rsidR="00397256" w14:paraId="7902578D" w14:textId="4B8AFC11">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舞台设备行业的生产依赖于复杂的供应链，包括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397256" w14:paraId="69E5C03E" w14:textId="26FE4BC2">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政府和社会对环境保护的要求不断提高，这对舞台设备行业的生产和运营提出了更高的要求。企业需要不断适</w:t>
      </w:r>
      <w:r>
        <w:rPr>
          <w:rFonts w:ascii="仿宋" w:eastAsia="仿宋" w:hAnsi="仿宋" w:cs="仿宋" w:hint="eastAsia"/>
          <w:sz w:val="28"/>
        </w:rPr>
        <w:t>应和遵守新的环境法规和安全标准，这可能增加生产成本。</w:t>
      </w:r>
    </w:p>
    <w:p w:rsidR="00397256" w14:paraId="2E0D0CD3" w14:textId="04AD2327">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国际市场的不确定性和地缘政治风险可能对舞台设备行业产生负面影响。国际贸易争端、汇率波动和政治不稳定性都可能影响国际市场的供应和需求。</w:t>
      </w:r>
    </w:p>
    <w:p w:rsidR="00397256" w14:paraId="45B1CF9F" w14:textId="77777777">
      <w:pPr>
        <w:pStyle w:val="Heading1"/>
        <w:ind w:firstLine="560" w:firstLineChars="200"/>
        <w:rPr>
          <w:rFonts w:ascii="仿宋" w:eastAsia="仿宋" w:hAnsi="仿宋" w:cs="仿宋"/>
          <w:sz w:val="28"/>
        </w:rPr>
      </w:pPr>
      <w:bookmarkStart w:id="9" w:name="_Toc5719"/>
      <w:r>
        <w:rPr>
          <w:rFonts w:ascii="仿宋" w:eastAsia="仿宋" w:hAnsi="仿宋" w:cs="仿宋" w:hint="eastAsia"/>
          <w:sz w:val="28"/>
        </w:rPr>
        <w:t>三、舞台设备项目选址方案</w:t>
      </w:r>
      <w:bookmarkEnd w:id="9"/>
    </w:p>
    <w:p w:rsidR="00397256" w14:paraId="5176DFDA" w14:textId="77777777">
      <w:pPr>
        <w:pStyle w:val="Heading2"/>
        <w:rPr>
          <w:rFonts w:ascii="仿宋" w:eastAsia="仿宋" w:hAnsi="仿宋" w:cs="仿宋"/>
        </w:rPr>
      </w:pPr>
      <w:bookmarkStart w:id="10" w:name="_Toc2716"/>
      <w:r>
        <w:rPr>
          <w:rFonts w:ascii="仿宋" w:eastAsia="仿宋" w:hAnsi="仿宋" w:cs="仿宋" w:hint="eastAsia"/>
        </w:rPr>
        <w:t>（一）舞台设备项目选址原则</w:t>
      </w:r>
      <w:bookmarkEnd w:id="10"/>
    </w:p>
    <w:p w:rsidR="00397256" w14:paraId="587686E9" w14:textId="77777777">
      <w:pPr>
        <w:ind w:firstLine="560" w:firstLineChars="200"/>
        <w:rPr>
          <w:rFonts w:ascii="仿宋" w:eastAsia="仿宋" w:hAnsi="仿宋" w:cs="仿宋"/>
          <w:sz w:val="28"/>
        </w:rPr>
      </w:pPr>
      <w:r>
        <w:rPr>
          <w:rFonts w:ascii="仿宋" w:eastAsia="仿宋" w:hAnsi="仿宋" w:cs="仿宋" w:hint="eastAsia"/>
          <w:sz w:val="28"/>
        </w:rPr>
        <w:t>舞台设备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舞台设备项目的建设与运营过程中不仅</w:t>
      </w:r>
      <w:r>
        <w:rPr>
          <w:rFonts w:ascii="仿宋" w:eastAsia="仿宋" w:hAnsi="仿宋" w:cs="仿宋" w:hint="eastAsia"/>
          <w:sz w:val="28"/>
        </w:rPr>
        <w:t>实现了经济效益的提升，还顾及社会效益和环境效益，以实现这三者的统一。最终选址将以土地利用最优化为目标，以确保舞台设备项目的可行性和可持续性。</w:t>
      </w:r>
    </w:p>
    <w:p w:rsidR="00397256" w14:paraId="562274E1" w14:textId="77777777">
      <w:pPr>
        <w:pStyle w:val="Heading2"/>
        <w:ind w:firstLine="560" w:firstLineChars="200"/>
        <w:rPr>
          <w:rFonts w:ascii="仿宋" w:eastAsia="仿宋" w:hAnsi="仿宋" w:cs="仿宋"/>
          <w:sz w:val="28"/>
        </w:rPr>
      </w:pPr>
      <w:bookmarkStart w:id="11" w:name="_Toc3632"/>
      <w:r>
        <w:rPr>
          <w:rFonts w:ascii="仿宋" w:eastAsia="仿宋" w:hAnsi="仿宋" w:cs="仿宋" w:hint="eastAsia"/>
          <w:sz w:val="28"/>
        </w:rPr>
        <w:t>（二）建设区基本情况</w:t>
      </w:r>
      <w:bookmarkEnd w:id="11"/>
    </w:p>
    <w:p w:rsidR="00397256" w14:paraId="02EACC96"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397256" w14:paraId="04B738BD" w14:textId="77777777">
      <w:pPr>
        <w:ind w:firstLine="560" w:firstLineChars="200"/>
        <w:rPr>
          <w:rFonts w:ascii="仿宋" w:eastAsia="仿宋" w:hAnsi="仿宋" w:cs="仿宋"/>
          <w:sz w:val="28"/>
        </w:rPr>
      </w:pP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https://d.book118.com/468000104026006044</w:t>
        </w:r>
      </w:hyperlink>
    </w:p>
    <w:p w:rsidR="00397256">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256" w14:paraId="45C7ED1F" w14:textId="77777777">
    <w:pPr>
      <w:pStyle w:val="Header"/>
      <w:jc w:val="center"/>
      <w:rPr>
        <w:rFonts w:ascii="仿宋" w:eastAsia="仿宋" w:hAnsi="仿宋" w:cs="仿宋"/>
      </w:rPr>
    </w:pPr>
    <w:r>
      <w:rPr>
        <w:rFonts w:ascii="仿宋" w:eastAsia="仿宋" w:hAnsi="仿宋" w:cs="仿宋" w:hint="eastAsia"/>
      </w:rPr>
      <w:t>舞台设备相关行业投资规划</w:t>
    </w:r>
    <w:r>
      <w:rPr>
        <w:rFonts w:ascii="仿宋" w:eastAsia="仿宋" w:hAnsi="仿宋" w:cs="仿宋" w:hint="eastAsia"/>
      </w:rPr>
      <w:t>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256" w14:textId="77777777">
    <w:pPr>
      <w:pStyle w:val="Header"/>
      <w:jc w:val="center"/>
      <w:rPr>
        <w:rFonts w:ascii="仿宋" w:eastAsia="仿宋" w:hAnsi="仿宋" w:cs="仿宋"/>
      </w:rPr>
    </w:pPr>
    <w:r>
      <w:rPr>
        <w:rFonts w:ascii="仿宋" w:eastAsia="仿宋" w:hAnsi="仿宋" w:cs="仿宋" w:hint="eastAsia"/>
      </w:rPr>
      <w:t>舞台设备相关行业投资规划</w:t>
    </w:r>
    <w:r>
      <w:rPr>
        <w:rFonts w:ascii="仿宋" w:eastAsia="仿宋" w:hAnsi="仿宋" w:cs="仿宋" w:hint="eastAsia"/>
      </w:rPr>
      <w:t>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256" w14:textId="77777777">
    <w:pPr>
      <w:pStyle w:val="Header"/>
      <w:jc w:val="center"/>
      <w:rPr>
        <w:rFonts w:ascii="仿宋" w:eastAsia="仿宋" w:hAnsi="仿宋" w:cs="仿宋"/>
      </w:rPr>
    </w:pPr>
    <w:r>
      <w:rPr>
        <w:rFonts w:ascii="仿宋" w:eastAsia="仿宋" w:hAnsi="仿宋" w:cs="仿宋" w:hint="eastAsia"/>
      </w:rPr>
      <w:t>舞台设备相关行业投资规划</w:t>
    </w:r>
    <w:r>
      <w:rPr>
        <w:rFonts w:ascii="仿宋" w:eastAsia="仿宋" w:hAnsi="仿宋" w:cs="仿宋" w:hint="eastAsia"/>
      </w:rPr>
      <w:t>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256" w14:textId="77777777">
    <w:pPr>
      <w:pStyle w:val="Header"/>
      <w:jc w:val="center"/>
      <w:rPr>
        <w:rFonts w:ascii="仿宋" w:eastAsia="仿宋" w:hAnsi="仿宋" w:cs="仿宋"/>
      </w:rPr>
    </w:pPr>
    <w:r>
      <w:rPr>
        <w:rFonts w:ascii="仿宋" w:eastAsia="仿宋" w:hAnsi="仿宋" w:cs="仿宋" w:hint="eastAsia"/>
      </w:rPr>
      <w:t>舞台设备相关行业投资规划</w:t>
    </w:r>
    <w:r>
      <w:rPr>
        <w:rFonts w:ascii="仿宋" w:eastAsia="仿宋" w:hAnsi="仿宋" w:cs="仿宋" w:hint="eastAsia"/>
      </w:rPr>
      <w:t>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256" w14:textId="77777777">
    <w:pPr>
      <w:pStyle w:val="Header"/>
      <w:jc w:val="center"/>
      <w:rPr>
        <w:rFonts w:ascii="仿宋" w:eastAsia="仿宋" w:hAnsi="仿宋" w:cs="仿宋"/>
      </w:rPr>
    </w:pPr>
    <w:r>
      <w:rPr>
        <w:rFonts w:ascii="仿宋" w:eastAsia="仿宋" w:hAnsi="仿宋" w:cs="仿宋" w:hint="eastAsia"/>
      </w:rPr>
      <w:t>舞台设备相关行业投资规划</w:t>
    </w:r>
    <w:r>
      <w:rPr>
        <w:rFonts w:ascii="仿宋" w:eastAsia="仿宋" w:hAnsi="仿宋" w:cs="仿宋" w:hint="eastAsia"/>
      </w:rPr>
      <w:t>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256" w14:textId="77777777">
    <w:pPr>
      <w:pStyle w:val="Header"/>
      <w:jc w:val="center"/>
      <w:rPr>
        <w:rFonts w:ascii="仿宋" w:eastAsia="仿宋" w:hAnsi="仿宋" w:cs="仿宋"/>
      </w:rPr>
    </w:pPr>
    <w:r>
      <w:rPr>
        <w:rFonts w:ascii="仿宋" w:eastAsia="仿宋" w:hAnsi="仿宋" w:cs="仿宋" w:hint="eastAsia"/>
      </w:rPr>
      <w:t>舞台设备相关行业投资规划</w:t>
    </w:r>
    <w:r>
      <w:rPr>
        <w:rFonts w:ascii="仿宋" w:eastAsia="仿宋" w:hAnsi="仿宋" w:cs="仿宋" w:hint="eastAsia"/>
      </w:rPr>
      <w:t>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256" w14:textId="77777777">
    <w:pPr>
      <w:pStyle w:val="Header"/>
      <w:jc w:val="center"/>
      <w:rPr>
        <w:rFonts w:ascii="仿宋" w:eastAsia="仿宋" w:hAnsi="仿宋" w:cs="仿宋"/>
      </w:rPr>
    </w:pPr>
    <w:r>
      <w:rPr>
        <w:rFonts w:ascii="仿宋" w:eastAsia="仿宋" w:hAnsi="仿宋" w:cs="仿宋" w:hint="eastAsia"/>
      </w:rPr>
      <w:t>舞台设备相关行业投资规划</w:t>
    </w:r>
    <w:r>
      <w:rPr>
        <w:rFonts w:ascii="仿宋" w:eastAsia="仿宋" w:hAnsi="仿宋" w:cs="仿宋" w:hint="eastAsia"/>
      </w:rPr>
      <w:t>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256" w14:textId="77777777">
    <w:pPr>
      <w:pStyle w:val="Header"/>
      <w:jc w:val="center"/>
      <w:rPr>
        <w:rFonts w:ascii="仿宋" w:eastAsia="仿宋" w:hAnsi="仿宋" w:cs="仿宋"/>
      </w:rPr>
    </w:pPr>
    <w:r>
      <w:rPr>
        <w:rFonts w:ascii="仿宋" w:eastAsia="仿宋" w:hAnsi="仿宋" w:cs="仿宋" w:hint="eastAsia"/>
      </w:rPr>
      <w:t>舞台设备相关行业投资规划</w:t>
    </w:r>
    <w:r>
      <w:rPr>
        <w:rFonts w:ascii="仿宋" w:eastAsia="仿宋" w:hAnsi="仿宋" w:cs="仿宋" w:hint="eastAsia"/>
      </w:rPr>
      <w:t>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256" w14:textId="77777777">
    <w:pPr>
      <w:pStyle w:val="Header"/>
      <w:jc w:val="center"/>
      <w:rPr>
        <w:rFonts w:ascii="仿宋" w:eastAsia="仿宋" w:hAnsi="仿宋" w:cs="仿宋"/>
      </w:rPr>
    </w:pPr>
    <w:r>
      <w:rPr>
        <w:rFonts w:ascii="仿宋" w:eastAsia="仿宋" w:hAnsi="仿宋" w:cs="仿宋" w:hint="eastAsia"/>
      </w:rPr>
      <w:t>舞台设备相关行业投资规划</w:t>
    </w:r>
    <w:r>
      <w:rPr>
        <w:rFonts w:ascii="仿宋" w:eastAsia="仿宋" w:hAnsi="仿宋" w:cs="仿宋" w:hint="eastAsia"/>
      </w:rPr>
      <w:t>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256" w14:textId="77777777">
    <w:pPr>
      <w:pStyle w:val="Header"/>
      <w:jc w:val="center"/>
      <w:rPr>
        <w:rFonts w:ascii="仿宋" w:eastAsia="仿宋" w:hAnsi="仿宋" w:cs="仿宋"/>
      </w:rPr>
    </w:pPr>
    <w:r>
      <w:rPr>
        <w:rFonts w:ascii="仿宋" w:eastAsia="仿宋" w:hAnsi="仿宋" w:cs="仿宋" w:hint="eastAsia"/>
      </w:rPr>
      <w:t>舞台设备相关行业投资规划</w:t>
    </w:r>
    <w:r>
      <w:rPr>
        <w:rFonts w:ascii="仿宋" w:eastAsia="仿宋" w:hAnsi="仿宋" w:cs="仿宋" w:hint="eastAsia"/>
      </w:rPr>
      <w:t>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256" w14:textId="77777777">
    <w:pPr>
      <w:pStyle w:val="Header"/>
      <w:jc w:val="center"/>
      <w:rPr>
        <w:rFonts w:ascii="仿宋" w:eastAsia="仿宋" w:hAnsi="仿宋" w:cs="仿宋"/>
      </w:rPr>
    </w:pPr>
    <w:r>
      <w:rPr>
        <w:rFonts w:ascii="仿宋" w:eastAsia="仿宋" w:hAnsi="仿宋" w:cs="仿宋" w:hint="eastAsia"/>
      </w:rPr>
      <w:t>舞台设备相关行业投资规划</w:t>
    </w:r>
    <w:r>
      <w:rPr>
        <w:rFonts w:ascii="仿宋" w:eastAsia="仿宋" w:hAnsi="仿宋" w:cs="仿宋" w:hint="eastAsia"/>
      </w:rPr>
      <w:t>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7256" w14:textId="77777777">
    <w:pPr>
      <w:pStyle w:val="Header"/>
      <w:jc w:val="center"/>
      <w:rPr>
        <w:rFonts w:ascii="仿宋" w:eastAsia="仿宋" w:hAnsi="仿宋" w:cs="仿宋"/>
      </w:rPr>
    </w:pPr>
    <w:r>
      <w:rPr>
        <w:rFonts w:ascii="仿宋" w:eastAsia="仿宋" w:hAnsi="仿宋" w:cs="仿宋" w:hint="eastAsia"/>
      </w:rPr>
      <w:t>舞台设备相关行业投资规划</w:t>
    </w:r>
    <w:r>
      <w:rPr>
        <w:rFonts w:ascii="仿宋" w:eastAsia="仿宋" w:hAnsi="仿宋" w:cs="仿宋" w:hint="eastAsia"/>
      </w:rPr>
      <w:t>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71952E2"/>
    <w:rsid w:val="00397256"/>
    <w:rsid w:val="003E0BB2"/>
    <w:rsid w:val="271952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3DB45C9"/>
  <w15:docId w15:val="{1CBC5E1B-EEDD-4C66-A919-0D6C4D205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68000104026006044"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4678</Words>
  <Characters>26671</Characters>
  <Application>Microsoft Office Word</Application>
  <DocSecurity>0</DocSecurity>
  <Lines>222</Lines>
  <Paragraphs>62</Paragraphs>
  <ScaleCrop>false</ScaleCrop>
  <Company/>
  <LinksUpToDate>false</LinksUpToDate>
  <CharactersWithSpaces>31287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2023-12-02T21:59:00Z</dcterms:created>
  <dcterms:modified xsi:type="dcterms:W3CDTF">2023-12-21T10:48:00Z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93A068533491459DB44D3B7C4C8AD87B_11</vt:lpwstr>
  </property>
  <property fmtid="{D5CDD505-2E9C-101B-9397-08002B2CF9AE}" pid="3" name="KSOProductBuildVer">
    <vt:lpwstr>2052-12.1.0.15712</vt:lpwstr>
  </property>
</Properties>
</file>