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钨、钼、钽、铌、铪、锆难溶金属靶材项目计划设计方案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87" w:history="1">
        <w:r>
          <w:rPr>
            <w:rFonts w:ascii="仿宋" w:eastAsia="仿宋" w:hAnsi="仿宋" w:cs="仿宋" w:hint="eastAsia"/>
            <w:lang w:eastAsia="zh-CN"/>
          </w:rPr>
          <w:t>前言</w:t>
        </w:r>
        <w:r>
          <w:tab/>
        </w:r>
        <w:r>
          <w:fldChar w:fldCharType="begin"/>
        </w:r>
        <w:r>
          <w:instrText xml:space="preserve"> PAGEREF _Toc8987 \h </w:instrText>
        </w:r>
        <w:r>
          <w:fldChar w:fldCharType="separate"/>
        </w:r>
        <w:r>
          <w:t>3</w:t>
        </w:r>
        <w:r>
          <w:fldChar w:fldCharType="end"/>
        </w:r>
      </w:hyperlink>
    </w:p>
    <w:p>
      <w:pPr>
        <w:pStyle w:val="TOC1"/>
        <w:tabs>
          <w:tab w:val="right" w:leader="dot" w:pos="8306"/>
        </w:tabs>
      </w:pPr>
      <w:hyperlink w:anchor="_Toc28874" w:history="1">
        <w:r>
          <w:rPr>
            <w:rFonts w:ascii="仿宋" w:eastAsia="仿宋" w:hAnsi="仿宋" w:cs="仿宋" w:hint="eastAsia"/>
            <w:lang w:eastAsia="zh-CN"/>
          </w:rPr>
          <w:t>一、钨、钼、钽、铌、铪、锆难溶金属靶材项目选址可行性分析</w:t>
        </w:r>
        <w:r>
          <w:tab/>
        </w:r>
        <w:r>
          <w:fldChar w:fldCharType="begin"/>
        </w:r>
        <w:r>
          <w:instrText xml:space="preserve"> PAGEREF _Toc28874 \h </w:instrText>
        </w:r>
        <w:r>
          <w:fldChar w:fldCharType="separate"/>
        </w:r>
        <w:r>
          <w:t>3</w:t>
        </w:r>
        <w:r>
          <w:fldChar w:fldCharType="end"/>
        </w:r>
      </w:hyperlink>
    </w:p>
    <w:p>
      <w:pPr>
        <w:pStyle w:val="TOC2"/>
        <w:tabs>
          <w:tab w:val="right" w:leader="dot" w:pos="8306"/>
        </w:tabs>
      </w:pPr>
      <w:hyperlink w:anchor="_Toc31841" w:history="1">
        <w:r>
          <w:rPr>
            <w:rFonts w:ascii="仿宋" w:eastAsia="仿宋" w:hAnsi="仿宋" w:cs="仿宋" w:hint="eastAsia"/>
            <w:lang w:eastAsia="zh-CN"/>
          </w:rPr>
          <w:t>(一)、钨、钼、钽、铌、铪、锆难溶金属靶材项目选址</w:t>
        </w:r>
        <w:r>
          <w:tab/>
        </w:r>
        <w:r>
          <w:fldChar w:fldCharType="begin"/>
        </w:r>
        <w:r>
          <w:instrText xml:space="preserve"> PAGEREF _Toc31841 \h </w:instrText>
        </w:r>
        <w:r>
          <w:fldChar w:fldCharType="separate"/>
        </w:r>
        <w:r>
          <w:t>3</w:t>
        </w:r>
        <w:r>
          <w:fldChar w:fldCharType="end"/>
        </w:r>
      </w:hyperlink>
    </w:p>
    <w:p>
      <w:pPr>
        <w:pStyle w:val="TOC2"/>
        <w:tabs>
          <w:tab w:val="right" w:leader="dot" w:pos="8306"/>
        </w:tabs>
      </w:pPr>
      <w:hyperlink w:anchor="_Toc11682" w:history="1">
        <w:r>
          <w:rPr>
            <w:rFonts w:ascii="仿宋" w:eastAsia="仿宋" w:hAnsi="仿宋" w:cs="仿宋" w:hint="eastAsia"/>
            <w:lang w:eastAsia="zh-CN"/>
          </w:rPr>
          <w:t>(二)、用地控制指标</w:t>
        </w:r>
        <w:r>
          <w:tab/>
        </w:r>
        <w:r>
          <w:fldChar w:fldCharType="begin"/>
        </w:r>
        <w:r>
          <w:instrText xml:space="preserve"> PAGEREF _Toc11682 \h </w:instrText>
        </w:r>
        <w:r>
          <w:fldChar w:fldCharType="separate"/>
        </w:r>
        <w:r>
          <w:t>3</w:t>
        </w:r>
        <w:r>
          <w:fldChar w:fldCharType="end"/>
        </w:r>
      </w:hyperlink>
    </w:p>
    <w:p>
      <w:pPr>
        <w:pStyle w:val="TOC2"/>
        <w:tabs>
          <w:tab w:val="right" w:leader="dot" w:pos="8306"/>
        </w:tabs>
      </w:pPr>
      <w:hyperlink w:anchor="_Toc18434" w:history="1">
        <w:r>
          <w:rPr>
            <w:rFonts w:ascii="仿宋" w:eastAsia="仿宋" w:hAnsi="仿宋" w:cs="仿宋" w:hint="eastAsia"/>
            <w:lang w:eastAsia="zh-CN"/>
          </w:rPr>
          <w:t>(三)、节约用地措施</w:t>
        </w:r>
        <w:r>
          <w:tab/>
        </w:r>
        <w:r>
          <w:fldChar w:fldCharType="begin"/>
        </w:r>
        <w:r>
          <w:instrText xml:space="preserve"> PAGEREF _Toc18434 \h </w:instrText>
        </w:r>
        <w:r>
          <w:fldChar w:fldCharType="separate"/>
        </w:r>
        <w:r>
          <w:t>5</w:t>
        </w:r>
        <w:r>
          <w:fldChar w:fldCharType="end"/>
        </w:r>
      </w:hyperlink>
    </w:p>
    <w:p>
      <w:pPr>
        <w:pStyle w:val="TOC2"/>
        <w:tabs>
          <w:tab w:val="right" w:leader="dot" w:pos="8306"/>
        </w:tabs>
      </w:pPr>
      <w:hyperlink w:anchor="_Toc12269" w:history="1">
        <w:r>
          <w:rPr>
            <w:rFonts w:ascii="仿宋" w:eastAsia="仿宋" w:hAnsi="仿宋" w:cs="仿宋" w:hint="eastAsia"/>
            <w:lang w:eastAsia="zh-CN"/>
          </w:rPr>
          <w:t>(四)、总图布置方案</w:t>
        </w:r>
        <w:r>
          <w:tab/>
        </w:r>
        <w:r>
          <w:fldChar w:fldCharType="begin"/>
        </w:r>
        <w:r>
          <w:instrText xml:space="preserve"> PAGEREF _Toc12269 \h </w:instrText>
        </w:r>
        <w:r>
          <w:fldChar w:fldCharType="separate"/>
        </w:r>
        <w:r>
          <w:t>7</w:t>
        </w:r>
        <w:r>
          <w:fldChar w:fldCharType="end"/>
        </w:r>
      </w:hyperlink>
    </w:p>
    <w:p>
      <w:pPr>
        <w:pStyle w:val="TOC2"/>
        <w:tabs>
          <w:tab w:val="right" w:leader="dot" w:pos="8306"/>
        </w:tabs>
      </w:pPr>
      <w:hyperlink w:anchor="_Toc20154" w:history="1">
        <w:r>
          <w:rPr>
            <w:rFonts w:ascii="仿宋" w:eastAsia="仿宋" w:hAnsi="仿宋" w:cs="仿宋" w:hint="eastAsia"/>
            <w:lang w:eastAsia="zh-CN"/>
          </w:rPr>
          <w:t>(五)、选址综合评价</w:t>
        </w:r>
        <w:r>
          <w:tab/>
        </w:r>
        <w:r>
          <w:fldChar w:fldCharType="begin"/>
        </w:r>
        <w:r>
          <w:instrText xml:space="preserve"> PAGEREF _Toc20154 \h </w:instrText>
        </w:r>
        <w:r>
          <w:fldChar w:fldCharType="separate"/>
        </w:r>
        <w:r>
          <w:t>8</w:t>
        </w:r>
        <w:r>
          <w:fldChar w:fldCharType="end"/>
        </w:r>
      </w:hyperlink>
    </w:p>
    <w:p>
      <w:pPr>
        <w:pStyle w:val="TOC1"/>
        <w:tabs>
          <w:tab w:val="right" w:leader="dot" w:pos="8306"/>
        </w:tabs>
      </w:pPr>
      <w:hyperlink w:anchor="_Toc15254" w:history="1">
        <w:r>
          <w:rPr>
            <w:rFonts w:ascii="仿宋" w:eastAsia="仿宋" w:hAnsi="仿宋" w:cs="仿宋" w:hint="eastAsia"/>
            <w:lang w:eastAsia="zh-CN"/>
          </w:rPr>
          <w:t>二、钨、钼、钽、铌、铪、锆难溶金属靶材项目危机管理</w:t>
        </w:r>
        <w:r>
          <w:tab/>
        </w:r>
        <w:r>
          <w:fldChar w:fldCharType="begin"/>
        </w:r>
        <w:r>
          <w:instrText xml:space="preserve"> PAGEREF _Toc15254 \h </w:instrText>
        </w:r>
        <w:r>
          <w:fldChar w:fldCharType="separate"/>
        </w:r>
        <w:r>
          <w:t>9</w:t>
        </w:r>
        <w:r>
          <w:fldChar w:fldCharType="end"/>
        </w:r>
      </w:hyperlink>
    </w:p>
    <w:p>
      <w:pPr>
        <w:pStyle w:val="TOC2"/>
        <w:tabs>
          <w:tab w:val="right" w:leader="dot" w:pos="8306"/>
        </w:tabs>
      </w:pPr>
      <w:hyperlink w:anchor="_Toc29285" w:history="1">
        <w:r>
          <w:rPr>
            <w:rFonts w:ascii="仿宋" w:eastAsia="仿宋" w:hAnsi="仿宋" w:cs="仿宋" w:hint="eastAsia"/>
            <w:lang w:eastAsia="zh-CN"/>
          </w:rPr>
          <w:t>(一)、危机预警与识别</w:t>
        </w:r>
        <w:r>
          <w:tab/>
        </w:r>
        <w:r>
          <w:fldChar w:fldCharType="begin"/>
        </w:r>
        <w:r>
          <w:instrText xml:space="preserve"> PAGEREF _Toc29285 \h </w:instrText>
        </w:r>
        <w:r>
          <w:fldChar w:fldCharType="separate"/>
        </w:r>
        <w:r>
          <w:t>9</w:t>
        </w:r>
        <w:r>
          <w:fldChar w:fldCharType="end"/>
        </w:r>
      </w:hyperlink>
    </w:p>
    <w:p>
      <w:pPr>
        <w:pStyle w:val="TOC2"/>
        <w:tabs>
          <w:tab w:val="right" w:leader="dot" w:pos="8306"/>
        </w:tabs>
      </w:pPr>
      <w:hyperlink w:anchor="_Toc2626" w:history="1">
        <w:r>
          <w:rPr>
            <w:rFonts w:ascii="仿宋" w:eastAsia="仿宋" w:hAnsi="仿宋" w:cs="仿宋" w:hint="eastAsia"/>
            <w:lang w:eastAsia="zh-CN"/>
          </w:rPr>
          <w:t>(二)、危机应对与恢复</w:t>
        </w:r>
        <w:r>
          <w:tab/>
        </w:r>
        <w:r>
          <w:fldChar w:fldCharType="begin"/>
        </w:r>
        <w:r>
          <w:instrText xml:space="preserve"> PAGEREF _Toc2626 \h </w:instrText>
        </w:r>
        <w:r>
          <w:fldChar w:fldCharType="separate"/>
        </w:r>
        <w:r>
          <w:t>10</w:t>
        </w:r>
        <w:r>
          <w:fldChar w:fldCharType="end"/>
        </w:r>
      </w:hyperlink>
    </w:p>
    <w:p>
      <w:pPr>
        <w:pStyle w:val="TOC1"/>
        <w:tabs>
          <w:tab w:val="right" w:leader="dot" w:pos="8306"/>
        </w:tabs>
      </w:pPr>
      <w:hyperlink w:anchor="_Toc12417" w:history="1">
        <w:r>
          <w:rPr>
            <w:rFonts w:ascii="仿宋" w:eastAsia="仿宋" w:hAnsi="仿宋" w:cs="仿宋" w:hint="eastAsia"/>
            <w:lang w:eastAsia="zh-CN"/>
          </w:rPr>
          <w:t>三、市场分析、调研</w:t>
        </w:r>
        <w:r>
          <w:tab/>
        </w:r>
        <w:r>
          <w:fldChar w:fldCharType="begin"/>
        </w:r>
        <w:r>
          <w:instrText xml:space="preserve"> PAGEREF _Toc12417 \h </w:instrText>
        </w:r>
        <w:r>
          <w:fldChar w:fldCharType="separate"/>
        </w:r>
        <w:r>
          <w:t>12</w:t>
        </w:r>
        <w:r>
          <w:fldChar w:fldCharType="end"/>
        </w:r>
      </w:hyperlink>
    </w:p>
    <w:p>
      <w:pPr>
        <w:pStyle w:val="TOC2"/>
        <w:tabs>
          <w:tab w:val="right" w:leader="dot" w:pos="8306"/>
        </w:tabs>
      </w:pPr>
      <w:hyperlink w:anchor="_Toc19507" w:history="1">
        <w:r>
          <w:rPr>
            <w:rFonts w:ascii="仿宋" w:eastAsia="仿宋" w:hAnsi="仿宋" w:cs="仿宋" w:hint="eastAsia"/>
            <w:lang w:eastAsia="zh-CN"/>
          </w:rPr>
          <w:t>(一)、钨、钼、钽、铌、铪、锆难溶金属靶材行业分析</w:t>
        </w:r>
        <w:r>
          <w:tab/>
        </w:r>
        <w:r>
          <w:fldChar w:fldCharType="begin"/>
        </w:r>
        <w:r>
          <w:instrText xml:space="preserve"> PAGEREF _Toc19507 \h </w:instrText>
        </w:r>
        <w:r>
          <w:fldChar w:fldCharType="separate"/>
        </w:r>
        <w:r>
          <w:t>12</w:t>
        </w:r>
        <w:r>
          <w:fldChar w:fldCharType="end"/>
        </w:r>
      </w:hyperlink>
    </w:p>
    <w:p>
      <w:pPr>
        <w:pStyle w:val="TOC2"/>
        <w:tabs>
          <w:tab w:val="right" w:leader="dot" w:pos="8306"/>
        </w:tabs>
      </w:pPr>
      <w:hyperlink w:anchor="_Toc1532" w:history="1">
        <w:r>
          <w:rPr>
            <w:rFonts w:ascii="仿宋" w:eastAsia="仿宋" w:hAnsi="仿宋" w:cs="仿宋" w:hint="eastAsia"/>
            <w:lang w:eastAsia="zh-CN"/>
          </w:rPr>
          <w:t>(二)、钨、钼、钽、铌、铪、锆难溶金属靶材市场分析预测</w:t>
        </w:r>
        <w:r>
          <w:tab/>
        </w:r>
        <w:r>
          <w:fldChar w:fldCharType="begin"/>
        </w:r>
        <w:r>
          <w:instrText xml:space="preserve"> PAGEREF _Toc1532 \h </w:instrText>
        </w:r>
        <w:r>
          <w:fldChar w:fldCharType="separate"/>
        </w:r>
        <w:r>
          <w:t>13</w:t>
        </w:r>
        <w:r>
          <w:fldChar w:fldCharType="end"/>
        </w:r>
      </w:hyperlink>
    </w:p>
    <w:p>
      <w:pPr>
        <w:pStyle w:val="TOC1"/>
        <w:tabs>
          <w:tab w:val="right" w:leader="dot" w:pos="8306"/>
        </w:tabs>
      </w:pPr>
      <w:hyperlink w:anchor="_Toc18804" w:history="1">
        <w:r>
          <w:rPr>
            <w:rFonts w:ascii="仿宋" w:eastAsia="仿宋" w:hAnsi="仿宋" w:cs="仿宋" w:hint="eastAsia"/>
            <w:lang w:eastAsia="zh-CN"/>
          </w:rPr>
          <w:t>四、工艺说明</w:t>
        </w:r>
        <w:r>
          <w:tab/>
        </w:r>
        <w:r>
          <w:fldChar w:fldCharType="begin"/>
        </w:r>
        <w:r>
          <w:instrText xml:space="preserve"> PAGEREF _Toc18804 \h </w:instrText>
        </w:r>
        <w:r>
          <w:fldChar w:fldCharType="separate"/>
        </w:r>
        <w:r>
          <w:t>14</w:t>
        </w:r>
        <w:r>
          <w:fldChar w:fldCharType="end"/>
        </w:r>
      </w:hyperlink>
    </w:p>
    <w:p>
      <w:pPr>
        <w:pStyle w:val="TOC2"/>
        <w:tabs>
          <w:tab w:val="right" w:leader="dot" w:pos="8306"/>
        </w:tabs>
      </w:pPr>
      <w:hyperlink w:anchor="_Toc9796" w:history="1">
        <w:r>
          <w:rPr>
            <w:rFonts w:ascii="仿宋" w:eastAsia="仿宋" w:hAnsi="仿宋" w:cs="仿宋" w:hint="eastAsia"/>
            <w:lang w:eastAsia="zh-CN"/>
          </w:rPr>
          <w:t>(一)、技术管理特点</w:t>
        </w:r>
        <w:r>
          <w:tab/>
        </w:r>
        <w:r>
          <w:fldChar w:fldCharType="begin"/>
        </w:r>
        <w:r>
          <w:instrText xml:space="preserve"> PAGEREF _Toc9796 \h </w:instrText>
        </w:r>
        <w:r>
          <w:fldChar w:fldCharType="separate"/>
        </w:r>
        <w:r>
          <w:t>14</w:t>
        </w:r>
        <w:r>
          <w:fldChar w:fldCharType="end"/>
        </w:r>
      </w:hyperlink>
    </w:p>
    <w:p>
      <w:pPr>
        <w:pStyle w:val="TOC2"/>
        <w:tabs>
          <w:tab w:val="right" w:leader="dot" w:pos="8306"/>
        </w:tabs>
      </w:pPr>
      <w:hyperlink w:anchor="_Toc27933" w:history="1">
        <w:r>
          <w:rPr>
            <w:rFonts w:ascii="仿宋" w:eastAsia="仿宋" w:hAnsi="仿宋" w:cs="仿宋" w:hint="eastAsia"/>
            <w:lang w:eastAsia="zh-CN"/>
          </w:rPr>
          <w:t>(二)、钨、钼、钽、铌、铪、锆难溶金属靶材项目工艺技术设计方案</w:t>
        </w:r>
        <w:r>
          <w:tab/>
        </w:r>
        <w:r>
          <w:fldChar w:fldCharType="begin"/>
        </w:r>
        <w:r>
          <w:instrText xml:space="preserve"> PAGEREF _Toc27933 \h </w:instrText>
        </w:r>
        <w:r>
          <w:fldChar w:fldCharType="separate"/>
        </w:r>
        <w:r>
          <w:t>15</w:t>
        </w:r>
        <w:r>
          <w:fldChar w:fldCharType="end"/>
        </w:r>
      </w:hyperlink>
    </w:p>
    <w:p>
      <w:pPr>
        <w:pStyle w:val="TOC2"/>
        <w:tabs>
          <w:tab w:val="right" w:leader="dot" w:pos="8306"/>
        </w:tabs>
      </w:pPr>
      <w:hyperlink w:anchor="_Toc18410" w:history="1">
        <w:r>
          <w:rPr>
            <w:rFonts w:ascii="仿宋" w:eastAsia="仿宋" w:hAnsi="仿宋" w:cs="仿宋" w:hint="eastAsia"/>
            <w:lang w:eastAsia="zh-CN"/>
          </w:rPr>
          <w:t>(三)、设备选型方案</w:t>
        </w:r>
        <w:r>
          <w:tab/>
        </w:r>
        <w:r>
          <w:fldChar w:fldCharType="begin"/>
        </w:r>
        <w:r>
          <w:instrText xml:space="preserve"> PAGEREF _Toc18410 \h </w:instrText>
        </w:r>
        <w:r>
          <w:fldChar w:fldCharType="separate"/>
        </w:r>
        <w:r>
          <w:t>17</w:t>
        </w:r>
        <w:r>
          <w:fldChar w:fldCharType="end"/>
        </w:r>
      </w:hyperlink>
    </w:p>
    <w:p>
      <w:pPr>
        <w:pStyle w:val="TOC1"/>
        <w:tabs>
          <w:tab w:val="right" w:leader="dot" w:pos="8306"/>
        </w:tabs>
      </w:pPr>
      <w:hyperlink w:anchor="_Toc5098" w:history="1">
        <w:r>
          <w:rPr>
            <w:rFonts w:ascii="仿宋" w:eastAsia="仿宋" w:hAnsi="仿宋" w:cs="仿宋" w:hint="eastAsia"/>
            <w:lang w:eastAsia="zh-CN"/>
          </w:rPr>
          <w:t>五、钨、钼、钽、铌、铪、锆难溶金属靶材项目概论</w:t>
        </w:r>
        <w:r>
          <w:tab/>
        </w:r>
        <w:r>
          <w:fldChar w:fldCharType="begin"/>
        </w:r>
        <w:r>
          <w:instrText xml:space="preserve"> PAGEREF _Toc5098 \h </w:instrText>
        </w:r>
        <w:r>
          <w:fldChar w:fldCharType="separate"/>
        </w:r>
        <w:r>
          <w:t>18</w:t>
        </w:r>
        <w:r>
          <w:fldChar w:fldCharType="end"/>
        </w:r>
      </w:hyperlink>
    </w:p>
    <w:p>
      <w:pPr>
        <w:pStyle w:val="TOC2"/>
        <w:tabs>
          <w:tab w:val="right" w:leader="dot" w:pos="8306"/>
        </w:tabs>
      </w:pPr>
      <w:hyperlink w:anchor="_Toc7007" w:history="1">
        <w:r>
          <w:rPr>
            <w:rFonts w:ascii="仿宋" w:eastAsia="仿宋" w:hAnsi="仿宋" w:cs="仿宋" w:hint="eastAsia"/>
            <w:lang w:eastAsia="zh-CN"/>
          </w:rPr>
          <w:t>(一)、钨、钼、钽、铌、铪、锆难溶金属靶材项目概况</w:t>
        </w:r>
        <w:r>
          <w:tab/>
        </w:r>
        <w:r>
          <w:fldChar w:fldCharType="begin"/>
        </w:r>
        <w:r>
          <w:instrText xml:space="preserve"> PAGEREF _Toc7007 \h </w:instrText>
        </w:r>
        <w:r>
          <w:fldChar w:fldCharType="separate"/>
        </w:r>
        <w:r>
          <w:t>18</w:t>
        </w:r>
        <w:r>
          <w:fldChar w:fldCharType="end"/>
        </w:r>
      </w:hyperlink>
    </w:p>
    <w:p>
      <w:pPr>
        <w:pStyle w:val="TOC2"/>
        <w:tabs>
          <w:tab w:val="right" w:leader="dot" w:pos="8306"/>
        </w:tabs>
      </w:pPr>
      <w:hyperlink w:anchor="_Toc140" w:history="1">
        <w:r>
          <w:rPr>
            <w:rFonts w:ascii="仿宋" w:eastAsia="仿宋" w:hAnsi="仿宋" w:cs="仿宋" w:hint="eastAsia"/>
            <w:lang w:eastAsia="zh-CN"/>
          </w:rPr>
          <w:t>(二)、钨、钼、钽、铌、铪、锆难溶金属靶材项目目标</w:t>
        </w:r>
        <w:r>
          <w:tab/>
        </w:r>
        <w:r>
          <w:fldChar w:fldCharType="begin"/>
        </w:r>
        <w:r>
          <w:instrText xml:space="preserve"> PAGEREF _Toc140 \h </w:instrText>
        </w:r>
        <w:r>
          <w:fldChar w:fldCharType="separate"/>
        </w:r>
        <w:r>
          <w:t>21</w:t>
        </w:r>
        <w:r>
          <w:fldChar w:fldCharType="end"/>
        </w:r>
      </w:hyperlink>
    </w:p>
    <w:p>
      <w:pPr>
        <w:pStyle w:val="TOC2"/>
        <w:tabs>
          <w:tab w:val="right" w:leader="dot" w:pos="8306"/>
        </w:tabs>
      </w:pPr>
      <w:hyperlink w:anchor="_Toc25746" w:history="1">
        <w:r>
          <w:rPr>
            <w:rFonts w:ascii="仿宋" w:eastAsia="仿宋" w:hAnsi="仿宋" w:cs="仿宋" w:hint="eastAsia"/>
            <w:lang w:eastAsia="zh-CN"/>
          </w:rPr>
          <w:t>(三)、钨、钼、钽、铌、铪、锆难溶金属靶材项目提出的理由</w:t>
        </w:r>
        <w:r>
          <w:tab/>
        </w:r>
        <w:r>
          <w:fldChar w:fldCharType="begin"/>
        </w:r>
        <w:r>
          <w:instrText xml:space="preserve"> PAGEREF _Toc25746 \h </w:instrText>
        </w:r>
        <w:r>
          <w:fldChar w:fldCharType="separate"/>
        </w:r>
        <w:r>
          <w:t>22</w:t>
        </w:r>
        <w:r>
          <w:fldChar w:fldCharType="end"/>
        </w:r>
      </w:hyperlink>
    </w:p>
    <w:p>
      <w:pPr>
        <w:pStyle w:val="TOC2"/>
        <w:tabs>
          <w:tab w:val="right" w:leader="dot" w:pos="8306"/>
        </w:tabs>
      </w:pPr>
      <w:hyperlink w:anchor="_Toc11083" w:history="1">
        <w:r>
          <w:rPr>
            <w:rFonts w:ascii="仿宋" w:eastAsia="仿宋" w:hAnsi="仿宋" w:cs="仿宋" w:hint="eastAsia"/>
            <w:lang w:eastAsia="zh-CN"/>
          </w:rPr>
          <w:t>(四)、钨、钼、钽、铌、铪、锆难溶金属靶材项目意义</w:t>
        </w:r>
        <w:r>
          <w:tab/>
        </w:r>
        <w:r>
          <w:fldChar w:fldCharType="begin"/>
        </w:r>
        <w:r>
          <w:instrText xml:space="preserve"> PAGEREF _Toc11083 \h </w:instrText>
        </w:r>
        <w:r>
          <w:fldChar w:fldCharType="separate"/>
        </w:r>
        <w:r>
          <w:t>24</w:t>
        </w:r>
        <w:r>
          <w:fldChar w:fldCharType="end"/>
        </w:r>
      </w:hyperlink>
    </w:p>
    <w:p>
      <w:pPr>
        <w:pStyle w:val="TOC2"/>
        <w:tabs>
          <w:tab w:val="right" w:leader="dot" w:pos="8306"/>
        </w:tabs>
      </w:pPr>
      <w:hyperlink w:anchor="_Toc13939" w:history="1">
        <w:r>
          <w:rPr>
            <w:rFonts w:ascii="仿宋" w:eastAsia="仿宋" w:hAnsi="仿宋" w:cs="仿宋" w:hint="eastAsia"/>
            <w:lang w:eastAsia="zh-CN"/>
          </w:rPr>
          <w:t>(五)、钨、钼、钽、铌、铪、锆难溶金属靶材项目背景</w:t>
        </w:r>
        <w:r>
          <w:tab/>
        </w:r>
        <w:r>
          <w:fldChar w:fldCharType="begin"/>
        </w:r>
        <w:r>
          <w:instrText xml:space="preserve"> PAGEREF _Toc13939 \h </w:instrText>
        </w:r>
        <w:r>
          <w:fldChar w:fldCharType="separate"/>
        </w:r>
        <w:r>
          <w:t>25</w:t>
        </w:r>
        <w:r>
          <w:fldChar w:fldCharType="end"/>
        </w:r>
      </w:hyperlink>
    </w:p>
    <w:p>
      <w:pPr>
        <w:pStyle w:val="TOC1"/>
        <w:tabs>
          <w:tab w:val="right" w:leader="dot" w:pos="8306"/>
        </w:tabs>
      </w:pPr>
      <w:hyperlink w:anchor="_Toc4085" w:history="1">
        <w:r>
          <w:rPr>
            <w:rFonts w:ascii="仿宋" w:eastAsia="仿宋" w:hAnsi="仿宋" w:cs="仿宋" w:hint="eastAsia"/>
            <w:lang w:eastAsia="zh-CN"/>
          </w:rPr>
          <w:t>六、钨、钼、钽、铌、铪、锆难溶金属靶材项目建设背景及必要性分析</w:t>
        </w:r>
        <w:r>
          <w:tab/>
        </w:r>
        <w:r>
          <w:fldChar w:fldCharType="begin"/>
        </w:r>
        <w:r>
          <w:instrText xml:space="preserve"> PAGEREF _Toc4085 \h </w:instrText>
        </w:r>
        <w:r>
          <w:fldChar w:fldCharType="separate"/>
        </w:r>
        <w:r>
          <w:t>26</w:t>
        </w:r>
        <w:r>
          <w:fldChar w:fldCharType="end"/>
        </w:r>
      </w:hyperlink>
    </w:p>
    <w:p>
      <w:pPr>
        <w:pStyle w:val="TOC2"/>
        <w:tabs>
          <w:tab w:val="right" w:leader="dot" w:pos="8306"/>
        </w:tabs>
      </w:pPr>
      <w:hyperlink w:anchor="_Toc1965" w:history="1">
        <w:r>
          <w:rPr>
            <w:rFonts w:ascii="仿宋" w:eastAsia="仿宋" w:hAnsi="仿宋" w:cs="仿宋" w:hint="eastAsia"/>
            <w:lang w:eastAsia="zh-CN"/>
          </w:rPr>
          <w:t>(一)、钨、钼、钽、铌、铪、锆难溶金属靶材项目背景分析</w:t>
        </w:r>
        <w:r>
          <w:tab/>
        </w:r>
        <w:r>
          <w:fldChar w:fldCharType="begin"/>
        </w:r>
        <w:r>
          <w:instrText xml:space="preserve"> PAGEREF _Toc1965 \h </w:instrText>
        </w:r>
        <w:r>
          <w:fldChar w:fldCharType="separate"/>
        </w:r>
        <w:r>
          <w:t>26</w:t>
        </w:r>
        <w:r>
          <w:fldChar w:fldCharType="end"/>
        </w:r>
      </w:hyperlink>
    </w:p>
    <w:p>
      <w:pPr>
        <w:pStyle w:val="TOC2"/>
        <w:tabs>
          <w:tab w:val="right" w:leader="dot" w:pos="8306"/>
        </w:tabs>
      </w:pPr>
      <w:hyperlink w:anchor="_Toc29757" w:history="1">
        <w:r>
          <w:rPr>
            <w:rFonts w:ascii="仿宋" w:eastAsia="仿宋" w:hAnsi="仿宋" w:cs="仿宋" w:hint="eastAsia"/>
            <w:lang w:eastAsia="zh-CN"/>
          </w:rPr>
          <w:t>(二)、钨、钼、钽、铌、铪、锆难溶金属靶材项目建设必要性分析</w:t>
        </w:r>
        <w:r>
          <w:tab/>
        </w:r>
        <w:r>
          <w:fldChar w:fldCharType="begin"/>
        </w:r>
        <w:r>
          <w:instrText xml:space="preserve"> PAGEREF _Toc29757 \h </w:instrText>
        </w:r>
        <w:r>
          <w:fldChar w:fldCharType="separate"/>
        </w:r>
        <w:r>
          <w:t>28</w:t>
        </w:r>
        <w:r>
          <w:fldChar w:fldCharType="end"/>
        </w:r>
      </w:hyperlink>
    </w:p>
    <w:p>
      <w:pPr>
        <w:pStyle w:val="TOC1"/>
        <w:tabs>
          <w:tab w:val="right" w:leader="dot" w:pos="8306"/>
        </w:tabs>
      </w:pPr>
      <w:hyperlink w:anchor="_Toc21012" w:history="1">
        <w:r>
          <w:rPr>
            <w:rFonts w:ascii="仿宋" w:eastAsia="仿宋" w:hAnsi="仿宋" w:cs="仿宋" w:hint="eastAsia"/>
            <w:lang w:eastAsia="zh-CN"/>
          </w:rPr>
          <w:t>七、钨、钼、钽、铌、铪、锆难溶金属靶材项目创新与研发</w:t>
        </w:r>
        <w:r>
          <w:tab/>
        </w:r>
        <w:r>
          <w:fldChar w:fldCharType="begin"/>
        </w:r>
        <w:r>
          <w:instrText xml:space="preserve"> PAGEREF _Toc21012 \h </w:instrText>
        </w:r>
        <w:r>
          <w:fldChar w:fldCharType="separate"/>
        </w:r>
        <w:r>
          <w:t>30</w:t>
        </w:r>
        <w:r>
          <w:fldChar w:fldCharType="end"/>
        </w:r>
      </w:hyperlink>
    </w:p>
    <w:p>
      <w:pPr>
        <w:pStyle w:val="TOC2"/>
        <w:tabs>
          <w:tab w:val="right" w:leader="dot" w:pos="8306"/>
        </w:tabs>
      </w:pPr>
      <w:hyperlink w:anchor="_Toc12775" w:history="1">
        <w:r>
          <w:rPr>
            <w:rFonts w:ascii="仿宋" w:eastAsia="仿宋" w:hAnsi="仿宋" w:cs="仿宋" w:hint="eastAsia"/>
            <w:lang w:eastAsia="zh-CN"/>
          </w:rPr>
          <w:t>(一)、创新策略与方向</w:t>
        </w:r>
        <w:r>
          <w:tab/>
        </w:r>
        <w:r>
          <w:fldChar w:fldCharType="begin"/>
        </w:r>
        <w:r>
          <w:instrText xml:space="preserve"> PAGEREF _Toc12775 \h </w:instrText>
        </w:r>
        <w:r>
          <w:fldChar w:fldCharType="separate"/>
        </w:r>
        <w:r>
          <w:t>30</w:t>
        </w:r>
        <w:r>
          <w:fldChar w:fldCharType="end"/>
        </w:r>
      </w:hyperlink>
    </w:p>
    <w:p>
      <w:pPr>
        <w:pStyle w:val="TOC2"/>
        <w:tabs>
          <w:tab w:val="right" w:leader="dot" w:pos="8306"/>
        </w:tabs>
      </w:pPr>
      <w:hyperlink w:anchor="_Toc15001" w:history="1">
        <w:r>
          <w:rPr>
            <w:rFonts w:ascii="仿宋" w:eastAsia="仿宋" w:hAnsi="仿宋" w:cs="仿宋" w:hint="eastAsia"/>
            <w:lang w:eastAsia="zh-CN"/>
          </w:rPr>
          <w:t>(二)、研发规划与投入</w:t>
        </w:r>
        <w:r>
          <w:tab/>
        </w:r>
        <w:r>
          <w:fldChar w:fldCharType="begin"/>
        </w:r>
        <w:r>
          <w:instrText xml:space="preserve"> PAGEREF _Toc15001 \h </w:instrText>
        </w:r>
        <w:r>
          <w:fldChar w:fldCharType="separate"/>
        </w:r>
        <w:r>
          <w:t>31</w:t>
        </w:r>
        <w:r>
          <w:fldChar w:fldCharType="end"/>
        </w:r>
      </w:hyperlink>
    </w:p>
    <w:p>
      <w:pPr>
        <w:pStyle w:val="TOC1"/>
        <w:tabs>
          <w:tab w:val="right" w:leader="dot" w:pos="8306"/>
        </w:tabs>
      </w:pPr>
      <w:hyperlink w:anchor="_Toc11123" w:history="1">
        <w:r>
          <w:rPr>
            <w:rFonts w:ascii="仿宋" w:eastAsia="仿宋" w:hAnsi="仿宋" w:cs="仿宋" w:hint="eastAsia"/>
            <w:lang w:eastAsia="zh-CN"/>
          </w:rPr>
          <w:t>八、钨、钼、钽、铌、铪、锆难溶金属靶材项目人力资源管理</w:t>
        </w:r>
        <w:r>
          <w:tab/>
        </w:r>
        <w:r>
          <w:fldChar w:fldCharType="begin"/>
        </w:r>
        <w:r>
          <w:instrText xml:space="preserve"> PAGEREF _Toc11123 \h </w:instrText>
        </w:r>
        <w:r>
          <w:fldChar w:fldCharType="separate"/>
        </w:r>
        <w:r>
          <w:t>33</w:t>
        </w:r>
        <w:r>
          <w:fldChar w:fldCharType="end"/>
        </w:r>
      </w:hyperlink>
    </w:p>
    <w:p>
      <w:pPr>
        <w:pStyle w:val="TOC2"/>
        <w:tabs>
          <w:tab w:val="right" w:leader="dot" w:pos="8306"/>
        </w:tabs>
      </w:pPr>
      <w:hyperlink w:anchor="_Toc28098" w:history="1">
        <w:r>
          <w:rPr>
            <w:rFonts w:ascii="仿宋" w:eastAsia="仿宋" w:hAnsi="仿宋" w:cs="仿宋" w:hint="eastAsia"/>
            <w:lang w:eastAsia="zh-CN"/>
          </w:rPr>
          <w:t>(一)、建立健全的预算管理制度</w:t>
        </w:r>
        <w:r>
          <w:tab/>
        </w:r>
        <w:r>
          <w:fldChar w:fldCharType="begin"/>
        </w:r>
        <w:r>
          <w:instrText xml:space="preserve"> PAGEREF _Toc28098 \h </w:instrText>
        </w:r>
        <w:r>
          <w:fldChar w:fldCharType="separate"/>
        </w:r>
        <w:r>
          <w:t>33</w:t>
        </w:r>
        <w:r>
          <w:fldChar w:fldCharType="end"/>
        </w:r>
      </w:hyperlink>
    </w:p>
    <w:p>
      <w:pPr>
        <w:pStyle w:val="TOC2"/>
        <w:tabs>
          <w:tab w:val="right" w:leader="dot" w:pos="8306"/>
        </w:tabs>
      </w:pPr>
      <w:hyperlink w:anchor="_Toc1843" w:history="1">
        <w:r>
          <w:rPr>
            <w:rFonts w:ascii="仿宋" w:eastAsia="仿宋" w:hAnsi="仿宋" w:cs="仿宋" w:hint="eastAsia"/>
            <w:lang w:eastAsia="zh-CN"/>
          </w:rPr>
          <w:t>(二)、加强资金流动监控</w:t>
        </w:r>
        <w:r>
          <w:tab/>
        </w:r>
        <w:r>
          <w:fldChar w:fldCharType="begin"/>
        </w:r>
        <w:r>
          <w:instrText xml:space="preserve"> PAGEREF _Toc1843 \h </w:instrText>
        </w:r>
        <w:r>
          <w:fldChar w:fldCharType="separate"/>
        </w:r>
        <w:r>
          <w:t>35</w:t>
        </w:r>
        <w:r>
          <w:fldChar w:fldCharType="end"/>
        </w:r>
      </w:hyperlink>
    </w:p>
    <w:p>
      <w:pPr>
        <w:pStyle w:val="TOC2"/>
        <w:tabs>
          <w:tab w:val="right" w:leader="dot" w:pos="8306"/>
        </w:tabs>
      </w:pPr>
      <w:hyperlink w:anchor="_Toc31988" w:history="1">
        <w:r>
          <w:rPr>
            <w:rFonts w:ascii="仿宋" w:eastAsia="仿宋" w:hAnsi="仿宋" w:cs="仿宋" w:hint="eastAsia"/>
            <w:lang w:eastAsia="zh-CN"/>
          </w:rPr>
          <w:t>(三)、制定完善的风险控制机制</w:t>
        </w:r>
        <w:r>
          <w:tab/>
        </w:r>
        <w:r>
          <w:fldChar w:fldCharType="begin"/>
        </w:r>
        <w:r>
          <w:instrText xml:space="preserve"> PAGEREF _Toc31988 \h </w:instrText>
        </w:r>
        <w:r>
          <w:fldChar w:fldCharType="separate"/>
        </w:r>
        <w:r>
          <w:t>36</w:t>
        </w:r>
        <w:r>
          <w:fldChar w:fldCharType="end"/>
        </w:r>
      </w:hyperlink>
    </w:p>
    <w:p>
      <w:pPr>
        <w:pStyle w:val="TOC2"/>
        <w:tabs>
          <w:tab w:val="right" w:leader="dot" w:pos="8306"/>
        </w:tabs>
      </w:pPr>
      <w:hyperlink w:anchor="_Toc27622" w:history="1">
        <w:r>
          <w:rPr>
            <w:rFonts w:ascii="仿宋" w:eastAsia="仿宋" w:hAnsi="仿宋" w:cs="仿宋" w:hint="eastAsia"/>
            <w:lang w:eastAsia="zh-CN"/>
          </w:rPr>
          <w:t>(四)、优化成本管理</w:t>
        </w:r>
        <w:r>
          <w:tab/>
        </w:r>
        <w:r>
          <w:fldChar w:fldCharType="begin"/>
        </w:r>
        <w:r>
          <w:instrText xml:space="preserve"> PAGEREF _Toc27622 \h </w:instrText>
        </w:r>
        <w:r>
          <w:fldChar w:fldCharType="separate"/>
        </w:r>
        <w:r>
          <w:t>38</w:t>
        </w:r>
        <w:r>
          <w:fldChar w:fldCharType="end"/>
        </w:r>
      </w:hyperlink>
    </w:p>
    <w:p>
      <w:pPr>
        <w:pStyle w:val="TOC1"/>
        <w:tabs>
          <w:tab w:val="right" w:leader="dot" w:pos="8306"/>
        </w:tabs>
      </w:pPr>
      <w:hyperlink w:anchor="_Toc11035" w:history="1">
        <w:r>
          <w:rPr>
            <w:rFonts w:ascii="仿宋" w:eastAsia="仿宋" w:hAnsi="仿宋" w:cs="仿宋" w:hint="eastAsia"/>
            <w:lang w:eastAsia="zh-CN"/>
          </w:rPr>
          <w:t>九、钨、钼、钽、铌、铪、锆难溶金属靶材项目计划安排</w:t>
        </w:r>
        <w:r>
          <w:tab/>
        </w:r>
        <w:r>
          <w:fldChar w:fldCharType="begin"/>
        </w:r>
        <w:r>
          <w:instrText xml:space="preserve"> PAGEREF _Toc11035 \h </w:instrText>
        </w:r>
        <w:r>
          <w:fldChar w:fldCharType="separate"/>
        </w:r>
        <w:r>
          <w:t>40</w:t>
        </w:r>
        <w:r>
          <w:fldChar w:fldCharType="end"/>
        </w:r>
      </w:hyperlink>
    </w:p>
    <w:p>
      <w:pPr>
        <w:pStyle w:val="TOC2"/>
        <w:tabs>
          <w:tab w:val="right" w:leader="dot" w:pos="8306"/>
        </w:tabs>
      </w:pPr>
      <w:hyperlink w:anchor="_Toc4943" w:history="1">
        <w:r>
          <w:rPr>
            <w:rFonts w:ascii="仿宋" w:eastAsia="仿宋" w:hAnsi="仿宋" w:cs="仿宋" w:hint="eastAsia"/>
            <w:lang w:eastAsia="zh-CN"/>
          </w:rPr>
          <w:t>(一)、建设周期</w:t>
        </w:r>
        <w:r>
          <w:tab/>
        </w:r>
        <w:r>
          <w:fldChar w:fldCharType="begin"/>
        </w:r>
        <w:r>
          <w:instrText xml:space="preserve"> PAGEREF _Toc4943 \h </w:instrText>
        </w:r>
        <w:r>
          <w:fldChar w:fldCharType="separate"/>
        </w:r>
        <w:r>
          <w:t>40</w:t>
        </w:r>
        <w:r>
          <w:fldChar w:fldCharType="end"/>
        </w:r>
      </w:hyperlink>
    </w:p>
    <w:p>
      <w:pPr>
        <w:pStyle w:val="TOC2"/>
        <w:tabs>
          <w:tab w:val="right" w:leader="dot" w:pos="8306"/>
        </w:tabs>
      </w:pPr>
      <w:hyperlink w:anchor="_Toc19306" w:history="1">
        <w:r>
          <w:rPr>
            <w:rFonts w:ascii="仿宋" w:eastAsia="仿宋" w:hAnsi="仿宋" w:cs="仿宋" w:hint="eastAsia"/>
            <w:lang w:eastAsia="zh-CN"/>
          </w:rPr>
          <w:t>(二)、建设进度</w:t>
        </w:r>
        <w:r>
          <w:tab/>
        </w:r>
        <w:r>
          <w:fldChar w:fldCharType="begin"/>
        </w:r>
        <w:r>
          <w:instrText xml:space="preserve"> PAGEREF _Toc19306 \h </w:instrText>
        </w:r>
        <w:r>
          <w:fldChar w:fldCharType="separate"/>
        </w:r>
        <w:r>
          <w:t>41</w:t>
        </w:r>
        <w:r>
          <w:fldChar w:fldCharType="end"/>
        </w:r>
      </w:hyperlink>
    </w:p>
    <w:p>
      <w:pPr>
        <w:pStyle w:val="TOC2"/>
        <w:tabs>
          <w:tab w:val="right" w:leader="dot" w:pos="8306"/>
        </w:tabs>
      </w:pPr>
      <w:hyperlink w:anchor="_Toc27234" w:history="1">
        <w:r>
          <w:rPr>
            <w:rFonts w:ascii="仿宋" w:eastAsia="仿宋" w:hAnsi="仿宋" w:cs="仿宋" w:hint="eastAsia"/>
            <w:lang w:eastAsia="zh-CN"/>
          </w:rPr>
          <w:t>(三)、进度安排注意事项</w:t>
        </w:r>
        <w:r>
          <w:tab/>
        </w:r>
        <w:r>
          <w:fldChar w:fldCharType="begin"/>
        </w:r>
        <w:r>
          <w:instrText xml:space="preserve"> PAGEREF _Toc27234 \h </w:instrText>
        </w:r>
        <w:r>
          <w:fldChar w:fldCharType="separate"/>
        </w:r>
        <w:r>
          <w:t>42</w:t>
        </w:r>
        <w:r>
          <w:fldChar w:fldCharType="end"/>
        </w:r>
      </w:hyperlink>
    </w:p>
    <w:p>
      <w:pPr>
        <w:pStyle w:val="TOC2"/>
        <w:tabs>
          <w:tab w:val="right" w:leader="dot" w:pos="8306"/>
        </w:tabs>
      </w:pPr>
      <w:hyperlink w:anchor="_Toc11086" w:history="1">
        <w:r>
          <w:rPr>
            <w:rFonts w:ascii="仿宋" w:eastAsia="仿宋" w:hAnsi="仿宋" w:cs="仿宋" w:hint="eastAsia"/>
            <w:lang w:eastAsia="zh-CN"/>
          </w:rPr>
          <w:t>(四)、人力资源配置</w:t>
        </w:r>
        <w:r>
          <w:tab/>
        </w:r>
        <w:r>
          <w:fldChar w:fldCharType="begin"/>
        </w:r>
        <w:r>
          <w:instrText xml:space="preserve"> PAGEREF _Toc11086 \h </w:instrText>
        </w:r>
        <w:r>
          <w:fldChar w:fldCharType="separate"/>
        </w:r>
        <w:r>
          <w:t>44</w:t>
        </w:r>
        <w:r>
          <w:fldChar w:fldCharType="end"/>
        </w:r>
      </w:hyperlink>
    </w:p>
    <w:p>
      <w:pPr>
        <w:pStyle w:val="TOC1"/>
        <w:tabs>
          <w:tab w:val="right" w:leader="dot" w:pos="8306"/>
        </w:tabs>
      </w:pPr>
      <w:hyperlink w:anchor="_Toc29692" w:history="1">
        <w:r>
          <w:rPr>
            <w:rFonts w:ascii="仿宋" w:eastAsia="仿宋" w:hAnsi="仿宋" w:cs="仿宋" w:hint="eastAsia"/>
            <w:lang w:eastAsia="zh-CN"/>
          </w:rPr>
          <w:t>十、钨、钼、钽、铌、铪、锆难溶金属靶材项目投资规划</w:t>
        </w:r>
        <w:r>
          <w:tab/>
        </w:r>
        <w:r>
          <w:fldChar w:fldCharType="begin"/>
        </w:r>
        <w:r>
          <w:instrText xml:space="preserve"> PAGEREF _Toc29692 \h </w:instrText>
        </w:r>
        <w:r>
          <w:fldChar w:fldCharType="separate"/>
        </w:r>
        <w:r>
          <w:t>45</w:t>
        </w:r>
        <w:r>
          <w:fldChar w:fldCharType="end"/>
        </w:r>
      </w:hyperlink>
    </w:p>
    <w:p>
      <w:pPr>
        <w:pStyle w:val="TOC2"/>
        <w:tabs>
          <w:tab w:val="right" w:leader="dot" w:pos="8306"/>
        </w:tabs>
      </w:pPr>
      <w:hyperlink w:anchor="_Toc2251" w:history="1">
        <w:r>
          <w:rPr>
            <w:rFonts w:ascii="仿宋" w:eastAsia="仿宋" w:hAnsi="仿宋" w:cs="仿宋" w:hint="eastAsia"/>
            <w:lang w:eastAsia="zh-CN"/>
          </w:rPr>
          <w:t>(一)、钨、钼、钽、铌、铪、锆难溶金属靶材项目总投资估算</w:t>
        </w:r>
        <w:r>
          <w:tab/>
        </w:r>
        <w:r>
          <w:fldChar w:fldCharType="begin"/>
        </w:r>
        <w:r>
          <w:instrText xml:space="preserve"> PAGEREF _Toc2251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 w:history="1">
        <w:r>
          <w:rPr>
            <w:rFonts w:ascii="仿宋" w:eastAsia="仿宋" w:hAnsi="仿宋" w:cs="仿宋" w:hint="eastAsia"/>
            <w:lang w:eastAsia="zh-CN"/>
          </w:rPr>
          <w:t>(二)、资金筹措</w:t>
        </w:r>
        <w:r>
          <w:tab/>
        </w:r>
        <w:r>
          <w:fldChar w:fldCharType="begin"/>
        </w:r>
        <w:r>
          <w:instrText xml:space="preserve"> PAGEREF _Toc2629 \h </w:instrText>
        </w:r>
        <w:r>
          <w:fldChar w:fldCharType="separate"/>
        </w:r>
        <w:r>
          <w:t>46</w:t>
        </w:r>
        <w:r>
          <w:fldChar w:fldCharType="end"/>
        </w:r>
      </w:hyperlink>
    </w:p>
    <w:p>
      <w:pPr>
        <w:pStyle w:val="TOC1"/>
        <w:tabs>
          <w:tab w:val="right" w:leader="dot" w:pos="8306"/>
        </w:tabs>
      </w:pPr>
      <w:hyperlink w:anchor="_Toc24787" w:history="1">
        <w:r>
          <w:rPr>
            <w:rFonts w:ascii="仿宋" w:eastAsia="仿宋" w:hAnsi="仿宋" w:cs="仿宋" w:hint="eastAsia"/>
            <w:lang w:eastAsia="zh-CN"/>
          </w:rPr>
          <w:t>十一、钨、钼、钽、铌、铪、锆难溶金属靶材项目社会影响</w:t>
        </w:r>
        <w:r>
          <w:tab/>
        </w:r>
        <w:r>
          <w:fldChar w:fldCharType="begin"/>
        </w:r>
        <w:r>
          <w:instrText xml:space="preserve"> PAGEREF _Toc24787 \h </w:instrText>
        </w:r>
        <w:r>
          <w:fldChar w:fldCharType="separate"/>
        </w:r>
        <w:r>
          <w:t>47</w:t>
        </w:r>
        <w:r>
          <w:fldChar w:fldCharType="end"/>
        </w:r>
      </w:hyperlink>
    </w:p>
    <w:p>
      <w:pPr>
        <w:pStyle w:val="TOC2"/>
        <w:tabs>
          <w:tab w:val="right" w:leader="dot" w:pos="8306"/>
        </w:tabs>
      </w:pPr>
      <w:hyperlink w:anchor="_Toc15399" w:history="1">
        <w:r>
          <w:rPr>
            <w:rFonts w:ascii="仿宋" w:eastAsia="仿宋" w:hAnsi="仿宋" w:cs="仿宋" w:hint="eastAsia"/>
            <w:lang w:eastAsia="zh-CN"/>
          </w:rPr>
          <w:t>(一)、社会责任与义务</w:t>
        </w:r>
        <w:r>
          <w:tab/>
        </w:r>
        <w:r>
          <w:fldChar w:fldCharType="begin"/>
        </w:r>
        <w:r>
          <w:instrText xml:space="preserve"> PAGEREF _Toc15399 \h </w:instrText>
        </w:r>
        <w:r>
          <w:fldChar w:fldCharType="separate"/>
        </w:r>
        <w:r>
          <w:t>47</w:t>
        </w:r>
        <w:r>
          <w:fldChar w:fldCharType="end"/>
        </w:r>
      </w:hyperlink>
    </w:p>
    <w:p>
      <w:pPr>
        <w:pStyle w:val="TOC2"/>
        <w:tabs>
          <w:tab w:val="right" w:leader="dot" w:pos="8306"/>
        </w:tabs>
      </w:pPr>
      <w:hyperlink w:anchor="_Toc32097" w:history="1">
        <w:r>
          <w:rPr>
            <w:rFonts w:ascii="仿宋" w:eastAsia="仿宋" w:hAnsi="仿宋" w:cs="仿宋" w:hint="eastAsia"/>
            <w:lang w:eastAsia="zh-CN"/>
          </w:rPr>
          <w:t>(二)、社会参与与沟通</w:t>
        </w:r>
        <w:r>
          <w:tab/>
        </w:r>
        <w:r>
          <w:fldChar w:fldCharType="begin"/>
        </w:r>
        <w:r>
          <w:instrText xml:space="preserve"> PAGEREF _Toc32097 \h </w:instrText>
        </w:r>
        <w:r>
          <w:fldChar w:fldCharType="separate"/>
        </w:r>
        <w:r>
          <w:t>48</w:t>
        </w:r>
        <w:r>
          <w:fldChar w:fldCharType="end"/>
        </w:r>
      </w:hyperlink>
    </w:p>
    <w:p>
      <w:pPr>
        <w:pStyle w:val="TOC1"/>
        <w:tabs>
          <w:tab w:val="right" w:leader="dot" w:pos="8306"/>
        </w:tabs>
      </w:pPr>
      <w:hyperlink w:anchor="_Toc12164" w:history="1">
        <w:r>
          <w:rPr>
            <w:rFonts w:ascii="仿宋" w:eastAsia="仿宋" w:hAnsi="仿宋" w:cs="仿宋" w:hint="eastAsia"/>
            <w:lang w:eastAsia="zh-CN"/>
          </w:rPr>
          <w:t>十二、钨、钼、钽、铌、铪、锆难溶金属靶材项目技术管理</w:t>
        </w:r>
        <w:r>
          <w:tab/>
        </w:r>
        <w:r>
          <w:fldChar w:fldCharType="begin"/>
        </w:r>
        <w:r>
          <w:instrText xml:space="preserve"> PAGEREF _Toc12164 \h </w:instrText>
        </w:r>
        <w:r>
          <w:fldChar w:fldCharType="separate"/>
        </w:r>
        <w:r>
          <w:t>49</w:t>
        </w:r>
        <w:r>
          <w:fldChar w:fldCharType="end"/>
        </w:r>
      </w:hyperlink>
    </w:p>
    <w:p>
      <w:pPr>
        <w:pStyle w:val="TOC2"/>
        <w:tabs>
          <w:tab w:val="right" w:leader="dot" w:pos="8306"/>
        </w:tabs>
      </w:pPr>
      <w:hyperlink w:anchor="_Toc10586" w:history="1">
        <w:r>
          <w:rPr>
            <w:rFonts w:ascii="仿宋" w:eastAsia="仿宋" w:hAnsi="仿宋" w:cs="仿宋" w:hint="eastAsia"/>
            <w:lang w:eastAsia="zh-CN"/>
          </w:rPr>
          <w:t>(一)、技术方案选用方向</w:t>
        </w:r>
        <w:r>
          <w:tab/>
        </w:r>
        <w:r>
          <w:fldChar w:fldCharType="begin"/>
        </w:r>
        <w:r>
          <w:instrText xml:space="preserve"> PAGEREF _Toc10586 \h </w:instrText>
        </w:r>
        <w:r>
          <w:fldChar w:fldCharType="separate"/>
        </w:r>
        <w:r>
          <w:t>49</w:t>
        </w:r>
        <w:r>
          <w:fldChar w:fldCharType="end"/>
        </w:r>
      </w:hyperlink>
    </w:p>
    <w:p>
      <w:pPr>
        <w:pStyle w:val="TOC2"/>
        <w:tabs>
          <w:tab w:val="right" w:leader="dot" w:pos="8306"/>
        </w:tabs>
      </w:pPr>
      <w:hyperlink w:anchor="_Toc30221" w:history="1">
        <w:r>
          <w:rPr>
            <w:rFonts w:ascii="仿宋" w:eastAsia="仿宋" w:hAnsi="仿宋" w:cs="仿宋" w:hint="eastAsia"/>
            <w:lang w:eastAsia="zh-CN"/>
          </w:rPr>
          <w:t>(二)、工艺技术方案选用原则</w:t>
        </w:r>
        <w:r>
          <w:tab/>
        </w:r>
        <w:r>
          <w:fldChar w:fldCharType="begin"/>
        </w:r>
        <w:r>
          <w:instrText xml:space="preserve"> PAGEREF _Toc30221 \h </w:instrText>
        </w:r>
        <w:r>
          <w:fldChar w:fldCharType="separate"/>
        </w:r>
        <w:r>
          <w:t>51</w:t>
        </w:r>
        <w:r>
          <w:fldChar w:fldCharType="end"/>
        </w:r>
      </w:hyperlink>
    </w:p>
    <w:p>
      <w:pPr>
        <w:pStyle w:val="TOC2"/>
        <w:tabs>
          <w:tab w:val="right" w:leader="dot" w:pos="8306"/>
        </w:tabs>
      </w:pPr>
      <w:hyperlink w:anchor="_Toc24704" w:history="1">
        <w:r>
          <w:rPr>
            <w:rFonts w:ascii="仿宋" w:eastAsia="仿宋" w:hAnsi="仿宋" w:cs="仿宋" w:hint="eastAsia"/>
            <w:lang w:eastAsia="zh-CN"/>
          </w:rPr>
          <w:t>(三)、工艺技术方案要求</w:t>
        </w:r>
        <w:r>
          <w:tab/>
        </w:r>
        <w:r>
          <w:fldChar w:fldCharType="begin"/>
        </w:r>
        <w:r>
          <w:instrText xml:space="preserve"> PAGEREF _Toc24704 \h </w:instrText>
        </w:r>
        <w:r>
          <w:fldChar w:fldCharType="separate"/>
        </w:r>
        <w:r>
          <w:t>53</w:t>
        </w:r>
        <w:r>
          <w:fldChar w:fldCharType="end"/>
        </w:r>
      </w:hyperlink>
    </w:p>
    <w:p>
      <w:pPr>
        <w:pStyle w:val="TOC1"/>
        <w:tabs>
          <w:tab w:val="right" w:leader="dot" w:pos="8306"/>
        </w:tabs>
      </w:pPr>
      <w:hyperlink w:anchor="_Toc29166" w:history="1">
        <w:r>
          <w:rPr>
            <w:rFonts w:ascii="仿宋" w:eastAsia="仿宋" w:hAnsi="仿宋" w:cs="仿宋" w:hint="eastAsia"/>
            <w:lang w:eastAsia="zh-CN"/>
          </w:rPr>
          <w:t>十三、利益相关者分析与沟通计划</w:t>
        </w:r>
        <w:r>
          <w:tab/>
        </w:r>
        <w:r>
          <w:fldChar w:fldCharType="begin"/>
        </w:r>
        <w:r>
          <w:instrText xml:space="preserve"> PAGEREF _Toc29166 \h </w:instrText>
        </w:r>
        <w:r>
          <w:fldChar w:fldCharType="separate"/>
        </w:r>
        <w:r>
          <w:t>56</w:t>
        </w:r>
        <w:r>
          <w:fldChar w:fldCharType="end"/>
        </w:r>
      </w:hyperlink>
    </w:p>
    <w:p>
      <w:pPr>
        <w:pStyle w:val="TOC2"/>
        <w:tabs>
          <w:tab w:val="right" w:leader="dot" w:pos="8306"/>
        </w:tabs>
      </w:pPr>
      <w:hyperlink w:anchor="_Toc17409" w:history="1">
        <w:r>
          <w:rPr>
            <w:rFonts w:ascii="仿宋" w:eastAsia="仿宋" w:hAnsi="仿宋" w:cs="仿宋" w:hint="eastAsia"/>
            <w:lang w:eastAsia="zh-CN"/>
          </w:rPr>
          <w:t>(一)、利益相关者分析</w:t>
        </w:r>
        <w:r>
          <w:tab/>
        </w:r>
        <w:r>
          <w:fldChar w:fldCharType="begin"/>
        </w:r>
        <w:r>
          <w:instrText xml:space="preserve"> PAGEREF _Toc17409 \h </w:instrText>
        </w:r>
        <w:r>
          <w:fldChar w:fldCharType="separate"/>
        </w:r>
        <w:r>
          <w:t>56</w:t>
        </w:r>
        <w:r>
          <w:fldChar w:fldCharType="end"/>
        </w:r>
      </w:hyperlink>
    </w:p>
    <w:p>
      <w:pPr>
        <w:pStyle w:val="TOC2"/>
        <w:tabs>
          <w:tab w:val="right" w:leader="dot" w:pos="8306"/>
        </w:tabs>
      </w:pPr>
      <w:hyperlink w:anchor="_Toc4259" w:history="1">
        <w:r>
          <w:rPr>
            <w:rFonts w:ascii="仿宋" w:eastAsia="仿宋" w:hAnsi="仿宋" w:cs="仿宋" w:hint="eastAsia"/>
            <w:lang w:eastAsia="zh-CN"/>
          </w:rPr>
          <w:t>(二)、沟通计划</w:t>
        </w:r>
        <w:r>
          <w:tab/>
        </w:r>
        <w:r>
          <w:fldChar w:fldCharType="begin"/>
        </w:r>
        <w:r>
          <w:instrText xml:space="preserve"> PAGEREF _Toc4259 \h </w:instrText>
        </w:r>
        <w:r>
          <w:fldChar w:fldCharType="separate"/>
        </w:r>
        <w:r>
          <w:t>57</w:t>
        </w:r>
        <w:r>
          <w:fldChar w:fldCharType="end"/>
        </w:r>
      </w:hyperlink>
    </w:p>
    <w:p>
      <w:pPr>
        <w:pStyle w:val="TOC1"/>
        <w:tabs>
          <w:tab w:val="right" w:leader="dot" w:pos="8306"/>
        </w:tabs>
      </w:pPr>
      <w:hyperlink w:anchor="_Toc8286" w:history="1">
        <w:r>
          <w:rPr>
            <w:rFonts w:ascii="仿宋" w:eastAsia="仿宋" w:hAnsi="仿宋" w:cs="仿宋" w:hint="eastAsia"/>
            <w:lang w:eastAsia="zh-CN"/>
          </w:rPr>
          <w:t>十四、钨、钼、钽、铌、铪、锆难溶金属靶材项目变更管理</w:t>
        </w:r>
        <w:r>
          <w:tab/>
        </w:r>
        <w:r>
          <w:fldChar w:fldCharType="begin"/>
        </w:r>
        <w:r>
          <w:instrText xml:space="preserve"> PAGEREF _Toc8286 \h </w:instrText>
        </w:r>
        <w:r>
          <w:fldChar w:fldCharType="separate"/>
        </w:r>
        <w:r>
          <w:t>58</w:t>
        </w:r>
        <w:r>
          <w:fldChar w:fldCharType="end"/>
        </w:r>
      </w:hyperlink>
    </w:p>
    <w:p>
      <w:pPr>
        <w:pStyle w:val="TOC2"/>
        <w:tabs>
          <w:tab w:val="right" w:leader="dot" w:pos="8306"/>
        </w:tabs>
      </w:pPr>
      <w:hyperlink w:anchor="_Toc5557" w:history="1">
        <w:r>
          <w:rPr>
            <w:rFonts w:ascii="仿宋" w:eastAsia="仿宋" w:hAnsi="仿宋" w:cs="仿宋" w:hint="eastAsia"/>
            <w:lang w:eastAsia="zh-CN"/>
          </w:rPr>
          <w:t>(一)、变更申请与评估</w:t>
        </w:r>
        <w:r>
          <w:tab/>
        </w:r>
        <w:r>
          <w:fldChar w:fldCharType="begin"/>
        </w:r>
        <w:r>
          <w:instrText xml:space="preserve"> PAGEREF _Toc5557 \h </w:instrText>
        </w:r>
        <w:r>
          <w:fldChar w:fldCharType="separate"/>
        </w:r>
        <w:r>
          <w:t>58</w:t>
        </w:r>
        <w:r>
          <w:fldChar w:fldCharType="end"/>
        </w:r>
      </w:hyperlink>
    </w:p>
    <w:p>
      <w:pPr>
        <w:pStyle w:val="TOC2"/>
        <w:tabs>
          <w:tab w:val="right" w:leader="dot" w:pos="8306"/>
        </w:tabs>
      </w:pPr>
      <w:hyperlink w:anchor="_Toc30665" w:history="1">
        <w:r>
          <w:rPr>
            <w:rFonts w:ascii="仿宋" w:eastAsia="仿宋" w:hAnsi="仿宋" w:cs="仿宋" w:hint="eastAsia"/>
            <w:lang w:eastAsia="zh-CN"/>
          </w:rPr>
          <w:t>(二)、变更实施与控制</w:t>
        </w:r>
        <w:r>
          <w:tab/>
        </w:r>
        <w:r>
          <w:fldChar w:fldCharType="begin"/>
        </w:r>
        <w:r>
          <w:instrText xml:space="preserve"> PAGEREF _Toc30665 \h </w:instrText>
        </w:r>
        <w:r>
          <w:fldChar w:fldCharType="separate"/>
        </w:r>
        <w:r>
          <w:t>59</w:t>
        </w:r>
        <w:r>
          <w:fldChar w:fldCharType="end"/>
        </w:r>
      </w:hyperlink>
    </w:p>
    <w:p>
      <w:pPr>
        <w:pStyle w:val="TOC1"/>
        <w:tabs>
          <w:tab w:val="right" w:leader="dot" w:pos="8306"/>
        </w:tabs>
      </w:pPr>
      <w:hyperlink w:anchor="_Toc15413" w:history="1">
        <w:r>
          <w:rPr>
            <w:rFonts w:ascii="仿宋" w:eastAsia="仿宋" w:hAnsi="仿宋" w:cs="仿宋" w:hint="eastAsia"/>
            <w:lang w:eastAsia="zh-CN"/>
          </w:rPr>
          <w:t>十五、供应链管理</w:t>
        </w:r>
        <w:r>
          <w:tab/>
        </w:r>
        <w:r>
          <w:fldChar w:fldCharType="begin"/>
        </w:r>
        <w:r>
          <w:instrText xml:space="preserve"> PAGEREF _Toc15413 \h </w:instrText>
        </w:r>
        <w:r>
          <w:fldChar w:fldCharType="separate"/>
        </w:r>
        <w:r>
          <w:t>59</w:t>
        </w:r>
        <w:r>
          <w:fldChar w:fldCharType="end"/>
        </w:r>
      </w:hyperlink>
    </w:p>
    <w:p>
      <w:pPr>
        <w:pStyle w:val="TOC2"/>
        <w:tabs>
          <w:tab w:val="right" w:leader="dot" w:pos="8306"/>
        </w:tabs>
      </w:pPr>
      <w:hyperlink w:anchor="_Toc23589" w:history="1">
        <w:r>
          <w:rPr>
            <w:rFonts w:ascii="仿宋" w:eastAsia="仿宋" w:hAnsi="仿宋" w:cs="仿宋" w:hint="eastAsia"/>
            <w:lang w:eastAsia="zh-CN"/>
          </w:rPr>
          <w:t>(一)、供应链战略规划</w:t>
        </w:r>
        <w:r>
          <w:tab/>
        </w:r>
        <w:r>
          <w:fldChar w:fldCharType="begin"/>
        </w:r>
        <w:r>
          <w:instrText xml:space="preserve"> PAGEREF _Toc23589 \h </w:instrText>
        </w:r>
        <w:r>
          <w:fldChar w:fldCharType="separate"/>
        </w:r>
        <w:r>
          <w:t>59</w:t>
        </w:r>
        <w:r>
          <w:fldChar w:fldCharType="end"/>
        </w:r>
      </w:hyperlink>
    </w:p>
    <w:p>
      <w:pPr>
        <w:pStyle w:val="TOC2"/>
        <w:tabs>
          <w:tab w:val="right" w:leader="dot" w:pos="8306"/>
        </w:tabs>
      </w:pPr>
      <w:hyperlink w:anchor="_Toc27946" w:history="1">
        <w:r>
          <w:rPr>
            <w:rFonts w:ascii="仿宋" w:eastAsia="仿宋" w:hAnsi="仿宋" w:cs="仿宋" w:hint="eastAsia"/>
            <w:lang w:eastAsia="zh-CN"/>
          </w:rPr>
          <w:t>(二)、供应商选择与合作</w:t>
        </w:r>
        <w:r>
          <w:tab/>
        </w:r>
        <w:r>
          <w:fldChar w:fldCharType="begin"/>
        </w:r>
        <w:r>
          <w:instrText xml:space="preserve"> PAGEREF _Toc27946 \h </w:instrText>
        </w:r>
        <w:r>
          <w:fldChar w:fldCharType="separate"/>
        </w:r>
        <w:r>
          <w:t>61</w:t>
        </w:r>
        <w:r>
          <w:fldChar w:fldCharType="end"/>
        </w:r>
      </w:hyperlink>
    </w:p>
    <w:p>
      <w:pPr>
        <w:pStyle w:val="TOC2"/>
        <w:tabs>
          <w:tab w:val="right" w:leader="dot" w:pos="8306"/>
        </w:tabs>
      </w:pPr>
      <w:hyperlink w:anchor="_Toc32331" w:history="1">
        <w:r>
          <w:rPr>
            <w:rFonts w:ascii="仿宋" w:eastAsia="仿宋" w:hAnsi="仿宋" w:cs="仿宋" w:hint="eastAsia"/>
            <w:lang w:eastAsia="zh-CN"/>
          </w:rPr>
          <w:t>(三)、物流与库存管理</w:t>
        </w:r>
        <w:r>
          <w:tab/>
        </w:r>
        <w:r>
          <w:fldChar w:fldCharType="begin"/>
        </w:r>
        <w:r>
          <w:instrText xml:space="preserve"> PAGEREF _Toc32331 \h </w:instrText>
        </w:r>
        <w:r>
          <w:fldChar w:fldCharType="separate"/>
        </w:r>
        <w:r>
          <w:t>62</w:t>
        </w:r>
        <w:r>
          <w:fldChar w:fldCharType="end"/>
        </w:r>
      </w:hyperlink>
    </w:p>
    <w:p>
      <w:pPr>
        <w:pStyle w:val="TOC1"/>
        <w:tabs>
          <w:tab w:val="right" w:leader="dot" w:pos="8306"/>
        </w:tabs>
      </w:pPr>
      <w:hyperlink w:anchor="_Toc31309" w:history="1">
        <w:r>
          <w:rPr>
            <w:rFonts w:ascii="仿宋" w:eastAsia="仿宋" w:hAnsi="仿宋" w:cs="仿宋" w:hint="eastAsia"/>
            <w:lang w:eastAsia="zh-CN"/>
          </w:rPr>
          <w:t>十六、营销与推广策略</w:t>
        </w:r>
        <w:r>
          <w:tab/>
        </w:r>
        <w:r>
          <w:fldChar w:fldCharType="begin"/>
        </w:r>
        <w:r>
          <w:instrText xml:space="preserve"> PAGEREF _Toc31309 \h </w:instrText>
        </w:r>
        <w:r>
          <w:fldChar w:fldCharType="separate"/>
        </w:r>
        <w:r>
          <w:t>64</w:t>
        </w:r>
        <w:r>
          <w:fldChar w:fldCharType="end"/>
        </w:r>
      </w:hyperlink>
    </w:p>
    <w:p>
      <w:pPr>
        <w:pStyle w:val="TOC2"/>
        <w:tabs>
          <w:tab w:val="right" w:leader="dot" w:pos="8306"/>
        </w:tabs>
      </w:pPr>
      <w:hyperlink w:anchor="_Toc17479" w:history="1">
        <w:r>
          <w:rPr>
            <w:rFonts w:ascii="仿宋" w:eastAsia="仿宋" w:hAnsi="仿宋" w:cs="仿宋" w:hint="eastAsia"/>
            <w:lang w:eastAsia="zh-CN"/>
          </w:rPr>
          <w:t>(一)、产品/服务定位与特点</w:t>
        </w:r>
        <w:r>
          <w:tab/>
        </w:r>
        <w:r>
          <w:fldChar w:fldCharType="begin"/>
        </w:r>
        <w:r>
          <w:instrText xml:space="preserve"> PAGEREF _Toc17479 \h </w:instrText>
        </w:r>
        <w:r>
          <w:fldChar w:fldCharType="separate"/>
        </w:r>
        <w:r>
          <w:t>64</w:t>
        </w:r>
        <w:r>
          <w:fldChar w:fldCharType="end"/>
        </w:r>
      </w:hyperlink>
    </w:p>
    <w:p>
      <w:pPr>
        <w:pStyle w:val="TOC2"/>
        <w:tabs>
          <w:tab w:val="right" w:leader="dot" w:pos="8306"/>
        </w:tabs>
      </w:pPr>
      <w:hyperlink w:anchor="_Toc1992" w:history="1">
        <w:r>
          <w:rPr>
            <w:rFonts w:ascii="仿宋" w:eastAsia="仿宋" w:hAnsi="仿宋" w:cs="仿宋" w:hint="eastAsia"/>
            <w:lang w:eastAsia="zh-CN"/>
          </w:rPr>
          <w:t>(二)、市场定位与竞争分析</w:t>
        </w:r>
        <w:r>
          <w:tab/>
        </w:r>
        <w:r>
          <w:fldChar w:fldCharType="begin"/>
        </w:r>
        <w:r>
          <w:instrText xml:space="preserve"> PAGEREF _Toc1992 \h </w:instrText>
        </w:r>
        <w:r>
          <w:fldChar w:fldCharType="separate"/>
        </w:r>
        <w:r>
          <w:t>65</w:t>
        </w:r>
        <w:r>
          <w:fldChar w:fldCharType="end"/>
        </w:r>
      </w:hyperlink>
    </w:p>
    <w:p>
      <w:pPr>
        <w:pStyle w:val="TOC2"/>
        <w:tabs>
          <w:tab w:val="right" w:leader="dot" w:pos="8306"/>
        </w:tabs>
      </w:pPr>
      <w:hyperlink w:anchor="_Toc1703" w:history="1">
        <w:r>
          <w:rPr>
            <w:rFonts w:ascii="仿宋" w:eastAsia="仿宋" w:hAnsi="仿宋" w:cs="仿宋" w:hint="eastAsia"/>
            <w:lang w:eastAsia="zh-CN"/>
          </w:rPr>
          <w:t>(三)、营销渠道与策略</w:t>
        </w:r>
        <w:r>
          <w:tab/>
        </w:r>
        <w:r>
          <w:fldChar w:fldCharType="begin"/>
        </w:r>
        <w:r>
          <w:instrText xml:space="preserve"> PAGEREF _Toc1703 \h </w:instrText>
        </w:r>
        <w:r>
          <w:fldChar w:fldCharType="separate"/>
        </w:r>
        <w:r>
          <w:t>67</w:t>
        </w:r>
        <w:r>
          <w:fldChar w:fldCharType="end"/>
        </w:r>
      </w:hyperlink>
    </w:p>
    <w:p>
      <w:pPr>
        <w:pStyle w:val="TOC2"/>
        <w:tabs>
          <w:tab w:val="right" w:leader="dot" w:pos="8306"/>
        </w:tabs>
      </w:pPr>
      <w:hyperlink w:anchor="_Toc25814" w:history="1">
        <w:r>
          <w:rPr>
            <w:rFonts w:ascii="仿宋" w:eastAsia="仿宋" w:hAnsi="仿宋" w:cs="仿宋" w:hint="eastAsia"/>
            <w:lang w:eastAsia="zh-CN"/>
          </w:rPr>
          <w:t>(四)、推广与宣传活动</w:t>
        </w:r>
        <w:r>
          <w:tab/>
        </w:r>
        <w:r>
          <w:fldChar w:fldCharType="begin"/>
        </w:r>
        <w:r>
          <w:instrText xml:space="preserve"> PAGEREF _Toc25814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874"/>
      <w:r>
        <w:rPr>
          <w:rFonts w:ascii="仿宋" w:eastAsia="仿宋" w:hAnsi="仿宋" w:cs="仿宋" w:hint="eastAsia"/>
          <w:sz w:val="28"/>
          <w:lang w:eastAsia="zh-CN"/>
        </w:rPr>
        <w:t>一、钨、钼、钽、铌、铪、锆难溶金属靶材项目选址可行性分析</w:t>
      </w:r>
      <w:bookmarkEnd w:id="2"/>
    </w:p>
    <w:p>
      <w:pPr>
        <w:pStyle w:val="Heading2"/>
        <w:rPr>
          <w:rFonts w:ascii="仿宋" w:eastAsia="仿宋" w:hAnsi="仿宋" w:cs="仿宋" w:hint="eastAsia"/>
          <w:lang w:eastAsia="zh-CN"/>
        </w:rPr>
      </w:pPr>
      <w:bookmarkStart w:id="3" w:name="_Toc31841"/>
      <w:r>
        <w:rPr>
          <w:rFonts w:ascii="仿宋" w:eastAsia="仿宋" w:hAnsi="仿宋" w:cs="仿宋" w:hint="eastAsia"/>
          <w:lang w:eastAsia="zh-CN"/>
        </w:rPr>
        <w:t>(一)、钨、钼、钽、铌、铪、锆难溶金属靶材项目选址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该钨、钼、钽、铌、铪、锆难溶金属靶材项目选址位于XX省XX市XX区XXX街道</w:t>
      </w:r>
    </w:p>
    <w:p>
      <w:pPr>
        <w:pStyle w:val="Heading2"/>
        <w:ind w:firstLine="560" w:firstLineChars="200"/>
        <w:rPr>
          <w:rFonts w:ascii="仿宋" w:eastAsia="仿宋" w:hAnsi="仿宋" w:cs="仿宋" w:hint="eastAsia"/>
          <w:sz w:val="28"/>
          <w:lang w:eastAsia="zh-CN"/>
        </w:rPr>
      </w:pPr>
      <w:bookmarkStart w:id="4" w:name="_Toc1168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钨、钼、钽、铌、铪、锆难溶金属靶材项目的征地面积将根据钨、钼、钽、铌、铪、锆难溶金属靶材项目的实际规模和需求进行精确规划。具体面积XXX平方米，旨在确保钨、钼、钽、铌、铪、锆难溶金属靶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钨、钼、钽、铌、铪、锆难溶金属靶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钨、钼、钽、铌、铪、锆难溶金属靶材项目计划建设的建筑总规模具体面积XXX平方米。这一规模的确定综合考虑了钨、钼、钽、铌、铪、锆难溶金属靶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钨、钼、钽、铌、铪、锆难溶金属靶材项目用地中被规划为绿地的比例。具体面积XXX平方米，旨在通过合理规划绿地，改善钨、钼、钽、铌、铪、锆难溶金属靶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容积率是用地上可以建设的建筑总体积与用地面积之比。具体面积XXX，通过合理的容积率规划，确保钨、钼、钽、铌、铪、锆难溶金属靶材项目建筑规模与周边环境和谐共生。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钨、钼、钽、铌、铪、锆难溶金属靶材项目选址与当地城市规划相一致，具体面积XXX平方米。通过与城市规划部门深入沟通，确保钨、钼、钽、铌、铪、锆难溶金属靶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钨、钼、钽、铌、铪、锆难溶金属靶材项目选址符合当地产业政策，具体面积XXX平方米。这包括钨、钼、钽、铌、铪、锆难溶金属靶材项目对当地经济的促进作用，以及对相关产业的带动效应，确保钨、钼、钽、铌、铪、锆难溶金属靶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钨、钼、钽、铌、铪、锆难溶金属靶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钨、钼、钽、铌、铪、锆难溶金属靶材项目选址具备必要的公共设施配套，具体面积XXX平方米。这包括交通便利性、教育、医疗等基础设施，以提高居民生活品质，使得钨、钼、钽、铌、铪、锆难溶金属靶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考虑用地总体要求对当地社会稳定性的影响，具体面积XXX平方米。通过深入了解当地社区反馈，确保钨、钼、钽、铌、铪、锆难溶金属靶材项目的选址和建设过程对当地社会和谐稳定产生积极作用。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钨、钼、钽、铌、铪、锆难溶金属靶材项目选址不仅符合法规和规划，还在实际操作中具有可行性。这一全面规划将为钨、钼、钽、铌、铪、锆难溶金属靶材项目的成功实施提供坚实的基础，确保钨、钼、钽、铌、铪、锆难溶金属靶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43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钨、钼、钽、铌、铪、锆难溶金属靶材项目的设备规划和空间设计中，我们将采取灵活设备布局的措施。设备布局将根据实际需求进行灵活设计，避免不必要的浪费。通过合理规划设备摆放位置，我们将提高设备的利用率，减少设备间距，以确保钨、钼、钽、铌、铪、锆难溶金属靶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钨、钼、钽、铌、铪、锆难溶金属靶材项目内部引入共享设施的概念，例如共享会议室、办公区等。通过这种方式，我们可以减少对资源的重复建设，提高资源共享效率，从而减小钨、钼、钽、铌、铪、锆难溶金属靶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26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钨、钼、钽、铌、铪、锆难溶金属靶材项目的总图布置中，我们将不同功能区域进行明确的规划，以最大程度满足钨、钼、钽、铌、铪、锆难溶金属靶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15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钨、钼、钽、铌、铪、锆难溶金属靶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钨、钼、钽、铌、铪、锆难溶金属靶材项目对环境的影响是综合评价的重要因素之一。我们将详细考虑选址周边的自然环境、生态保护区、水源地等情况，确保钨、钼、钽、铌、铪、锆难溶金属靶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钨、钼、钽、铌、铪、锆难溶金属靶材项目所在地的相关政策，确保钨、钼、钽、铌、铪、锆难溶金属靶材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考虑到社会稳定性对企业运营的重要性，我们将评估选址地区的社会安全情况、劳工关系、社区反馈等方面，以确保钨、钼、钽、铌、铪、锆难溶金属靶材项目的建设和运营不会受到社会稳定性的负面影响。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钨、钼、钽、铌、铪、锆难溶金属靶材项目的投资决策提供有力支持。</w:t>
      </w:r>
    </w:p>
    <w:p>
      <w:pPr>
        <w:pStyle w:val="Heading1"/>
        <w:ind w:firstLine="560" w:firstLineChars="200"/>
        <w:rPr>
          <w:rFonts w:ascii="仿宋" w:eastAsia="仿宋" w:hAnsi="仿宋" w:cs="仿宋" w:hint="eastAsia"/>
          <w:sz w:val="28"/>
          <w:lang w:eastAsia="zh-CN"/>
        </w:rPr>
      </w:pPr>
      <w:bookmarkStart w:id="8" w:name="_Toc15254"/>
      <w:r>
        <w:rPr>
          <w:rFonts w:ascii="仿宋" w:eastAsia="仿宋" w:hAnsi="仿宋" w:cs="仿宋" w:hint="eastAsia"/>
          <w:sz w:val="28"/>
          <w:lang w:eastAsia="zh-CN"/>
        </w:rPr>
        <w:t>二、钨、钼、钽、铌、铪、锆难溶金属靶材项目危机管理</w:t>
      </w:r>
      <w:bookmarkEnd w:id="8"/>
    </w:p>
    <w:p>
      <w:pPr>
        <w:pStyle w:val="Heading2"/>
        <w:rPr>
          <w:rFonts w:ascii="仿宋" w:eastAsia="仿宋" w:hAnsi="仿宋" w:cs="仿宋" w:hint="eastAsia"/>
          <w:lang w:eastAsia="zh-CN"/>
        </w:rPr>
      </w:pPr>
      <w:bookmarkStart w:id="9" w:name="_Toc2928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项目危机管理中，危机预警与识别是确保钨、钼、钽、铌、铪、锆难溶金属靶材项目稳健运行的核心步骤。通过建立全面的监测机制，钨、钼、钽、铌、铪、锆难溶金属靶材项目团队旨在及时发现和理解潜在的风险和危机因素，以便采取及时的预防和应对措施，确保钨、钼、钽、铌、铪、锆难溶金属靶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钨、钼、钽、铌、铪、锆难溶金属靶材项目团队全面分析了整个钨、钼、钽、铌、铪、锆难溶金属靶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钨、钼、钽、铌、铪、锆难溶金属靶材项目团队着重于明确定义钨、钼、钽、铌、铪、锆难溶金属靶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钨、钼、钽、铌、铪、锆难溶金属靶材项目进展的持续监控，团队能够及时发现潜在问题并作出迅速反应。钨、钼、钽、铌、铪、锆难溶金属靶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钨、钼、钽、铌、铪、锆难溶金属靶材项目得以更有序、可控地推进。</w:t>
      </w:r>
    </w:p>
    <w:p>
      <w:pPr>
        <w:pStyle w:val="Heading2"/>
        <w:ind w:firstLine="560" w:firstLineChars="200"/>
        <w:rPr>
          <w:rFonts w:ascii="仿宋" w:eastAsia="仿宋" w:hAnsi="仿宋" w:cs="仿宋" w:hint="eastAsia"/>
          <w:sz w:val="28"/>
          <w:lang w:eastAsia="zh-CN"/>
        </w:rPr>
      </w:pPr>
      <w:bookmarkStart w:id="10" w:name="_Toc262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在危机发生时，钨、钼、钽、铌、铪、锆难溶金属靶材项目团队立即行动，成立了应急小组。该小组的任务是迅速制定并实施紧急应对措施，以最小化潜在损失。以下是采取的主要措施：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暂停钨、钼、钽、铌、铪、锆难溶金属靶材项目进度：为遏制危机蔓延，钨、钼、钽、铌、铪、锆难溶金属靶材项目暂时停止进行，以便全面评估当前状况。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资源重新分配：重新评估钨、钼、钽、铌、铪、锆难溶金属靶材项目资源的分配，确保最大限度地减小损失。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实时沟通：与关键利益相关者建立实时沟通机制，向他们传递钨、钼、钽、铌、铪、锆难溶金属靶材项目危机的实际状况，保障钨、钼、钽、铌、铪、锆难溶金属靶材项目核心利益。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在紧急应对的同时，钨、钼、钽、铌、铪、锆难溶金属靶材项目团队强调了团队协作和有效沟通的重要性。以下是团队协作的关键举措：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信息共享机制：建立了信息共享平台，确保团队成员能够及时获取钨、钼、钽、铌、铪、锆难溶金属靶材项目危机的实时信息。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领导者沟通：钨、钼、钽、铌、铪、锆难溶金属靶材项目领导者通过定期会议和即时沟通工具，指导团队应对危机，保持团队稳定运行。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随着危机得到初步控制，钨、钼、钽、铌、铪、锆难溶金属靶材项目团队转向制定恢复计划，以确保钨、钼、钽、铌、铪、锆难溶金属靶材项目能够从中迅速恢复。主要恢复计划包括：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修复受损的进度计划：重新评估钨、钼、钽、铌、铪、锆难溶金属靶材项目进度，制定修复计划，确保钨、钼、钽、铌、铪、锆难溶金属靶材项目尽快回归正常进程。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重新调整资源分配：优化资源分配，确保钨、钼、钽、铌、铪、锆难溶金属靶材项目在有限资源下高效运转。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风险管理机制加强：对钨、钼、钽、铌、铪、锆难溶金属靶材项目风险进行全面评估，制定更强化的风险管理策略，以预防未来可能的危机。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241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9507"/>
      <w:r>
        <w:rPr>
          <w:rFonts w:ascii="仿宋" w:eastAsia="仿宋" w:hAnsi="仿宋" w:cs="仿宋" w:hint="eastAsia"/>
          <w:lang w:eastAsia="zh-CN"/>
        </w:rPr>
        <w:t>(一)、钨、钼、钽、铌、铪、锆难溶金属靶材行业分析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行业一直以来都是市场的关注焦点。行业内的发展趋势、竞争态势以及潜在机会都对钨、钼、钽、铌、铪、锆难溶金属靶材项目的推进产生深远的影响。通过深入研究行业的整体概貌，我们将更好地理解行业的核心特征，为钨、钼、钽、铌、铪、锆难溶金属靶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行业，技术一直是推动创新和发展的关键因素。我们将对当前技术趋势进行详尽分析，包括但不限于人工智能、大数据应用、先进制造技术等。这有助于钨、钼、钽、铌、铪、锆难溶金属靶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钨、钼、钽、铌、铪、锆难溶金属靶材项目成功的基础。我们将对主要竞争对手进行深入研究，包括其市场份额、产品特点、市场定位等。通过全面了解竞争对手的优势和劣势，钨、钼、钽、铌、铪、锆难溶金属靶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32"/>
      <w:r>
        <w:rPr>
          <w:rFonts w:ascii="仿宋" w:eastAsia="仿宋" w:hAnsi="仿宋" w:cs="仿宋" w:hint="eastAsia"/>
          <w:sz w:val="28"/>
          <w:lang w:eastAsia="zh-CN"/>
        </w:rPr>
        <w:t>(二)、钨、钼、钽、铌、铪、锆难溶金属靶材市场分析预测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钨、钼、钽、铌、铪、锆难溶金属靶材市场未来的增长趋势。这包括市场的整体规模、各细分领域的发展趋势等。钨、钼、钽、铌、铪、锆难溶金属靶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钨、钼、钽、铌、铪、锆难溶金属靶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钨、钼、钽、铌、铪、锆难溶金属靶材项目实施过程中需要充分考虑的因素。我们将对市场风险进行全面评估，包括但不限于政策法规风险、市场竞争风险、技术变革风险等。通过对潜在风险的深入分析，钨、钼、钽、铌、铪、锆难溶金属靶材项目可以制定相应的风险缓解策略，降低不确定性对钨、钼、钽、铌、铪、锆难溶金属靶材项目的影响。</w:t>
      </w:r>
    </w:p>
    <w:p>
      <w:pPr>
        <w:pStyle w:val="Heading1"/>
        <w:ind w:firstLine="560" w:firstLineChars="200"/>
        <w:rPr>
          <w:rFonts w:ascii="仿宋" w:eastAsia="仿宋" w:hAnsi="仿宋" w:cs="仿宋" w:hint="eastAsia"/>
          <w:sz w:val="28"/>
          <w:lang w:eastAsia="zh-CN"/>
        </w:rPr>
      </w:pPr>
      <w:bookmarkStart w:id="14" w:name="_Toc1880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979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技术管理特点体现在其创新导向。通过引入最先进的技术趋势和解决方案，钨、钼、钽、铌、铪、锆难溶金属靶材项目致力于提升科技含量、提高质量和效率水平。这意味着我们将采用最新的工具和方法，确保钨、钼、钽、铌、铪、锆难溶金属靶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钨、钼、钽、铌、铪、锆难溶金属靶材项目技术管理的显著特征。通过整合不同领域的技术资源，我们实现了跨学科的协同工作。这有助于优化技术架构，提高整体效能。此外，整合性策略还促进了不同技术团队之间的紧密沟通和高效合作，确保钨、钼、钽、铌、铪、锆难溶金属靶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钨、钼、钽、铌、铪、锆难溶金属靶材项目所采用的技术。通过不断优化技术方案，钨、钼、钽、铌、铪、锆难溶金属靶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钨、钼、钽、铌、铪、锆难溶金属靶材项目团队将在钨、钼、钽、铌、铪、锆难溶金属靶材项目初期识别可能的技术风险，并采取相应的预防和应对措施。通过建立健全的风险评估机制，钨、钼、钽、铌、铪、锆难溶金属靶材项目能够在实施过程中及时发现并解决潜在的技术问题，保障钨、钼、钽、铌、铪、锆难溶金属靶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钨、钼、钽、铌、铪、锆难溶金属靶材项目中，技术将成为钨、钼、钽、铌、铪、锆难溶金属靶材项目成功的有力支持。这一深度剖析揭示了技术管理在钨、钼、钽、铌、铪、锆难溶金属靶材项目实施中的关键作用，为钨、钼、钽、铌、铪、锆难溶金属靶材项目的技术基础奠定了坚实的基础。</w:t>
      </w:r>
    </w:p>
    <w:p>
      <w:pPr>
        <w:pStyle w:val="Heading2"/>
        <w:ind w:firstLine="560" w:firstLineChars="200"/>
        <w:rPr>
          <w:rFonts w:ascii="仿宋" w:eastAsia="仿宋" w:hAnsi="仿宋" w:cs="仿宋" w:hint="eastAsia"/>
          <w:sz w:val="28"/>
          <w:lang w:eastAsia="zh-CN"/>
        </w:rPr>
      </w:pPr>
      <w:bookmarkStart w:id="16" w:name="_Toc27933"/>
      <w:r>
        <w:rPr>
          <w:rFonts w:ascii="仿宋" w:eastAsia="仿宋" w:hAnsi="仿宋" w:cs="仿宋" w:hint="eastAsia"/>
          <w:sz w:val="28"/>
          <w:lang w:eastAsia="zh-CN"/>
        </w:rPr>
        <w:t>(二)、钨、钼、钽、铌、铪、锆难溶金属靶材项目工艺技术设计方案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钨、钼、钽、铌、铪、锆难溶金属靶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钨、钼、钽、铌、铪、锆难溶金属靶材项目将严格按照相关行业规范要求进行组织。通过有效控制产品质量，钨、钼、钽、铌、铪、锆难溶金属靶材项目将致力于为顾客提供优质的钨、钼、钽、铌、铪、锆难溶金属靶材项目产品和良好的服务。这体现了钨、钼、钽、铌、铪、锆难溶金属靶材项目对于生产活动合规性和质量标准的高度重视，为钨、钼、钽、铌、铪、锆难溶金属靶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钨、钼、钽、铌、铪、锆难溶金属靶材项目注重生态效益和清洁生产原则。钨、钼、钽、铌、铪、锆难溶金属靶材项目建设将紧密结合地方特色经济发展，与社会经济发展规划和区域环境保护规划方案相协调一致。通过与当地区域自然生态系统的结合，钨、钼、钽、铌、铪、锆难溶金属靶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钨、钼、钽、铌、铪、锆难溶金属靶材项目产品具有多样化的客户需求和个性化的特点。因此，钨、钼、钽、铌、铪、锆难溶金属靶材项目产品规格品种多样，且单批生产数量较小。为满足这一特点，钨、钼、钽、铌、铪、锆难溶金属靶材项目承办单位将建设先进的柔性制造生产线。通过广泛应用柔性制造技术，钨、钼、钽、铌、铪、锆难溶金属靶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钨、钼、钽、铌、铪、锆难溶金属靶材项目采用的技术具有较高的技术含量和自动化水平，处于国内先进水平。这一技术选用不仅体现了对生产效率、质量和环境友好性的高标准要求，同时为钨、钼、钽、铌、铪、锆难溶金属靶材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https://d.book118.com/468013010113006045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16480"/>
    <w:rsid w:val="158164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1301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2024-03-02T13:29:00Z</dcterms:created>
  <dcterms:modified xsi:type="dcterms:W3CDTF">2024-03-02T13:30:13Z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8FAD533949BF42DC9A855EE2194BEB41_11</vt:lpwstr>
  </property>
  <property fmtid="{D5CDD505-2E9C-101B-9397-08002B2CF9AE}" pid="3" name="KSOProductBuildVer">
    <vt:lpwstr>2052-12.1.0.16388</vt:lpwstr>
  </property>
</Properties>
</file>