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永州市冷水滩区2023-2024学年九年级上学期期末物理精选卷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（苏教版八年级（下）中考题同步试卷：10.1 压强（02））下列实验现象和结论不能对应的是（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5pt;height:9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.甲：放入量筒中的黄豆和芝麻，摇匀后读数变小，说明分子间存在空隙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.乙：海绵发生形变，说明海绵受到压力的作用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.丙：通电后电磁铁吸引大头针，说明电磁铁有磁性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.丁：开关闭合后灯泡发光，说明电路中有电流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（江西省赣州市兴国县枫边九年级（上）第一次月考物理试卷）下列物理量中，跟分子做无规则运动快慢有关的是（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.比热容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.密度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（徐州校级一模）下列数据，符合事实的是（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.物理课本中一张纸的厚度约为1mm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.家用电冰箱正常工作电流约10A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.人正常步行的速度约为5km/h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.人的正常体温为39℃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（河北省唐山十六中八年级（上）期末物理试卷）下列关于运动的说法中错误的是（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.月亮在云中穿行属于机械运动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.百米赛跑观众以相同的时间比较路程的方法比较快慢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.地球同步卫星围绕地球飞行时，以地面为参照物，卫星是运动的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.“满架蔷薇一院香”说明分子在做无规则运动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（粤教版八年级（上）中考题同步试卷：5.5 点击新材料（01））“新材料”是相对于传统材料而言的，新材料的使用对推动社会进步正在发挥着越来越大的作用，下列关于“新材料”描述不正确的是（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.“超导材料”属于新材料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.“超导材料”可以应用于电饭锅并使其效率提高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.“半导体材料”的导电性会受温度、光照、杂质等外界因素的影响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.“半导体材料”广泛应用于手机、电视机、电脑的元件及芯片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永嘉县二模）（永嘉县二模）小敏同学设计并制作了一个“盲人水杯”，其工作原理如图所示．杯中近杯口处A点是水位器的两个触点，当杯中的水位到达A位置时，水位器会自动发出音乐声，表示水已盛满．杯口处两个触点的作用相当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04pt;height:4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.用电器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.开关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https://d.book118.com/468013065023006031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468013065023006031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