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石化节能减排项目规划设计蓝图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4" w:history="1">
        <w:r>
          <w:rPr>
            <w:rFonts w:ascii="仿宋" w:eastAsia="仿宋" w:hAnsi="仿宋" w:cs="仿宋" w:hint="eastAsia"/>
            <w:lang w:eastAsia="zh-CN"/>
          </w:rPr>
          <w:t>序言</w:t>
        </w:r>
        <w:r>
          <w:tab/>
        </w:r>
        <w:r>
          <w:fldChar w:fldCharType="begin"/>
        </w:r>
        <w:r>
          <w:instrText xml:space="preserve"> PAGEREF _Toc13764 \h </w:instrText>
        </w:r>
        <w:r>
          <w:fldChar w:fldCharType="separate"/>
        </w:r>
        <w:r>
          <w:t>3</w:t>
        </w:r>
        <w:r>
          <w:fldChar w:fldCharType="end"/>
        </w:r>
      </w:hyperlink>
    </w:p>
    <w:p>
      <w:pPr>
        <w:pStyle w:val="TOC1"/>
        <w:tabs>
          <w:tab w:val="right" w:leader="dot" w:pos="8306"/>
        </w:tabs>
      </w:pPr>
      <w:hyperlink w:anchor="_Toc26185" w:history="1">
        <w:r>
          <w:rPr>
            <w:rFonts w:ascii="仿宋" w:eastAsia="仿宋" w:hAnsi="仿宋" w:cs="仿宋" w:hint="eastAsia"/>
            <w:lang w:eastAsia="zh-CN"/>
          </w:rPr>
          <w:t>一、石化节能减排项目危机管理</w:t>
        </w:r>
        <w:r>
          <w:tab/>
        </w:r>
        <w:r>
          <w:fldChar w:fldCharType="begin"/>
        </w:r>
        <w:r>
          <w:instrText xml:space="preserve"> PAGEREF _Toc26185 \h </w:instrText>
        </w:r>
        <w:r>
          <w:fldChar w:fldCharType="separate"/>
        </w:r>
        <w:r>
          <w:t>3</w:t>
        </w:r>
        <w:r>
          <w:fldChar w:fldCharType="end"/>
        </w:r>
      </w:hyperlink>
    </w:p>
    <w:p>
      <w:pPr>
        <w:pStyle w:val="TOC2"/>
        <w:tabs>
          <w:tab w:val="right" w:leader="dot" w:pos="8306"/>
        </w:tabs>
      </w:pPr>
      <w:hyperlink w:anchor="_Toc25538" w:history="1">
        <w:r>
          <w:rPr>
            <w:rFonts w:ascii="仿宋" w:eastAsia="仿宋" w:hAnsi="仿宋" w:cs="仿宋" w:hint="eastAsia"/>
            <w:lang w:eastAsia="zh-CN"/>
          </w:rPr>
          <w:t>(一)、危机预警与识别</w:t>
        </w:r>
        <w:r>
          <w:tab/>
        </w:r>
        <w:r>
          <w:fldChar w:fldCharType="begin"/>
        </w:r>
        <w:r>
          <w:instrText xml:space="preserve"> PAGEREF _Toc25538 \h </w:instrText>
        </w:r>
        <w:r>
          <w:fldChar w:fldCharType="separate"/>
        </w:r>
        <w:r>
          <w:t>3</w:t>
        </w:r>
        <w:r>
          <w:fldChar w:fldCharType="end"/>
        </w:r>
      </w:hyperlink>
    </w:p>
    <w:p>
      <w:pPr>
        <w:pStyle w:val="TOC2"/>
        <w:tabs>
          <w:tab w:val="right" w:leader="dot" w:pos="8306"/>
        </w:tabs>
      </w:pPr>
      <w:hyperlink w:anchor="_Toc12080" w:history="1">
        <w:r>
          <w:rPr>
            <w:rFonts w:ascii="仿宋" w:eastAsia="仿宋" w:hAnsi="仿宋" w:cs="仿宋" w:hint="eastAsia"/>
            <w:lang w:eastAsia="zh-CN"/>
          </w:rPr>
          <w:t>(二)、危机应对与恢复</w:t>
        </w:r>
        <w:r>
          <w:tab/>
        </w:r>
        <w:r>
          <w:fldChar w:fldCharType="begin"/>
        </w:r>
        <w:r>
          <w:instrText xml:space="preserve"> PAGEREF _Toc12080 \h </w:instrText>
        </w:r>
        <w:r>
          <w:fldChar w:fldCharType="separate"/>
        </w:r>
        <w:r>
          <w:t>4</w:t>
        </w:r>
        <w:r>
          <w:fldChar w:fldCharType="end"/>
        </w:r>
      </w:hyperlink>
    </w:p>
    <w:p>
      <w:pPr>
        <w:pStyle w:val="TOC1"/>
        <w:tabs>
          <w:tab w:val="right" w:leader="dot" w:pos="8306"/>
        </w:tabs>
      </w:pPr>
      <w:hyperlink w:anchor="_Toc28297" w:history="1">
        <w:r>
          <w:rPr>
            <w:rFonts w:ascii="仿宋" w:eastAsia="仿宋" w:hAnsi="仿宋" w:cs="仿宋" w:hint="eastAsia"/>
            <w:lang w:eastAsia="zh-CN"/>
          </w:rPr>
          <w:t>二、市场分析、调研</w:t>
        </w:r>
        <w:r>
          <w:tab/>
        </w:r>
        <w:r>
          <w:fldChar w:fldCharType="begin"/>
        </w:r>
        <w:r>
          <w:instrText xml:space="preserve"> PAGEREF _Toc28297 \h </w:instrText>
        </w:r>
        <w:r>
          <w:fldChar w:fldCharType="separate"/>
        </w:r>
        <w:r>
          <w:t>5</w:t>
        </w:r>
        <w:r>
          <w:fldChar w:fldCharType="end"/>
        </w:r>
      </w:hyperlink>
    </w:p>
    <w:p>
      <w:pPr>
        <w:pStyle w:val="TOC2"/>
        <w:tabs>
          <w:tab w:val="right" w:leader="dot" w:pos="8306"/>
        </w:tabs>
      </w:pPr>
      <w:hyperlink w:anchor="_Toc17411" w:history="1">
        <w:r>
          <w:rPr>
            <w:rFonts w:ascii="仿宋" w:eastAsia="仿宋" w:hAnsi="仿宋" w:cs="仿宋" w:hint="eastAsia"/>
            <w:lang w:eastAsia="zh-CN"/>
          </w:rPr>
          <w:t>(一)、石化节能减排行业分析</w:t>
        </w:r>
        <w:r>
          <w:tab/>
        </w:r>
        <w:r>
          <w:fldChar w:fldCharType="begin"/>
        </w:r>
        <w:r>
          <w:instrText xml:space="preserve"> PAGEREF _Toc17411 \h </w:instrText>
        </w:r>
        <w:r>
          <w:fldChar w:fldCharType="separate"/>
        </w:r>
        <w:r>
          <w:t>5</w:t>
        </w:r>
        <w:r>
          <w:fldChar w:fldCharType="end"/>
        </w:r>
      </w:hyperlink>
    </w:p>
    <w:p>
      <w:pPr>
        <w:pStyle w:val="TOC2"/>
        <w:tabs>
          <w:tab w:val="right" w:leader="dot" w:pos="8306"/>
        </w:tabs>
      </w:pPr>
      <w:hyperlink w:anchor="_Toc24500" w:history="1">
        <w:r>
          <w:rPr>
            <w:rFonts w:ascii="仿宋" w:eastAsia="仿宋" w:hAnsi="仿宋" w:cs="仿宋" w:hint="eastAsia"/>
            <w:lang w:eastAsia="zh-CN"/>
          </w:rPr>
          <w:t>(二)、石化节能减排市场分析预测</w:t>
        </w:r>
        <w:r>
          <w:tab/>
        </w:r>
        <w:r>
          <w:fldChar w:fldCharType="begin"/>
        </w:r>
        <w:r>
          <w:instrText xml:space="preserve"> PAGEREF _Toc24500 \h </w:instrText>
        </w:r>
        <w:r>
          <w:fldChar w:fldCharType="separate"/>
        </w:r>
        <w:r>
          <w:t>6</w:t>
        </w:r>
        <w:r>
          <w:fldChar w:fldCharType="end"/>
        </w:r>
      </w:hyperlink>
    </w:p>
    <w:p>
      <w:pPr>
        <w:pStyle w:val="TOC1"/>
        <w:tabs>
          <w:tab w:val="right" w:leader="dot" w:pos="8306"/>
        </w:tabs>
      </w:pPr>
      <w:hyperlink w:anchor="_Toc29749" w:history="1">
        <w:r>
          <w:rPr>
            <w:rFonts w:ascii="仿宋" w:eastAsia="仿宋" w:hAnsi="仿宋" w:cs="仿宋" w:hint="eastAsia"/>
            <w:lang w:eastAsia="zh-CN"/>
          </w:rPr>
          <w:t>三、石化节能减排项目建设背景及必要性分析</w:t>
        </w:r>
        <w:r>
          <w:tab/>
        </w:r>
        <w:r>
          <w:fldChar w:fldCharType="begin"/>
        </w:r>
        <w:r>
          <w:instrText xml:space="preserve"> PAGEREF _Toc29749 \h </w:instrText>
        </w:r>
        <w:r>
          <w:fldChar w:fldCharType="separate"/>
        </w:r>
        <w:r>
          <w:t>7</w:t>
        </w:r>
        <w:r>
          <w:fldChar w:fldCharType="end"/>
        </w:r>
      </w:hyperlink>
    </w:p>
    <w:p>
      <w:pPr>
        <w:pStyle w:val="TOC2"/>
        <w:tabs>
          <w:tab w:val="right" w:leader="dot" w:pos="8306"/>
        </w:tabs>
      </w:pPr>
      <w:hyperlink w:anchor="_Toc3106" w:history="1">
        <w:r>
          <w:rPr>
            <w:rFonts w:ascii="仿宋" w:eastAsia="仿宋" w:hAnsi="仿宋" w:cs="仿宋" w:hint="eastAsia"/>
            <w:lang w:eastAsia="zh-CN"/>
          </w:rPr>
          <w:t>(一)、石化节能减排项目背景分析</w:t>
        </w:r>
        <w:r>
          <w:tab/>
        </w:r>
        <w:r>
          <w:fldChar w:fldCharType="begin"/>
        </w:r>
        <w:r>
          <w:instrText xml:space="preserve"> PAGEREF _Toc3106 \h </w:instrText>
        </w:r>
        <w:r>
          <w:fldChar w:fldCharType="separate"/>
        </w:r>
        <w:r>
          <w:t>7</w:t>
        </w:r>
        <w:r>
          <w:fldChar w:fldCharType="end"/>
        </w:r>
      </w:hyperlink>
    </w:p>
    <w:p>
      <w:pPr>
        <w:pStyle w:val="TOC2"/>
        <w:tabs>
          <w:tab w:val="right" w:leader="dot" w:pos="8306"/>
        </w:tabs>
      </w:pPr>
      <w:hyperlink w:anchor="_Toc24443" w:history="1">
        <w:r>
          <w:rPr>
            <w:rFonts w:ascii="仿宋" w:eastAsia="仿宋" w:hAnsi="仿宋" w:cs="仿宋" w:hint="eastAsia"/>
            <w:lang w:eastAsia="zh-CN"/>
          </w:rPr>
          <w:t>(二)、石化节能减排项目建设必要性分析</w:t>
        </w:r>
        <w:r>
          <w:tab/>
        </w:r>
        <w:r>
          <w:fldChar w:fldCharType="begin"/>
        </w:r>
        <w:r>
          <w:instrText xml:space="preserve"> PAGEREF _Toc24443 \h </w:instrText>
        </w:r>
        <w:r>
          <w:fldChar w:fldCharType="separate"/>
        </w:r>
        <w:r>
          <w:t>9</w:t>
        </w:r>
        <w:r>
          <w:fldChar w:fldCharType="end"/>
        </w:r>
      </w:hyperlink>
    </w:p>
    <w:p>
      <w:pPr>
        <w:pStyle w:val="TOC1"/>
        <w:tabs>
          <w:tab w:val="right" w:leader="dot" w:pos="8306"/>
        </w:tabs>
      </w:pPr>
      <w:hyperlink w:anchor="_Toc450" w:history="1">
        <w:r>
          <w:rPr>
            <w:rFonts w:ascii="仿宋" w:eastAsia="仿宋" w:hAnsi="仿宋" w:cs="仿宋" w:hint="eastAsia"/>
            <w:lang w:eastAsia="zh-CN"/>
          </w:rPr>
          <w:t>四、石化节能减排项目土建工程</w:t>
        </w:r>
        <w:r>
          <w:tab/>
        </w:r>
        <w:r>
          <w:fldChar w:fldCharType="begin"/>
        </w:r>
        <w:r>
          <w:instrText xml:space="preserve"> PAGEREF _Toc450 \h </w:instrText>
        </w:r>
        <w:r>
          <w:fldChar w:fldCharType="separate"/>
        </w:r>
        <w:r>
          <w:t>10</w:t>
        </w:r>
        <w:r>
          <w:fldChar w:fldCharType="end"/>
        </w:r>
      </w:hyperlink>
    </w:p>
    <w:p>
      <w:pPr>
        <w:pStyle w:val="TOC2"/>
        <w:tabs>
          <w:tab w:val="right" w:leader="dot" w:pos="8306"/>
        </w:tabs>
      </w:pPr>
      <w:hyperlink w:anchor="_Toc15593" w:history="1">
        <w:r>
          <w:rPr>
            <w:rFonts w:ascii="仿宋" w:eastAsia="仿宋" w:hAnsi="仿宋" w:cs="仿宋" w:hint="eastAsia"/>
            <w:lang w:eastAsia="zh-CN"/>
          </w:rPr>
          <w:t>(一)、建筑工程设计原则</w:t>
        </w:r>
        <w:r>
          <w:tab/>
        </w:r>
        <w:r>
          <w:fldChar w:fldCharType="begin"/>
        </w:r>
        <w:r>
          <w:instrText xml:space="preserve"> PAGEREF _Toc15593 \h </w:instrText>
        </w:r>
        <w:r>
          <w:fldChar w:fldCharType="separate"/>
        </w:r>
        <w:r>
          <w:t>10</w:t>
        </w:r>
        <w:r>
          <w:fldChar w:fldCharType="end"/>
        </w:r>
      </w:hyperlink>
    </w:p>
    <w:p>
      <w:pPr>
        <w:pStyle w:val="TOC2"/>
        <w:tabs>
          <w:tab w:val="right" w:leader="dot" w:pos="8306"/>
        </w:tabs>
      </w:pPr>
      <w:hyperlink w:anchor="_Toc173" w:history="1">
        <w:r>
          <w:rPr>
            <w:rFonts w:ascii="仿宋" w:eastAsia="仿宋" w:hAnsi="仿宋" w:cs="仿宋" w:hint="eastAsia"/>
            <w:lang w:eastAsia="zh-CN"/>
          </w:rPr>
          <w:t>(二)、土建工程设计年限及安全等级</w:t>
        </w:r>
        <w:r>
          <w:tab/>
        </w:r>
        <w:r>
          <w:fldChar w:fldCharType="begin"/>
        </w:r>
        <w:r>
          <w:instrText xml:space="preserve"> PAGEREF _Toc173 \h </w:instrText>
        </w:r>
        <w:r>
          <w:fldChar w:fldCharType="separate"/>
        </w:r>
        <w:r>
          <w:t>11</w:t>
        </w:r>
        <w:r>
          <w:fldChar w:fldCharType="end"/>
        </w:r>
      </w:hyperlink>
    </w:p>
    <w:p>
      <w:pPr>
        <w:pStyle w:val="TOC2"/>
        <w:tabs>
          <w:tab w:val="right" w:leader="dot" w:pos="8306"/>
        </w:tabs>
      </w:pPr>
      <w:hyperlink w:anchor="_Toc1062" w:history="1">
        <w:r>
          <w:rPr>
            <w:rFonts w:ascii="仿宋" w:eastAsia="仿宋" w:hAnsi="仿宋" w:cs="仿宋" w:hint="eastAsia"/>
            <w:lang w:eastAsia="zh-CN"/>
          </w:rPr>
          <w:t>(三)、建筑工程设计总体要求</w:t>
        </w:r>
        <w:r>
          <w:tab/>
        </w:r>
        <w:r>
          <w:fldChar w:fldCharType="begin"/>
        </w:r>
        <w:r>
          <w:instrText xml:space="preserve"> PAGEREF _Toc1062 \h </w:instrText>
        </w:r>
        <w:r>
          <w:fldChar w:fldCharType="separate"/>
        </w:r>
        <w:r>
          <w:t>13</w:t>
        </w:r>
        <w:r>
          <w:fldChar w:fldCharType="end"/>
        </w:r>
      </w:hyperlink>
    </w:p>
    <w:p>
      <w:pPr>
        <w:pStyle w:val="TOC2"/>
        <w:tabs>
          <w:tab w:val="right" w:leader="dot" w:pos="8306"/>
        </w:tabs>
      </w:pPr>
      <w:hyperlink w:anchor="_Toc16924" w:history="1">
        <w:r>
          <w:rPr>
            <w:rFonts w:ascii="仿宋" w:eastAsia="仿宋" w:hAnsi="仿宋" w:cs="仿宋" w:hint="eastAsia"/>
            <w:lang w:eastAsia="zh-CN"/>
          </w:rPr>
          <w:t>(四)、土建工程建设指标</w:t>
        </w:r>
        <w:r>
          <w:tab/>
        </w:r>
        <w:r>
          <w:fldChar w:fldCharType="begin"/>
        </w:r>
        <w:r>
          <w:instrText xml:space="preserve"> PAGEREF _Toc16924 \h </w:instrText>
        </w:r>
        <w:r>
          <w:fldChar w:fldCharType="separate"/>
        </w:r>
        <w:r>
          <w:t>13</w:t>
        </w:r>
        <w:r>
          <w:fldChar w:fldCharType="end"/>
        </w:r>
      </w:hyperlink>
    </w:p>
    <w:p>
      <w:pPr>
        <w:pStyle w:val="TOC1"/>
        <w:tabs>
          <w:tab w:val="right" w:leader="dot" w:pos="8306"/>
        </w:tabs>
      </w:pPr>
      <w:hyperlink w:anchor="_Toc20748" w:history="1">
        <w:r>
          <w:rPr>
            <w:rFonts w:ascii="仿宋" w:eastAsia="仿宋" w:hAnsi="仿宋" w:cs="仿宋" w:hint="eastAsia"/>
            <w:lang w:eastAsia="zh-CN"/>
          </w:rPr>
          <w:t>五、石化节能减排项目选址可行性分析</w:t>
        </w:r>
        <w:r>
          <w:tab/>
        </w:r>
        <w:r>
          <w:fldChar w:fldCharType="begin"/>
        </w:r>
        <w:r>
          <w:instrText xml:space="preserve"> PAGEREF _Toc20748 \h </w:instrText>
        </w:r>
        <w:r>
          <w:fldChar w:fldCharType="separate"/>
        </w:r>
        <w:r>
          <w:t>13</w:t>
        </w:r>
        <w:r>
          <w:fldChar w:fldCharType="end"/>
        </w:r>
      </w:hyperlink>
    </w:p>
    <w:p>
      <w:pPr>
        <w:pStyle w:val="TOC2"/>
        <w:tabs>
          <w:tab w:val="right" w:leader="dot" w:pos="8306"/>
        </w:tabs>
      </w:pPr>
      <w:hyperlink w:anchor="_Toc9209" w:history="1">
        <w:r>
          <w:rPr>
            <w:rFonts w:ascii="仿宋" w:eastAsia="仿宋" w:hAnsi="仿宋" w:cs="仿宋" w:hint="eastAsia"/>
            <w:lang w:eastAsia="zh-CN"/>
          </w:rPr>
          <w:t>(一)、石化节能减排项目选址</w:t>
        </w:r>
        <w:r>
          <w:tab/>
        </w:r>
        <w:r>
          <w:fldChar w:fldCharType="begin"/>
        </w:r>
        <w:r>
          <w:instrText xml:space="preserve"> PAGEREF _Toc9209 \h </w:instrText>
        </w:r>
        <w:r>
          <w:fldChar w:fldCharType="separate"/>
        </w:r>
        <w:r>
          <w:t>13</w:t>
        </w:r>
        <w:r>
          <w:fldChar w:fldCharType="end"/>
        </w:r>
      </w:hyperlink>
    </w:p>
    <w:p>
      <w:pPr>
        <w:pStyle w:val="TOC2"/>
        <w:tabs>
          <w:tab w:val="right" w:leader="dot" w:pos="8306"/>
        </w:tabs>
      </w:pPr>
      <w:hyperlink w:anchor="_Toc23913" w:history="1">
        <w:r>
          <w:rPr>
            <w:rFonts w:ascii="仿宋" w:eastAsia="仿宋" w:hAnsi="仿宋" w:cs="仿宋" w:hint="eastAsia"/>
            <w:lang w:eastAsia="zh-CN"/>
          </w:rPr>
          <w:t>(二)、用地控制指标</w:t>
        </w:r>
        <w:r>
          <w:tab/>
        </w:r>
        <w:r>
          <w:fldChar w:fldCharType="begin"/>
        </w:r>
        <w:r>
          <w:instrText xml:space="preserve"> PAGEREF _Toc23913 \h </w:instrText>
        </w:r>
        <w:r>
          <w:fldChar w:fldCharType="separate"/>
        </w:r>
        <w:r>
          <w:t>14</w:t>
        </w:r>
        <w:r>
          <w:fldChar w:fldCharType="end"/>
        </w:r>
      </w:hyperlink>
    </w:p>
    <w:p>
      <w:pPr>
        <w:pStyle w:val="TOC2"/>
        <w:tabs>
          <w:tab w:val="right" w:leader="dot" w:pos="8306"/>
        </w:tabs>
      </w:pPr>
      <w:hyperlink w:anchor="_Toc17954" w:history="1">
        <w:r>
          <w:rPr>
            <w:rFonts w:ascii="仿宋" w:eastAsia="仿宋" w:hAnsi="仿宋" w:cs="仿宋" w:hint="eastAsia"/>
            <w:lang w:eastAsia="zh-CN"/>
          </w:rPr>
          <w:t>(三)、节约用地措施</w:t>
        </w:r>
        <w:r>
          <w:tab/>
        </w:r>
        <w:r>
          <w:fldChar w:fldCharType="begin"/>
        </w:r>
        <w:r>
          <w:instrText xml:space="preserve"> PAGEREF _Toc17954 \h </w:instrText>
        </w:r>
        <w:r>
          <w:fldChar w:fldCharType="separate"/>
        </w:r>
        <w:r>
          <w:t>15</w:t>
        </w:r>
        <w:r>
          <w:fldChar w:fldCharType="end"/>
        </w:r>
      </w:hyperlink>
    </w:p>
    <w:p>
      <w:pPr>
        <w:pStyle w:val="TOC2"/>
        <w:tabs>
          <w:tab w:val="right" w:leader="dot" w:pos="8306"/>
        </w:tabs>
      </w:pPr>
      <w:hyperlink w:anchor="_Toc2503" w:history="1">
        <w:r>
          <w:rPr>
            <w:rFonts w:ascii="仿宋" w:eastAsia="仿宋" w:hAnsi="仿宋" w:cs="仿宋" w:hint="eastAsia"/>
            <w:lang w:eastAsia="zh-CN"/>
          </w:rPr>
          <w:t>(四)、总图布置方案</w:t>
        </w:r>
        <w:r>
          <w:tab/>
        </w:r>
        <w:r>
          <w:fldChar w:fldCharType="begin"/>
        </w:r>
        <w:r>
          <w:instrText xml:space="preserve"> PAGEREF _Toc2503 \h </w:instrText>
        </w:r>
        <w:r>
          <w:fldChar w:fldCharType="separate"/>
        </w:r>
        <w:r>
          <w:t>17</w:t>
        </w:r>
        <w:r>
          <w:fldChar w:fldCharType="end"/>
        </w:r>
      </w:hyperlink>
    </w:p>
    <w:p>
      <w:pPr>
        <w:pStyle w:val="TOC2"/>
        <w:tabs>
          <w:tab w:val="right" w:leader="dot" w:pos="8306"/>
        </w:tabs>
      </w:pPr>
      <w:hyperlink w:anchor="_Toc20119" w:history="1">
        <w:r>
          <w:rPr>
            <w:rFonts w:ascii="仿宋" w:eastAsia="仿宋" w:hAnsi="仿宋" w:cs="仿宋" w:hint="eastAsia"/>
            <w:lang w:eastAsia="zh-CN"/>
          </w:rPr>
          <w:t>(五)、选址综合评价</w:t>
        </w:r>
        <w:r>
          <w:tab/>
        </w:r>
        <w:r>
          <w:fldChar w:fldCharType="begin"/>
        </w:r>
        <w:r>
          <w:instrText xml:space="preserve"> PAGEREF _Toc20119 \h </w:instrText>
        </w:r>
        <w:r>
          <w:fldChar w:fldCharType="separate"/>
        </w:r>
        <w:r>
          <w:t>18</w:t>
        </w:r>
        <w:r>
          <w:fldChar w:fldCharType="end"/>
        </w:r>
      </w:hyperlink>
    </w:p>
    <w:p>
      <w:pPr>
        <w:pStyle w:val="TOC1"/>
        <w:tabs>
          <w:tab w:val="right" w:leader="dot" w:pos="8306"/>
        </w:tabs>
      </w:pPr>
      <w:hyperlink w:anchor="_Toc30044" w:history="1">
        <w:r>
          <w:rPr>
            <w:rFonts w:ascii="仿宋" w:eastAsia="仿宋" w:hAnsi="仿宋" w:cs="仿宋" w:hint="eastAsia"/>
            <w:lang w:eastAsia="zh-CN"/>
          </w:rPr>
          <w:t>六、产品规划分析</w:t>
        </w:r>
        <w:r>
          <w:tab/>
        </w:r>
        <w:r>
          <w:fldChar w:fldCharType="begin"/>
        </w:r>
        <w:r>
          <w:instrText xml:space="preserve"> PAGEREF _Toc30044 \h </w:instrText>
        </w:r>
        <w:r>
          <w:fldChar w:fldCharType="separate"/>
        </w:r>
        <w:r>
          <w:t>19</w:t>
        </w:r>
        <w:r>
          <w:fldChar w:fldCharType="end"/>
        </w:r>
      </w:hyperlink>
    </w:p>
    <w:p>
      <w:pPr>
        <w:pStyle w:val="TOC2"/>
        <w:tabs>
          <w:tab w:val="right" w:leader="dot" w:pos="8306"/>
        </w:tabs>
      </w:pPr>
      <w:hyperlink w:anchor="_Toc29727" w:history="1">
        <w:r>
          <w:rPr>
            <w:rFonts w:ascii="仿宋" w:eastAsia="仿宋" w:hAnsi="仿宋" w:cs="仿宋" w:hint="eastAsia"/>
            <w:lang w:eastAsia="zh-CN"/>
          </w:rPr>
          <w:t>(一)、产品规划</w:t>
        </w:r>
        <w:r>
          <w:tab/>
        </w:r>
        <w:r>
          <w:fldChar w:fldCharType="begin"/>
        </w:r>
        <w:r>
          <w:instrText xml:space="preserve"> PAGEREF _Toc29727 \h </w:instrText>
        </w:r>
        <w:r>
          <w:fldChar w:fldCharType="separate"/>
        </w:r>
        <w:r>
          <w:t>19</w:t>
        </w:r>
        <w:r>
          <w:fldChar w:fldCharType="end"/>
        </w:r>
      </w:hyperlink>
    </w:p>
    <w:p>
      <w:pPr>
        <w:pStyle w:val="TOC2"/>
        <w:tabs>
          <w:tab w:val="right" w:leader="dot" w:pos="8306"/>
        </w:tabs>
      </w:pPr>
      <w:hyperlink w:anchor="_Toc26258" w:history="1">
        <w:r>
          <w:rPr>
            <w:rFonts w:ascii="仿宋" w:eastAsia="仿宋" w:hAnsi="仿宋" w:cs="仿宋" w:hint="eastAsia"/>
            <w:lang w:eastAsia="zh-CN"/>
          </w:rPr>
          <w:t>(二)、建设规模</w:t>
        </w:r>
        <w:r>
          <w:tab/>
        </w:r>
        <w:r>
          <w:fldChar w:fldCharType="begin"/>
        </w:r>
        <w:r>
          <w:instrText xml:space="preserve"> PAGEREF _Toc26258 \h </w:instrText>
        </w:r>
        <w:r>
          <w:fldChar w:fldCharType="separate"/>
        </w:r>
        <w:r>
          <w:t>19</w:t>
        </w:r>
        <w:r>
          <w:fldChar w:fldCharType="end"/>
        </w:r>
      </w:hyperlink>
    </w:p>
    <w:p>
      <w:pPr>
        <w:pStyle w:val="TOC1"/>
        <w:tabs>
          <w:tab w:val="right" w:leader="dot" w:pos="8306"/>
        </w:tabs>
      </w:pPr>
      <w:hyperlink w:anchor="_Toc11060" w:history="1">
        <w:r>
          <w:rPr>
            <w:rFonts w:ascii="仿宋" w:eastAsia="仿宋" w:hAnsi="仿宋" w:cs="仿宋" w:hint="eastAsia"/>
            <w:lang w:eastAsia="zh-CN"/>
          </w:rPr>
          <w:t>七、石化节能减排项目创新与研发</w:t>
        </w:r>
        <w:r>
          <w:tab/>
        </w:r>
        <w:r>
          <w:fldChar w:fldCharType="begin"/>
        </w:r>
        <w:r>
          <w:instrText xml:space="preserve"> PAGEREF _Toc11060 \h </w:instrText>
        </w:r>
        <w:r>
          <w:fldChar w:fldCharType="separate"/>
        </w:r>
        <w:r>
          <w:t>21</w:t>
        </w:r>
        <w:r>
          <w:fldChar w:fldCharType="end"/>
        </w:r>
      </w:hyperlink>
    </w:p>
    <w:p>
      <w:pPr>
        <w:pStyle w:val="TOC2"/>
        <w:tabs>
          <w:tab w:val="right" w:leader="dot" w:pos="8306"/>
        </w:tabs>
      </w:pPr>
      <w:hyperlink w:anchor="_Toc4302" w:history="1">
        <w:r>
          <w:rPr>
            <w:rFonts w:ascii="仿宋" w:eastAsia="仿宋" w:hAnsi="仿宋" w:cs="仿宋" w:hint="eastAsia"/>
            <w:lang w:eastAsia="zh-CN"/>
          </w:rPr>
          <w:t>(一)、创新策略与方向</w:t>
        </w:r>
        <w:r>
          <w:tab/>
        </w:r>
        <w:r>
          <w:fldChar w:fldCharType="begin"/>
        </w:r>
        <w:r>
          <w:instrText xml:space="preserve"> PAGEREF _Toc4302 \h </w:instrText>
        </w:r>
        <w:r>
          <w:fldChar w:fldCharType="separate"/>
        </w:r>
        <w:r>
          <w:t>21</w:t>
        </w:r>
        <w:r>
          <w:fldChar w:fldCharType="end"/>
        </w:r>
      </w:hyperlink>
    </w:p>
    <w:p>
      <w:pPr>
        <w:pStyle w:val="TOC2"/>
        <w:tabs>
          <w:tab w:val="right" w:leader="dot" w:pos="8306"/>
        </w:tabs>
      </w:pPr>
      <w:hyperlink w:anchor="_Toc28468" w:history="1">
        <w:r>
          <w:rPr>
            <w:rFonts w:ascii="仿宋" w:eastAsia="仿宋" w:hAnsi="仿宋" w:cs="仿宋" w:hint="eastAsia"/>
            <w:lang w:eastAsia="zh-CN"/>
          </w:rPr>
          <w:t>(二)、研发规划与投入</w:t>
        </w:r>
        <w:r>
          <w:tab/>
        </w:r>
        <w:r>
          <w:fldChar w:fldCharType="begin"/>
        </w:r>
        <w:r>
          <w:instrText xml:space="preserve"> PAGEREF _Toc28468 \h </w:instrText>
        </w:r>
        <w:r>
          <w:fldChar w:fldCharType="separate"/>
        </w:r>
        <w:r>
          <w:t>22</w:t>
        </w:r>
        <w:r>
          <w:fldChar w:fldCharType="end"/>
        </w:r>
      </w:hyperlink>
    </w:p>
    <w:p>
      <w:pPr>
        <w:pStyle w:val="TOC1"/>
        <w:tabs>
          <w:tab w:val="right" w:leader="dot" w:pos="8306"/>
        </w:tabs>
      </w:pPr>
      <w:hyperlink w:anchor="_Toc26965" w:history="1">
        <w:r>
          <w:rPr>
            <w:rFonts w:ascii="仿宋" w:eastAsia="仿宋" w:hAnsi="仿宋" w:cs="仿宋" w:hint="eastAsia"/>
            <w:lang w:eastAsia="zh-CN"/>
          </w:rPr>
          <w:t>八、石化节能减排项目投资规划</w:t>
        </w:r>
        <w:r>
          <w:tab/>
        </w:r>
        <w:r>
          <w:fldChar w:fldCharType="begin"/>
        </w:r>
        <w:r>
          <w:instrText xml:space="preserve"> PAGEREF _Toc26965 \h </w:instrText>
        </w:r>
        <w:r>
          <w:fldChar w:fldCharType="separate"/>
        </w:r>
        <w:r>
          <w:t>24</w:t>
        </w:r>
        <w:r>
          <w:fldChar w:fldCharType="end"/>
        </w:r>
      </w:hyperlink>
    </w:p>
    <w:p>
      <w:pPr>
        <w:pStyle w:val="TOC2"/>
        <w:tabs>
          <w:tab w:val="right" w:leader="dot" w:pos="8306"/>
        </w:tabs>
      </w:pPr>
      <w:hyperlink w:anchor="_Toc12838" w:history="1">
        <w:r>
          <w:rPr>
            <w:rFonts w:ascii="仿宋" w:eastAsia="仿宋" w:hAnsi="仿宋" w:cs="仿宋" w:hint="eastAsia"/>
            <w:lang w:eastAsia="zh-CN"/>
          </w:rPr>
          <w:t>(一)、石化节能减排项目总投资估算</w:t>
        </w:r>
        <w:r>
          <w:tab/>
        </w:r>
        <w:r>
          <w:fldChar w:fldCharType="begin"/>
        </w:r>
        <w:r>
          <w:instrText xml:space="preserve"> PAGEREF _Toc12838 \h </w:instrText>
        </w:r>
        <w:r>
          <w:fldChar w:fldCharType="separate"/>
        </w:r>
        <w:r>
          <w:t>24</w:t>
        </w:r>
        <w:r>
          <w:fldChar w:fldCharType="end"/>
        </w:r>
      </w:hyperlink>
    </w:p>
    <w:p>
      <w:pPr>
        <w:pStyle w:val="TOC2"/>
        <w:tabs>
          <w:tab w:val="right" w:leader="dot" w:pos="8306"/>
        </w:tabs>
      </w:pPr>
      <w:hyperlink w:anchor="_Toc3209" w:history="1">
        <w:r>
          <w:rPr>
            <w:rFonts w:ascii="仿宋" w:eastAsia="仿宋" w:hAnsi="仿宋" w:cs="仿宋" w:hint="eastAsia"/>
            <w:lang w:eastAsia="zh-CN"/>
          </w:rPr>
          <w:t>(二)、资金筹措</w:t>
        </w:r>
        <w:r>
          <w:tab/>
        </w:r>
        <w:r>
          <w:fldChar w:fldCharType="begin"/>
        </w:r>
        <w:r>
          <w:instrText xml:space="preserve"> PAGEREF _Toc3209 \h </w:instrText>
        </w:r>
        <w:r>
          <w:fldChar w:fldCharType="separate"/>
        </w:r>
        <w:r>
          <w:t>25</w:t>
        </w:r>
        <w:r>
          <w:fldChar w:fldCharType="end"/>
        </w:r>
      </w:hyperlink>
    </w:p>
    <w:p>
      <w:pPr>
        <w:pStyle w:val="TOC1"/>
        <w:tabs>
          <w:tab w:val="right" w:leader="dot" w:pos="8306"/>
        </w:tabs>
      </w:pPr>
      <w:hyperlink w:anchor="_Toc3986" w:history="1">
        <w:r>
          <w:rPr>
            <w:rFonts w:ascii="仿宋" w:eastAsia="仿宋" w:hAnsi="仿宋" w:cs="仿宋" w:hint="eastAsia"/>
            <w:lang w:eastAsia="zh-CN"/>
          </w:rPr>
          <w:t>九、石化节能减排项目人力资源管理</w:t>
        </w:r>
        <w:r>
          <w:tab/>
        </w:r>
        <w:r>
          <w:fldChar w:fldCharType="begin"/>
        </w:r>
        <w:r>
          <w:instrText xml:space="preserve"> PAGEREF _Toc3986 \h </w:instrText>
        </w:r>
        <w:r>
          <w:fldChar w:fldCharType="separate"/>
        </w:r>
        <w:r>
          <w:t>26</w:t>
        </w:r>
        <w:r>
          <w:fldChar w:fldCharType="end"/>
        </w:r>
      </w:hyperlink>
    </w:p>
    <w:p>
      <w:pPr>
        <w:pStyle w:val="TOC2"/>
        <w:tabs>
          <w:tab w:val="right" w:leader="dot" w:pos="8306"/>
        </w:tabs>
      </w:pPr>
      <w:hyperlink w:anchor="_Toc32205" w:history="1">
        <w:r>
          <w:rPr>
            <w:rFonts w:ascii="仿宋" w:eastAsia="仿宋" w:hAnsi="仿宋" w:cs="仿宋" w:hint="eastAsia"/>
            <w:lang w:eastAsia="zh-CN"/>
          </w:rPr>
          <w:t>(一)、建立健全的预算管理制度</w:t>
        </w:r>
        <w:r>
          <w:tab/>
        </w:r>
        <w:r>
          <w:fldChar w:fldCharType="begin"/>
        </w:r>
        <w:r>
          <w:instrText xml:space="preserve"> PAGEREF _Toc32205 \h </w:instrText>
        </w:r>
        <w:r>
          <w:fldChar w:fldCharType="separate"/>
        </w:r>
        <w:r>
          <w:t>26</w:t>
        </w:r>
        <w:r>
          <w:fldChar w:fldCharType="end"/>
        </w:r>
      </w:hyperlink>
    </w:p>
    <w:p>
      <w:pPr>
        <w:pStyle w:val="TOC2"/>
        <w:tabs>
          <w:tab w:val="right" w:leader="dot" w:pos="8306"/>
        </w:tabs>
      </w:pPr>
      <w:hyperlink w:anchor="_Toc836" w:history="1">
        <w:r>
          <w:rPr>
            <w:rFonts w:ascii="仿宋" w:eastAsia="仿宋" w:hAnsi="仿宋" w:cs="仿宋" w:hint="eastAsia"/>
            <w:lang w:eastAsia="zh-CN"/>
          </w:rPr>
          <w:t>(二)、加强资金流动监控</w:t>
        </w:r>
        <w:r>
          <w:tab/>
        </w:r>
        <w:r>
          <w:fldChar w:fldCharType="begin"/>
        </w:r>
        <w:r>
          <w:instrText xml:space="preserve"> PAGEREF _Toc836 \h </w:instrText>
        </w:r>
        <w:r>
          <w:fldChar w:fldCharType="separate"/>
        </w:r>
        <w:r>
          <w:t>28</w:t>
        </w:r>
        <w:r>
          <w:fldChar w:fldCharType="end"/>
        </w:r>
      </w:hyperlink>
    </w:p>
    <w:p>
      <w:pPr>
        <w:pStyle w:val="TOC2"/>
        <w:tabs>
          <w:tab w:val="right" w:leader="dot" w:pos="8306"/>
        </w:tabs>
      </w:pPr>
      <w:hyperlink w:anchor="_Toc8150" w:history="1">
        <w:r>
          <w:rPr>
            <w:rFonts w:ascii="仿宋" w:eastAsia="仿宋" w:hAnsi="仿宋" w:cs="仿宋" w:hint="eastAsia"/>
            <w:lang w:eastAsia="zh-CN"/>
          </w:rPr>
          <w:t>(三)、制定完善的风险控制机制</w:t>
        </w:r>
        <w:r>
          <w:tab/>
        </w:r>
        <w:r>
          <w:fldChar w:fldCharType="begin"/>
        </w:r>
        <w:r>
          <w:instrText xml:space="preserve"> PAGEREF _Toc8150 \h </w:instrText>
        </w:r>
        <w:r>
          <w:fldChar w:fldCharType="separate"/>
        </w:r>
        <w:r>
          <w:t>29</w:t>
        </w:r>
        <w:r>
          <w:fldChar w:fldCharType="end"/>
        </w:r>
      </w:hyperlink>
    </w:p>
    <w:p>
      <w:pPr>
        <w:pStyle w:val="TOC2"/>
        <w:tabs>
          <w:tab w:val="right" w:leader="dot" w:pos="8306"/>
        </w:tabs>
      </w:pPr>
      <w:hyperlink w:anchor="_Toc10988" w:history="1">
        <w:r>
          <w:rPr>
            <w:rFonts w:ascii="仿宋" w:eastAsia="仿宋" w:hAnsi="仿宋" w:cs="仿宋" w:hint="eastAsia"/>
            <w:lang w:eastAsia="zh-CN"/>
          </w:rPr>
          <w:t>(四)、优化成本管理</w:t>
        </w:r>
        <w:r>
          <w:tab/>
        </w:r>
        <w:r>
          <w:fldChar w:fldCharType="begin"/>
        </w:r>
        <w:r>
          <w:instrText xml:space="preserve"> PAGEREF _Toc10988 \h </w:instrText>
        </w:r>
        <w:r>
          <w:fldChar w:fldCharType="separate"/>
        </w:r>
        <w:r>
          <w:t>30</w:t>
        </w:r>
        <w:r>
          <w:fldChar w:fldCharType="end"/>
        </w:r>
      </w:hyperlink>
    </w:p>
    <w:p>
      <w:pPr>
        <w:pStyle w:val="TOC1"/>
        <w:tabs>
          <w:tab w:val="right" w:leader="dot" w:pos="8306"/>
        </w:tabs>
      </w:pPr>
      <w:hyperlink w:anchor="_Toc28722" w:history="1">
        <w:r>
          <w:rPr>
            <w:rFonts w:ascii="仿宋" w:eastAsia="仿宋" w:hAnsi="仿宋" w:cs="仿宋" w:hint="eastAsia"/>
            <w:lang w:eastAsia="zh-CN"/>
          </w:rPr>
          <w:t>十、生产安全保护</w:t>
        </w:r>
        <w:r>
          <w:tab/>
        </w:r>
        <w:r>
          <w:fldChar w:fldCharType="begin"/>
        </w:r>
        <w:r>
          <w:instrText xml:space="preserve"> PAGEREF _Toc28722 \h </w:instrText>
        </w:r>
        <w:r>
          <w:fldChar w:fldCharType="separate"/>
        </w:r>
        <w:r>
          <w:t>31</w:t>
        </w:r>
        <w:r>
          <w:fldChar w:fldCharType="end"/>
        </w:r>
      </w:hyperlink>
    </w:p>
    <w:p>
      <w:pPr>
        <w:pStyle w:val="TOC2"/>
        <w:tabs>
          <w:tab w:val="right" w:leader="dot" w:pos="8306"/>
        </w:tabs>
      </w:pPr>
      <w:hyperlink w:anchor="_Toc4603" w:history="1">
        <w:r>
          <w:rPr>
            <w:rFonts w:ascii="仿宋" w:eastAsia="仿宋" w:hAnsi="仿宋" w:cs="仿宋" w:hint="eastAsia"/>
            <w:lang w:eastAsia="zh-CN"/>
          </w:rPr>
          <w:t>(一)、消防安全</w:t>
        </w:r>
        <w:r>
          <w:tab/>
        </w:r>
        <w:r>
          <w:fldChar w:fldCharType="begin"/>
        </w:r>
        <w:r>
          <w:instrText xml:space="preserve"> PAGEREF _Toc4603 \h </w:instrText>
        </w:r>
        <w:r>
          <w:fldChar w:fldCharType="separate"/>
        </w:r>
        <w:r>
          <w:t>31</w:t>
        </w:r>
        <w:r>
          <w:fldChar w:fldCharType="end"/>
        </w:r>
      </w:hyperlink>
    </w:p>
    <w:p>
      <w:pPr>
        <w:pStyle w:val="TOC2"/>
        <w:tabs>
          <w:tab w:val="right" w:leader="dot" w:pos="8306"/>
        </w:tabs>
      </w:pPr>
      <w:hyperlink w:anchor="_Toc10308" w:history="1">
        <w:r>
          <w:rPr>
            <w:rFonts w:ascii="仿宋" w:eastAsia="仿宋" w:hAnsi="仿宋" w:cs="仿宋" w:hint="eastAsia"/>
            <w:lang w:eastAsia="zh-CN"/>
          </w:rPr>
          <w:t>(二)、防火防爆总图布置措施</w:t>
        </w:r>
        <w:r>
          <w:tab/>
        </w:r>
        <w:r>
          <w:fldChar w:fldCharType="begin"/>
        </w:r>
        <w:r>
          <w:instrText xml:space="preserve"> PAGEREF _Toc10308 \h </w:instrText>
        </w:r>
        <w:r>
          <w:fldChar w:fldCharType="separate"/>
        </w:r>
        <w:r>
          <w:t>33</w:t>
        </w:r>
        <w:r>
          <w:fldChar w:fldCharType="end"/>
        </w:r>
      </w:hyperlink>
    </w:p>
    <w:p>
      <w:pPr>
        <w:pStyle w:val="TOC2"/>
        <w:tabs>
          <w:tab w:val="right" w:leader="dot" w:pos="8306"/>
        </w:tabs>
      </w:pPr>
      <w:hyperlink w:anchor="_Toc16685" w:history="1">
        <w:r>
          <w:rPr>
            <w:rFonts w:ascii="仿宋" w:eastAsia="仿宋" w:hAnsi="仿宋" w:cs="仿宋" w:hint="eastAsia"/>
            <w:lang w:eastAsia="zh-CN"/>
          </w:rPr>
          <w:t>(三)、自然灾害防范措施</w:t>
        </w:r>
        <w:r>
          <w:tab/>
        </w:r>
        <w:r>
          <w:fldChar w:fldCharType="begin"/>
        </w:r>
        <w:r>
          <w:instrText xml:space="preserve"> PAGEREF _Toc16685 \h </w:instrText>
        </w:r>
        <w:r>
          <w:fldChar w:fldCharType="separate"/>
        </w:r>
        <w:r>
          <w:t>34</w:t>
        </w:r>
        <w:r>
          <w:fldChar w:fldCharType="end"/>
        </w:r>
      </w:hyperlink>
    </w:p>
    <w:p>
      <w:pPr>
        <w:pStyle w:val="TOC2"/>
        <w:tabs>
          <w:tab w:val="right" w:leader="dot" w:pos="8306"/>
        </w:tabs>
      </w:pPr>
      <w:hyperlink w:anchor="_Toc14103" w:history="1">
        <w:r>
          <w:rPr>
            <w:rFonts w:ascii="仿宋" w:eastAsia="仿宋" w:hAnsi="仿宋" w:cs="仿宋" w:hint="eastAsia"/>
            <w:lang w:eastAsia="zh-CN"/>
          </w:rPr>
          <w:t>(四)、安全色及安全标志使用要求</w:t>
        </w:r>
        <w:r>
          <w:tab/>
        </w:r>
        <w:r>
          <w:fldChar w:fldCharType="begin"/>
        </w:r>
        <w:r>
          <w:instrText xml:space="preserve"> PAGEREF _Toc14103 \h </w:instrText>
        </w:r>
        <w:r>
          <w:fldChar w:fldCharType="separate"/>
        </w:r>
        <w:r>
          <w:t>35</w:t>
        </w:r>
        <w:r>
          <w:fldChar w:fldCharType="end"/>
        </w:r>
      </w:hyperlink>
    </w:p>
    <w:p>
      <w:pPr>
        <w:pStyle w:val="TOC2"/>
        <w:tabs>
          <w:tab w:val="right" w:leader="dot" w:pos="8306"/>
        </w:tabs>
      </w:pPr>
      <w:hyperlink w:anchor="_Toc22430" w:history="1">
        <w:r>
          <w:rPr>
            <w:rFonts w:ascii="仿宋" w:eastAsia="仿宋" w:hAnsi="仿宋" w:cs="仿宋" w:hint="eastAsia"/>
            <w:lang w:eastAsia="zh-CN"/>
          </w:rPr>
          <w:t>(五)、防尘防毒措施</w:t>
        </w:r>
        <w:r>
          <w:tab/>
        </w:r>
        <w:r>
          <w:fldChar w:fldCharType="begin"/>
        </w:r>
        <w:r>
          <w:instrText xml:space="preserve"> PAGEREF _Toc22430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54" w:history="1">
        <w:r>
          <w:rPr>
            <w:rFonts w:ascii="仿宋" w:eastAsia="仿宋" w:hAnsi="仿宋" w:cs="仿宋" w:hint="eastAsia"/>
            <w:lang w:eastAsia="zh-CN"/>
          </w:rPr>
          <w:t>(六)、防静电、触电防护及防雷措施</w:t>
        </w:r>
        <w:r>
          <w:tab/>
        </w:r>
        <w:r>
          <w:fldChar w:fldCharType="begin"/>
        </w:r>
        <w:r>
          <w:instrText xml:space="preserve"> PAGEREF _Toc25254 \h </w:instrText>
        </w:r>
        <w:r>
          <w:fldChar w:fldCharType="separate"/>
        </w:r>
        <w:r>
          <w:t>37</w:t>
        </w:r>
        <w:r>
          <w:fldChar w:fldCharType="end"/>
        </w:r>
      </w:hyperlink>
    </w:p>
    <w:p>
      <w:pPr>
        <w:pStyle w:val="TOC2"/>
        <w:tabs>
          <w:tab w:val="right" w:leader="dot" w:pos="8306"/>
        </w:tabs>
      </w:pPr>
      <w:hyperlink w:anchor="_Toc24934" w:history="1">
        <w:r>
          <w:rPr>
            <w:rFonts w:ascii="仿宋" w:eastAsia="仿宋" w:hAnsi="仿宋" w:cs="仿宋" w:hint="eastAsia"/>
            <w:lang w:eastAsia="zh-CN"/>
          </w:rPr>
          <w:t>(七)、机械设备安全保障措施</w:t>
        </w:r>
        <w:r>
          <w:tab/>
        </w:r>
        <w:r>
          <w:fldChar w:fldCharType="begin"/>
        </w:r>
        <w:r>
          <w:instrText xml:space="preserve"> PAGEREF _Toc24934 \h </w:instrText>
        </w:r>
        <w:r>
          <w:fldChar w:fldCharType="separate"/>
        </w:r>
        <w:r>
          <w:t>38</w:t>
        </w:r>
        <w:r>
          <w:fldChar w:fldCharType="end"/>
        </w:r>
      </w:hyperlink>
    </w:p>
    <w:p>
      <w:pPr>
        <w:pStyle w:val="TOC1"/>
        <w:tabs>
          <w:tab w:val="right" w:leader="dot" w:pos="8306"/>
        </w:tabs>
      </w:pPr>
      <w:hyperlink w:anchor="_Toc5265" w:history="1">
        <w:r>
          <w:rPr>
            <w:rFonts w:ascii="仿宋" w:eastAsia="仿宋" w:hAnsi="仿宋" w:cs="仿宋" w:hint="eastAsia"/>
            <w:lang w:eastAsia="zh-CN"/>
          </w:rPr>
          <w:t>十一、石化节能减排项目财务管理</w:t>
        </w:r>
        <w:r>
          <w:tab/>
        </w:r>
        <w:r>
          <w:fldChar w:fldCharType="begin"/>
        </w:r>
        <w:r>
          <w:instrText xml:space="preserve"> PAGEREF _Toc5265 \h </w:instrText>
        </w:r>
        <w:r>
          <w:fldChar w:fldCharType="separate"/>
        </w:r>
        <w:r>
          <w:t>40</w:t>
        </w:r>
        <w:r>
          <w:fldChar w:fldCharType="end"/>
        </w:r>
      </w:hyperlink>
    </w:p>
    <w:p>
      <w:pPr>
        <w:pStyle w:val="TOC2"/>
        <w:tabs>
          <w:tab w:val="right" w:leader="dot" w:pos="8306"/>
        </w:tabs>
      </w:pPr>
      <w:hyperlink w:anchor="_Toc32766" w:history="1">
        <w:r>
          <w:rPr>
            <w:rFonts w:ascii="仿宋" w:eastAsia="仿宋" w:hAnsi="仿宋" w:cs="仿宋" w:hint="eastAsia"/>
            <w:lang w:eastAsia="zh-CN"/>
          </w:rPr>
          <w:t>(一)、资金需求大</w:t>
        </w:r>
        <w:r>
          <w:tab/>
        </w:r>
        <w:r>
          <w:fldChar w:fldCharType="begin"/>
        </w:r>
        <w:r>
          <w:instrText xml:space="preserve"> PAGEREF _Toc32766 \h </w:instrText>
        </w:r>
        <w:r>
          <w:fldChar w:fldCharType="separate"/>
        </w:r>
        <w:r>
          <w:t>40</w:t>
        </w:r>
        <w:r>
          <w:fldChar w:fldCharType="end"/>
        </w:r>
      </w:hyperlink>
    </w:p>
    <w:p>
      <w:pPr>
        <w:pStyle w:val="TOC2"/>
        <w:tabs>
          <w:tab w:val="right" w:leader="dot" w:pos="8306"/>
        </w:tabs>
      </w:pPr>
      <w:hyperlink w:anchor="_Toc13659" w:history="1">
        <w:r>
          <w:rPr>
            <w:rFonts w:ascii="仿宋" w:eastAsia="仿宋" w:hAnsi="仿宋" w:cs="仿宋" w:hint="eastAsia"/>
            <w:lang w:eastAsia="zh-CN"/>
          </w:rPr>
          <w:t>(二)、研发周期长</w:t>
        </w:r>
        <w:r>
          <w:tab/>
        </w:r>
        <w:r>
          <w:fldChar w:fldCharType="begin"/>
        </w:r>
        <w:r>
          <w:instrText xml:space="preserve"> PAGEREF _Toc13659 \h </w:instrText>
        </w:r>
        <w:r>
          <w:fldChar w:fldCharType="separate"/>
        </w:r>
        <w:r>
          <w:t>41</w:t>
        </w:r>
        <w:r>
          <w:fldChar w:fldCharType="end"/>
        </w:r>
      </w:hyperlink>
    </w:p>
    <w:p>
      <w:pPr>
        <w:pStyle w:val="TOC2"/>
        <w:tabs>
          <w:tab w:val="right" w:leader="dot" w:pos="8306"/>
        </w:tabs>
      </w:pPr>
      <w:hyperlink w:anchor="_Toc23306" w:history="1">
        <w:r>
          <w:rPr>
            <w:rFonts w:ascii="仿宋" w:eastAsia="仿宋" w:hAnsi="仿宋" w:cs="仿宋" w:hint="eastAsia"/>
            <w:lang w:eastAsia="zh-CN"/>
          </w:rPr>
          <w:t>(三)、市场风险大</w:t>
        </w:r>
        <w:r>
          <w:tab/>
        </w:r>
        <w:r>
          <w:fldChar w:fldCharType="begin"/>
        </w:r>
        <w:r>
          <w:instrText xml:space="preserve"> PAGEREF _Toc23306 \h </w:instrText>
        </w:r>
        <w:r>
          <w:fldChar w:fldCharType="separate"/>
        </w:r>
        <w:r>
          <w:t>42</w:t>
        </w:r>
        <w:r>
          <w:fldChar w:fldCharType="end"/>
        </w:r>
      </w:hyperlink>
    </w:p>
    <w:p>
      <w:pPr>
        <w:pStyle w:val="TOC2"/>
        <w:tabs>
          <w:tab w:val="right" w:leader="dot" w:pos="8306"/>
        </w:tabs>
      </w:pPr>
      <w:hyperlink w:anchor="_Toc21147" w:history="1">
        <w:r>
          <w:rPr>
            <w:rFonts w:ascii="仿宋" w:eastAsia="仿宋" w:hAnsi="仿宋" w:cs="仿宋" w:hint="eastAsia"/>
            <w:lang w:eastAsia="zh-CN"/>
          </w:rPr>
          <w:t>(四)、利润率高</w:t>
        </w:r>
        <w:r>
          <w:tab/>
        </w:r>
        <w:r>
          <w:fldChar w:fldCharType="begin"/>
        </w:r>
        <w:r>
          <w:instrText xml:space="preserve"> PAGEREF _Toc21147 \h </w:instrText>
        </w:r>
        <w:r>
          <w:fldChar w:fldCharType="separate"/>
        </w:r>
        <w:r>
          <w:t>45</w:t>
        </w:r>
        <w:r>
          <w:fldChar w:fldCharType="end"/>
        </w:r>
      </w:hyperlink>
    </w:p>
    <w:p>
      <w:pPr>
        <w:pStyle w:val="TOC1"/>
        <w:tabs>
          <w:tab w:val="right" w:leader="dot" w:pos="8306"/>
        </w:tabs>
      </w:pPr>
      <w:hyperlink w:anchor="_Toc17467" w:history="1">
        <w:r>
          <w:rPr>
            <w:rFonts w:ascii="仿宋" w:eastAsia="仿宋" w:hAnsi="仿宋" w:cs="仿宋" w:hint="eastAsia"/>
            <w:lang w:eastAsia="zh-CN"/>
          </w:rPr>
          <w:t>十二、石化节能减排项目风险管理</w:t>
        </w:r>
        <w:r>
          <w:tab/>
        </w:r>
        <w:r>
          <w:fldChar w:fldCharType="begin"/>
        </w:r>
        <w:r>
          <w:instrText xml:space="preserve"> PAGEREF _Toc17467 \h </w:instrText>
        </w:r>
        <w:r>
          <w:fldChar w:fldCharType="separate"/>
        </w:r>
        <w:r>
          <w:t>47</w:t>
        </w:r>
        <w:r>
          <w:fldChar w:fldCharType="end"/>
        </w:r>
      </w:hyperlink>
    </w:p>
    <w:p>
      <w:pPr>
        <w:pStyle w:val="TOC2"/>
        <w:tabs>
          <w:tab w:val="right" w:leader="dot" w:pos="8306"/>
        </w:tabs>
      </w:pPr>
      <w:hyperlink w:anchor="_Toc28626" w:history="1">
        <w:r>
          <w:rPr>
            <w:rFonts w:ascii="仿宋" w:eastAsia="仿宋" w:hAnsi="仿宋" w:cs="仿宋" w:hint="eastAsia"/>
            <w:lang w:eastAsia="zh-CN"/>
          </w:rPr>
          <w:t>(一)、风险识别与评估</w:t>
        </w:r>
        <w:r>
          <w:tab/>
        </w:r>
        <w:r>
          <w:fldChar w:fldCharType="begin"/>
        </w:r>
        <w:r>
          <w:instrText xml:space="preserve"> PAGEREF _Toc28626 \h </w:instrText>
        </w:r>
        <w:r>
          <w:fldChar w:fldCharType="separate"/>
        </w:r>
        <w:r>
          <w:t>47</w:t>
        </w:r>
        <w:r>
          <w:fldChar w:fldCharType="end"/>
        </w:r>
      </w:hyperlink>
    </w:p>
    <w:p>
      <w:pPr>
        <w:pStyle w:val="TOC2"/>
        <w:tabs>
          <w:tab w:val="right" w:leader="dot" w:pos="8306"/>
        </w:tabs>
      </w:pPr>
      <w:hyperlink w:anchor="_Toc3933" w:history="1">
        <w:r>
          <w:rPr>
            <w:rFonts w:ascii="仿宋" w:eastAsia="仿宋" w:hAnsi="仿宋" w:cs="仿宋" w:hint="eastAsia"/>
            <w:lang w:eastAsia="zh-CN"/>
          </w:rPr>
          <w:t>(二)、风险应对策略</w:t>
        </w:r>
        <w:r>
          <w:tab/>
        </w:r>
        <w:r>
          <w:fldChar w:fldCharType="begin"/>
        </w:r>
        <w:r>
          <w:instrText xml:space="preserve"> PAGEREF _Toc3933 \h </w:instrText>
        </w:r>
        <w:r>
          <w:fldChar w:fldCharType="separate"/>
        </w:r>
        <w:r>
          <w:t>48</w:t>
        </w:r>
        <w:r>
          <w:fldChar w:fldCharType="end"/>
        </w:r>
      </w:hyperlink>
    </w:p>
    <w:p>
      <w:pPr>
        <w:pStyle w:val="TOC2"/>
        <w:tabs>
          <w:tab w:val="right" w:leader="dot" w:pos="8306"/>
        </w:tabs>
      </w:pPr>
      <w:hyperlink w:anchor="_Toc7865" w:history="1">
        <w:r>
          <w:rPr>
            <w:rFonts w:ascii="仿宋" w:eastAsia="仿宋" w:hAnsi="仿宋" w:cs="仿宋" w:hint="eastAsia"/>
            <w:lang w:eastAsia="zh-CN"/>
          </w:rPr>
          <w:t>(三)、风险监控与控制</w:t>
        </w:r>
        <w:r>
          <w:tab/>
        </w:r>
        <w:r>
          <w:fldChar w:fldCharType="begin"/>
        </w:r>
        <w:r>
          <w:instrText xml:space="preserve"> PAGEREF _Toc7865 \h </w:instrText>
        </w:r>
        <w:r>
          <w:fldChar w:fldCharType="separate"/>
        </w:r>
        <w:r>
          <w:t>50</w:t>
        </w:r>
        <w:r>
          <w:fldChar w:fldCharType="end"/>
        </w:r>
      </w:hyperlink>
    </w:p>
    <w:p>
      <w:pPr>
        <w:pStyle w:val="TOC1"/>
        <w:tabs>
          <w:tab w:val="right" w:leader="dot" w:pos="8306"/>
        </w:tabs>
      </w:pPr>
      <w:hyperlink w:anchor="_Toc26585" w:history="1">
        <w:r>
          <w:rPr>
            <w:rFonts w:ascii="仿宋" w:eastAsia="仿宋" w:hAnsi="仿宋" w:cs="仿宋" w:hint="eastAsia"/>
            <w:lang w:eastAsia="zh-CN"/>
          </w:rPr>
          <w:t>十三、风险识别与分类</w:t>
        </w:r>
        <w:r>
          <w:tab/>
        </w:r>
        <w:r>
          <w:fldChar w:fldCharType="begin"/>
        </w:r>
        <w:r>
          <w:instrText xml:space="preserve"> PAGEREF _Toc26585 \h </w:instrText>
        </w:r>
        <w:r>
          <w:fldChar w:fldCharType="separate"/>
        </w:r>
        <w:r>
          <w:t>51</w:t>
        </w:r>
        <w:r>
          <w:fldChar w:fldCharType="end"/>
        </w:r>
      </w:hyperlink>
    </w:p>
    <w:p>
      <w:pPr>
        <w:pStyle w:val="TOC2"/>
        <w:tabs>
          <w:tab w:val="right" w:leader="dot" w:pos="8306"/>
        </w:tabs>
      </w:pPr>
      <w:hyperlink w:anchor="_Toc9036" w:history="1">
        <w:r>
          <w:rPr>
            <w:rFonts w:ascii="仿宋" w:eastAsia="仿宋" w:hAnsi="仿宋" w:cs="仿宋" w:hint="eastAsia"/>
            <w:lang w:eastAsia="zh-CN"/>
          </w:rPr>
          <w:t>(一)、风险识别</w:t>
        </w:r>
        <w:r>
          <w:tab/>
        </w:r>
        <w:r>
          <w:fldChar w:fldCharType="begin"/>
        </w:r>
        <w:r>
          <w:instrText xml:space="preserve"> PAGEREF _Toc9036 \h </w:instrText>
        </w:r>
        <w:r>
          <w:fldChar w:fldCharType="separate"/>
        </w:r>
        <w:r>
          <w:t>51</w:t>
        </w:r>
        <w:r>
          <w:fldChar w:fldCharType="end"/>
        </w:r>
      </w:hyperlink>
    </w:p>
    <w:p>
      <w:pPr>
        <w:pStyle w:val="TOC2"/>
        <w:tabs>
          <w:tab w:val="right" w:leader="dot" w:pos="8306"/>
        </w:tabs>
      </w:pPr>
      <w:hyperlink w:anchor="_Toc30506" w:history="1">
        <w:r>
          <w:rPr>
            <w:rFonts w:ascii="仿宋" w:eastAsia="仿宋" w:hAnsi="仿宋" w:cs="仿宋" w:hint="eastAsia"/>
            <w:lang w:eastAsia="zh-CN"/>
          </w:rPr>
          <w:t>(二)、风险分类</w:t>
        </w:r>
        <w:r>
          <w:tab/>
        </w:r>
        <w:r>
          <w:fldChar w:fldCharType="begin"/>
        </w:r>
        <w:r>
          <w:instrText xml:space="preserve"> PAGEREF _Toc30506 \h </w:instrText>
        </w:r>
        <w:r>
          <w:fldChar w:fldCharType="separate"/>
        </w:r>
        <w:r>
          <w:t>52</w:t>
        </w:r>
        <w:r>
          <w:fldChar w:fldCharType="end"/>
        </w:r>
      </w:hyperlink>
    </w:p>
    <w:p>
      <w:pPr>
        <w:pStyle w:val="TOC1"/>
        <w:tabs>
          <w:tab w:val="right" w:leader="dot" w:pos="8306"/>
        </w:tabs>
      </w:pPr>
      <w:hyperlink w:anchor="_Toc18652" w:history="1">
        <w:r>
          <w:rPr>
            <w:rFonts w:ascii="仿宋" w:eastAsia="仿宋" w:hAnsi="仿宋" w:cs="仿宋" w:hint="eastAsia"/>
            <w:lang w:eastAsia="zh-CN"/>
          </w:rPr>
          <w:t>十四、石化节能减排项目治理与监督</w:t>
        </w:r>
        <w:r>
          <w:tab/>
        </w:r>
        <w:r>
          <w:fldChar w:fldCharType="begin"/>
        </w:r>
        <w:r>
          <w:instrText xml:space="preserve"> PAGEREF _Toc18652 \h </w:instrText>
        </w:r>
        <w:r>
          <w:fldChar w:fldCharType="separate"/>
        </w:r>
        <w:r>
          <w:t>54</w:t>
        </w:r>
        <w:r>
          <w:fldChar w:fldCharType="end"/>
        </w:r>
      </w:hyperlink>
    </w:p>
    <w:p>
      <w:pPr>
        <w:pStyle w:val="TOC2"/>
        <w:tabs>
          <w:tab w:val="right" w:leader="dot" w:pos="8306"/>
        </w:tabs>
      </w:pPr>
      <w:hyperlink w:anchor="_Toc3094" w:history="1">
        <w:r>
          <w:rPr>
            <w:rFonts w:ascii="仿宋" w:eastAsia="仿宋" w:hAnsi="仿宋" w:cs="仿宋" w:hint="eastAsia"/>
            <w:lang w:eastAsia="zh-CN"/>
          </w:rPr>
          <w:t>(一)、石化节能减排项目治理结构</w:t>
        </w:r>
        <w:r>
          <w:tab/>
        </w:r>
        <w:r>
          <w:fldChar w:fldCharType="begin"/>
        </w:r>
        <w:r>
          <w:instrText xml:space="preserve"> PAGEREF _Toc3094 \h </w:instrText>
        </w:r>
        <w:r>
          <w:fldChar w:fldCharType="separate"/>
        </w:r>
        <w:r>
          <w:t>54</w:t>
        </w:r>
        <w:r>
          <w:fldChar w:fldCharType="end"/>
        </w:r>
      </w:hyperlink>
    </w:p>
    <w:p>
      <w:pPr>
        <w:pStyle w:val="TOC2"/>
        <w:tabs>
          <w:tab w:val="right" w:leader="dot" w:pos="8306"/>
        </w:tabs>
      </w:pPr>
      <w:hyperlink w:anchor="_Toc30948" w:history="1">
        <w:r>
          <w:rPr>
            <w:rFonts w:ascii="仿宋" w:eastAsia="仿宋" w:hAnsi="仿宋" w:cs="仿宋" w:hint="eastAsia"/>
            <w:lang w:eastAsia="zh-CN"/>
          </w:rPr>
          <w:t>(二)、监督与审计</w:t>
        </w:r>
        <w:r>
          <w:tab/>
        </w:r>
        <w:r>
          <w:fldChar w:fldCharType="begin"/>
        </w:r>
        <w:r>
          <w:instrText xml:space="preserve"> PAGEREF _Toc30948 \h </w:instrText>
        </w:r>
        <w:r>
          <w:fldChar w:fldCharType="separate"/>
        </w:r>
        <w:r>
          <w:t>56</w:t>
        </w:r>
        <w:r>
          <w:fldChar w:fldCharType="end"/>
        </w:r>
      </w:hyperlink>
    </w:p>
    <w:p>
      <w:pPr>
        <w:pStyle w:val="TOC1"/>
        <w:tabs>
          <w:tab w:val="right" w:leader="dot" w:pos="8306"/>
        </w:tabs>
      </w:pPr>
      <w:hyperlink w:anchor="_Toc12468" w:history="1">
        <w:r>
          <w:rPr>
            <w:rFonts w:ascii="仿宋" w:eastAsia="仿宋" w:hAnsi="仿宋" w:cs="仿宋" w:hint="eastAsia"/>
            <w:lang w:eastAsia="zh-CN"/>
          </w:rPr>
          <w:t>十五、供应链管理</w:t>
        </w:r>
        <w:r>
          <w:tab/>
        </w:r>
        <w:r>
          <w:fldChar w:fldCharType="begin"/>
        </w:r>
        <w:r>
          <w:instrText xml:space="preserve"> PAGEREF _Toc12468 \h </w:instrText>
        </w:r>
        <w:r>
          <w:fldChar w:fldCharType="separate"/>
        </w:r>
        <w:r>
          <w:t>57</w:t>
        </w:r>
        <w:r>
          <w:fldChar w:fldCharType="end"/>
        </w:r>
      </w:hyperlink>
    </w:p>
    <w:p>
      <w:pPr>
        <w:pStyle w:val="TOC2"/>
        <w:tabs>
          <w:tab w:val="right" w:leader="dot" w:pos="8306"/>
        </w:tabs>
      </w:pPr>
      <w:hyperlink w:anchor="_Toc27014" w:history="1">
        <w:r>
          <w:rPr>
            <w:rFonts w:ascii="仿宋" w:eastAsia="仿宋" w:hAnsi="仿宋" w:cs="仿宋" w:hint="eastAsia"/>
            <w:lang w:eastAsia="zh-CN"/>
          </w:rPr>
          <w:t>(一)、供应链战略规划</w:t>
        </w:r>
        <w:r>
          <w:tab/>
        </w:r>
        <w:r>
          <w:fldChar w:fldCharType="begin"/>
        </w:r>
        <w:r>
          <w:instrText xml:space="preserve"> PAGEREF _Toc27014 \h </w:instrText>
        </w:r>
        <w:r>
          <w:fldChar w:fldCharType="separate"/>
        </w:r>
        <w:r>
          <w:t>57</w:t>
        </w:r>
        <w:r>
          <w:fldChar w:fldCharType="end"/>
        </w:r>
      </w:hyperlink>
    </w:p>
    <w:p>
      <w:pPr>
        <w:pStyle w:val="TOC2"/>
        <w:tabs>
          <w:tab w:val="right" w:leader="dot" w:pos="8306"/>
        </w:tabs>
      </w:pPr>
      <w:hyperlink w:anchor="_Toc19835" w:history="1">
        <w:r>
          <w:rPr>
            <w:rFonts w:ascii="仿宋" w:eastAsia="仿宋" w:hAnsi="仿宋" w:cs="仿宋" w:hint="eastAsia"/>
            <w:lang w:eastAsia="zh-CN"/>
          </w:rPr>
          <w:t>(二)、供应商选择与合作</w:t>
        </w:r>
        <w:r>
          <w:tab/>
        </w:r>
        <w:r>
          <w:fldChar w:fldCharType="begin"/>
        </w:r>
        <w:r>
          <w:instrText xml:space="preserve"> PAGEREF _Toc19835 \h </w:instrText>
        </w:r>
        <w:r>
          <w:fldChar w:fldCharType="separate"/>
        </w:r>
        <w:r>
          <w:t>58</w:t>
        </w:r>
        <w:r>
          <w:fldChar w:fldCharType="end"/>
        </w:r>
      </w:hyperlink>
    </w:p>
    <w:p>
      <w:pPr>
        <w:pStyle w:val="TOC2"/>
        <w:tabs>
          <w:tab w:val="right" w:leader="dot" w:pos="8306"/>
        </w:tabs>
      </w:pPr>
      <w:hyperlink w:anchor="_Toc10445" w:history="1">
        <w:r>
          <w:rPr>
            <w:rFonts w:ascii="仿宋" w:eastAsia="仿宋" w:hAnsi="仿宋" w:cs="仿宋" w:hint="eastAsia"/>
            <w:lang w:eastAsia="zh-CN"/>
          </w:rPr>
          <w:t>(三)、物流与库存管理</w:t>
        </w:r>
        <w:r>
          <w:tab/>
        </w:r>
        <w:r>
          <w:fldChar w:fldCharType="begin"/>
        </w:r>
        <w:r>
          <w:instrText xml:space="preserve"> PAGEREF _Toc10445 \h </w:instrText>
        </w:r>
        <w:r>
          <w:fldChar w:fldCharType="separate"/>
        </w:r>
        <w:r>
          <w:t>60</w:t>
        </w:r>
        <w:r>
          <w:fldChar w:fldCharType="end"/>
        </w:r>
      </w:hyperlink>
    </w:p>
    <w:p>
      <w:pPr>
        <w:pStyle w:val="TOC1"/>
        <w:tabs>
          <w:tab w:val="right" w:leader="dot" w:pos="8306"/>
        </w:tabs>
      </w:pPr>
      <w:hyperlink w:anchor="_Toc10736" w:history="1">
        <w:r>
          <w:rPr>
            <w:rFonts w:ascii="仿宋" w:eastAsia="仿宋" w:hAnsi="仿宋" w:cs="仿宋" w:hint="eastAsia"/>
            <w:lang w:eastAsia="zh-CN"/>
          </w:rPr>
          <w:t>十六、石化节能减排项目变更管理</w:t>
        </w:r>
        <w:r>
          <w:tab/>
        </w:r>
        <w:r>
          <w:fldChar w:fldCharType="begin"/>
        </w:r>
        <w:r>
          <w:instrText xml:space="preserve"> PAGEREF _Toc10736 \h </w:instrText>
        </w:r>
        <w:r>
          <w:fldChar w:fldCharType="separate"/>
        </w:r>
        <w:r>
          <w:t>61</w:t>
        </w:r>
        <w:r>
          <w:fldChar w:fldCharType="end"/>
        </w:r>
      </w:hyperlink>
    </w:p>
    <w:p>
      <w:pPr>
        <w:pStyle w:val="TOC2"/>
        <w:tabs>
          <w:tab w:val="right" w:leader="dot" w:pos="8306"/>
        </w:tabs>
      </w:pPr>
      <w:hyperlink w:anchor="_Toc13102" w:history="1">
        <w:r>
          <w:rPr>
            <w:rFonts w:ascii="仿宋" w:eastAsia="仿宋" w:hAnsi="仿宋" w:cs="仿宋" w:hint="eastAsia"/>
            <w:lang w:eastAsia="zh-CN"/>
          </w:rPr>
          <w:t>(一)、变更申请与评估</w:t>
        </w:r>
        <w:r>
          <w:tab/>
        </w:r>
        <w:r>
          <w:fldChar w:fldCharType="begin"/>
        </w:r>
        <w:r>
          <w:instrText xml:space="preserve"> PAGEREF _Toc13102 \h </w:instrText>
        </w:r>
        <w:r>
          <w:fldChar w:fldCharType="separate"/>
        </w:r>
        <w:r>
          <w:t>61</w:t>
        </w:r>
        <w:r>
          <w:fldChar w:fldCharType="end"/>
        </w:r>
      </w:hyperlink>
    </w:p>
    <w:p>
      <w:pPr>
        <w:pStyle w:val="TOC2"/>
        <w:tabs>
          <w:tab w:val="right" w:leader="dot" w:pos="8306"/>
        </w:tabs>
      </w:pPr>
      <w:hyperlink w:anchor="_Toc24498" w:history="1">
        <w:r>
          <w:rPr>
            <w:rFonts w:ascii="仿宋" w:eastAsia="仿宋" w:hAnsi="仿宋" w:cs="仿宋" w:hint="eastAsia"/>
            <w:lang w:eastAsia="zh-CN"/>
          </w:rPr>
          <w:t>(二)、变更实施与控制</w:t>
        </w:r>
        <w:r>
          <w:tab/>
        </w:r>
        <w:r>
          <w:fldChar w:fldCharType="begin"/>
        </w:r>
        <w:r>
          <w:instrText xml:space="preserve"> PAGEREF _Toc24498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85"/>
      <w:r>
        <w:rPr>
          <w:rFonts w:ascii="仿宋" w:eastAsia="仿宋" w:hAnsi="仿宋" w:cs="仿宋" w:hint="eastAsia"/>
          <w:sz w:val="28"/>
          <w:lang w:eastAsia="zh-CN"/>
        </w:rPr>
        <w:t>一、石化节能减排项目危机管理</w:t>
      </w:r>
      <w:bookmarkEnd w:id="2"/>
    </w:p>
    <w:p>
      <w:pPr>
        <w:pStyle w:val="Heading2"/>
        <w:rPr>
          <w:rFonts w:ascii="仿宋" w:eastAsia="仿宋" w:hAnsi="仿宋" w:cs="仿宋" w:hint="eastAsia"/>
          <w:lang w:eastAsia="zh-CN"/>
        </w:rPr>
      </w:pPr>
      <w:bookmarkStart w:id="3" w:name="_Toc255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化节能减排项目危机管理中，危机预警与识别是确保石化节能减排项目稳健运行的核心步骤。通过建立全面的监测机制，石化节能减排项目团队旨在及时发现和理解潜在的风险和危机因素，以便采取及时的预防和应对措施，确保石化节能减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首先，通过深入的风险评估，石化节能减排项目团队全面分析了整个石化节能减排项目和各个阶段可能存在的威胁。这包括准确评估每个潜在风险的发生概率和可能影响的程度，为后续危机预警提供了有力支持。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化节能减排项目团队着重于明确定义石化节能减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化节能减排项目进展的持续监控，团队能够及时发现潜在问题并作出迅速反应。石化节能减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在这一阶段，团队的专业素养和反应速度将发挥至关重要的作用，以确保潜在危机能够在初期得到有效的处理，最大程度地减轻负面影响。通过危机预警与识别，石化节能减排项目得以更有序、可控地推进。</w:t>
      </w:r>
    </w:p>
    <w:p>
      <w:pPr>
        <w:pStyle w:val="Heading2"/>
        <w:ind w:firstLine="560" w:firstLineChars="200"/>
        <w:rPr>
          <w:rFonts w:ascii="仿宋" w:eastAsia="仿宋" w:hAnsi="仿宋" w:cs="仿宋" w:hint="eastAsia"/>
          <w:sz w:val="28"/>
          <w:lang w:eastAsia="zh-CN"/>
        </w:rPr>
      </w:pPr>
      <w:bookmarkStart w:id="4" w:name="_Toc120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在危机发生时，石化节能减排项目团队立即行动，成立了应急小组。该小组的任务是迅速制定并实施紧急应对措施，以最小化潜在损失。以下是采取的主要措施：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暂停石化节能减排项目进度：为遏制危机蔓延，石化节能减排项目暂时停止进行，以便全面评估当前状况。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资源重新分配：重新评估石化节能减排项目资源的分配，确保最大限度地减小损失。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实时沟通：与关键利益相关者建立实时沟通机制，向他们传递石化节能减排项目危机的实际状况，保障石化节能减排项目核心利益。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在紧急应对的同时，石化节能减排项目团队强调了团队协作和有效沟通的重要性。以下是团队协作的关键举措：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信息共享机制：建立了信息共享平台，确保团队成员能够及时获取石化节能减排项目危机的实时信息。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领导者沟通：石化节能减排项目领导者通过定期会议和即时沟通工具，指导团队应对危机，保持团队稳定运行。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随着危机得到初步控制，石化节能减排项目团队转向制定恢复计划，以确保石化节能减排项目能够从中迅速恢复。主要恢复计划包括：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修复受损的进度计划：重新评估石化节能减排项目进度，制定修复计划，确保石化节能减排项目尽快回归正常进程。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重新调整资源分配：优化资源分配，确保石化节能减排项目在有限资源下高效运转。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风险管理机制加强：对石化节能减排项目风险进行全面评估，制定更强化的风险管理策略，以预防未来可能的危机。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29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411"/>
      <w:r>
        <w:rPr>
          <w:rFonts w:ascii="仿宋" w:eastAsia="仿宋" w:hAnsi="仿宋" w:cs="仿宋" w:hint="eastAsia"/>
          <w:lang w:eastAsia="zh-CN"/>
        </w:rPr>
        <w:t>(一)、石化节能减排行业分析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行业一直以来都是市场的关注焦点。行业内的发展趋势、竞争态势以及潜在机会都对石化节能减排项目的推进产生深远的影响。通过深入研究行业的整体概貌，我们将更好地理解行业的核心特征，为石化节能减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化节能减排行业，技术一直是推动创新和发展的关键因素。我们将对当前技术趋势进行详尽分析，包括但不限于人工智能、大数据应用、先进制造技术等。这有助于石化节能减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化节能减排项目成功的基础。我们将对主要竞争对手进行深入研究，包括其市场份额、产品特点、市场定位等。通过全面了解竞争对手的优势和劣势，石化节能减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500"/>
      <w:r>
        <w:rPr>
          <w:rFonts w:ascii="仿宋" w:eastAsia="仿宋" w:hAnsi="仿宋" w:cs="仿宋" w:hint="eastAsia"/>
          <w:sz w:val="28"/>
          <w:lang w:eastAsia="zh-CN"/>
        </w:rPr>
        <w:t>(二)、石化节能减排市场分析预测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化节能减排市场未来的增长趋势。这包括市场的整体规模、各细分领域的发展趋势等。石化节能减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化节能减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化节能减排项目实施过程中需要充分考虑的因素。我们将对市场风险进行全面评估，包括但不限于政策法规风险、市场竞争风险、技术变革风险等。通过对潜在风险的深入分析，石化节能减排项目可以制定相应的风险缓解策略，降低不确定性对石化节能减排项目的影响。</w:t>
      </w:r>
    </w:p>
    <w:p>
      <w:pPr>
        <w:pStyle w:val="Heading1"/>
        <w:ind w:firstLine="560" w:firstLineChars="200"/>
        <w:rPr>
          <w:rFonts w:ascii="仿宋" w:eastAsia="仿宋" w:hAnsi="仿宋" w:cs="仿宋" w:hint="eastAsia"/>
          <w:sz w:val="28"/>
          <w:lang w:eastAsia="zh-CN"/>
        </w:rPr>
      </w:pPr>
      <w:bookmarkStart w:id="8" w:name="_Toc29749"/>
      <w:r>
        <w:rPr>
          <w:rFonts w:ascii="仿宋" w:eastAsia="仿宋" w:hAnsi="仿宋" w:cs="仿宋" w:hint="eastAsia"/>
          <w:sz w:val="28"/>
          <w:lang w:eastAsia="zh-CN"/>
        </w:rPr>
        <w:t>三、石化节能减排项目建设背景及必要性分析</w:t>
      </w:r>
      <w:bookmarkEnd w:id="8"/>
    </w:p>
    <w:p>
      <w:pPr>
        <w:pStyle w:val="Heading2"/>
        <w:rPr>
          <w:rFonts w:ascii="仿宋" w:eastAsia="仿宋" w:hAnsi="仿宋" w:cs="仿宋" w:hint="eastAsia"/>
          <w:lang w:eastAsia="zh-CN"/>
        </w:rPr>
      </w:pPr>
      <w:bookmarkStart w:id="9" w:name="_Toc3106"/>
      <w:r>
        <w:rPr>
          <w:rFonts w:ascii="仿宋" w:eastAsia="仿宋" w:hAnsi="仿宋" w:cs="仿宋" w:hint="eastAsia"/>
          <w:lang w:eastAsia="zh-CN"/>
        </w:rPr>
        <w:t>(一)、石化节能减排项目背景分析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化节能减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化节能减排项目在这个潮流中的定位。同时，我们将关注行业内涌现的新兴机遇，以便石化节能减排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化节能减排项目提供了强大的发展动力。我们将聚焦于行业内最新的技术发展趋势，包括但不限于人工智能、大数据分析、物联网等领域。通过深度的技术研究，我们将确保石化节能减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化节能减排项目发展的源泉。我们将投入更多的精力对市场需求进行深入剖析，超越表面的需求，深入挖掘潜在的市场痛点和机遇。通过对市场需求的细致了解，石化节能减排项目将更有针对性地设计解决方案，满足市场的多样化需求，从而更好地促进石化节能减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化节能减排项目战略至关重要。我们将对竞争态势进行更为深入的分析，包括但不限于市场份额、产品特点、客户满意度等多个维度。通过深度的竞争分析，石化节能减排项目将能够更准确地把握市场脉搏，制定具有竞争力的石化节能减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化节能减排项目的发展具有直接的影响。我们将进行更为全面的法规和政策分析，了解行业发展中的潜在法律风险和合规挑战。通过充分了解和遵守相关法规，石化节能减排项目将确保在法律框架内合法合规运营，为石化节能减排项目的稳健发展提供有力支持。</w:t>
      </w:r>
    </w:p>
    <w:p>
      <w:pPr>
        <w:pStyle w:val="Heading2"/>
        <w:ind w:firstLine="560" w:firstLineChars="200"/>
        <w:rPr>
          <w:rFonts w:ascii="仿宋" w:eastAsia="仿宋" w:hAnsi="仿宋" w:cs="仿宋" w:hint="eastAsia"/>
          <w:sz w:val="28"/>
          <w:lang w:eastAsia="zh-CN"/>
        </w:rPr>
      </w:pPr>
      <w:bookmarkStart w:id="10" w:name="_Toc24443"/>
      <w:r>
        <w:rPr>
          <w:rFonts w:ascii="仿宋" w:eastAsia="仿宋" w:hAnsi="仿宋" w:cs="仿宋" w:hint="eastAsia"/>
          <w:sz w:val="28"/>
          <w:lang w:eastAsia="zh-CN"/>
        </w:rPr>
        <w:t>(二)、石化节能减排项目建设必要性分析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建设的迫切性源于对行业发展趋势的深刻洞察。我们正处于一个行业变革的时代，科技创新、数字化转型成为企业发展的关键动力。石化节能减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建设不仅仅是为了跟上潮流，更是为了通过技术创新推动企业的持续发展。通过引入先进的技术和解决方案，石化节能减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化节能减排项目的建设成为必然选择，通过提高产品质量、拓展服务领域，从而在竞争中获得更多的机会。石化节能减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化节能减排项目建设的必要性体现在对客户需求更精准的满足。通过石化节能减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建设的背后是对企业持续创新的追求。只有通过不断创新，企业才能在竞争中立于不败之地。石化节能减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50"/>
      <w:r>
        <w:rPr>
          <w:rFonts w:ascii="仿宋" w:eastAsia="仿宋" w:hAnsi="仿宋" w:cs="仿宋" w:hint="eastAsia"/>
          <w:sz w:val="28"/>
          <w:lang w:eastAsia="zh-CN"/>
        </w:rPr>
        <w:t>四、石化节能减排项目土建工程</w:t>
      </w:r>
      <w:bookmarkEnd w:id="11"/>
    </w:p>
    <w:p>
      <w:pPr>
        <w:pStyle w:val="Heading2"/>
        <w:rPr>
          <w:rFonts w:ascii="仿宋" w:eastAsia="仿宋" w:hAnsi="仿宋" w:cs="仿宋" w:hint="eastAsia"/>
          <w:lang w:eastAsia="zh-CN"/>
        </w:rPr>
      </w:pPr>
      <w:bookmarkStart w:id="12" w:name="_Toc1559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在石化节能减排项目的建筑工程设计中，我们将秉承一系列重要的设计原则，以确保石化节能减排项目建筑在功能、美观、可持续性等方面达到最佳效果。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首要原则是确保建筑的功能性得到最大化的发挥。我们将充分理解石化节能减排项目的实际需求，合理布局各个功能区域，保证建筑在满足业务需求的同时，提供高效的工作环境。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在建筑设计中，我们将综合考虑建设和运营成本。通过精细的经济效益分析，确保设计方案在高效利用资源的同时，对石化节能减排项目的长期盈利能力有积极的贡献。</w:t>
      </w:r>
    </w:p>
    <w:p>
      <w:pPr>
        <w:pStyle w:val="Heading2"/>
        <w:ind w:firstLine="560" w:firstLineChars="200"/>
        <w:rPr>
          <w:rFonts w:ascii="仿宋" w:eastAsia="仿宋" w:hAnsi="仿宋" w:cs="仿宋" w:hint="eastAsia"/>
          <w:sz w:val="28"/>
          <w:lang w:eastAsia="zh-CN"/>
        </w:rPr>
      </w:pPr>
      <w:bookmarkStart w:id="13" w:name="_Toc1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化节能减排项目的土建工程设计中，我们将精准设定设计年限，结合石化节能减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化节能减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6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石化节能减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化节能减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化节能减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9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本期工程石化节能减排项目预计总建筑面积XXX平方米，其中：计容建筑面积XXX平方米，计划建筑工程投资XX万元，占石化节能减排项目总投资的XX%。</w:t>
      </w:r>
    </w:p>
    <w:p>
      <w:pPr>
        <w:pStyle w:val="Heading1"/>
        <w:ind w:firstLine="560" w:firstLineChars="200"/>
        <w:rPr>
          <w:rFonts w:ascii="仿宋" w:eastAsia="仿宋" w:hAnsi="仿宋" w:cs="仿宋" w:hint="eastAsia"/>
          <w:sz w:val="28"/>
          <w:lang w:eastAsia="zh-CN"/>
        </w:rPr>
      </w:pPr>
      <w:bookmarkStart w:id="16" w:name="_Toc20748"/>
      <w:r>
        <w:rPr>
          <w:rFonts w:ascii="仿宋" w:eastAsia="仿宋" w:hAnsi="仿宋" w:cs="仿宋" w:hint="eastAsia"/>
          <w:sz w:val="28"/>
          <w:lang w:eastAsia="zh-CN"/>
        </w:rPr>
        <w:t>五、石化节能减排项目选址可行性分析</w:t>
      </w:r>
      <w:bookmarkEnd w:id="16"/>
    </w:p>
    <w:p>
      <w:pPr>
        <w:pStyle w:val="Heading2"/>
        <w:rPr>
          <w:rFonts w:ascii="仿宋" w:eastAsia="仿宋" w:hAnsi="仿宋" w:cs="仿宋" w:hint="eastAsia"/>
          <w:lang w:eastAsia="zh-CN"/>
        </w:rPr>
      </w:pPr>
      <w:bookmarkStart w:id="17" w:name="_Toc9209"/>
      <w:r>
        <w:rPr>
          <w:rFonts w:ascii="仿宋" w:eastAsia="仿宋" w:hAnsi="仿宋" w:cs="仿宋" w:hint="eastAsia"/>
          <w:lang w:eastAsia="zh-CN"/>
        </w:rPr>
        <w:t>(一)、石化节能减排项目选址</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该石化节能减排项目选址位于XX省XX市XX区XXX街道</w:t>
      </w:r>
    </w:p>
    <w:p>
      <w:pPr>
        <w:pStyle w:val="Heading2"/>
        <w:ind w:firstLine="560" w:firstLineChars="200"/>
        <w:rPr>
          <w:rFonts w:ascii="仿宋" w:eastAsia="仿宋" w:hAnsi="仿宋" w:cs="仿宋" w:hint="eastAsia"/>
          <w:sz w:val="28"/>
          <w:lang w:eastAsia="zh-CN"/>
        </w:rPr>
      </w:pPr>
      <w:bookmarkStart w:id="18" w:name="_Toc2391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石化节能减排项目的征地面积将根据石化节能减排项目的实际规模和需求进行精确规划。具体面积XXX平方米，旨在确保石化节能减排项目不仅能够满足当前的发展需求，还能够预留空间以适应未来的扩展。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净用地面积是在征地面积基础上去除不可利用面积后的实际可开发用地。具体面积XXX平方米，考虑到环保、交通、安全等多方面因素，以确保石化节能减排项目在整体利用效率上达到最优。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石化节能减排项目计划建设的建筑总规模具体面积XXX平方米。这一规模的确定综合考虑了石化节能减排项目的性质、规模，以及城市规划的相关要求，确保建筑布局与周边环境协调一致。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绿地率是石化节能减排项目用地中被规划为绿地的比例。具体面积XXX平方米，旨在通过合理规划绿地，改善石化节能减排项目周边环境，提升居民生活质量，并符合城市整体绿化规划。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容积率是用地上可以建设的建筑总体积与用地面积之比。具体面积XXX，通过合理的容积率规划，确保石化节能减排项目建筑规模与周边环境和谐共生。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石化节能减排项目选址与当地城市规划相一致，具体面积XXX平方米。通过与城市规划部门深入沟通，确保石化节能减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化节能减排项目选址符合当地产业政策，具体面积XXX平方米。这包括石化节能减排项目对当地经济的促进作用，以及对相关产业的带动效应，确保石化节能减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用地总体要求必须符合环保和可持续发展的原则，具体面积XXX平方米。通过采用绿色建筑设计、节能减排等措施，确保石化节能减排项目在建设和运营过程中对环境的影响最小化，达到可持续发展的要求。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确保石化节能减排项目选址具备必要的公共设施配套，具体面积XXX平方米。这包括交通便利性、教育、医疗等基础设施，以提高居民生活品质，使得石化节能减排项目选址更具吸引力。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考虑用地总体要求对当地社会稳定性的影响，具体面积XXX平方米。通过深入了解当地社区反馈，确保石化节能减排项目的选址和建设过程对当地社会和谐稳定产生积极作用。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化节能减排项目选址不仅符合法规和规划，还在实际操作中具有可行性。这一全面规划将为石化节能减排项目的成功实施提供坚实的基础，确保石化节能减排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795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化节能减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化节能减排项目的设备规划和空间设计中，我们将采取灵活设备布局的措施。设备布局将根据实际需求进行灵活设计，避免不必要的浪费。通过合理规划设备摆放位置，我们将提高设备的利用率，减少设备间距，以确保石化节能减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化节能减排项目内部引入共享设施的概念，例如共享会议室、办公区等。通过这种方式，我们可以减少对资源的重复建设，提高资源共享效率，从而减小石化节能减排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https://d.book118.com/468020012112006043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35A35"/>
    <w:rsid w:val="07935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20012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2024-02-27T12:20:00Z</dcterms:created>
  <dcterms:modified xsi:type="dcterms:W3CDTF">2024-02-27T12:21:10Z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1783D969AA6F4EBBA263F5FCD0B3FDCD_11</vt:lpwstr>
  </property>
  <property fmtid="{D5CDD505-2E9C-101B-9397-08002B2CF9AE}" pid="3" name="KSOProductBuildVer">
    <vt:lpwstr>2052-12.1.0.16388</vt:lpwstr>
  </property>
</Properties>
</file>