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抗心律失常药项目规划设计蓝图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74" w:history="1">
        <w:r>
          <w:rPr>
            <w:rFonts w:ascii="仿宋" w:eastAsia="仿宋" w:hAnsi="仿宋" w:cs="仿宋" w:hint="eastAsia"/>
            <w:lang w:eastAsia="zh-CN"/>
          </w:rPr>
          <w:t>概论</w:t>
        </w:r>
        <w:r>
          <w:tab/>
        </w:r>
        <w:r>
          <w:fldChar w:fldCharType="begin"/>
        </w:r>
        <w:r>
          <w:instrText xml:space="preserve"> PAGEREF _Toc24374 \h </w:instrText>
        </w:r>
        <w:r>
          <w:fldChar w:fldCharType="separate"/>
        </w:r>
        <w:r>
          <w:t>3</w:t>
        </w:r>
        <w:r>
          <w:fldChar w:fldCharType="end"/>
        </w:r>
      </w:hyperlink>
    </w:p>
    <w:p>
      <w:pPr>
        <w:pStyle w:val="TOC1"/>
        <w:tabs>
          <w:tab w:val="right" w:leader="dot" w:pos="8306"/>
        </w:tabs>
      </w:pPr>
      <w:hyperlink w:anchor="_Toc26059" w:history="1">
        <w:r>
          <w:rPr>
            <w:rFonts w:ascii="仿宋" w:eastAsia="仿宋" w:hAnsi="仿宋" w:cs="仿宋" w:hint="eastAsia"/>
            <w:lang w:eastAsia="zh-CN"/>
          </w:rPr>
          <w:t>一、抗心律失常药项目绩效评估</w:t>
        </w:r>
        <w:r>
          <w:tab/>
        </w:r>
        <w:r>
          <w:fldChar w:fldCharType="begin"/>
        </w:r>
        <w:r>
          <w:instrText xml:space="preserve"> PAGEREF _Toc26059 \h </w:instrText>
        </w:r>
        <w:r>
          <w:fldChar w:fldCharType="separate"/>
        </w:r>
        <w:r>
          <w:t>3</w:t>
        </w:r>
        <w:r>
          <w:fldChar w:fldCharType="end"/>
        </w:r>
      </w:hyperlink>
    </w:p>
    <w:p>
      <w:pPr>
        <w:pStyle w:val="TOC2"/>
        <w:tabs>
          <w:tab w:val="right" w:leader="dot" w:pos="8306"/>
        </w:tabs>
      </w:pPr>
      <w:hyperlink w:anchor="_Toc2194" w:history="1">
        <w:r>
          <w:rPr>
            <w:rFonts w:ascii="仿宋" w:eastAsia="仿宋" w:hAnsi="仿宋" w:cs="仿宋" w:hint="eastAsia"/>
            <w:lang w:eastAsia="zh-CN"/>
          </w:rPr>
          <w:t>(一)、绩效评估指标</w:t>
        </w:r>
        <w:r>
          <w:tab/>
        </w:r>
        <w:r>
          <w:fldChar w:fldCharType="begin"/>
        </w:r>
        <w:r>
          <w:instrText xml:space="preserve"> PAGEREF _Toc2194 \h </w:instrText>
        </w:r>
        <w:r>
          <w:fldChar w:fldCharType="separate"/>
        </w:r>
        <w:r>
          <w:t>3</w:t>
        </w:r>
        <w:r>
          <w:fldChar w:fldCharType="end"/>
        </w:r>
      </w:hyperlink>
    </w:p>
    <w:p>
      <w:pPr>
        <w:pStyle w:val="TOC2"/>
        <w:tabs>
          <w:tab w:val="right" w:leader="dot" w:pos="8306"/>
        </w:tabs>
      </w:pPr>
      <w:hyperlink w:anchor="_Toc4634" w:history="1">
        <w:r>
          <w:rPr>
            <w:rFonts w:ascii="仿宋" w:eastAsia="仿宋" w:hAnsi="仿宋" w:cs="仿宋" w:hint="eastAsia"/>
            <w:lang w:eastAsia="zh-CN"/>
          </w:rPr>
          <w:t>(二)、绩效评估方法</w:t>
        </w:r>
        <w:r>
          <w:tab/>
        </w:r>
        <w:r>
          <w:fldChar w:fldCharType="begin"/>
        </w:r>
        <w:r>
          <w:instrText xml:space="preserve"> PAGEREF _Toc4634 \h </w:instrText>
        </w:r>
        <w:r>
          <w:fldChar w:fldCharType="separate"/>
        </w:r>
        <w:r>
          <w:t>4</w:t>
        </w:r>
        <w:r>
          <w:fldChar w:fldCharType="end"/>
        </w:r>
      </w:hyperlink>
    </w:p>
    <w:p>
      <w:pPr>
        <w:pStyle w:val="TOC2"/>
        <w:tabs>
          <w:tab w:val="right" w:leader="dot" w:pos="8306"/>
        </w:tabs>
      </w:pPr>
      <w:hyperlink w:anchor="_Toc8092" w:history="1">
        <w:r>
          <w:rPr>
            <w:rFonts w:ascii="仿宋" w:eastAsia="仿宋" w:hAnsi="仿宋" w:cs="仿宋" w:hint="eastAsia"/>
            <w:lang w:eastAsia="zh-CN"/>
          </w:rPr>
          <w:t>(三)、绩效评估周期</w:t>
        </w:r>
        <w:r>
          <w:tab/>
        </w:r>
        <w:r>
          <w:fldChar w:fldCharType="begin"/>
        </w:r>
        <w:r>
          <w:instrText xml:space="preserve"> PAGEREF _Toc8092 \h </w:instrText>
        </w:r>
        <w:r>
          <w:fldChar w:fldCharType="separate"/>
        </w:r>
        <w:r>
          <w:t>5</w:t>
        </w:r>
        <w:r>
          <w:fldChar w:fldCharType="end"/>
        </w:r>
      </w:hyperlink>
    </w:p>
    <w:p>
      <w:pPr>
        <w:pStyle w:val="TOC1"/>
        <w:tabs>
          <w:tab w:val="right" w:leader="dot" w:pos="8306"/>
        </w:tabs>
      </w:pPr>
      <w:hyperlink w:anchor="_Toc14771" w:history="1">
        <w:r>
          <w:rPr>
            <w:rFonts w:ascii="仿宋" w:eastAsia="仿宋" w:hAnsi="仿宋" w:cs="仿宋" w:hint="eastAsia"/>
            <w:lang w:eastAsia="zh-CN"/>
          </w:rPr>
          <w:t>二、抗心律失常药项目概论</w:t>
        </w:r>
        <w:r>
          <w:tab/>
        </w:r>
        <w:r>
          <w:fldChar w:fldCharType="begin"/>
        </w:r>
        <w:r>
          <w:instrText xml:space="preserve"> PAGEREF _Toc14771 \h </w:instrText>
        </w:r>
        <w:r>
          <w:fldChar w:fldCharType="separate"/>
        </w:r>
        <w:r>
          <w:t>6</w:t>
        </w:r>
        <w:r>
          <w:fldChar w:fldCharType="end"/>
        </w:r>
      </w:hyperlink>
    </w:p>
    <w:p>
      <w:pPr>
        <w:pStyle w:val="TOC2"/>
        <w:tabs>
          <w:tab w:val="right" w:leader="dot" w:pos="8306"/>
        </w:tabs>
      </w:pPr>
      <w:hyperlink w:anchor="_Toc8389" w:history="1">
        <w:r>
          <w:rPr>
            <w:rFonts w:ascii="仿宋" w:eastAsia="仿宋" w:hAnsi="仿宋" w:cs="仿宋" w:hint="eastAsia"/>
            <w:lang w:eastAsia="zh-CN"/>
          </w:rPr>
          <w:t>(一)、抗心律失常药项目概况</w:t>
        </w:r>
        <w:r>
          <w:tab/>
        </w:r>
        <w:r>
          <w:fldChar w:fldCharType="begin"/>
        </w:r>
        <w:r>
          <w:instrText xml:space="preserve"> PAGEREF _Toc8389 \h </w:instrText>
        </w:r>
        <w:r>
          <w:fldChar w:fldCharType="separate"/>
        </w:r>
        <w:r>
          <w:t>6</w:t>
        </w:r>
        <w:r>
          <w:fldChar w:fldCharType="end"/>
        </w:r>
      </w:hyperlink>
    </w:p>
    <w:p>
      <w:pPr>
        <w:pStyle w:val="TOC2"/>
        <w:tabs>
          <w:tab w:val="right" w:leader="dot" w:pos="8306"/>
        </w:tabs>
      </w:pPr>
      <w:hyperlink w:anchor="_Toc5115" w:history="1">
        <w:r>
          <w:rPr>
            <w:rFonts w:ascii="仿宋" w:eastAsia="仿宋" w:hAnsi="仿宋" w:cs="仿宋" w:hint="eastAsia"/>
            <w:lang w:eastAsia="zh-CN"/>
          </w:rPr>
          <w:t>(二)、抗心律失常药项目目标</w:t>
        </w:r>
        <w:r>
          <w:tab/>
        </w:r>
        <w:r>
          <w:fldChar w:fldCharType="begin"/>
        </w:r>
        <w:r>
          <w:instrText xml:space="preserve"> PAGEREF _Toc5115 \h </w:instrText>
        </w:r>
        <w:r>
          <w:fldChar w:fldCharType="separate"/>
        </w:r>
        <w:r>
          <w:t>8</w:t>
        </w:r>
        <w:r>
          <w:fldChar w:fldCharType="end"/>
        </w:r>
      </w:hyperlink>
    </w:p>
    <w:p>
      <w:pPr>
        <w:pStyle w:val="TOC2"/>
        <w:tabs>
          <w:tab w:val="right" w:leader="dot" w:pos="8306"/>
        </w:tabs>
      </w:pPr>
      <w:hyperlink w:anchor="_Toc10187" w:history="1">
        <w:r>
          <w:rPr>
            <w:rFonts w:ascii="仿宋" w:eastAsia="仿宋" w:hAnsi="仿宋" w:cs="仿宋" w:hint="eastAsia"/>
            <w:lang w:eastAsia="zh-CN"/>
          </w:rPr>
          <w:t>(三)、抗心律失常药项目提出的理由</w:t>
        </w:r>
        <w:r>
          <w:tab/>
        </w:r>
        <w:r>
          <w:fldChar w:fldCharType="begin"/>
        </w:r>
        <w:r>
          <w:instrText xml:space="preserve"> PAGEREF _Toc10187 \h </w:instrText>
        </w:r>
        <w:r>
          <w:fldChar w:fldCharType="separate"/>
        </w:r>
        <w:r>
          <w:t>9</w:t>
        </w:r>
        <w:r>
          <w:fldChar w:fldCharType="end"/>
        </w:r>
      </w:hyperlink>
    </w:p>
    <w:p>
      <w:pPr>
        <w:pStyle w:val="TOC2"/>
        <w:tabs>
          <w:tab w:val="right" w:leader="dot" w:pos="8306"/>
        </w:tabs>
      </w:pPr>
      <w:hyperlink w:anchor="_Toc12275" w:history="1">
        <w:r>
          <w:rPr>
            <w:rFonts w:ascii="仿宋" w:eastAsia="仿宋" w:hAnsi="仿宋" w:cs="仿宋" w:hint="eastAsia"/>
            <w:lang w:eastAsia="zh-CN"/>
          </w:rPr>
          <w:t>(四)、抗心律失常药项目意义</w:t>
        </w:r>
        <w:r>
          <w:tab/>
        </w:r>
        <w:r>
          <w:fldChar w:fldCharType="begin"/>
        </w:r>
        <w:r>
          <w:instrText xml:space="preserve"> PAGEREF _Toc12275 \h </w:instrText>
        </w:r>
        <w:r>
          <w:fldChar w:fldCharType="separate"/>
        </w:r>
        <w:r>
          <w:t>11</w:t>
        </w:r>
        <w:r>
          <w:fldChar w:fldCharType="end"/>
        </w:r>
      </w:hyperlink>
    </w:p>
    <w:p>
      <w:pPr>
        <w:pStyle w:val="TOC2"/>
        <w:tabs>
          <w:tab w:val="right" w:leader="dot" w:pos="8306"/>
        </w:tabs>
      </w:pPr>
      <w:hyperlink w:anchor="_Toc26849" w:history="1">
        <w:r>
          <w:rPr>
            <w:rFonts w:ascii="仿宋" w:eastAsia="仿宋" w:hAnsi="仿宋" w:cs="仿宋" w:hint="eastAsia"/>
            <w:lang w:eastAsia="zh-CN"/>
          </w:rPr>
          <w:t>(五)、抗心律失常药项目背景</w:t>
        </w:r>
        <w:r>
          <w:tab/>
        </w:r>
        <w:r>
          <w:fldChar w:fldCharType="begin"/>
        </w:r>
        <w:r>
          <w:instrText xml:space="preserve"> PAGEREF _Toc26849 \h </w:instrText>
        </w:r>
        <w:r>
          <w:fldChar w:fldCharType="separate"/>
        </w:r>
        <w:r>
          <w:t>12</w:t>
        </w:r>
        <w:r>
          <w:fldChar w:fldCharType="end"/>
        </w:r>
      </w:hyperlink>
    </w:p>
    <w:p>
      <w:pPr>
        <w:pStyle w:val="TOC1"/>
        <w:tabs>
          <w:tab w:val="right" w:leader="dot" w:pos="8306"/>
        </w:tabs>
      </w:pPr>
      <w:hyperlink w:anchor="_Toc13659" w:history="1">
        <w:r>
          <w:rPr>
            <w:rFonts w:ascii="仿宋" w:eastAsia="仿宋" w:hAnsi="仿宋" w:cs="仿宋" w:hint="eastAsia"/>
            <w:lang w:eastAsia="zh-CN"/>
          </w:rPr>
          <w:t>三、市场分析、调研</w:t>
        </w:r>
        <w:r>
          <w:tab/>
        </w:r>
        <w:r>
          <w:fldChar w:fldCharType="begin"/>
        </w:r>
        <w:r>
          <w:instrText xml:space="preserve"> PAGEREF _Toc13659 \h </w:instrText>
        </w:r>
        <w:r>
          <w:fldChar w:fldCharType="separate"/>
        </w:r>
        <w:r>
          <w:t>13</w:t>
        </w:r>
        <w:r>
          <w:fldChar w:fldCharType="end"/>
        </w:r>
      </w:hyperlink>
    </w:p>
    <w:p>
      <w:pPr>
        <w:pStyle w:val="TOC2"/>
        <w:tabs>
          <w:tab w:val="right" w:leader="dot" w:pos="8306"/>
        </w:tabs>
      </w:pPr>
      <w:hyperlink w:anchor="_Toc26577" w:history="1">
        <w:r>
          <w:rPr>
            <w:rFonts w:ascii="仿宋" w:eastAsia="仿宋" w:hAnsi="仿宋" w:cs="仿宋" w:hint="eastAsia"/>
            <w:lang w:eastAsia="zh-CN"/>
          </w:rPr>
          <w:t>(一)、抗心律失常药行业分析</w:t>
        </w:r>
        <w:r>
          <w:tab/>
        </w:r>
        <w:r>
          <w:fldChar w:fldCharType="begin"/>
        </w:r>
        <w:r>
          <w:instrText xml:space="preserve"> PAGEREF _Toc26577 \h </w:instrText>
        </w:r>
        <w:r>
          <w:fldChar w:fldCharType="separate"/>
        </w:r>
        <w:r>
          <w:t>13</w:t>
        </w:r>
        <w:r>
          <w:fldChar w:fldCharType="end"/>
        </w:r>
      </w:hyperlink>
    </w:p>
    <w:p>
      <w:pPr>
        <w:pStyle w:val="TOC2"/>
        <w:tabs>
          <w:tab w:val="right" w:leader="dot" w:pos="8306"/>
        </w:tabs>
      </w:pPr>
      <w:hyperlink w:anchor="_Toc20400" w:history="1">
        <w:r>
          <w:rPr>
            <w:rFonts w:ascii="仿宋" w:eastAsia="仿宋" w:hAnsi="仿宋" w:cs="仿宋" w:hint="eastAsia"/>
            <w:lang w:eastAsia="zh-CN"/>
          </w:rPr>
          <w:t>(二)、抗心律失常药市场分析预测</w:t>
        </w:r>
        <w:r>
          <w:tab/>
        </w:r>
        <w:r>
          <w:fldChar w:fldCharType="begin"/>
        </w:r>
        <w:r>
          <w:instrText xml:space="preserve"> PAGEREF _Toc20400 \h </w:instrText>
        </w:r>
        <w:r>
          <w:fldChar w:fldCharType="separate"/>
        </w:r>
        <w:r>
          <w:t>13</w:t>
        </w:r>
        <w:r>
          <w:fldChar w:fldCharType="end"/>
        </w:r>
      </w:hyperlink>
    </w:p>
    <w:p>
      <w:pPr>
        <w:pStyle w:val="TOC1"/>
        <w:tabs>
          <w:tab w:val="right" w:leader="dot" w:pos="8306"/>
        </w:tabs>
      </w:pPr>
      <w:hyperlink w:anchor="_Toc1407" w:history="1">
        <w:r>
          <w:rPr>
            <w:rFonts w:ascii="仿宋" w:eastAsia="仿宋" w:hAnsi="仿宋" w:cs="仿宋" w:hint="eastAsia"/>
            <w:lang w:eastAsia="zh-CN"/>
          </w:rPr>
          <w:t>四、抗心律失常药项目土建工程</w:t>
        </w:r>
        <w:r>
          <w:tab/>
        </w:r>
        <w:r>
          <w:fldChar w:fldCharType="begin"/>
        </w:r>
        <w:r>
          <w:instrText xml:space="preserve"> PAGEREF _Toc1407 \h </w:instrText>
        </w:r>
        <w:r>
          <w:fldChar w:fldCharType="separate"/>
        </w:r>
        <w:r>
          <w:t>14</w:t>
        </w:r>
        <w:r>
          <w:fldChar w:fldCharType="end"/>
        </w:r>
      </w:hyperlink>
    </w:p>
    <w:p>
      <w:pPr>
        <w:pStyle w:val="TOC2"/>
        <w:tabs>
          <w:tab w:val="right" w:leader="dot" w:pos="8306"/>
        </w:tabs>
      </w:pPr>
      <w:hyperlink w:anchor="_Toc6716" w:history="1">
        <w:r>
          <w:rPr>
            <w:rFonts w:ascii="仿宋" w:eastAsia="仿宋" w:hAnsi="仿宋" w:cs="仿宋" w:hint="eastAsia"/>
            <w:lang w:eastAsia="zh-CN"/>
          </w:rPr>
          <w:t>(一)、建筑工程设计原则</w:t>
        </w:r>
        <w:r>
          <w:tab/>
        </w:r>
        <w:r>
          <w:fldChar w:fldCharType="begin"/>
        </w:r>
        <w:r>
          <w:instrText xml:space="preserve"> PAGEREF _Toc6716 \h </w:instrText>
        </w:r>
        <w:r>
          <w:fldChar w:fldCharType="separate"/>
        </w:r>
        <w:r>
          <w:t>14</w:t>
        </w:r>
        <w:r>
          <w:fldChar w:fldCharType="end"/>
        </w:r>
      </w:hyperlink>
    </w:p>
    <w:p>
      <w:pPr>
        <w:pStyle w:val="TOC2"/>
        <w:tabs>
          <w:tab w:val="right" w:leader="dot" w:pos="8306"/>
        </w:tabs>
      </w:pPr>
      <w:hyperlink w:anchor="_Toc32312" w:history="1">
        <w:r>
          <w:rPr>
            <w:rFonts w:ascii="仿宋" w:eastAsia="仿宋" w:hAnsi="仿宋" w:cs="仿宋" w:hint="eastAsia"/>
            <w:lang w:eastAsia="zh-CN"/>
          </w:rPr>
          <w:t>(二)、土建工程设计年限及安全等级</w:t>
        </w:r>
        <w:r>
          <w:tab/>
        </w:r>
        <w:r>
          <w:fldChar w:fldCharType="begin"/>
        </w:r>
        <w:r>
          <w:instrText xml:space="preserve"> PAGEREF _Toc32312 \h </w:instrText>
        </w:r>
        <w:r>
          <w:fldChar w:fldCharType="separate"/>
        </w:r>
        <w:r>
          <w:t>16</w:t>
        </w:r>
        <w:r>
          <w:fldChar w:fldCharType="end"/>
        </w:r>
      </w:hyperlink>
    </w:p>
    <w:p>
      <w:pPr>
        <w:pStyle w:val="TOC2"/>
        <w:tabs>
          <w:tab w:val="right" w:leader="dot" w:pos="8306"/>
        </w:tabs>
      </w:pPr>
      <w:hyperlink w:anchor="_Toc23960" w:history="1">
        <w:r>
          <w:rPr>
            <w:rFonts w:ascii="仿宋" w:eastAsia="仿宋" w:hAnsi="仿宋" w:cs="仿宋" w:hint="eastAsia"/>
            <w:lang w:eastAsia="zh-CN"/>
          </w:rPr>
          <w:t>(三)、建筑工程设计总体要求</w:t>
        </w:r>
        <w:r>
          <w:tab/>
        </w:r>
        <w:r>
          <w:fldChar w:fldCharType="begin"/>
        </w:r>
        <w:r>
          <w:instrText xml:space="preserve"> PAGEREF _Toc23960 \h </w:instrText>
        </w:r>
        <w:r>
          <w:fldChar w:fldCharType="separate"/>
        </w:r>
        <w:r>
          <w:t>17</w:t>
        </w:r>
        <w:r>
          <w:fldChar w:fldCharType="end"/>
        </w:r>
      </w:hyperlink>
    </w:p>
    <w:p>
      <w:pPr>
        <w:pStyle w:val="TOC2"/>
        <w:tabs>
          <w:tab w:val="right" w:leader="dot" w:pos="8306"/>
        </w:tabs>
      </w:pPr>
      <w:hyperlink w:anchor="_Toc1962" w:history="1">
        <w:r>
          <w:rPr>
            <w:rFonts w:ascii="仿宋" w:eastAsia="仿宋" w:hAnsi="仿宋" w:cs="仿宋" w:hint="eastAsia"/>
            <w:lang w:eastAsia="zh-CN"/>
          </w:rPr>
          <w:t>(四)、土建工程建设指标</w:t>
        </w:r>
        <w:r>
          <w:tab/>
        </w:r>
        <w:r>
          <w:fldChar w:fldCharType="begin"/>
        </w:r>
        <w:r>
          <w:instrText xml:space="preserve"> PAGEREF _Toc1962 \h </w:instrText>
        </w:r>
        <w:r>
          <w:fldChar w:fldCharType="separate"/>
        </w:r>
        <w:r>
          <w:t>17</w:t>
        </w:r>
        <w:r>
          <w:fldChar w:fldCharType="end"/>
        </w:r>
      </w:hyperlink>
    </w:p>
    <w:p>
      <w:pPr>
        <w:pStyle w:val="TOC1"/>
        <w:tabs>
          <w:tab w:val="right" w:leader="dot" w:pos="8306"/>
        </w:tabs>
      </w:pPr>
      <w:hyperlink w:anchor="_Toc12879" w:history="1">
        <w:r>
          <w:rPr>
            <w:rFonts w:ascii="仿宋" w:eastAsia="仿宋" w:hAnsi="仿宋" w:cs="仿宋" w:hint="eastAsia"/>
            <w:lang w:eastAsia="zh-CN"/>
          </w:rPr>
          <w:t>五、工艺说明</w:t>
        </w:r>
        <w:r>
          <w:tab/>
        </w:r>
        <w:r>
          <w:fldChar w:fldCharType="begin"/>
        </w:r>
        <w:r>
          <w:instrText xml:space="preserve"> PAGEREF _Toc12879 \h </w:instrText>
        </w:r>
        <w:r>
          <w:fldChar w:fldCharType="separate"/>
        </w:r>
        <w:r>
          <w:t>18</w:t>
        </w:r>
        <w:r>
          <w:fldChar w:fldCharType="end"/>
        </w:r>
      </w:hyperlink>
    </w:p>
    <w:p>
      <w:pPr>
        <w:pStyle w:val="TOC2"/>
        <w:tabs>
          <w:tab w:val="right" w:leader="dot" w:pos="8306"/>
        </w:tabs>
      </w:pPr>
      <w:hyperlink w:anchor="_Toc29568" w:history="1">
        <w:r>
          <w:rPr>
            <w:rFonts w:ascii="仿宋" w:eastAsia="仿宋" w:hAnsi="仿宋" w:cs="仿宋" w:hint="eastAsia"/>
            <w:lang w:eastAsia="zh-CN"/>
          </w:rPr>
          <w:t>(一)、技术管理特点</w:t>
        </w:r>
        <w:r>
          <w:tab/>
        </w:r>
        <w:r>
          <w:fldChar w:fldCharType="begin"/>
        </w:r>
        <w:r>
          <w:instrText xml:space="preserve"> PAGEREF _Toc29568 \h </w:instrText>
        </w:r>
        <w:r>
          <w:fldChar w:fldCharType="separate"/>
        </w:r>
        <w:r>
          <w:t>18</w:t>
        </w:r>
        <w:r>
          <w:fldChar w:fldCharType="end"/>
        </w:r>
      </w:hyperlink>
    </w:p>
    <w:p>
      <w:pPr>
        <w:pStyle w:val="TOC2"/>
        <w:tabs>
          <w:tab w:val="right" w:leader="dot" w:pos="8306"/>
        </w:tabs>
      </w:pPr>
      <w:hyperlink w:anchor="_Toc31105" w:history="1">
        <w:r>
          <w:rPr>
            <w:rFonts w:ascii="仿宋" w:eastAsia="仿宋" w:hAnsi="仿宋" w:cs="仿宋" w:hint="eastAsia"/>
            <w:lang w:eastAsia="zh-CN"/>
          </w:rPr>
          <w:t>(二)、抗心律失常药项目工艺技术设计方案</w:t>
        </w:r>
        <w:r>
          <w:tab/>
        </w:r>
        <w:r>
          <w:fldChar w:fldCharType="begin"/>
        </w:r>
        <w:r>
          <w:instrText xml:space="preserve"> PAGEREF _Toc31105 \h </w:instrText>
        </w:r>
        <w:r>
          <w:fldChar w:fldCharType="separate"/>
        </w:r>
        <w:r>
          <w:t>19</w:t>
        </w:r>
        <w:r>
          <w:fldChar w:fldCharType="end"/>
        </w:r>
      </w:hyperlink>
    </w:p>
    <w:p>
      <w:pPr>
        <w:pStyle w:val="TOC2"/>
        <w:tabs>
          <w:tab w:val="right" w:leader="dot" w:pos="8306"/>
        </w:tabs>
      </w:pPr>
      <w:hyperlink w:anchor="_Toc9202" w:history="1">
        <w:r>
          <w:rPr>
            <w:rFonts w:ascii="仿宋" w:eastAsia="仿宋" w:hAnsi="仿宋" w:cs="仿宋" w:hint="eastAsia"/>
            <w:lang w:eastAsia="zh-CN"/>
          </w:rPr>
          <w:t>(三)、设备选型方案</w:t>
        </w:r>
        <w:r>
          <w:tab/>
        </w:r>
        <w:r>
          <w:fldChar w:fldCharType="begin"/>
        </w:r>
        <w:r>
          <w:instrText xml:space="preserve"> PAGEREF _Toc9202 \h </w:instrText>
        </w:r>
        <w:r>
          <w:fldChar w:fldCharType="separate"/>
        </w:r>
        <w:r>
          <w:t>20</w:t>
        </w:r>
        <w:r>
          <w:fldChar w:fldCharType="end"/>
        </w:r>
      </w:hyperlink>
    </w:p>
    <w:p>
      <w:pPr>
        <w:pStyle w:val="TOC1"/>
        <w:tabs>
          <w:tab w:val="right" w:leader="dot" w:pos="8306"/>
        </w:tabs>
      </w:pPr>
      <w:hyperlink w:anchor="_Toc25527" w:history="1">
        <w:r>
          <w:rPr>
            <w:rFonts w:ascii="仿宋" w:eastAsia="仿宋" w:hAnsi="仿宋" w:cs="仿宋" w:hint="eastAsia"/>
            <w:lang w:eastAsia="zh-CN"/>
          </w:rPr>
          <w:t>六、抗心律失常药项目建设单位说明</w:t>
        </w:r>
        <w:r>
          <w:tab/>
        </w:r>
        <w:r>
          <w:fldChar w:fldCharType="begin"/>
        </w:r>
        <w:r>
          <w:instrText xml:space="preserve"> PAGEREF _Toc25527 \h </w:instrText>
        </w:r>
        <w:r>
          <w:fldChar w:fldCharType="separate"/>
        </w:r>
        <w:r>
          <w:t>21</w:t>
        </w:r>
        <w:r>
          <w:fldChar w:fldCharType="end"/>
        </w:r>
      </w:hyperlink>
    </w:p>
    <w:p>
      <w:pPr>
        <w:pStyle w:val="TOC2"/>
        <w:tabs>
          <w:tab w:val="right" w:leader="dot" w:pos="8306"/>
        </w:tabs>
      </w:pPr>
      <w:hyperlink w:anchor="_Toc18893" w:history="1">
        <w:r>
          <w:rPr>
            <w:rFonts w:ascii="仿宋" w:eastAsia="仿宋" w:hAnsi="仿宋" w:cs="仿宋" w:hint="eastAsia"/>
            <w:lang w:eastAsia="zh-CN"/>
          </w:rPr>
          <w:t>(一)、抗心律失常药项目承办单位基本情况</w:t>
        </w:r>
        <w:r>
          <w:tab/>
        </w:r>
        <w:r>
          <w:fldChar w:fldCharType="begin"/>
        </w:r>
        <w:r>
          <w:instrText xml:space="preserve"> PAGEREF _Toc18893 \h </w:instrText>
        </w:r>
        <w:r>
          <w:fldChar w:fldCharType="separate"/>
        </w:r>
        <w:r>
          <w:t>21</w:t>
        </w:r>
        <w:r>
          <w:fldChar w:fldCharType="end"/>
        </w:r>
      </w:hyperlink>
    </w:p>
    <w:p>
      <w:pPr>
        <w:pStyle w:val="TOC2"/>
        <w:tabs>
          <w:tab w:val="right" w:leader="dot" w:pos="8306"/>
        </w:tabs>
      </w:pPr>
      <w:hyperlink w:anchor="_Toc16204" w:history="1">
        <w:r>
          <w:rPr>
            <w:rFonts w:ascii="仿宋" w:eastAsia="仿宋" w:hAnsi="仿宋" w:cs="仿宋" w:hint="eastAsia"/>
            <w:lang w:eastAsia="zh-CN"/>
          </w:rPr>
          <w:t>(二)、公司经济效益分析</w:t>
        </w:r>
        <w:r>
          <w:tab/>
        </w:r>
        <w:r>
          <w:fldChar w:fldCharType="begin"/>
        </w:r>
        <w:r>
          <w:instrText xml:space="preserve"> PAGEREF _Toc16204 \h </w:instrText>
        </w:r>
        <w:r>
          <w:fldChar w:fldCharType="separate"/>
        </w:r>
        <w:r>
          <w:t>22</w:t>
        </w:r>
        <w:r>
          <w:fldChar w:fldCharType="end"/>
        </w:r>
      </w:hyperlink>
    </w:p>
    <w:p>
      <w:pPr>
        <w:pStyle w:val="TOC1"/>
        <w:tabs>
          <w:tab w:val="right" w:leader="dot" w:pos="8306"/>
        </w:tabs>
      </w:pPr>
      <w:hyperlink w:anchor="_Toc24508" w:history="1">
        <w:r>
          <w:rPr>
            <w:rFonts w:ascii="仿宋" w:eastAsia="仿宋" w:hAnsi="仿宋" w:cs="仿宋" w:hint="eastAsia"/>
            <w:lang w:eastAsia="zh-CN"/>
          </w:rPr>
          <w:t>七、抗心律失常药项目人力资源培养与发展</w:t>
        </w:r>
        <w:r>
          <w:tab/>
        </w:r>
        <w:r>
          <w:fldChar w:fldCharType="begin"/>
        </w:r>
        <w:r>
          <w:instrText xml:space="preserve"> PAGEREF _Toc24508 \h </w:instrText>
        </w:r>
        <w:r>
          <w:fldChar w:fldCharType="separate"/>
        </w:r>
        <w:r>
          <w:t>23</w:t>
        </w:r>
        <w:r>
          <w:fldChar w:fldCharType="end"/>
        </w:r>
      </w:hyperlink>
    </w:p>
    <w:p>
      <w:pPr>
        <w:pStyle w:val="TOC2"/>
        <w:tabs>
          <w:tab w:val="right" w:leader="dot" w:pos="8306"/>
        </w:tabs>
      </w:pPr>
      <w:hyperlink w:anchor="_Toc21264" w:history="1">
        <w:r>
          <w:rPr>
            <w:rFonts w:ascii="仿宋" w:eastAsia="仿宋" w:hAnsi="仿宋" w:cs="仿宋" w:hint="eastAsia"/>
            <w:lang w:eastAsia="zh-CN"/>
          </w:rPr>
          <w:t>(一)、人才需求与规划</w:t>
        </w:r>
        <w:r>
          <w:tab/>
        </w:r>
        <w:r>
          <w:fldChar w:fldCharType="begin"/>
        </w:r>
        <w:r>
          <w:instrText xml:space="preserve"> PAGEREF _Toc21264 \h </w:instrText>
        </w:r>
        <w:r>
          <w:fldChar w:fldCharType="separate"/>
        </w:r>
        <w:r>
          <w:t>23</w:t>
        </w:r>
        <w:r>
          <w:fldChar w:fldCharType="end"/>
        </w:r>
      </w:hyperlink>
    </w:p>
    <w:p>
      <w:pPr>
        <w:pStyle w:val="TOC2"/>
        <w:tabs>
          <w:tab w:val="right" w:leader="dot" w:pos="8306"/>
        </w:tabs>
      </w:pPr>
      <w:hyperlink w:anchor="_Toc13532" w:history="1">
        <w:r>
          <w:rPr>
            <w:rFonts w:ascii="仿宋" w:eastAsia="仿宋" w:hAnsi="仿宋" w:cs="仿宋" w:hint="eastAsia"/>
            <w:lang w:eastAsia="zh-CN"/>
          </w:rPr>
          <w:t>(二)、培训与发展计划</w:t>
        </w:r>
        <w:r>
          <w:tab/>
        </w:r>
        <w:r>
          <w:fldChar w:fldCharType="begin"/>
        </w:r>
        <w:r>
          <w:instrText xml:space="preserve"> PAGEREF _Toc13532 \h </w:instrText>
        </w:r>
        <w:r>
          <w:fldChar w:fldCharType="separate"/>
        </w:r>
        <w:r>
          <w:t>24</w:t>
        </w:r>
        <w:r>
          <w:fldChar w:fldCharType="end"/>
        </w:r>
      </w:hyperlink>
    </w:p>
    <w:p>
      <w:pPr>
        <w:pStyle w:val="TOC1"/>
        <w:tabs>
          <w:tab w:val="right" w:leader="dot" w:pos="8306"/>
        </w:tabs>
      </w:pPr>
      <w:hyperlink w:anchor="_Toc28432" w:history="1">
        <w:r>
          <w:rPr>
            <w:rFonts w:ascii="仿宋" w:eastAsia="仿宋" w:hAnsi="仿宋" w:cs="仿宋" w:hint="eastAsia"/>
            <w:lang w:eastAsia="zh-CN"/>
          </w:rPr>
          <w:t>八、抗心律失常药项目环境影响分析</w:t>
        </w:r>
        <w:r>
          <w:tab/>
        </w:r>
        <w:r>
          <w:fldChar w:fldCharType="begin"/>
        </w:r>
        <w:r>
          <w:instrText xml:space="preserve"> PAGEREF _Toc28432 \h </w:instrText>
        </w:r>
        <w:r>
          <w:fldChar w:fldCharType="separate"/>
        </w:r>
        <w:r>
          <w:t>24</w:t>
        </w:r>
        <w:r>
          <w:fldChar w:fldCharType="end"/>
        </w:r>
      </w:hyperlink>
    </w:p>
    <w:p>
      <w:pPr>
        <w:pStyle w:val="TOC2"/>
        <w:tabs>
          <w:tab w:val="right" w:leader="dot" w:pos="8306"/>
        </w:tabs>
      </w:pPr>
      <w:hyperlink w:anchor="_Toc10460" w:history="1">
        <w:r>
          <w:rPr>
            <w:rFonts w:ascii="仿宋" w:eastAsia="仿宋" w:hAnsi="仿宋" w:cs="仿宋" w:hint="eastAsia"/>
            <w:lang w:eastAsia="zh-CN"/>
          </w:rPr>
          <w:t>(一)、建设区域环境质量现状</w:t>
        </w:r>
        <w:r>
          <w:tab/>
        </w:r>
        <w:r>
          <w:fldChar w:fldCharType="begin"/>
        </w:r>
        <w:r>
          <w:instrText xml:space="preserve"> PAGEREF _Toc10460 \h </w:instrText>
        </w:r>
        <w:r>
          <w:fldChar w:fldCharType="separate"/>
        </w:r>
        <w:r>
          <w:t>24</w:t>
        </w:r>
        <w:r>
          <w:fldChar w:fldCharType="end"/>
        </w:r>
      </w:hyperlink>
    </w:p>
    <w:p>
      <w:pPr>
        <w:pStyle w:val="TOC2"/>
        <w:tabs>
          <w:tab w:val="right" w:leader="dot" w:pos="8306"/>
        </w:tabs>
      </w:pPr>
      <w:hyperlink w:anchor="_Toc27824" w:history="1">
        <w:r>
          <w:rPr>
            <w:rFonts w:ascii="仿宋" w:eastAsia="仿宋" w:hAnsi="仿宋" w:cs="仿宋" w:hint="eastAsia"/>
            <w:lang w:eastAsia="zh-CN"/>
          </w:rPr>
          <w:t>(二)、建设期环境保护</w:t>
        </w:r>
        <w:r>
          <w:tab/>
        </w:r>
        <w:r>
          <w:fldChar w:fldCharType="begin"/>
        </w:r>
        <w:r>
          <w:instrText xml:space="preserve"> PAGEREF _Toc27824 \h </w:instrText>
        </w:r>
        <w:r>
          <w:fldChar w:fldCharType="separate"/>
        </w:r>
        <w:r>
          <w:t>26</w:t>
        </w:r>
        <w:r>
          <w:fldChar w:fldCharType="end"/>
        </w:r>
      </w:hyperlink>
    </w:p>
    <w:p>
      <w:pPr>
        <w:pStyle w:val="TOC2"/>
        <w:tabs>
          <w:tab w:val="right" w:leader="dot" w:pos="8306"/>
        </w:tabs>
      </w:pPr>
      <w:hyperlink w:anchor="_Toc3643" w:history="1">
        <w:r>
          <w:rPr>
            <w:rFonts w:ascii="仿宋" w:eastAsia="仿宋" w:hAnsi="仿宋" w:cs="仿宋" w:hint="eastAsia"/>
            <w:lang w:eastAsia="zh-CN"/>
          </w:rPr>
          <w:t>(三)、运营期环境保护</w:t>
        </w:r>
        <w:r>
          <w:tab/>
        </w:r>
        <w:r>
          <w:fldChar w:fldCharType="begin"/>
        </w:r>
        <w:r>
          <w:instrText xml:space="preserve"> PAGEREF _Toc3643 \h </w:instrText>
        </w:r>
        <w:r>
          <w:fldChar w:fldCharType="separate"/>
        </w:r>
        <w:r>
          <w:t>27</w:t>
        </w:r>
        <w:r>
          <w:fldChar w:fldCharType="end"/>
        </w:r>
      </w:hyperlink>
    </w:p>
    <w:p>
      <w:pPr>
        <w:pStyle w:val="TOC2"/>
        <w:tabs>
          <w:tab w:val="right" w:leader="dot" w:pos="8306"/>
        </w:tabs>
      </w:pPr>
      <w:hyperlink w:anchor="_Toc24693" w:history="1">
        <w:r>
          <w:rPr>
            <w:rFonts w:ascii="仿宋" w:eastAsia="仿宋" w:hAnsi="仿宋" w:cs="仿宋" w:hint="eastAsia"/>
            <w:lang w:eastAsia="zh-CN"/>
          </w:rPr>
          <w:t>(四)、抗心律失常药项目建设对区域经济的影响</w:t>
        </w:r>
        <w:r>
          <w:tab/>
        </w:r>
        <w:r>
          <w:fldChar w:fldCharType="begin"/>
        </w:r>
        <w:r>
          <w:instrText xml:space="preserve"> PAGEREF _Toc24693 \h </w:instrText>
        </w:r>
        <w:r>
          <w:fldChar w:fldCharType="separate"/>
        </w:r>
        <w:r>
          <w:t>28</w:t>
        </w:r>
        <w:r>
          <w:fldChar w:fldCharType="end"/>
        </w:r>
      </w:hyperlink>
    </w:p>
    <w:p>
      <w:pPr>
        <w:pStyle w:val="TOC2"/>
        <w:tabs>
          <w:tab w:val="right" w:leader="dot" w:pos="8306"/>
        </w:tabs>
      </w:pPr>
      <w:hyperlink w:anchor="_Toc2918" w:history="1">
        <w:r>
          <w:rPr>
            <w:rFonts w:ascii="仿宋" w:eastAsia="仿宋" w:hAnsi="仿宋" w:cs="仿宋" w:hint="eastAsia"/>
            <w:lang w:eastAsia="zh-CN"/>
          </w:rPr>
          <w:t>(五)、废弃物处理</w:t>
        </w:r>
        <w:r>
          <w:tab/>
        </w:r>
        <w:r>
          <w:fldChar w:fldCharType="begin"/>
        </w:r>
        <w:r>
          <w:instrText xml:space="preserve"> PAGEREF _Toc2918 \h </w:instrText>
        </w:r>
        <w:r>
          <w:fldChar w:fldCharType="separate"/>
        </w:r>
        <w:r>
          <w:t>30</w:t>
        </w:r>
        <w:r>
          <w:fldChar w:fldCharType="end"/>
        </w:r>
      </w:hyperlink>
    </w:p>
    <w:p>
      <w:pPr>
        <w:pStyle w:val="TOC2"/>
        <w:tabs>
          <w:tab w:val="right" w:leader="dot" w:pos="8306"/>
        </w:tabs>
      </w:pPr>
      <w:hyperlink w:anchor="_Toc4908" w:history="1">
        <w:r>
          <w:rPr>
            <w:rFonts w:ascii="仿宋" w:eastAsia="仿宋" w:hAnsi="仿宋" w:cs="仿宋" w:hint="eastAsia"/>
            <w:lang w:eastAsia="zh-CN"/>
          </w:rPr>
          <w:t>(六)、特殊环境影响分析</w:t>
        </w:r>
        <w:r>
          <w:tab/>
        </w:r>
        <w:r>
          <w:fldChar w:fldCharType="begin"/>
        </w:r>
        <w:r>
          <w:instrText xml:space="preserve"> PAGEREF _Toc4908 \h </w:instrText>
        </w:r>
        <w:r>
          <w:fldChar w:fldCharType="separate"/>
        </w:r>
        <w:r>
          <w:t>31</w:t>
        </w:r>
        <w:r>
          <w:fldChar w:fldCharType="end"/>
        </w:r>
      </w:hyperlink>
    </w:p>
    <w:p>
      <w:pPr>
        <w:pStyle w:val="TOC2"/>
        <w:tabs>
          <w:tab w:val="right" w:leader="dot" w:pos="8306"/>
        </w:tabs>
      </w:pPr>
      <w:hyperlink w:anchor="_Toc22970" w:history="1">
        <w:r>
          <w:rPr>
            <w:rFonts w:ascii="仿宋" w:eastAsia="仿宋" w:hAnsi="仿宋" w:cs="仿宋" w:hint="eastAsia"/>
            <w:lang w:eastAsia="zh-CN"/>
          </w:rPr>
          <w:t>(七)、清洁生产</w:t>
        </w:r>
        <w:r>
          <w:tab/>
        </w:r>
        <w:r>
          <w:fldChar w:fldCharType="begin"/>
        </w:r>
        <w:r>
          <w:instrText xml:space="preserve"> PAGEREF _Toc22970 \h </w:instrText>
        </w:r>
        <w:r>
          <w:fldChar w:fldCharType="separate"/>
        </w:r>
        <w:r>
          <w:t>33</w:t>
        </w:r>
        <w:r>
          <w:fldChar w:fldCharType="end"/>
        </w:r>
      </w:hyperlink>
    </w:p>
    <w:p>
      <w:pPr>
        <w:pStyle w:val="TOC2"/>
        <w:tabs>
          <w:tab w:val="right" w:leader="dot" w:pos="8306"/>
        </w:tabs>
      </w:pPr>
      <w:hyperlink w:anchor="_Toc17757" w:history="1">
        <w:r>
          <w:rPr>
            <w:rFonts w:ascii="仿宋" w:eastAsia="仿宋" w:hAnsi="仿宋" w:cs="仿宋" w:hint="eastAsia"/>
            <w:lang w:eastAsia="zh-CN"/>
          </w:rPr>
          <w:t>(八)、环境保护综合评价</w:t>
        </w:r>
        <w:r>
          <w:tab/>
        </w:r>
        <w:r>
          <w:fldChar w:fldCharType="begin"/>
        </w:r>
        <w:r>
          <w:instrText xml:space="preserve"> PAGEREF _Toc17757 \h </w:instrText>
        </w:r>
        <w:r>
          <w:fldChar w:fldCharType="separate"/>
        </w:r>
        <w:r>
          <w:t>34</w:t>
        </w:r>
        <w:r>
          <w:fldChar w:fldCharType="end"/>
        </w:r>
      </w:hyperlink>
    </w:p>
    <w:p>
      <w:pPr>
        <w:pStyle w:val="TOC1"/>
        <w:tabs>
          <w:tab w:val="right" w:leader="dot" w:pos="8306"/>
        </w:tabs>
      </w:pPr>
      <w:hyperlink w:anchor="_Toc31168" w:history="1">
        <w:r>
          <w:rPr>
            <w:rFonts w:ascii="仿宋" w:eastAsia="仿宋" w:hAnsi="仿宋" w:cs="仿宋" w:hint="eastAsia"/>
            <w:lang w:eastAsia="zh-CN"/>
          </w:rPr>
          <w:t>九、抗心律失常药项目投资规划</w:t>
        </w:r>
        <w:r>
          <w:tab/>
        </w:r>
        <w:r>
          <w:fldChar w:fldCharType="begin"/>
        </w:r>
        <w:r>
          <w:instrText xml:space="preserve"> PAGEREF _Toc31168 \h </w:instrText>
        </w:r>
        <w:r>
          <w:fldChar w:fldCharType="separate"/>
        </w:r>
        <w:r>
          <w:t>35</w:t>
        </w:r>
        <w:r>
          <w:fldChar w:fldCharType="end"/>
        </w:r>
      </w:hyperlink>
    </w:p>
    <w:p>
      <w:pPr>
        <w:pStyle w:val="TOC2"/>
        <w:tabs>
          <w:tab w:val="right" w:leader="dot" w:pos="8306"/>
        </w:tabs>
      </w:pPr>
      <w:hyperlink w:anchor="_Toc5918" w:history="1">
        <w:r>
          <w:rPr>
            <w:rFonts w:ascii="仿宋" w:eastAsia="仿宋" w:hAnsi="仿宋" w:cs="仿宋" w:hint="eastAsia"/>
            <w:lang w:eastAsia="zh-CN"/>
          </w:rPr>
          <w:t>(一)、抗心律失常药项目总投资估算</w:t>
        </w:r>
        <w:r>
          <w:tab/>
        </w:r>
        <w:r>
          <w:fldChar w:fldCharType="begin"/>
        </w:r>
        <w:r>
          <w:instrText xml:space="preserve"> PAGEREF _Toc5918 \h </w:instrText>
        </w:r>
        <w:r>
          <w:fldChar w:fldCharType="separate"/>
        </w:r>
        <w:r>
          <w:t>35</w:t>
        </w:r>
        <w:r>
          <w:fldChar w:fldCharType="end"/>
        </w:r>
      </w:hyperlink>
    </w:p>
    <w:p>
      <w:pPr>
        <w:pStyle w:val="TOC2"/>
        <w:tabs>
          <w:tab w:val="right" w:leader="dot" w:pos="8306"/>
        </w:tabs>
      </w:pPr>
      <w:hyperlink w:anchor="_Toc28189" w:history="1">
        <w:r>
          <w:rPr>
            <w:rFonts w:ascii="仿宋" w:eastAsia="仿宋" w:hAnsi="仿宋" w:cs="仿宋" w:hint="eastAsia"/>
            <w:lang w:eastAsia="zh-CN"/>
          </w:rPr>
          <w:t>(二)、资金筹措</w:t>
        </w:r>
        <w:r>
          <w:tab/>
        </w:r>
        <w:r>
          <w:fldChar w:fldCharType="begin"/>
        </w:r>
        <w:r>
          <w:instrText xml:space="preserve"> PAGEREF _Toc28189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714" w:history="1">
        <w:r>
          <w:rPr>
            <w:rFonts w:ascii="仿宋" w:eastAsia="仿宋" w:hAnsi="仿宋" w:cs="仿宋" w:hint="eastAsia"/>
            <w:lang w:eastAsia="zh-CN"/>
          </w:rPr>
          <w:t>十、抗心律失常药项目经营效益</w:t>
        </w:r>
        <w:r>
          <w:tab/>
        </w:r>
        <w:r>
          <w:fldChar w:fldCharType="begin"/>
        </w:r>
        <w:r>
          <w:instrText xml:space="preserve"> PAGEREF _Toc32714 \h </w:instrText>
        </w:r>
        <w:r>
          <w:fldChar w:fldCharType="separate"/>
        </w:r>
        <w:r>
          <w:t>37</w:t>
        </w:r>
        <w:r>
          <w:fldChar w:fldCharType="end"/>
        </w:r>
      </w:hyperlink>
    </w:p>
    <w:p>
      <w:pPr>
        <w:pStyle w:val="TOC2"/>
        <w:tabs>
          <w:tab w:val="right" w:leader="dot" w:pos="8306"/>
        </w:tabs>
      </w:pPr>
      <w:hyperlink w:anchor="_Toc23292" w:history="1">
        <w:r>
          <w:rPr>
            <w:rFonts w:ascii="仿宋" w:eastAsia="仿宋" w:hAnsi="仿宋" w:cs="仿宋" w:hint="eastAsia"/>
            <w:lang w:eastAsia="zh-CN"/>
          </w:rPr>
          <w:t>(一)、经济评价财务测算</w:t>
        </w:r>
        <w:r>
          <w:tab/>
        </w:r>
        <w:r>
          <w:fldChar w:fldCharType="begin"/>
        </w:r>
        <w:r>
          <w:instrText xml:space="preserve"> PAGEREF _Toc23292 \h </w:instrText>
        </w:r>
        <w:r>
          <w:fldChar w:fldCharType="separate"/>
        </w:r>
        <w:r>
          <w:t>37</w:t>
        </w:r>
        <w:r>
          <w:fldChar w:fldCharType="end"/>
        </w:r>
      </w:hyperlink>
    </w:p>
    <w:p>
      <w:pPr>
        <w:pStyle w:val="TOC2"/>
        <w:tabs>
          <w:tab w:val="right" w:leader="dot" w:pos="8306"/>
        </w:tabs>
      </w:pPr>
      <w:hyperlink w:anchor="_Toc23590" w:history="1">
        <w:r>
          <w:rPr>
            <w:rFonts w:ascii="仿宋" w:eastAsia="仿宋" w:hAnsi="仿宋" w:cs="仿宋" w:hint="eastAsia"/>
            <w:lang w:eastAsia="zh-CN"/>
          </w:rPr>
          <w:t>(二)、抗心律失常药项目盈利能力分析</w:t>
        </w:r>
        <w:r>
          <w:tab/>
        </w:r>
        <w:r>
          <w:fldChar w:fldCharType="begin"/>
        </w:r>
        <w:r>
          <w:instrText xml:space="preserve"> PAGEREF _Toc23590 \h </w:instrText>
        </w:r>
        <w:r>
          <w:fldChar w:fldCharType="separate"/>
        </w:r>
        <w:r>
          <w:t>38</w:t>
        </w:r>
        <w:r>
          <w:fldChar w:fldCharType="end"/>
        </w:r>
      </w:hyperlink>
    </w:p>
    <w:p>
      <w:pPr>
        <w:pStyle w:val="TOC1"/>
        <w:tabs>
          <w:tab w:val="right" w:leader="dot" w:pos="8306"/>
        </w:tabs>
      </w:pPr>
      <w:hyperlink w:anchor="_Toc5651" w:history="1">
        <w:r>
          <w:rPr>
            <w:rFonts w:ascii="仿宋" w:eastAsia="仿宋" w:hAnsi="仿宋" w:cs="仿宋" w:hint="eastAsia"/>
            <w:lang w:eastAsia="zh-CN"/>
          </w:rPr>
          <w:t>十一、抗心律失常药项目人力资源管理</w:t>
        </w:r>
        <w:r>
          <w:tab/>
        </w:r>
        <w:r>
          <w:fldChar w:fldCharType="begin"/>
        </w:r>
        <w:r>
          <w:instrText xml:space="preserve"> PAGEREF _Toc5651 \h </w:instrText>
        </w:r>
        <w:r>
          <w:fldChar w:fldCharType="separate"/>
        </w:r>
        <w:r>
          <w:t>39</w:t>
        </w:r>
        <w:r>
          <w:fldChar w:fldCharType="end"/>
        </w:r>
      </w:hyperlink>
    </w:p>
    <w:p>
      <w:pPr>
        <w:pStyle w:val="TOC2"/>
        <w:tabs>
          <w:tab w:val="right" w:leader="dot" w:pos="8306"/>
        </w:tabs>
      </w:pPr>
      <w:hyperlink w:anchor="_Toc3836" w:history="1">
        <w:r>
          <w:rPr>
            <w:rFonts w:ascii="仿宋" w:eastAsia="仿宋" w:hAnsi="仿宋" w:cs="仿宋" w:hint="eastAsia"/>
            <w:lang w:eastAsia="zh-CN"/>
          </w:rPr>
          <w:t>(一)、建立健全的预算管理制度</w:t>
        </w:r>
        <w:r>
          <w:tab/>
        </w:r>
        <w:r>
          <w:fldChar w:fldCharType="begin"/>
        </w:r>
        <w:r>
          <w:instrText xml:space="preserve"> PAGEREF _Toc3836 \h </w:instrText>
        </w:r>
        <w:r>
          <w:fldChar w:fldCharType="separate"/>
        </w:r>
        <w:r>
          <w:t>39</w:t>
        </w:r>
        <w:r>
          <w:fldChar w:fldCharType="end"/>
        </w:r>
      </w:hyperlink>
    </w:p>
    <w:p>
      <w:pPr>
        <w:pStyle w:val="TOC2"/>
        <w:tabs>
          <w:tab w:val="right" w:leader="dot" w:pos="8306"/>
        </w:tabs>
      </w:pPr>
      <w:hyperlink w:anchor="_Toc21349" w:history="1">
        <w:r>
          <w:rPr>
            <w:rFonts w:ascii="仿宋" w:eastAsia="仿宋" w:hAnsi="仿宋" w:cs="仿宋" w:hint="eastAsia"/>
            <w:lang w:eastAsia="zh-CN"/>
          </w:rPr>
          <w:t>(二)、加强资金流动监控</w:t>
        </w:r>
        <w:r>
          <w:tab/>
        </w:r>
        <w:r>
          <w:fldChar w:fldCharType="begin"/>
        </w:r>
        <w:r>
          <w:instrText xml:space="preserve"> PAGEREF _Toc21349 \h </w:instrText>
        </w:r>
        <w:r>
          <w:fldChar w:fldCharType="separate"/>
        </w:r>
        <w:r>
          <w:t>41</w:t>
        </w:r>
        <w:r>
          <w:fldChar w:fldCharType="end"/>
        </w:r>
      </w:hyperlink>
    </w:p>
    <w:p>
      <w:pPr>
        <w:pStyle w:val="TOC2"/>
        <w:tabs>
          <w:tab w:val="right" w:leader="dot" w:pos="8306"/>
        </w:tabs>
      </w:pPr>
      <w:hyperlink w:anchor="_Toc20271" w:history="1">
        <w:r>
          <w:rPr>
            <w:rFonts w:ascii="仿宋" w:eastAsia="仿宋" w:hAnsi="仿宋" w:cs="仿宋" w:hint="eastAsia"/>
            <w:lang w:eastAsia="zh-CN"/>
          </w:rPr>
          <w:t>(三)、制定完善的风险控制机制</w:t>
        </w:r>
        <w:r>
          <w:tab/>
        </w:r>
        <w:r>
          <w:fldChar w:fldCharType="begin"/>
        </w:r>
        <w:r>
          <w:instrText xml:space="preserve"> PAGEREF _Toc20271 \h </w:instrText>
        </w:r>
        <w:r>
          <w:fldChar w:fldCharType="separate"/>
        </w:r>
        <w:r>
          <w:t>42</w:t>
        </w:r>
        <w:r>
          <w:fldChar w:fldCharType="end"/>
        </w:r>
      </w:hyperlink>
    </w:p>
    <w:p>
      <w:pPr>
        <w:pStyle w:val="TOC2"/>
        <w:tabs>
          <w:tab w:val="right" w:leader="dot" w:pos="8306"/>
        </w:tabs>
      </w:pPr>
      <w:hyperlink w:anchor="_Toc15724" w:history="1">
        <w:r>
          <w:rPr>
            <w:rFonts w:ascii="仿宋" w:eastAsia="仿宋" w:hAnsi="仿宋" w:cs="仿宋" w:hint="eastAsia"/>
            <w:lang w:eastAsia="zh-CN"/>
          </w:rPr>
          <w:t>(四)、优化成本管理</w:t>
        </w:r>
        <w:r>
          <w:tab/>
        </w:r>
        <w:r>
          <w:fldChar w:fldCharType="begin"/>
        </w:r>
        <w:r>
          <w:instrText xml:space="preserve"> PAGEREF _Toc15724 \h </w:instrText>
        </w:r>
        <w:r>
          <w:fldChar w:fldCharType="separate"/>
        </w:r>
        <w:r>
          <w:t>43</w:t>
        </w:r>
        <w:r>
          <w:fldChar w:fldCharType="end"/>
        </w:r>
      </w:hyperlink>
    </w:p>
    <w:p>
      <w:pPr>
        <w:pStyle w:val="TOC1"/>
        <w:tabs>
          <w:tab w:val="right" w:leader="dot" w:pos="8306"/>
        </w:tabs>
      </w:pPr>
      <w:hyperlink w:anchor="_Toc22489" w:history="1">
        <w:r>
          <w:rPr>
            <w:rFonts w:ascii="仿宋" w:eastAsia="仿宋" w:hAnsi="仿宋" w:cs="仿宋" w:hint="eastAsia"/>
            <w:lang w:eastAsia="zh-CN"/>
          </w:rPr>
          <w:t>十二、抗心律失常药项目计划安排</w:t>
        </w:r>
        <w:r>
          <w:tab/>
        </w:r>
        <w:r>
          <w:fldChar w:fldCharType="begin"/>
        </w:r>
        <w:r>
          <w:instrText xml:space="preserve"> PAGEREF _Toc22489 \h </w:instrText>
        </w:r>
        <w:r>
          <w:fldChar w:fldCharType="separate"/>
        </w:r>
        <w:r>
          <w:t>45</w:t>
        </w:r>
        <w:r>
          <w:fldChar w:fldCharType="end"/>
        </w:r>
      </w:hyperlink>
    </w:p>
    <w:p>
      <w:pPr>
        <w:pStyle w:val="TOC2"/>
        <w:tabs>
          <w:tab w:val="right" w:leader="dot" w:pos="8306"/>
        </w:tabs>
      </w:pPr>
      <w:hyperlink w:anchor="_Toc31576" w:history="1">
        <w:r>
          <w:rPr>
            <w:rFonts w:ascii="仿宋" w:eastAsia="仿宋" w:hAnsi="仿宋" w:cs="仿宋" w:hint="eastAsia"/>
            <w:lang w:eastAsia="zh-CN"/>
          </w:rPr>
          <w:t>(一)、建设周期</w:t>
        </w:r>
        <w:r>
          <w:tab/>
        </w:r>
        <w:r>
          <w:fldChar w:fldCharType="begin"/>
        </w:r>
        <w:r>
          <w:instrText xml:space="preserve"> PAGEREF _Toc31576 \h </w:instrText>
        </w:r>
        <w:r>
          <w:fldChar w:fldCharType="separate"/>
        </w:r>
        <w:r>
          <w:t>45</w:t>
        </w:r>
        <w:r>
          <w:fldChar w:fldCharType="end"/>
        </w:r>
      </w:hyperlink>
    </w:p>
    <w:p>
      <w:pPr>
        <w:pStyle w:val="TOC2"/>
        <w:tabs>
          <w:tab w:val="right" w:leader="dot" w:pos="8306"/>
        </w:tabs>
      </w:pPr>
      <w:hyperlink w:anchor="_Toc4596" w:history="1">
        <w:r>
          <w:rPr>
            <w:rFonts w:ascii="仿宋" w:eastAsia="仿宋" w:hAnsi="仿宋" w:cs="仿宋" w:hint="eastAsia"/>
            <w:lang w:eastAsia="zh-CN"/>
          </w:rPr>
          <w:t>(二)、建设进度</w:t>
        </w:r>
        <w:r>
          <w:tab/>
        </w:r>
        <w:r>
          <w:fldChar w:fldCharType="begin"/>
        </w:r>
        <w:r>
          <w:instrText xml:space="preserve"> PAGEREF _Toc4596 \h </w:instrText>
        </w:r>
        <w:r>
          <w:fldChar w:fldCharType="separate"/>
        </w:r>
        <w:r>
          <w:t>45</w:t>
        </w:r>
        <w:r>
          <w:fldChar w:fldCharType="end"/>
        </w:r>
      </w:hyperlink>
    </w:p>
    <w:p>
      <w:pPr>
        <w:pStyle w:val="TOC2"/>
        <w:tabs>
          <w:tab w:val="right" w:leader="dot" w:pos="8306"/>
        </w:tabs>
      </w:pPr>
      <w:hyperlink w:anchor="_Toc32390" w:history="1">
        <w:r>
          <w:rPr>
            <w:rFonts w:ascii="仿宋" w:eastAsia="仿宋" w:hAnsi="仿宋" w:cs="仿宋" w:hint="eastAsia"/>
            <w:lang w:eastAsia="zh-CN"/>
          </w:rPr>
          <w:t>(三)、进度安排注意事项</w:t>
        </w:r>
        <w:r>
          <w:tab/>
        </w:r>
        <w:r>
          <w:fldChar w:fldCharType="begin"/>
        </w:r>
        <w:r>
          <w:instrText xml:space="preserve"> PAGEREF _Toc32390 \h </w:instrText>
        </w:r>
        <w:r>
          <w:fldChar w:fldCharType="separate"/>
        </w:r>
        <w:r>
          <w:t>46</w:t>
        </w:r>
        <w:r>
          <w:fldChar w:fldCharType="end"/>
        </w:r>
      </w:hyperlink>
    </w:p>
    <w:p>
      <w:pPr>
        <w:pStyle w:val="TOC2"/>
        <w:tabs>
          <w:tab w:val="right" w:leader="dot" w:pos="8306"/>
        </w:tabs>
      </w:pPr>
      <w:hyperlink w:anchor="_Toc19602" w:history="1">
        <w:r>
          <w:rPr>
            <w:rFonts w:ascii="仿宋" w:eastAsia="仿宋" w:hAnsi="仿宋" w:cs="仿宋" w:hint="eastAsia"/>
            <w:lang w:eastAsia="zh-CN"/>
          </w:rPr>
          <w:t>(四)、人力资源配置</w:t>
        </w:r>
        <w:r>
          <w:tab/>
        </w:r>
        <w:r>
          <w:fldChar w:fldCharType="begin"/>
        </w:r>
        <w:r>
          <w:instrText xml:space="preserve"> PAGEREF _Toc19602 \h </w:instrText>
        </w:r>
        <w:r>
          <w:fldChar w:fldCharType="separate"/>
        </w:r>
        <w:r>
          <w:t>48</w:t>
        </w:r>
        <w:r>
          <w:fldChar w:fldCharType="end"/>
        </w:r>
      </w:hyperlink>
    </w:p>
    <w:p>
      <w:pPr>
        <w:pStyle w:val="TOC1"/>
        <w:tabs>
          <w:tab w:val="right" w:leader="dot" w:pos="8306"/>
        </w:tabs>
      </w:pPr>
      <w:hyperlink w:anchor="_Toc30806" w:history="1">
        <w:r>
          <w:rPr>
            <w:rFonts w:ascii="仿宋" w:eastAsia="仿宋" w:hAnsi="仿宋" w:cs="仿宋" w:hint="eastAsia"/>
            <w:lang w:eastAsia="zh-CN"/>
          </w:rPr>
          <w:t>十三、抗心律失常药项目治理与监督</w:t>
        </w:r>
        <w:r>
          <w:tab/>
        </w:r>
        <w:r>
          <w:fldChar w:fldCharType="begin"/>
        </w:r>
        <w:r>
          <w:instrText xml:space="preserve"> PAGEREF _Toc30806 \h </w:instrText>
        </w:r>
        <w:r>
          <w:fldChar w:fldCharType="separate"/>
        </w:r>
        <w:r>
          <w:t>49</w:t>
        </w:r>
        <w:r>
          <w:fldChar w:fldCharType="end"/>
        </w:r>
      </w:hyperlink>
    </w:p>
    <w:p>
      <w:pPr>
        <w:pStyle w:val="TOC2"/>
        <w:tabs>
          <w:tab w:val="right" w:leader="dot" w:pos="8306"/>
        </w:tabs>
      </w:pPr>
      <w:hyperlink w:anchor="_Toc32706" w:history="1">
        <w:r>
          <w:rPr>
            <w:rFonts w:ascii="仿宋" w:eastAsia="仿宋" w:hAnsi="仿宋" w:cs="仿宋" w:hint="eastAsia"/>
            <w:lang w:eastAsia="zh-CN"/>
          </w:rPr>
          <w:t>(一)、抗心律失常药项目治理结构</w:t>
        </w:r>
        <w:r>
          <w:tab/>
        </w:r>
        <w:r>
          <w:fldChar w:fldCharType="begin"/>
        </w:r>
        <w:r>
          <w:instrText xml:space="preserve"> PAGEREF _Toc32706 \h </w:instrText>
        </w:r>
        <w:r>
          <w:fldChar w:fldCharType="separate"/>
        </w:r>
        <w:r>
          <w:t>49</w:t>
        </w:r>
        <w:r>
          <w:fldChar w:fldCharType="end"/>
        </w:r>
      </w:hyperlink>
    </w:p>
    <w:p>
      <w:pPr>
        <w:pStyle w:val="TOC2"/>
        <w:tabs>
          <w:tab w:val="right" w:leader="dot" w:pos="8306"/>
        </w:tabs>
      </w:pPr>
      <w:hyperlink w:anchor="_Toc9224" w:history="1">
        <w:r>
          <w:rPr>
            <w:rFonts w:ascii="仿宋" w:eastAsia="仿宋" w:hAnsi="仿宋" w:cs="仿宋" w:hint="eastAsia"/>
            <w:lang w:eastAsia="zh-CN"/>
          </w:rPr>
          <w:t>(二)、监督与审计</w:t>
        </w:r>
        <w:r>
          <w:tab/>
        </w:r>
        <w:r>
          <w:fldChar w:fldCharType="begin"/>
        </w:r>
        <w:r>
          <w:instrText xml:space="preserve"> PAGEREF _Toc9224 \h </w:instrText>
        </w:r>
        <w:r>
          <w:fldChar w:fldCharType="separate"/>
        </w:r>
        <w:r>
          <w:t>50</w:t>
        </w:r>
        <w:r>
          <w:fldChar w:fldCharType="end"/>
        </w:r>
      </w:hyperlink>
    </w:p>
    <w:p>
      <w:pPr>
        <w:pStyle w:val="TOC1"/>
        <w:tabs>
          <w:tab w:val="right" w:leader="dot" w:pos="8306"/>
        </w:tabs>
      </w:pPr>
      <w:hyperlink w:anchor="_Toc14212" w:history="1">
        <w:r>
          <w:rPr>
            <w:rFonts w:ascii="仿宋" w:eastAsia="仿宋" w:hAnsi="仿宋" w:cs="仿宋" w:hint="eastAsia"/>
            <w:lang w:eastAsia="zh-CN"/>
          </w:rPr>
          <w:t>十四、营销与推广策略</w:t>
        </w:r>
        <w:r>
          <w:tab/>
        </w:r>
        <w:r>
          <w:fldChar w:fldCharType="begin"/>
        </w:r>
        <w:r>
          <w:instrText xml:space="preserve"> PAGEREF _Toc14212 \h </w:instrText>
        </w:r>
        <w:r>
          <w:fldChar w:fldCharType="separate"/>
        </w:r>
        <w:r>
          <w:t>52</w:t>
        </w:r>
        <w:r>
          <w:fldChar w:fldCharType="end"/>
        </w:r>
      </w:hyperlink>
    </w:p>
    <w:p>
      <w:pPr>
        <w:pStyle w:val="TOC2"/>
        <w:tabs>
          <w:tab w:val="right" w:leader="dot" w:pos="8306"/>
        </w:tabs>
      </w:pPr>
      <w:hyperlink w:anchor="_Toc11350" w:history="1">
        <w:r>
          <w:rPr>
            <w:rFonts w:ascii="仿宋" w:eastAsia="仿宋" w:hAnsi="仿宋" w:cs="仿宋" w:hint="eastAsia"/>
            <w:lang w:eastAsia="zh-CN"/>
          </w:rPr>
          <w:t>(一)、产品/服务定位与特点</w:t>
        </w:r>
        <w:r>
          <w:tab/>
        </w:r>
        <w:r>
          <w:fldChar w:fldCharType="begin"/>
        </w:r>
        <w:r>
          <w:instrText xml:space="preserve"> PAGEREF _Toc11350 \h </w:instrText>
        </w:r>
        <w:r>
          <w:fldChar w:fldCharType="separate"/>
        </w:r>
        <w:r>
          <w:t>52</w:t>
        </w:r>
        <w:r>
          <w:fldChar w:fldCharType="end"/>
        </w:r>
      </w:hyperlink>
    </w:p>
    <w:p>
      <w:pPr>
        <w:pStyle w:val="TOC2"/>
        <w:tabs>
          <w:tab w:val="right" w:leader="dot" w:pos="8306"/>
        </w:tabs>
      </w:pPr>
      <w:hyperlink w:anchor="_Toc28543" w:history="1">
        <w:r>
          <w:rPr>
            <w:rFonts w:ascii="仿宋" w:eastAsia="仿宋" w:hAnsi="仿宋" w:cs="仿宋" w:hint="eastAsia"/>
            <w:lang w:eastAsia="zh-CN"/>
          </w:rPr>
          <w:t>(二)、市场定位与竞争分析</w:t>
        </w:r>
        <w:r>
          <w:tab/>
        </w:r>
        <w:r>
          <w:fldChar w:fldCharType="begin"/>
        </w:r>
        <w:r>
          <w:instrText xml:space="preserve"> PAGEREF _Toc28543 \h </w:instrText>
        </w:r>
        <w:r>
          <w:fldChar w:fldCharType="separate"/>
        </w:r>
        <w:r>
          <w:t>53</w:t>
        </w:r>
        <w:r>
          <w:fldChar w:fldCharType="end"/>
        </w:r>
      </w:hyperlink>
    </w:p>
    <w:p>
      <w:pPr>
        <w:pStyle w:val="TOC2"/>
        <w:tabs>
          <w:tab w:val="right" w:leader="dot" w:pos="8306"/>
        </w:tabs>
      </w:pPr>
      <w:hyperlink w:anchor="_Toc29395" w:history="1">
        <w:r>
          <w:rPr>
            <w:rFonts w:ascii="仿宋" w:eastAsia="仿宋" w:hAnsi="仿宋" w:cs="仿宋" w:hint="eastAsia"/>
            <w:lang w:eastAsia="zh-CN"/>
          </w:rPr>
          <w:t>(三)、营销渠道与策略</w:t>
        </w:r>
        <w:r>
          <w:tab/>
        </w:r>
        <w:r>
          <w:fldChar w:fldCharType="begin"/>
        </w:r>
        <w:r>
          <w:instrText xml:space="preserve"> PAGEREF _Toc29395 \h </w:instrText>
        </w:r>
        <w:r>
          <w:fldChar w:fldCharType="separate"/>
        </w:r>
        <w:r>
          <w:t>54</w:t>
        </w:r>
        <w:r>
          <w:fldChar w:fldCharType="end"/>
        </w:r>
      </w:hyperlink>
    </w:p>
    <w:p>
      <w:pPr>
        <w:pStyle w:val="TOC2"/>
        <w:tabs>
          <w:tab w:val="right" w:leader="dot" w:pos="8306"/>
        </w:tabs>
      </w:pPr>
      <w:hyperlink w:anchor="_Toc11612" w:history="1">
        <w:r>
          <w:rPr>
            <w:rFonts w:ascii="仿宋" w:eastAsia="仿宋" w:hAnsi="仿宋" w:cs="仿宋" w:hint="eastAsia"/>
            <w:lang w:eastAsia="zh-CN"/>
          </w:rPr>
          <w:t>(四)、推广与宣传活动</w:t>
        </w:r>
        <w:r>
          <w:tab/>
        </w:r>
        <w:r>
          <w:fldChar w:fldCharType="begin"/>
        </w:r>
        <w:r>
          <w:instrText xml:space="preserve"> PAGEREF _Toc11612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059"/>
      <w:r>
        <w:rPr>
          <w:rFonts w:ascii="仿宋" w:eastAsia="仿宋" w:hAnsi="仿宋" w:cs="仿宋" w:hint="eastAsia"/>
          <w:sz w:val="28"/>
          <w:lang w:eastAsia="zh-CN"/>
        </w:rPr>
        <w:t>一、抗心律失常药项目绩效评估</w:t>
      </w:r>
      <w:bookmarkEnd w:id="2"/>
    </w:p>
    <w:p>
      <w:pPr>
        <w:pStyle w:val="Heading2"/>
        <w:rPr>
          <w:rFonts w:ascii="仿宋" w:eastAsia="仿宋" w:hAnsi="仿宋" w:cs="仿宋" w:hint="eastAsia"/>
          <w:lang w:eastAsia="zh-CN"/>
        </w:rPr>
      </w:pPr>
      <w:bookmarkStart w:id="3" w:name="_Toc219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抗心律失常药项目中，我们设计了一套全面的绩效评估指标，以确保抗心律失常药项目的可控和成功交付。这些指标跨足抗心律失常药项目目标、成本、进度和质量等多个维度，为我们提供了全面洞察抗心律失常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目标达成率是我们关注的首要指标。我们设定了明确的目标，并通过定期监测和评估，迅速发现并应对潜在的目标偏差。这为抗心律失常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成本绩效是另一个核心关注点。通过实际成本与预算成本的对比分析，我们深入了解成本差异的原因，及时调整资源分配，保持抗心律失常药项目在经济效益方面的合理水平。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进度作为关键的绩效指标之一，得到了精心的关注。我们制定了详细的抗心律失常药项目进度计划，并设立了进度符合度指标，确保实际进度与计划进度保持一致。这使我们能够快速发现和解决潜在的进度问题，保持抗心律失常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抗心律失常药项目绩效的不可或缺的一环。我们引入了一系列的质量标准和客户满意度指标，以确保抗心律失常药项目交付的成果在质量上达到或超越预期水平。通过持续监测这些指标，我们努力提升抗心律失常药项目整体质量水平，为抗心律失常药项目的成功交付提供有力保障。通过这些科学且全面的绩效评估，我们能够更好地引导抗心律失常药项目的持续改进，确保抗心律失常药项目目标的顺利达成。</w:t>
      </w:r>
    </w:p>
    <w:p>
      <w:pPr>
        <w:pStyle w:val="Heading2"/>
        <w:ind w:firstLine="560" w:firstLineChars="200"/>
        <w:rPr>
          <w:rFonts w:ascii="仿宋" w:eastAsia="仿宋" w:hAnsi="仿宋" w:cs="仿宋" w:hint="eastAsia"/>
          <w:sz w:val="28"/>
          <w:lang w:eastAsia="zh-CN"/>
        </w:rPr>
      </w:pPr>
      <w:bookmarkStart w:id="4" w:name="_Toc463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绩效评估是抗心律失常药项目中的关键环节，为确保抗心律失常药项目达到预期目标，我们采用了多层次、多维度的绩效评估方法。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抗心律失常药项目的战略目标对齐，确保每个决策和行动都与抗心律失常药项目整体目标保持一致。团队会定期召开战略对齐会议，审视当前工作与抗心律失常药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抗心律失常药项目进度、质量、成本和风险等方面。这些指标通过数据收集和分析，为抗心律失常药项目管理团队提供了客观的评估依据。例如，我们通过抗心律失常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绩效评估不仅仅停留在抗心律失常药项目内部，还考虑了抗心律失常药项目对外部环境的影响。我们定期进行干系人满意度调查，以了解各利益相关方对抗心律失常药项目的期望和满意度，并及时做出调整。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这种多层次、多角度的绩效评估方法，使得我们能够全面了解抗心律失常药项目的运行状态，及时做出调整，确保抗心律失常药项目在不断变化的环境中保持稳健前行。</w:t>
      </w:r>
    </w:p>
    <w:p>
      <w:pPr>
        <w:pStyle w:val="Heading2"/>
        <w:ind w:firstLine="560" w:firstLineChars="200"/>
        <w:rPr>
          <w:rFonts w:ascii="仿宋" w:eastAsia="仿宋" w:hAnsi="仿宋" w:cs="仿宋" w:hint="eastAsia"/>
          <w:sz w:val="28"/>
          <w:lang w:eastAsia="zh-CN"/>
        </w:rPr>
      </w:pPr>
      <w:bookmarkStart w:id="5" w:name="_Toc809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为了确保抗心律失常药项目的有效管理和不断优化，我们采用了精心设计的绩效评估周期。这个周期旨在实现灵活、实时和全面的评估，以适应抗心律失常药项目执行中的各种挑战。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抗心律失常药项目的不同需求，分为短期、中期和长期。短期评估关注每个迭代或工作周期，以及时发现和解决当前任务中的问题。中期评估涵盖几个迭代，深入了解整体抗心律失常药项目的趋势和性能。长期评估则着眼于整个抗心律失常药项目阶段，确保抗心律失常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抗心律失常药项目管理工具和协作平台，团队成员能够随时更新和分享抗心律失常药项目数据。这种实时性的反馈机制使我们能够及时察觉潜在问题，快速调整，保持抗心律失常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抗心律失常药项目的决策制定密不可分。每个周期的抗心律失常药项目回顾会议成为集体总结经验、识别问题深层次原因并找到创新解决方案的平台。这种定期的反思与调整机制使抗心律失常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4771"/>
      <w:r>
        <w:rPr>
          <w:rFonts w:ascii="仿宋" w:eastAsia="仿宋" w:hAnsi="仿宋" w:cs="仿宋" w:hint="eastAsia"/>
          <w:sz w:val="28"/>
          <w:lang w:eastAsia="zh-CN"/>
        </w:rPr>
        <w:t>二、抗心律失常药项目概论</w:t>
      </w:r>
      <w:bookmarkEnd w:id="6"/>
    </w:p>
    <w:p>
      <w:pPr>
        <w:pStyle w:val="Heading2"/>
        <w:rPr>
          <w:rFonts w:ascii="仿宋" w:eastAsia="仿宋" w:hAnsi="仿宋" w:cs="仿宋" w:hint="eastAsia"/>
          <w:lang w:eastAsia="zh-CN"/>
        </w:rPr>
      </w:pPr>
      <w:bookmarkStart w:id="7" w:name="_Toc8389"/>
      <w:r>
        <w:rPr>
          <w:rFonts w:ascii="仿宋" w:eastAsia="仿宋" w:hAnsi="仿宋" w:cs="仿宋" w:hint="eastAsia"/>
          <w:lang w:eastAsia="zh-CN"/>
        </w:rPr>
        <w:t>(一)、抗心律失常药项目概况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起源追溯至对市场的深入洞察。市场的不断演变与变革为抗心律失常药项目提供了难得的机遇。当前市场存在的需求缺口和变革的大环境共同构成了抗心律失常药项目的背景。这个抗心律失常药项目旨在充分利用市场机遇，填补行业中尚未满足的需求，为客户提供全新的解决方案。市场的变革和需求的增长使得这个抗心律失常药项目具备了巨大的发展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1.2 抗心律失常药项目名称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正式命名为抗心律失常药。这个名称不仅仅是一个标识，更代表了抗心律失常药项目的核心理念和愿景。它蕴含着抗心律失常药项目所要解决问题的关键字，具有强烈的表达和辨识度，为抗心律失常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抗心律失常药项目目标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核心目标是提供一种全新、高效的解决方案，满足客户日益增长的需求。抗心律失常药项目追求的不仅仅是满足市场需求，更是在市场中获得卓越的竞争优势。通过不断提升产品或服务的质量和创新水平，抗心律失常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抗心律失常药项目范围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全面涵盖了产品研发、制造、市场推广和售后服务，确保从产品设计到最终用户体验的全方位关注。这一全面的抗心律失常药项目范围是为了确保抗心律失常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抗心律失常药项目时间表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抗心律失常药项目计划在未来18个月内完成，包括研发、测试、市场试点和正式推出等不同阶段。这个时间表的合理设计是为了确保抗心律失常药项目各个阶段的顺利推进，以便按时交付高质量的成果。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抗心律失常药项目预算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总预算估算为XX百万美元，主要分配在研发、市场推广、人员培训和运营等方面。这一充足的预算为抗心律失常药项目提供了充足的资源，确保抗心律失常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抗心律失常药项目风险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可能面临的风险包括市场接受度低、技术难题、竞争激烈等。抗心律失常药项目团队已经制定了相应的风险应对计划，通过前瞻性的风险管理，确保抗心律失常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抗心律失常药项目团队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抗心律失常药项目汇聚了一支经验丰富、多领域专业素养的核心团队，确保抗心律失常药项目在各个方面都能拥有高水平的执行力。团队的协同作战是抗心律失常药项目成功的关键因素之一。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抗心律失常药项目背景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抗心律失常药项目的背景根植于市场对更高效、创新产品的渴望，同时也受到科技发展对行业格局的深刻改变的影响。这为抗心律失常药项目提供了广阔的发展空间和市场需求。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抗心律失常药项目现状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截至目前，抗心律失常药项目已完成市场调研和技术验证，取得了初步的成功。这为抗心律失常药项目在未来的发展奠定了坚实的基础，为更远大的目标打下了坚实的基石。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5115"/>
      <w:r>
        <w:rPr>
          <w:rFonts w:ascii="仿宋" w:eastAsia="仿宋" w:hAnsi="仿宋" w:cs="仿宋" w:hint="eastAsia"/>
          <w:sz w:val="28"/>
          <w:lang w:eastAsia="zh-CN"/>
        </w:rPr>
        <w:t>(二)、抗心律失常药项目目标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keyword》抗心律失常药项目首要业务目标是在市场中占据有利地位，实现产品/服务的成功推广和销售。通过不断提升产品质量、创新性，抗心律失常药项目追求成为行业中的领导者，赢得更多客户的青睐。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在科技迅速发展的时代，抗心律失常药项目着眼于技术创新。通过持续的研发和技术升级，抗心律失常药项目旨在推出更具创新性的产品或服务，以满足市场对新鲜、先进解决方案的需求。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为了建立可持续的客户关系，抗心律失常药项目设定了客户满意度目标。通过提供卓越的产品质量和优质的客户服务，抗心律失常药项目追求赢得客户的信任和忠诚度，确保他们的满意度达到行业领先水平。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抗心律失常药项目注重社会责任和可持续发展。通过实施环保、社会责任抗心律失常药项目，抗心律失常药项目致力于在经济发展的同时保护环境，促进社会公平，实现可持续经营。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抗心律失常药项目的团队是实现目标的核心驱动力。因此，抗心律失常药项目设定了团队发展目标，包括提升团队成员的专业技能、培养领导力，以及搭建协同高效的团队工作氛围。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0187"/>
      <w:r>
        <w:rPr>
          <w:rFonts w:ascii="仿宋" w:eastAsia="仿宋" w:hAnsi="仿宋" w:cs="仿宋" w:hint="eastAsia"/>
          <w:sz w:val="28"/>
          <w:lang w:eastAsia="zh-CN"/>
        </w:rPr>
        <w:t>(三)、抗心律失常药项目提出的理由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抗心律失常药项目提出的理由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提出源于对市场机遇的深刻洞察。当前市场中存在的需求缺口和行业发展趋势表明，有巨大的商业机会等待被开发。通过准确捕捉市场机遇，抗心律失常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理念基于对技术创新的信仰。通过持续的研发和技术投入，抗心律失常药项目有望推出更具创新性的产品或服务。在科技飞速发展的当下，抗心律失常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提出是为了增强企业的行业竞争力。通过提升产品或服务的质量和独特性，抗心律失常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响应了消费者需求的变化。随着社会和科技的不断发展，消费者对产品和服务的需求也在发生变化。通过深入了解并及时回应消费者的新需求，抗心律失常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抗心律失常药项目的提出是企业战略发展规划的一部分。在面对日益激烈的市场竞争和不断变化的商业环境中，抗心律失常药项目作为企业战略的一环，旨在为企业开辟新的增长领域，巩固企业在行业中的地位。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提出不仅仅是基于商业考量，还注重社会责任。通过推出环保、社会责任等方面的抗心律失常药项目，抗心律失常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抗心律失常药项目的提出反映了对利益相关者期望的关注。包括客户、员工、投资者等利益相关者在企业发展中都有着各自的期望，抗心律失常药项目力求在满足这些期望的同时，取得更大的共赢。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2275"/>
      <w:r>
        <w:rPr>
          <w:rFonts w:ascii="仿宋" w:eastAsia="仿宋" w:hAnsi="仿宋" w:cs="仿宋" w:hint="eastAsia"/>
          <w:sz w:val="28"/>
          <w:lang w:eastAsia="zh-CN"/>
        </w:rPr>
        <w:t>(四)、抗心律失常药项目意义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在实施抗心律失常药项目的过程中，我们不仅仅是在追逐商业成功，更是为企业和社会的多个层面创造了深远的意义。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项目的首要意义在于提升企业的市场竞争力。通过持续的创新和对产品质量的高标准要求，抗心律失常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抗心律失常药项目的推进将促使行业技术水平的提升。通过引入先进技术和创新性解决方案，抗心律失常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抗心律失常药项目不仅创造了大量就业机会，提高了就业水平，还注重社会责任和环保。通过参与社会公益事业和推动环保抗心律失常药项目，抗心律失常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综合而言，抗心律失常药项目意义重大，不仅推动了企业的发展，也为行业和社会的进步贡献了积极力量。这是一个全面而深刻的影响，将在未来产生可持续的正面效应。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6849"/>
      <w:r>
        <w:rPr>
          <w:rFonts w:ascii="仿宋" w:eastAsia="仿宋" w:hAnsi="仿宋" w:cs="仿宋" w:hint="eastAsia"/>
          <w:sz w:val="28"/>
          <w:lang w:eastAsia="zh-CN"/>
        </w:rPr>
        <w:t>(五)、抗心律失常药项目背景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在当今迅猛发展的商业环境中，抗心律失常药项目的动因根植于对多方面因素的审慎考量。这个抗心律失常药项目的提出并非孤立的决策，而是对企业所处背景深入思考的产物。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抗心律失常药项目背后的首要原因。科技的迅速发展和全球市场的快速变化使得企业必须灵活应对。抗心律失常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竞争的激烈程度也是抗心律失常药项目背景中不可忽视的一环。企业需要在激烈竞争中脱颖而出，为此，抗心律失常药项目致力于打破常规，提供独特的价值主张，以吸引客户并确保市场份额的增长。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技术的迅速发展为企业带来了机遇与挑战。作为抗心律失常药项目启动的背景之一，对新兴技术的应用将有助于提升企业的技术水平，使其在不断演进的商业环境中保持竞争优势。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此外，社会对企业责任的期望也在逐渐升高。抗心律失常药项目充分融入了社会责任的理念，通过可持续经营和社会公益抗心律失常药项目，企图为社会贡献一份力量，在商业成功的同时关注社会价值。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3659"/>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26577"/>
      <w:r>
        <w:rPr>
          <w:rFonts w:ascii="仿宋" w:eastAsia="仿宋" w:hAnsi="仿宋" w:cs="仿宋" w:hint="eastAsia"/>
          <w:lang w:eastAsia="zh-CN"/>
        </w:rPr>
        <w:t>(一)、抗心律失常药行业分析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抗心律失常药行业一直以来都是市场的关注焦点。行业内的发展趋势、竞争态势以及潜在机会都对抗心律失常药项目的推进产生深远的影响。通过深入研究行业的整体概貌，我们将更好地理解行业的核心特征，为抗心律失常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心律失常药行业，技术一直是推动创新和发展的关键因素。我们将对当前技术趋势进行详尽分析，包括但不限于人工智能、大数据应用、先进制造技术等。这有助于抗心律失常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抗心律失常药项目成功的基础。我们将对主要竞争对手进行深入研究，包括其市场份额、产品特点、市场定位等。通过全面了解竞争对手的优势和劣势，抗心律失常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0400"/>
      <w:r>
        <w:rPr>
          <w:rFonts w:ascii="仿宋" w:eastAsia="仿宋" w:hAnsi="仿宋" w:cs="仿宋" w:hint="eastAsia"/>
          <w:sz w:val="28"/>
          <w:lang w:eastAsia="zh-CN"/>
        </w:rPr>
        <w:t>(二)、抗心律失常药市场分析预测</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抗心律失常药市场未来的增长趋势。这包括市场的整体规模、各细分领域的发展趋势等。抗心律失常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抗心律失常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抗心律失常药项目实施过程中需要充分考虑的因素。我们将对市场风险进行全面评估，包括但不限于政策法规风险、市场竞争风险、技术变革风险等。通过对潜在风险的深入分析，抗心律失常药项目可以制定相应的风险缓解策略，降低不确定性对抗心律失常药项目的影响。</w:t>
      </w:r>
    </w:p>
    <w:p>
      <w:pPr>
        <w:pStyle w:val="Heading1"/>
        <w:ind w:firstLine="560" w:firstLineChars="200"/>
        <w:rPr>
          <w:rFonts w:ascii="仿宋" w:eastAsia="仿宋" w:hAnsi="仿宋" w:cs="仿宋" w:hint="eastAsia"/>
          <w:sz w:val="28"/>
          <w:lang w:eastAsia="zh-CN"/>
        </w:rPr>
      </w:pPr>
      <w:bookmarkStart w:id="15" w:name="_Toc1407"/>
      <w:r>
        <w:rPr>
          <w:rFonts w:ascii="仿宋" w:eastAsia="仿宋" w:hAnsi="仿宋" w:cs="仿宋" w:hint="eastAsia"/>
          <w:sz w:val="28"/>
          <w:lang w:eastAsia="zh-CN"/>
        </w:rPr>
        <w:t>四、抗心律失常药项目土建工程</w:t>
      </w:r>
      <w:bookmarkEnd w:id="15"/>
    </w:p>
    <w:p>
      <w:pPr>
        <w:pStyle w:val="Heading2"/>
        <w:rPr>
          <w:rFonts w:ascii="仿宋" w:eastAsia="仿宋" w:hAnsi="仿宋" w:cs="仿宋" w:hint="eastAsia"/>
          <w:lang w:eastAsia="zh-CN"/>
        </w:rPr>
      </w:pPr>
      <w:bookmarkStart w:id="16" w:name="_Toc671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在抗心律失常药项目的建筑工程设计中，我们将秉承一系列重要的设计原则，以确保抗心律失常药项目建筑在功能、美观、可持续性等方面达到最佳效果。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首要原则是确保建筑的功能性得到最大化的发挥。我们将充分理解抗心律失常药项目的实际需求，合理布局各个功能区域，保证建筑在满足业务需求的同时，提供高效的工作环境。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在建筑设计中，我们将综合考虑建设和运营成本。通过精细的经济效益分析，确保设计方案在高效利用资源的同时，对抗心律失常药项目的长期盈利能力有积极的贡献。</w:t>
      </w:r>
    </w:p>
    <w:p>
      <w:pPr>
        <w:pStyle w:val="Heading2"/>
        <w:ind w:firstLine="560" w:firstLineChars="200"/>
        <w:rPr>
          <w:rFonts w:ascii="仿宋" w:eastAsia="仿宋" w:hAnsi="仿宋" w:cs="仿宋" w:hint="eastAsia"/>
          <w:sz w:val="28"/>
          <w:lang w:eastAsia="zh-CN"/>
        </w:rPr>
      </w:pPr>
      <w:bookmarkStart w:id="17" w:name="_Toc32312"/>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心律失常药项目的土建工程设计中，我们将精准设定设计年限，结合抗心律失常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https://d.book118.com/468021011111006044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抗心律失常药项目规划设计蓝图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5709D2"/>
    <w:rsid w:val="695709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02101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2024-03-02T17:35:00Z</dcterms:created>
  <dcterms:modified xsi:type="dcterms:W3CDTF">2024-03-02T17:36:02Z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208724A75F7C4F6C9351725E63BBA245_11</vt:lpwstr>
  </property>
  <property fmtid="{D5CDD505-2E9C-101B-9397-08002B2CF9AE}" pid="3" name="KSOProductBuildVer">
    <vt:lpwstr>2052-12.1.0.16388</vt:lpwstr>
  </property>
</Properties>
</file>