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成囊材料项目规划设计蓝图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41" w:history="1">
        <w:r>
          <w:rPr>
            <w:rFonts w:ascii="仿宋" w:eastAsia="仿宋" w:hAnsi="仿宋" w:cs="仿宋" w:hint="eastAsia"/>
            <w:lang w:eastAsia="zh-CN"/>
          </w:rPr>
          <w:t>序言</w:t>
        </w:r>
        <w:r>
          <w:tab/>
        </w:r>
        <w:r>
          <w:fldChar w:fldCharType="begin"/>
        </w:r>
        <w:r>
          <w:instrText xml:space="preserve"> PAGEREF _Toc7041 \h </w:instrText>
        </w:r>
        <w:r>
          <w:fldChar w:fldCharType="separate"/>
        </w:r>
        <w:r>
          <w:t>3</w:t>
        </w:r>
        <w:r>
          <w:fldChar w:fldCharType="end"/>
        </w:r>
      </w:hyperlink>
    </w:p>
    <w:p>
      <w:pPr>
        <w:pStyle w:val="TOC1"/>
        <w:tabs>
          <w:tab w:val="right" w:leader="dot" w:pos="8306"/>
        </w:tabs>
      </w:pPr>
      <w:hyperlink w:anchor="_Toc11638" w:history="1">
        <w:r>
          <w:rPr>
            <w:rFonts w:ascii="仿宋" w:eastAsia="仿宋" w:hAnsi="仿宋" w:cs="仿宋" w:hint="eastAsia"/>
            <w:lang w:eastAsia="zh-CN"/>
          </w:rPr>
          <w:t>一、工艺说明</w:t>
        </w:r>
        <w:r>
          <w:tab/>
        </w:r>
        <w:r>
          <w:fldChar w:fldCharType="begin"/>
        </w:r>
        <w:r>
          <w:instrText xml:space="preserve"> PAGEREF _Toc11638 \h </w:instrText>
        </w:r>
        <w:r>
          <w:fldChar w:fldCharType="separate"/>
        </w:r>
        <w:r>
          <w:t>3</w:t>
        </w:r>
        <w:r>
          <w:fldChar w:fldCharType="end"/>
        </w:r>
      </w:hyperlink>
    </w:p>
    <w:p>
      <w:pPr>
        <w:pStyle w:val="TOC2"/>
        <w:tabs>
          <w:tab w:val="right" w:leader="dot" w:pos="8306"/>
        </w:tabs>
      </w:pPr>
      <w:hyperlink w:anchor="_Toc28341" w:history="1">
        <w:r>
          <w:rPr>
            <w:rFonts w:ascii="仿宋" w:eastAsia="仿宋" w:hAnsi="仿宋" w:cs="仿宋" w:hint="eastAsia"/>
            <w:lang w:eastAsia="zh-CN"/>
          </w:rPr>
          <w:t>(一)、技术管理特点</w:t>
        </w:r>
        <w:r>
          <w:tab/>
        </w:r>
        <w:r>
          <w:fldChar w:fldCharType="begin"/>
        </w:r>
        <w:r>
          <w:instrText xml:space="preserve"> PAGEREF _Toc28341 \h </w:instrText>
        </w:r>
        <w:r>
          <w:fldChar w:fldCharType="separate"/>
        </w:r>
        <w:r>
          <w:t>3</w:t>
        </w:r>
        <w:r>
          <w:fldChar w:fldCharType="end"/>
        </w:r>
      </w:hyperlink>
    </w:p>
    <w:p>
      <w:pPr>
        <w:pStyle w:val="TOC2"/>
        <w:tabs>
          <w:tab w:val="right" w:leader="dot" w:pos="8306"/>
        </w:tabs>
      </w:pPr>
      <w:hyperlink w:anchor="_Toc20434" w:history="1">
        <w:r>
          <w:rPr>
            <w:rFonts w:ascii="仿宋" w:eastAsia="仿宋" w:hAnsi="仿宋" w:cs="仿宋" w:hint="eastAsia"/>
            <w:lang w:eastAsia="zh-CN"/>
          </w:rPr>
          <w:t>(二)、成囊材料项目工艺技术设计方案</w:t>
        </w:r>
        <w:r>
          <w:tab/>
        </w:r>
        <w:r>
          <w:fldChar w:fldCharType="begin"/>
        </w:r>
        <w:r>
          <w:instrText xml:space="preserve"> PAGEREF _Toc20434 \h </w:instrText>
        </w:r>
        <w:r>
          <w:fldChar w:fldCharType="separate"/>
        </w:r>
        <w:r>
          <w:t>4</w:t>
        </w:r>
        <w:r>
          <w:fldChar w:fldCharType="end"/>
        </w:r>
      </w:hyperlink>
    </w:p>
    <w:p>
      <w:pPr>
        <w:pStyle w:val="TOC2"/>
        <w:tabs>
          <w:tab w:val="right" w:leader="dot" w:pos="8306"/>
        </w:tabs>
      </w:pPr>
      <w:hyperlink w:anchor="_Toc24414" w:history="1">
        <w:r>
          <w:rPr>
            <w:rFonts w:ascii="仿宋" w:eastAsia="仿宋" w:hAnsi="仿宋" w:cs="仿宋" w:hint="eastAsia"/>
            <w:lang w:eastAsia="zh-CN"/>
          </w:rPr>
          <w:t>(三)、设备选型方案</w:t>
        </w:r>
        <w:r>
          <w:tab/>
        </w:r>
        <w:r>
          <w:fldChar w:fldCharType="begin"/>
        </w:r>
        <w:r>
          <w:instrText xml:space="preserve"> PAGEREF _Toc24414 \h </w:instrText>
        </w:r>
        <w:r>
          <w:fldChar w:fldCharType="separate"/>
        </w:r>
        <w:r>
          <w:t>5</w:t>
        </w:r>
        <w:r>
          <w:fldChar w:fldCharType="end"/>
        </w:r>
      </w:hyperlink>
    </w:p>
    <w:p>
      <w:pPr>
        <w:pStyle w:val="TOC1"/>
        <w:tabs>
          <w:tab w:val="right" w:leader="dot" w:pos="8306"/>
        </w:tabs>
      </w:pPr>
      <w:hyperlink w:anchor="_Toc29633" w:history="1">
        <w:r>
          <w:rPr>
            <w:rFonts w:ascii="仿宋" w:eastAsia="仿宋" w:hAnsi="仿宋" w:cs="仿宋" w:hint="eastAsia"/>
            <w:lang w:eastAsia="zh-CN"/>
          </w:rPr>
          <w:t>二、成囊材料项目危机管理</w:t>
        </w:r>
        <w:r>
          <w:tab/>
        </w:r>
        <w:r>
          <w:fldChar w:fldCharType="begin"/>
        </w:r>
        <w:r>
          <w:instrText xml:space="preserve"> PAGEREF _Toc29633 \h </w:instrText>
        </w:r>
        <w:r>
          <w:fldChar w:fldCharType="separate"/>
        </w:r>
        <w:r>
          <w:t>7</w:t>
        </w:r>
        <w:r>
          <w:fldChar w:fldCharType="end"/>
        </w:r>
      </w:hyperlink>
    </w:p>
    <w:p>
      <w:pPr>
        <w:pStyle w:val="TOC2"/>
        <w:tabs>
          <w:tab w:val="right" w:leader="dot" w:pos="8306"/>
        </w:tabs>
      </w:pPr>
      <w:hyperlink w:anchor="_Toc6772" w:history="1">
        <w:r>
          <w:rPr>
            <w:rFonts w:ascii="仿宋" w:eastAsia="仿宋" w:hAnsi="仿宋" w:cs="仿宋" w:hint="eastAsia"/>
            <w:lang w:eastAsia="zh-CN"/>
          </w:rPr>
          <w:t>(一)、危机预警与识别</w:t>
        </w:r>
        <w:r>
          <w:tab/>
        </w:r>
        <w:r>
          <w:fldChar w:fldCharType="begin"/>
        </w:r>
        <w:r>
          <w:instrText xml:space="preserve"> PAGEREF _Toc6772 \h </w:instrText>
        </w:r>
        <w:r>
          <w:fldChar w:fldCharType="separate"/>
        </w:r>
        <w:r>
          <w:t>7</w:t>
        </w:r>
        <w:r>
          <w:fldChar w:fldCharType="end"/>
        </w:r>
      </w:hyperlink>
    </w:p>
    <w:p>
      <w:pPr>
        <w:pStyle w:val="TOC2"/>
        <w:tabs>
          <w:tab w:val="right" w:leader="dot" w:pos="8306"/>
        </w:tabs>
      </w:pPr>
      <w:hyperlink w:anchor="_Toc13302" w:history="1">
        <w:r>
          <w:rPr>
            <w:rFonts w:ascii="仿宋" w:eastAsia="仿宋" w:hAnsi="仿宋" w:cs="仿宋" w:hint="eastAsia"/>
            <w:lang w:eastAsia="zh-CN"/>
          </w:rPr>
          <w:t>(二)、危机应对与恢复</w:t>
        </w:r>
        <w:r>
          <w:tab/>
        </w:r>
        <w:r>
          <w:fldChar w:fldCharType="begin"/>
        </w:r>
        <w:r>
          <w:instrText xml:space="preserve"> PAGEREF _Toc13302 \h </w:instrText>
        </w:r>
        <w:r>
          <w:fldChar w:fldCharType="separate"/>
        </w:r>
        <w:r>
          <w:t>8</w:t>
        </w:r>
        <w:r>
          <w:fldChar w:fldCharType="end"/>
        </w:r>
      </w:hyperlink>
    </w:p>
    <w:p>
      <w:pPr>
        <w:pStyle w:val="TOC1"/>
        <w:tabs>
          <w:tab w:val="right" w:leader="dot" w:pos="8306"/>
        </w:tabs>
      </w:pPr>
      <w:hyperlink w:anchor="_Toc21263" w:history="1">
        <w:r>
          <w:rPr>
            <w:rFonts w:ascii="仿宋" w:eastAsia="仿宋" w:hAnsi="仿宋" w:cs="仿宋" w:hint="eastAsia"/>
            <w:lang w:eastAsia="zh-CN"/>
          </w:rPr>
          <w:t>三、产品规划分析</w:t>
        </w:r>
        <w:r>
          <w:tab/>
        </w:r>
        <w:r>
          <w:fldChar w:fldCharType="begin"/>
        </w:r>
        <w:r>
          <w:instrText xml:space="preserve"> PAGEREF _Toc21263 \h </w:instrText>
        </w:r>
        <w:r>
          <w:fldChar w:fldCharType="separate"/>
        </w:r>
        <w:r>
          <w:t>9</w:t>
        </w:r>
        <w:r>
          <w:fldChar w:fldCharType="end"/>
        </w:r>
      </w:hyperlink>
    </w:p>
    <w:p>
      <w:pPr>
        <w:pStyle w:val="TOC2"/>
        <w:tabs>
          <w:tab w:val="right" w:leader="dot" w:pos="8306"/>
        </w:tabs>
      </w:pPr>
      <w:hyperlink w:anchor="_Toc13714" w:history="1">
        <w:r>
          <w:rPr>
            <w:rFonts w:ascii="仿宋" w:eastAsia="仿宋" w:hAnsi="仿宋" w:cs="仿宋" w:hint="eastAsia"/>
            <w:lang w:eastAsia="zh-CN"/>
          </w:rPr>
          <w:t>(一)、产品规划</w:t>
        </w:r>
        <w:r>
          <w:tab/>
        </w:r>
        <w:r>
          <w:fldChar w:fldCharType="begin"/>
        </w:r>
        <w:r>
          <w:instrText xml:space="preserve"> PAGEREF _Toc13714 \h </w:instrText>
        </w:r>
        <w:r>
          <w:fldChar w:fldCharType="separate"/>
        </w:r>
        <w:r>
          <w:t>9</w:t>
        </w:r>
        <w:r>
          <w:fldChar w:fldCharType="end"/>
        </w:r>
      </w:hyperlink>
    </w:p>
    <w:p>
      <w:pPr>
        <w:pStyle w:val="TOC2"/>
        <w:tabs>
          <w:tab w:val="right" w:leader="dot" w:pos="8306"/>
        </w:tabs>
      </w:pPr>
      <w:hyperlink w:anchor="_Toc1681" w:history="1">
        <w:r>
          <w:rPr>
            <w:rFonts w:ascii="仿宋" w:eastAsia="仿宋" w:hAnsi="仿宋" w:cs="仿宋" w:hint="eastAsia"/>
            <w:lang w:eastAsia="zh-CN"/>
          </w:rPr>
          <w:t>(二)、建设规模</w:t>
        </w:r>
        <w:r>
          <w:tab/>
        </w:r>
        <w:r>
          <w:fldChar w:fldCharType="begin"/>
        </w:r>
        <w:r>
          <w:instrText xml:space="preserve"> PAGEREF _Toc1681 \h </w:instrText>
        </w:r>
        <w:r>
          <w:fldChar w:fldCharType="separate"/>
        </w:r>
        <w:r>
          <w:t>10</w:t>
        </w:r>
        <w:r>
          <w:fldChar w:fldCharType="end"/>
        </w:r>
      </w:hyperlink>
    </w:p>
    <w:p>
      <w:pPr>
        <w:pStyle w:val="TOC1"/>
        <w:tabs>
          <w:tab w:val="right" w:leader="dot" w:pos="8306"/>
        </w:tabs>
      </w:pPr>
      <w:hyperlink w:anchor="_Toc16939" w:history="1">
        <w:r>
          <w:rPr>
            <w:rFonts w:ascii="仿宋" w:eastAsia="仿宋" w:hAnsi="仿宋" w:cs="仿宋" w:hint="eastAsia"/>
            <w:lang w:eastAsia="zh-CN"/>
          </w:rPr>
          <w:t>四、成囊材料项目概论</w:t>
        </w:r>
        <w:r>
          <w:tab/>
        </w:r>
        <w:r>
          <w:fldChar w:fldCharType="begin"/>
        </w:r>
        <w:r>
          <w:instrText xml:space="preserve"> PAGEREF _Toc16939 \h </w:instrText>
        </w:r>
        <w:r>
          <w:fldChar w:fldCharType="separate"/>
        </w:r>
        <w:r>
          <w:t>11</w:t>
        </w:r>
        <w:r>
          <w:fldChar w:fldCharType="end"/>
        </w:r>
      </w:hyperlink>
    </w:p>
    <w:p>
      <w:pPr>
        <w:pStyle w:val="TOC2"/>
        <w:tabs>
          <w:tab w:val="right" w:leader="dot" w:pos="8306"/>
        </w:tabs>
      </w:pPr>
      <w:hyperlink w:anchor="_Toc31497" w:history="1">
        <w:r>
          <w:rPr>
            <w:rFonts w:ascii="仿宋" w:eastAsia="仿宋" w:hAnsi="仿宋" w:cs="仿宋" w:hint="eastAsia"/>
            <w:lang w:eastAsia="zh-CN"/>
          </w:rPr>
          <w:t>(一)、成囊材料项目概况</w:t>
        </w:r>
        <w:r>
          <w:tab/>
        </w:r>
        <w:r>
          <w:fldChar w:fldCharType="begin"/>
        </w:r>
        <w:r>
          <w:instrText xml:space="preserve"> PAGEREF _Toc31497 \h </w:instrText>
        </w:r>
        <w:r>
          <w:fldChar w:fldCharType="separate"/>
        </w:r>
        <w:r>
          <w:t>11</w:t>
        </w:r>
        <w:r>
          <w:fldChar w:fldCharType="end"/>
        </w:r>
      </w:hyperlink>
    </w:p>
    <w:p>
      <w:pPr>
        <w:pStyle w:val="TOC2"/>
        <w:tabs>
          <w:tab w:val="right" w:leader="dot" w:pos="8306"/>
        </w:tabs>
      </w:pPr>
      <w:hyperlink w:anchor="_Toc26400" w:history="1">
        <w:r>
          <w:rPr>
            <w:rFonts w:ascii="仿宋" w:eastAsia="仿宋" w:hAnsi="仿宋" w:cs="仿宋" w:hint="eastAsia"/>
            <w:lang w:eastAsia="zh-CN"/>
          </w:rPr>
          <w:t>(二)、成囊材料项目目标</w:t>
        </w:r>
        <w:r>
          <w:tab/>
        </w:r>
        <w:r>
          <w:fldChar w:fldCharType="begin"/>
        </w:r>
        <w:r>
          <w:instrText xml:space="preserve"> PAGEREF _Toc26400 \h </w:instrText>
        </w:r>
        <w:r>
          <w:fldChar w:fldCharType="separate"/>
        </w:r>
        <w:r>
          <w:t>13</w:t>
        </w:r>
        <w:r>
          <w:fldChar w:fldCharType="end"/>
        </w:r>
      </w:hyperlink>
    </w:p>
    <w:p>
      <w:pPr>
        <w:pStyle w:val="TOC2"/>
        <w:tabs>
          <w:tab w:val="right" w:leader="dot" w:pos="8306"/>
        </w:tabs>
      </w:pPr>
      <w:hyperlink w:anchor="_Toc4538" w:history="1">
        <w:r>
          <w:rPr>
            <w:rFonts w:ascii="仿宋" w:eastAsia="仿宋" w:hAnsi="仿宋" w:cs="仿宋" w:hint="eastAsia"/>
            <w:lang w:eastAsia="zh-CN"/>
          </w:rPr>
          <w:t>(三)、成囊材料项目提出的理由</w:t>
        </w:r>
        <w:r>
          <w:tab/>
        </w:r>
        <w:r>
          <w:fldChar w:fldCharType="begin"/>
        </w:r>
        <w:r>
          <w:instrText xml:space="preserve"> PAGEREF _Toc4538 \h </w:instrText>
        </w:r>
        <w:r>
          <w:fldChar w:fldCharType="separate"/>
        </w:r>
        <w:r>
          <w:t>14</w:t>
        </w:r>
        <w:r>
          <w:fldChar w:fldCharType="end"/>
        </w:r>
      </w:hyperlink>
    </w:p>
    <w:p>
      <w:pPr>
        <w:pStyle w:val="TOC2"/>
        <w:tabs>
          <w:tab w:val="right" w:leader="dot" w:pos="8306"/>
        </w:tabs>
      </w:pPr>
      <w:hyperlink w:anchor="_Toc27771" w:history="1">
        <w:r>
          <w:rPr>
            <w:rFonts w:ascii="仿宋" w:eastAsia="仿宋" w:hAnsi="仿宋" w:cs="仿宋" w:hint="eastAsia"/>
            <w:lang w:eastAsia="zh-CN"/>
          </w:rPr>
          <w:t>(四)、成囊材料项目意义</w:t>
        </w:r>
        <w:r>
          <w:tab/>
        </w:r>
        <w:r>
          <w:fldChar w:fldCharType="begin"/>
        </w:r>
        <w:r>
          <w:instrText xml:space="preserve"> PAGEREF _Toc27771 \h </w:instrText>
        </w:r>
        <w:r>
          <w:fldChar w:fldCharType="separate"/>
        </w:r>
        <w:r>
          <w:t>16</w:t>
        </w:r>
        <w:r>
          <w:fldChar w:fldCharType="end"/>
        </w:r>
      </w:hyperlink>
    </w:p>
    <w:p>
      <w:pPr>
        <w:pStyle w:val="TOC2"/>
        <w:tabs>
          <w:tab w:val="right" w:leader="dot" w:pos="8306"/>
        </w:tabs>
      </w:pPr>
      <w:hyperlink w:anchor="_Toc5881" w:history="1">
        <w:r>
          <w:rPr>
            <w:rFonts w:ascii="仿宋" w:eastAsia="仿宋" w:hAnsi="仿宋" w:cs="仿宋" w:hint="eastAsia"/>
            <w:lang w:eastAsia="zh-CN"/>
          </w:rPr>
          <w:t>(五)、成囊材料项目背景</w:t>
        </w:r>
        <w:r>
          <w:tab/>
        </w:r>
        <w:r>
          <w:fldChar w:fldCharType="begin"/>
        </w:r>
        <w:r>
          <w:instrText xml:space="preserve"> PAGEREF _Toc5881 \h </w:instrText>
        </w:r>
        <w:r>
          <w:fldChar w:fldCharType="separate"/>
        </w:r>
        <w:r>
          <w:t>16</w:t>
        </w:r>
        <w:r>
          <w:fldChar w:fldCharType="end"/>
        </w:r>
      </w:hyperlink>
    </w:p>
    <w:p>
      <w:pPr>
        <w:pStyle w:val="TOC1"/>
        <w:tabs>
          <w:tab w:val="right" w:leader="dot" w:pos="8306"/>
        </w:tabs>
      </w:pPr>
      <w:hyperlink w:anchor="_Toc18415" w:history="1">
        <w:r>
          <w:rPr>
            <w:rFonts w:ascii="仿宋" w:eastAsia="仿宋" w:hAnsi="仿宋" w:cs="仿宋" w:hint="eastAsia"/>
            <w:lang w:eastAsia="zh-CN"/>
          </w:rPr>
          <w:t>五、成囊材料项目土建工程</w:t>
        </w:r>
        <w:r>
          <w:tab/>
        </w:r>
        <w:r>
          <w:fldChar w:fldCharType="begin"/>
        </w:r>
        <w:r>
          <w:instrText xml:space="preserve"> PAGEREF _Toc18415 \h </w:instrText>
        </w:r>
        <w:r>
          <w:fldChar w:fldCharType="separate"/>
        </w:r>
        <w:r>
          <w:t>17</w:t>
        </w:r>
        <w:r>
          <w:fldChar w:fldCharType="end"/>
        </w:r>
      </w:hyperlink>
    </w:p>
    <w:p>
      <w:pPr>
        <w:pStyle w:val="TOC2"/>
        <w:tabs>
          <w:tab w:val="right" w:leader="dot" w:pos="8306"/>
        </w:tabs>
      </w:pPr>
      <w:hyperlink w:anchor="_Toc16816" w:history="1">
        <w:r>
          <w:rPr>
            <w:rFonts w:ascii="仿宋" w:eastAsia="仿宋" w:hAnsi="仿宋" w:cs="仿宋" w:hint="eastAsia"/>
            <w:lang w:eastAsia="zh-CN"/>
          </w:rPr>
          <w:t>(一)、建筑工程设计原则</w:t>
        </w:r>
        <w:r>
          <w:tab/>
        </w:r>
        <w:r>
          <w:fldChar w:fldCharType="begin"/>
        </w:r>
        <w:r>
          <w:instrText xml:space="preserve"> PAGEREF _Toc16816 \h </w:instrText>
        </w:r>
        <w:r>
          <w:fldChar w:fldCharType="separate"/>
        </w:r>
        <w:r>
          <w:t>17</w:t>
        </w:r>
        <w:r>
          <w:fldChar w:fldCharType="end"/>
        </w:r>
      </w:hyperlink>
    </w:p>
    <w:p>
      <w:pPr>
        <w:pStyle w:val="TOC2"/>
        <w:tabs>
          <w:tab w:val="right" w:leader="dot" w:pos="8306"/>
        </w:tabs>
      </w:pPr>
      <w:hyperlink w:anchor="_Toc5298" w:history="1">
        <w:r>
          <w:rPr>
            <w:rFonts w:ascii="仿宋" w:eastAsia="仿宋" w:hAnsi="仿宋" w:cs="仿宋" w:hint="eastAsia"/>
            <w:lang w:eastAsia="zh-CN"/>
          </w:rPr>
          <w:t>(二)、土建工程设计年限及安全等级</w:t>
        </w:r>
        <w:r>
          <w:tab/>
        </w:r>
        <w:r>
          <w:fldChar w:fldCharType="begin"/>
        </w:r>
        <w:r>
          <w:instrText xml:space="preserve"> PAGEREF _Toc5298 \h </w:instrText>
        </w:r>
        <w:r>
          <w:fldChar w:fldCharType="separate"/>
        </w:r>
        <w:r>
          <w:t>19</w:t>
        </w:r>
        <w:r>
          <w:fldChar w:fldCharType="end"/>
        </w:r>
      </w:hyperlink>
    </w:p>
    <w:p>
      <w:pPr>
        <w:pStyle w:val="TOC2"/>
        <w:tabs>
          <w:tab w:val="right" w:leader="dot" w:pos="8306"/>
        </w:tabs>
      </w:pPr>
      <w:hyperlink w:anchor="_Toc26701" w:history="1">
        <w:r>
          <w:rPr>
            <w:rFonts w:ascii="仿宋" w:eastAsia="仿宋" w:hAnsi="仿宋" w:cs="仿宋" w:hint="eastAsia"/>
            <w:lang w:eastAsia="zh-CN"/>
          </w:rPr>
          <w:t>(三)、建筑工程设计总体要求</w:t>
        </w:r>
        <w:r>
          <w:tab/>
        </w:r>
        <w:r>
          <w:fldChar w:fldCharType="begin"/>
        </w:r>
        <w:r>
          <w:instrText xml:space="preserve"> PAGEREF _Toc26701 \h </w:instrText>
        </w:r>
        <w:r>
          <w:fldChar w:fldCharType="separate"/>
        </w:r>
        <w:r>
          <w:t>20</w:t>
        </w:r>
        <w:r>
          <w:fldChar w:fldCharType="end"/>
        </w:r>
      </w:hyperlink>
    </w:p>
    <w:p>
      <w:pPr>
        <w:pStyle w:val="TOC2"/>
        <w:tabs>
          <w:tab w:val="right" w:leader="dot" w:pos="8306"/>
        </w:tabs>
      </w:pPr>
      <w:hyperlink w:anchor="_Toc8007" w:history="1">
        <w:r>
          <w:rPr>
            <w:rFonts w:ascii="仿宋" w:eastAsia="仿宋" w:hAnsi="仿宋" w:cs="仿宋" w:hint="eastAsia"/>
            <w:lang w:eastAsia="zh-CN"/>
          </w:rPr>
          <w:t>(四)、土建工程建设指标</w:t>
        </w:r>
        <w:r>
          <w:tab/>
        </w:r>
        <w:r>
          <w:fldChar w:fldCharType="begin"/>
        </w:r>
        <w:r>
          <w:instrText xml:space="preserve"> PAGEREF _Toc8007 \h </w:instrText>
        </w:r>
        <w:r>
          <w:fldChar w:fldCharType="separate"/>
        </w:r>
        <w:r>
          <w:t>20</w:t>
        </w:r>
        <w:r>
          <w:fldChar w:fldCharType="end"/>
        </w:r>
      </w:hyperlink>
    </w:p>
    <w:p>
      <w:pPr>
        <w:pStyle w:val="TOC1"/>
        <w:tabs>
          <w:tab w:val="right" w:leader="dot" w:pos="8306"/>
        </w:tabs>
      </w:pPr>
      <w:hyperlink w:anchor="_Toc24045" w:history="1">
        <w:r>
          <w:rPr>
            <w:rFonts w:ascii="仿宋" w:eastAsia="仿宋" w:hAnsi="仿宋" w:cs="仿宋" w:hint="eastAsia"/>
            <w:lang w:eastAsia="zh-CN"/>
          </w:rPr>
          <w:t>六、市场分析、调研</w:t>
        </w:r>
        <w:r>
          <w:tab/>
        </w:r>
        <w:r>
          <w:fldChar w:fldCharType="begin"/>
        </w:r>
        <w:r>
          <w:instrText xml:space="preserve"> PAGEREF _Toc24045 \h </w:instrText>
        </w:r>
        <w:r>
          <w:fldChar w:fldCharType="separate"/>
        </w:r>
        <w:r>
          <w:t>21</w:t>
        </w:r>
        <w:r>
          <w:fldChar w:fldCharType="end"/>
        </w:r>
      </w:hyperlink>
    </w:p>
    <w:p>
      <w:pPr>
        <w:pStyle w:val="TOC2"/>
        <w:tabs>
          <w:tab w:val="right" w:leader="dot" w:pos="8306"/>
        </w:tabs>
      </w:pPr>
      <w:hyperlink w:anchor="_Toc19568" w:history="1">
        <w:r>
          <w:rPr>
            <w:rFonts w:ascii="仿宋" w:eastAsia="仿宋" w:hAnsi="仿宋" w:cs="仿宋" w:hint="eastAsia"/>
            <w:lang w:eastAsia="zh-CN"/>
          </w:rPr>
          <w:t>(一)、成囊材料行业分析</w:t>
        </w:r>
        <w:r>
          <w:tab/>
        </w:r>
        <w:r>
          <w:fldChar w:fldCharType="begin"/>
        </w:r>
        <w:r>
          <w:instrText xml:space="preserve"> PAGEREF _Toc19568 \h </w:instrText>
        </w:r>
        <w:r>
          <w:fldChar w:fldCharType="separate"/>
        </w:r>
        <w:r>
          <w:t>21</w:t>
        </w:r>
        <w:r>
          <w:fldChar w:fldCharType="end"/>
        </w:r>
      </w:hyperlink>
    </w:p>
    <w:p>
      <w:pPr>
        <w:pStyle w:val="TOC2"/>
        <w:tabs>
          <w:tab w:val="right" w:leader="dot" w:pos="8306"/>
        </w:tabs>
      </w:pPr>
      <w:hyperlink w:anchor="_Toc16886" w:history="1">
        <w:r>
          <w:rPr>
            <w:rFonts w:ascii="仿宋" w:eastAsia="仿宋" w:hAnsi="仿宋" w:cs="仿宋" w:hint="eastAsia"/>
            <w:lang w:eastAsia="zh-CN"/>
          </w:rPr>
          <w:t>(二)、成囊材料市场分析预测</w:t>
        </w:r>
        <w:r>
          <w:tab/>
        </w:r>
        <w:r>
          <w:fldChar w:fldCharType="begin"/>
        </w:r>
        <w:r>
          <w:instrText xml:space="preserve"> PAGEREF _Toc16886 \h </w:instrText>
        </w:r>
        <w:r>
          <w:fldChar w:fldCharType="separate"/>
        </w:r>
        <w:r>
          <w:t>21</w:t>
        </w:r>
        <w:r>
          <w:fldChar w:fldCharType="end"/>
        </w:r>
      </w:hyperlink>
    </w:p>
    <w:p>
      <w:pPr>
        <w:pStyle w:val="TOC1"/>
        <w:tabs>
          <w:tab w:val="right" w:leader="dot" w:pos="8306"/>
        </w:tabs>
      </w:pPr>
      <w:hyperlink w:anchor="_Toc7396" w:history="1">
        <w:r>
          <w:rPr>
            <w:rFonts w:ascii="仿宋" w:eastAsia="仿宋" w:hAnsi="仿宋" w:cs="仿宋" w:hint="eastAsia"/>
            <w:lang w:eastAsia="zh-CN"/>
          </w:rPr>
          <w:t>七、成囊材料项目社会影响</w:t>
        </w:r>
        <w:r>
          <w:tab/>
        </w:r>
        <w:r>
          <w:fldChar w:fldCharType="begin"/>
        </w:r>
        <w:r>
          <w:instrText xml:space="preserve"> PAGEREF _Toc7396 \h </w:instrText>
        </w:r>
        <w:r>
          <w:fldChar w:fldCharType="separate"/>
        </w:r>
        <w:r>
          <w:t>22</w:t>
        </w:r>
        <w:r>
          <w:fldChar w:fldCharType="end"/>
        </w:r>
      </w:hyperlink>
    </w:p>
    <w:p>
      <w:pPr>
        <w:pStyle w:val="TOC2"/>
        <w:tabs>
          <w:tab w:val="right" w:leader="dot" w:pos="8306"/>
        </w:tabs>
      </w:pPr>
      <w:hyperlink w:anchor="_Toc7561" w:history="1">
        <w:r>
          <w:rPr>
            <w:rFonts w:ascii="仿宋" w:eastAsia="仿宋" w:hAnsi="仿宋" w:cs="仿宋" w:hint="eastAsia"/>
            <w:lang w:eastAsia="zh-CN"/>
          </w:rPr>
          <w:t>(一)、社会责任与义务</w:t>
        </w:r>
        <w:r>
          <w:tab/>
        </w:r>
        <w:r>
          <w:fldChar w:fldCharType="begin"/>
        </w:r>
        <w:r>
          <w:instrText xml:space="preserve"> PAGEREF _Toc7561 \h </w:instrText>
        </w:r>
        <w:r>
          <w:fldChar w:fldCharType="separate"/>
        </w:r>
        <w:r>
          <w:t>22</w:t>
        </w:r>
        <w:r>
          <w:fldChar w:fldCharType="end"/>
        </w:r>
      </w:hyperlink>
    </w:p>
    <w:p>
      <w:pPr>
        <w:pStyle w:val="TOC2"/>
        <w:tabs>
          <w:tab w:val="right" w:leader="dot" w:pos="8306"/>
        </w:tabs>
      </w:pPr>
      <w:hyperlink w:anchor="_Toc23420" w:history="1">
        <w:r>
          <w:rPr>
            <w:rFonts w:ascii="仿宋" w:eastAsia="仿宋" w:hAnsi="仿宋" w:cs="仿宋" w:hint="eastAsia"/>
            <w:lang w:eastAsia="zh-CN"/>
          </w:rPr>
          <w:t>(二)、社会参与与沟通</w:t>
        </w:r>
        <w:r>
          <w:tab/>
        </w:r>
        <w:r>
          <w:fldChar w:fldCharType="begin"/>
        </w:r>
        <w:r>
          <w:instrText xml:space="preserve"> PAGEREF _Toc23420 \h </w:instrText>
        </w:r>
        <w:r>
          <w:fldChar w:fldCharType="separate"/>
        </w:r>
        <w:r>
          <w:t>23</w:t>
        </w:r>
        <w:r>
          <w:fldChar w:fldCharType="end"/>
        </w:r>
      </w:hyperlink>
    </w:p>
    <w:p>
      <w:pPr>
        <w:pStyle w:val="TOC1"/>
        <w:tabs>
          <w:tab w:val="right" w:leader="dot" w:pos="8306"/>
        </w:tabs>
      </w:pPr>
      <w:hyperlink w:anchor="_Toc17772" w:history="1">
        <w:r>
          <w:rPr>
            <w:rFonts w:ascii="仿宋" w:eastAsia="仿宋" w:hAnsi="仿宋" w:cs="仿宋" w:hint="eastAsia"/>
            <w:lang w:eastAsia="zh-CN"/>
          </w:rPr>
          <w:t>八、成囊材料项目财务管理</w:t>
        </w:r>
        <w:r>
          <w:tab/>
        </w:r>
        <w:r>
          <w:fldChar w:fldCharType="begin"/>
        </w:r>
        <w:r>
          <w:instrText xml:space="preserve"> PAGEREF _Toc17772 \h </w:instrText>
        </w:r>
        <w:r>
          <w:fldChar w:fldCharType="separate"/>
        </w:r>
        <w:r>
          <w:t>24</w:t>
        </w:r>
        <w:r>
          <w:fldChar w:fldCharType="end"/>
        </w:r>
      </w:hyperlink>
    </w:p>
    <w:p>
      <w:pPr>
        <w:pStyle w:val="TOC2"/>
        <w:tabs>
          <w:tab w:val="right" w:leader="dot" w:pos="8306"/>
        </w:tabs>
      </w:pPr>
      <w:hyperlink w:anchor="_Toc12783" w:history="1">
        <w:r>
          <w:rPr>
            <w:rFonts w:ascii="仿宋" w:eastAsia="仿宋" w:hAnsi="仿宋" w:cs="仿宋" w:hint="eastAsia"/>
            <w:lang w:eastAsia="zh-CN"/>
          </w:rPr>
          <w:t>(一)、资金需求大</w:t>
        </w:r>
        <w:r>
          <w:tab/>
        </w:r>
        <w:r>
          <w:fldChar w:fldCharType="begin"/>
        </w:r>
        <w:r>
          <w:instrText xml:space="preserve"> PAGEREF _Toc12783 \h </w:instrText>
        </w:r>
        <w:r>
          <w:fldChar w:fldCharType="separate"/>
        </w:r>
        <w:r>
          <w:t>24</w:t>
        </w:r>
        <w:r>
          <w:fldChar w:fldCharType="end"/>
        </w:r>
      </w:hyperlink>
    </w:p>
    <w:p>
      <w:pPr>
        <w:pStyle w:val="TOC2"/>
        <w:tabs>
          <w:tab w:val="right" w:leader="dot" w:pos="8306"/>
        </w:tabs>
      </w:pPr>
      <w:hyperlink w:anchor="_Toc27742" w:history="1">
        <w:r>
          <w:rPr>
            <w:rFonts w:ascii="仿宋" w:eastAsia="仿宋" w:hAnsi="仿宋" w:cs="仿宋" w:hint="eastAsia"/>
            <w:lang w:eastAsia="zh-CN"/>
          </w:rPr>
          <w:t>(二)、研发周期长</w:t>
        </w:r>
        <w:r>
          <w:tab/>
        </w:r>
        <w:r>
          <w:fldChar w:fldCharType="begin"/>
        </w:r>
        <w:r>
          <w:instrText xml:space="preserve"> PAGEREF _Toc27742 \h </w:instrText>
        </w:r>
        <w:r>
          <w:fldChar w:fldCharType="separate"/>
        </w:r>
        <w:r>
          <w:t>25</w:t>
        </w:r>
        <w:r>
          <w:fldChar w:fldCharType="end"/>
        </w:r>
      </w:hyperlink>
    </w:p>
    <w:p>
      <w:pPr>
        <w:pStyle w:val="TOC2"/>
        <w:tabs>
          <w:tab w:val="right" w:leader="dot" w:pos="8306"/>
        </w:tabs>
      </w:pPr>
      <w:hyperlink w:anchor="_Toc91" w:history="1">
        <w:r>
          <w:rPr>
            <w:rFonts w:ascii="仿宋" w:eastAsia="仿宋" w:hAnsi="仿宋" w:cs="仿宋" w:hint="eastAsia"/>
            <w:lang w:eastAsia="zh-CN"/>
          </w:rPr>
          <w:t>(三)、市场风险大</w:t>
        </w:r>
        <w:r>
          <w:tab/>
        </w:r>
        <w:r>
          <w:fldChar w:fldCharType="begin"/>
        </w:r>
        <w:r>
          <w:instrText xml:space="preserve"> PAGEREF _Toc91 \h </w:instrText>
        </w:r>
        <w:r>
          <w:fldChar w:fldCharType="separate"/>
        </w:r>
        <w:r>
          <w:t>26</w:t>
        </w:r>
        <w:r>
          <w:fldChar w:fldCharType="end"/>
        </w:r>
      </w:hyperlink>
    </w:p>
    <w:p>
      <w:pPr>
        <w:pStyle w:val="TOC2"/>
        <w:tabs>
          <w:tab w:val="right" w:leader="dot" w:pos="8306"/>
        </w:tabs>
      </w:pPr>
      <w:hyperlink w:anchor="_Toc28915" w:history="1">
        <w:r>
          <w:rPr>
            <w:rFonts w:ascii="仿宋" w:eastAsia="仿宋" w:hAnsi="仿宋" w:cs="仿宋" w:hint="eastAsia"/>
            <w:lang w:eastAsia="zh-CN"/>
          </w:rPr>
          <w:t>(四)、利润率高</w:t>
        </w:r>
        <w:r>
          <w:tab/>
        </w:r>
        <w:r>
          <w:fldChar w:fldCharType="begin"/>
        </w:r>
        <w:r>
          <w:instrText xml:space="preserve"> PAGEREF _Toc28915 \h </w:instrText>
        </w:r>
        <w:r>
          <w:fldChar w:fldCharType="separate"/>
        </w:r>
        <w:r>
          <w:t>29</w:t>
        </w:r>
        <w:r>
          <w:fldChar w:fldCharType="end"/>
        </w:r>
      </w:hyperlink>
    </w:p>
    <w:p>
      <w:pPr>
        <w:pStyle w:val="TOC1"/>
        <w:tabs>
          <w:tab w:val="right" w:leader="dot" w:pos="8306"/>
        </w:tabs>
      </w:pPr>
      <w:hyperlink w:anchor="_Toc30253" w:history="1">
        <w:r>
          <w:rPr>
            <w:rFonts w:ascii="仿宋" w:eastAsia="仿宋" w:hAnsi="仿宋" w:cs="仿宋" w:hint="eastAsia"/>
            <w:lang w:eastAsia="zh-CN"/>
          </w:rPr>
          <w:t>九、成囊材料项目人力资源管理</w:t>
        </w:r>
        <w:r>
          <w:tab/>
        </w:r>
        <w:r>
          <w:fldChar w:fldCharType="begin"/>
        </w:r>
        <w:r>
          <w:instrText xml:space="preserve"> PAGEREF _Toc30253 \h </w:instrText>
        </w:r>
        <w:r>
          <w:fldChar w:fldCharType="separate"/>
        </w:r>
        <w:r>
          <w:t>31</w:t>
        </w:r>
        <w:r>
          <w:fldChar w:fldCharType="end"/>
        </w:r>
      </w:hyperlink>
    </w:p>
    <w:p>
      <w:pPr>
        <w:pStyle w:val="TOC2"/>
        <w:tabs>
          <w:tab w:val="right" w:leader="dot" w:pos="8306"/>
        </w:tabs>
      </w:pPr>
      <w:hyperlink w:anchor="_Toc2923" w:history="1">
        <w:r>
          <w:rPr>
            <w:rFonts w:ascii="仿宋" w:eastAsia="仿宋" w:hAnsi="仿宋" w:cs="仿宋" w:hint="eastAsia"/>
            <w:lang w:eastAsia="zh-CN"/>
          </w:rPr>
          <w:t>(一)、建立健全的预算管理制度</w:t>
        </w:r>
        <w:r>
          <w:tab/>
        </w:r>
        <w:r>
          <w:fldChar w:fldCharType="begin"/>
        </w:r>
        <w:r>
          <w:instrText xml:space="preserve"> PAGEREF _Toc2923 \h </w:instrText>
        </w:r>
        <w:r>
          <w:fldChar w:fldCharType="separate"/>
        </w:r>
        <w:r>
          <w:t>31</w:t>
        </w:r>
        <w:r>
          <w:fldChar w:fldCharType="end"/>
        </w:r>
      </w:hyperlink>
    </w:p>
    <w:p>
      <w:pPr>
        <w:pStyle w:val="TOC2"/>
        <w:tabs>
          <w:tab w:val="right" w:leader="dot" w:pos="8306"/>
        </w:tabs>
      </w:pPr>
      <w:hyperlink w:anchor="_Toc7970" w:history="1">
        <w:r>
          <w:rPr>
            <w:rFonts w:ascii="仿宋" w:eastAsia="仿宋" w:hAnsi="仿宋" w:cs="仿宋" w:hint="eastAsia"/>
            <w:lang w:eastAsia="zh-CN"/>
          </w:rPr>
          <w:t>(二)、加强资金流动监控</w:t>
        </w:r>
        <w:r>
          <w:tab/>
        </w:r>
        <w:r>
          <w:fldChar w:fldCharType="begin"/>
        </w:r>
        <w:r>
          <w:instrText xml:space="preserve"> PAGEREF _Toc7970 \h </w:instrText>
        </w:r>
        <w:r>
          <w:fldChar w:fldCharType="separate"/>
        </w:r>
        <w:r>
          <w:t>33</w:t>
        </w:r>
        <w:r>
          <w:fldChar w:fldCharType="end"/>
        </w:r>
      </w:hyperlink>
    </w:p>
    <w:p>
      <w:pPr>
        <w:pStyle w:val="TOC2"/>
        <w:tabs>
          <w:tab w:val="right" w:leader="dot" w:pos="8306"/>
        </w:tabs>
      </w:pPr>
      <w:hyperlink w:anchor="_Toc25374" w:history="1">
        <w:r>
          <w:rPr>
            <w:rFonts w:ascii="仿宋" w:eastAsia="仿宋" w:hAnsi="仿宋" w:cs="仿宋" w:hint="eastAsia"/>
            <w:lang w:eastAsia="zh-CN"/>
          </w:rPr>
          <w:t>(三)、制定完善的风险控制机制</w:t>
        </w:r>
        <w:r>
          <w:tab/>
        </w:r>
        <w:r>
          <w:fldChar w:fldCharType="begin"/>
        </w:r>
        <w:r>
          <w:instrText xml:space="preserve"> PAGEREF _Toc25374 \h </w:instrText>
        </w:r>
        <w:r>
          <w:fldChar w:fldCharType="separate"/>
        </w:r>
        <w:r>
          <w:t>34</w:t>
        </w:r>
        <w:r>
          <w:fldChar w:fldCharType="end"/>
        </w:r>
      </w:hyperlink>
    </w:p>
    <w:p>
      <w:pPr>
        <w:pStyle w:val="TOC2"/>
        <w:tabs>
          <w:tab w:val="right" w:leader="dot" w:pos="8306"/>
        </w:tabs>
      </w:pPr>
      <w:hyperlink w:anchor="_Toc28023" w:history="1">
        <w:r>
          <w:rPr>
            <w:rFonts w:ascii="仿宋" w:eastAsia="仿宋" w:hAnsi="仿宋" w:cs="仿宋" w:hint="eastAsia"/>
            <w:lang w:eastAsia="zh-CN"/>
          </w:rPr>
          <w:t>(四)、优化成本管理</w:t>
        </w:r>
        <w:r>
          <w:tab/>
        </w:r>
        <w:r>
          <w:fldChar w:fldCharType="begin"/>
        </w:r>
        <w:r>
          <w:instrText xml:space="preserve"> PAGEREF _Toc28023 \h </w:instrText>
        </w:r>
        <w:r>
          <w:fldChar w:fldCharType="separate"/>
        </w:r>
        <w:r>
          <w:t>35</w:t>
        </w:r>
        <w:r>
          <w:fldChar w:fldCharType="end"/>
        </w:r>
      </w:hyperlink>
    </w:p>
    <w:p>
      <w:pPr>
        <w:pStyle w:val="TOC1"/>
        <w:tabs>
          <w:tab w:val="right" w:leader="dot" w:pos="8306"/>
        </w:tabs>
      </w:pPr>
      <w:hyperlink w:anchor="_Toc4214" w:history="1">
        <w:r>
          <w:rPr>
            <w:rFonts w:ascii="仿宋" w:eastAsia="仿宋" w:hAnsi="仿宋" w:cs="仿宋" w:hint="eastAsia"/>
            <w:lang w:eastAsia="zh-CN"/>
          </w:rPr>
          <w:t>十、生产安全保护</w:t>
        </w:r>
        <w:r>
          <w:tab/>
        </w:r>
        <w:r>
          <w:fldChar w:fldCharType="begin"/>
        </w:r>
        <w:r>
          <w:instrText xml:space="preserve"> PAGEREF _Toc4214 \h </w:instrText>
        </w:r>
        <w:r>
          <w:fldChar w:fldCharType="separate"/>
        </w:r>
        <w:r>
          <w:t>36</w:t>
        </w:r>
        <w:r>
          <w:fldChar w:fldCharType="end"/>
        </w:r>
      </w:hyperlink>
    </w:p>
    <w:p>
      <w:pPr>
        <w:pStyle w:val="TOC2"/>
        <w:tabs>
          <w:tab w:val="right" w:leader="dot" w:pos="8306"/>
        </w:tabs>
      </w:pPr>
      <w:hyperlink w:anchor="_Toc21128" w:history="1">
        <w:r>
          <w:rPr>
            <w:rFonts w:ascii="仿宋" w:eastAsia="仿宋" w:hAnsi="仿宋" w:cs="仿宋" w:hint="eastAsia"/>
            <w:lang w:eastAsia="zh-CN"/>
          </w:rPr>
          <w:t>(一)、消防安全</w:t>
        </w:r>
        <w:r>
          <w:tab/>
        </w:r>
        <w:r>
          <w:fldChar w:fldCharType="begin"/>
        </w:r>
        <w:r>
          <w:instrText xml:space="preserve"> PAGEREF _Toc21128 \h </w:instrText>
        </w:r>
        <w:r>
          <w:fldChar w:fldCharType="separate"/>
        </w:r>
        <w:r>
          <w:t>36</w:t>
        </w:r>
        <w:r>
          <w:fldChar w:fldCharType="end"/>
        </w:r>
      </w:hyperlink>
    </w:p>
    <w:p>
      <w:pPr>
        <w:pStyle w:val="TOC2"/>
        <w:tabs>
          <w:tab w:val="right" w:leader="dot" w:pos="8306"/>
        </w:tabs>
      </w:pPr>
      <w:hyperlink w:anchor="_Toc30609" w:history="1">
        <w:r>
          <w:rPr>
            <w:rFonts w:ascii="仿宋" w:eastAsia="仿宋" w:hAnsi="仿宋" w:cs="仿宋" w:hint="eastAsia"/>
            <w:lang w:eastAsia="zh-CN"/>
          </w:rPr>
          <w:t>(二)、防火防爆总图布置措施</w:t>
        </w:r>
        <w:r>
          <w:tab/>
        </w:r>
        <w:r>
          <w:fldChar w:fldCharType="begin"/>
        </w:r>
        <w:r>
          <w:instrText xml:space="preserve"> PAGEREF _Toc30609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46" w:history="1">
        <w:r>
          <w:rPr>
            <w:rFonts w:ascii="仿宋" w:eastAsia="仿宋" w:hAnsi="仿宋" w:cs="仿宋" w:hint="eastAsia"/>
            <w:lang w:eastAsia="zh-CN"/>
          </w:rPr>
          <w:t>(三)、自然灾害防范措施</w:t>
        </w:r>
        <w:r>
          <w:tab/>
        </w:r>
        <w:r>
          <w:fldChar w:fldCharType="begin"/>
        </w:r>
        <w:r>
          <w:instrText xml:space="preserve"> PAGEREF _Toc16746 \h </w:instrText>
        </w:r>
        <w:r>
          <w:fldChar w:fldCharType="separate"/>
        </w:r>
        <w:r>
          <w:t>38</w:t>
        </w:r>
        <w:r>
          <w:fldChar w:fldCharType="end"/>
        </w:r>
      </w:hyperlink>
    </w:p>
    <w:p>
      <w:pPr>
        <w:pStyle w:val="TOC2"/>
        <w:tabs>
          <w:tab w:val="right" w:leader="dot" w:pos="8306"/>
        </w:tabs>
      </w:pPr>
      <w:hyperlink w:anchor="_Toc2293" w:history="1">
        <w:r>
          <w:rPr>
            <w:rFonts w:ascii="仿宋" w:eastAsia="仿宋" w:hAnsi="仿宋" w:cs="仿宋" w:hint="eastAsia"/>
            <w:lang w:eastAsia="zh-CN"/>
          </w:rPr>
          <w:t>(四)、安全色及安全标志使用要求</w:t>
        </w:r>
        <w:r>
          <w:tab/>
        </w:r>
        <w:r>
          <w:fldChar w:fldCharType="begin"/>
        </w:r>
        <w:r>
          <w:instrText xml:space="preserve"> PAGEREF _Toc2293 \h </w:instrText>
        </w:r>
        <w:r>
          <w:fldChar w:fldCharType="separate"/>
        </w:r>
        <w:r>
          <w:t>39</w:t>
        </w:r>
        <w:r>
          <w:fldChar w:fldCharType="end"/>
        </w:r>
      </w:hyperlink>
    </w:p>
    <w:p>
      <w:pPr>
        <w:pStyle w:val="TOC2"/>
        <w:tabs>
          <w:tab w:val="right" w:leader="dot" w:pos="8306"/>
        </w:tabs>
      </w:pPr>
      <w:hyperlink w:anchor="_Toc4927" w:history="1">
        <w:r>
          <w:rPr>
            <w:rFonts w:ascii="仿宋" w:eastAsia="仿宋" w:hAnsi="仿宋" w:cs="仿宋" w:hint="eastAsia"/>
            <w:lang w:eastAsia="zh-CN"/>
          </w:rPr>
          <w:t>(五)、防尘防毒措施</w:t>
        </w:r>
        <w:r>
          <w:tab/>
        </w:r>
        <w:r>
          <w:fldChar w:fldCharType="begin"/>
        </w:r>
        <w:r>
          <w:instrText xml:space="preserve"> PAGEREF _Toc4927 \h </w:instrText>
        </w:r>
        <w:r>
          <w:fldChar w:fldCharType="separate"/>
        </w:r>
        <w:r>
          <w:t>40</w:t>
        </w:r>
        <w:r>
          <w:fldChar w:fldCharType="end"/>
        </w:r>
      </w:hyperlink>
    </w:p>
    <w:p>
      <w:pPr>
        <w:pStyle w:val="TOC2"/>
        <w:tabs>
          <w:tab w:val="right" w:leader="dot" w:pos="8306"/>
        </w:tabs>
      </w:pPr>
      <w:hyperlink w:anchor="_Toc8458" w:history="1">
        <w:r>
          <w:rPr>
            <w:rFonts w:ascii="仿宋" w:eastAsia="仿宋" w:hAnsi="仿宋" w:cs="仿宋" w:hint="eastAsia"/>
            <w:lang w:eastAsia="zh-CN"/>
          </w:rPr>
          <w:t>(六)、防静电、触电防护及防雷措施</w:t>
        </w:r>
        <w:r>
          <w:tab/>
        </w:r>
        <w:r>
          <w:fldChar w:fldCharType="begin"/>
        </w:r>
        <w:r>
          <w:instrText xml:space="preserve"> PAGEREF _Toc8458 \h </w:instrText>
        </w:r>
        <w:r>
          <w:fldChar w:fldCharType="separate"/>
        </w:r>
        <w:r>
          <w:t>41</w:t>
        </w:r>
        <w:r>
          <w:fldChar w:fldCharType="end"/>
        </w:r>
      </w:hyperlink>
    </w:p>
    <w:p>
      <w:pPr>
        <w:pStyle w:val="TOC2"/>
        <w:tabs>
          <w:tab w:val="right" w:leader="dot" w:pos="8306"/>
        </w:tabs>
      </w:pPr>
      <w:hyperlink w:anchor="_Toc17247" w:history="1">
        <w:r>
          <w:rPr>
            <w:rFonts w:ascii="仿宋" w:eastAsia="仿宋" w:hAnsi="仿宋" w:cs="仿宋" w:hint="eastAsia"/>
            <w:lang w:eastAsia="zh-CN"/>
          </w:rPr>
          <w:t>(七)、机械设备安全保障措施</w:t>
        </w:r>
        <w:r>
          <w:tab/>
        </w:r>
        <w:r>
          <w:fldChar w:fldCharType="begin"/>
        </w:r>
        <w:r>
          <w:instrText xml:space="preserve"> PAGEREF _Toc17247 \h </w:instrText>
        </w:r>
        <w:r>
          <w:fldChar w:fldCharType="separate"/>
        </w:r>
        <w:r>
          <w:t>43</w:t>
        </w:r>
        <w:r>
          <w:fldChar w:fldCharType="end"/>
        </w:r>
      </w:hyperlink>
    </w:p>
    <w:p>
      <w:pPr>
        <w:pStyle w:val="TOC1"/>
        <w:tabs>
          <w:tab w:val="right" w:leader="dot" w:pos="8306"/>
        </w:tabs>
      </w:pPr>
      <w:hyperlink w:anchor="_Toc17455" w:history="1">
        <w:r>
          <w:rPr>
            <w:rFonts w:ascii="仿宋" w:eastAsia="仿宋" w:hAnsi="仿宋" w:cs="仿宋" w:hint="eastAsia"/>
            <w:lang w:eastAsia="zh-CN"/>
          </w:rPr>
          <w:t>十一、成囊材料项目人力资源培养与发展</w:t>
        </w:r>
        <w:r>
          <w:tab/>
        </w:r>
        <w:r>
          <w:fldChar w:fldCharType="begin"/>
        </w:r>
        <w:r>
          <w:instrText xml:space="preserve"> PAGEREF _Toc17455 \h </w:instrText>
        </w:r>
        <w:r>
          <w:fldChar w:fldCharType="separate"/>
        </w:r>
        <w:r>
          <w:t>44</w:t>
        </w:r>
        <w:r>
          <w:fldChar w:fldCharType="end"/>
        </w:r>
      </w:hyperlink>
    </w:p>
    <w:p>
      <w:pPr>
        <w:pStyle w:val="TOC2"/>
        <w:tabs>
          <w:tab w:val="right" w:leader="dot" w:pos="8306"/>
        </w:tabs>
      </w:pPr>
      <w:hyperlink w:anchor="_Toc27013" w:history="1">
        <w:r>
          <w:rPr>
            <w:rFonts w:ascii="仿宋" w:eastAsia="仿宋" w:hAnsi="仿宋" w:cs="仿宋" w:hint="eastAsia"/>
            <w:lang w:eastAsia="zh-CN"/>
          </w:rPr>
          <w:t>(一)、人才需求与规划</w:t>
        </w:r>
        <w:r>
          <w:tab/>
        </w:r>
        <w:r>
          <w:fldChar w:fldCharType="begin"/>
        </w:r>
        <w:r>
          <w:instrText xml:space="preserve"> PAGEREF _Toc27013 \h </w:instrText>
        </w:r>
        <w:r>
          <w:fldChar w:fldCharType="separate"/>
        </w:r>
        <w:r>
          <w:t>44</w:t>
        </w:r>
        <w:r>
          <w:fldChar w:fldCharType="end"/>
        </w:r>
      </w:hyperlink>
    </w:p>
    <w:p>
      <w:pPr>
        <w:pStyle w:val="TOC2"/>
        <w:tabs>
          <w:tab w:val="right" w:leader="dot" w:pos="8306"/>
        </w:tabs>
      </w:pPr>
      <w:hyperlink w:anchor="_Toc9379" w:history="1">
        <w:r>
          <w:rPr>
            <w:rFonts w:ascii="仿宋" w:eastAsia="仿宋" w:hAnsi="仿宋" w:cs="仿宋" w:hint="eastAsia"/>
            <w:lang w:eastAsia="zh-CN"/>
          </w:rPr>
          <w:t>(二)、培训与发展计划</w:t>
        </w:r>
        <w:r>
          <w:tab/>
        </w:r>
        <w:r>
          <w:fldChar w:fldCharType="begin"/>
        </w:r>
        <w:r>
          <w:instrText xml:space="preserve"> PAGEREF _Toc9379 \h </w:instrText>
        </w:r>
        <w:r>
          <w:fldChar w:fldCharType="separate"/>
        </w:r>
        <w:r>
          <w:t>44</w:t>
        </w:r>
        <w:r>
          <w:fldChar w:fldCharType="end"/>
        </w:r>
      </w:hyperlink>
    </w:p>
    <w:p>
      <w:pPr>
        <w:pStyle w:val="TOC1"/>
        <w:tabs>
          <w:tab w:val="right" w:leader="dot" w:pos="8306"/>
        </w:tabs>
      </w:pPr>
      <w:hyperlink w:anchor="_Toc19101" w:history="1">
        <w:r>
          <w:rPr>
            <w:rFonts w:ascii="仿宋" w:eastAsia="仿宋" w:hAnsi="仿宋" w:cs="仿宋" w:hint="eastAsia"/>
            <w:lang w:eastAsia="zh-CN"/>
          </w:rPr>
          <w:t>十二、成囊材料项目计划安排</w:t>
        </w:r>
        <w:r>
          <w:tab/>
        </w:r>
        <w:r>
          <w:fldChar w:fldCharType="begin"/>
        </w:r>
        <w:r>
          <w:instrText xml:space="preserve"> PAGEREF _Toc19101 \h </w:instrText>
        </w:r>
        <w:r>
          <w:fldChar w:fldCharType="separate"/>
        </w:r>
        <w:r>
          <w:t>45</w:t>
        </w:r>
        <w:r>
          <w:fldChar w:fldCharType="end"/>
        </w:r>
      </w:hyperlink>
    </w:p>
    <w:p>
      <w:pPr>
        <w:pStyle w:val="TOC2"/>
        <w:tabs>
          <w:tab w:val="right" w:leader="dot" w:pos="8306"/>
        </w:tabs>
      </w:pPr>
      <w:hyperlink w:anchor="_Toc2207" w:history="1">
        <w:r>
          <w:rPr>
            <w:rFonts w:ascii="仿宋" w:eastAsia="仿宋" w:hAnsi="仿宋" w:cs="仿宋" w:hint="eastAsia"/>
            <w:lang w:eastAsia="zh-CN"/>
          </w:rPr>
          <w:t>(一)、建设周期</w:t>
        </w:r>
        <w:r>
          <w:tab/>
        </w:r>
        <w:r>
          <w:fldChar w:fldCharType="begin"/>
        </w:r>
        <w:r>
          <w:instrText xml:space="preserve"> PAGEREF _Toc2207 \h </w:instrText>
        </w:r>
        <w:r>
          <w:fldChar w:fldCharType="separate"/>
        </w:r>
        <w:r>
          <w:t>45</w:t>
        </w:r>
        <w:r>
          <w:fldChar w:fldCharType="end"/>
        </w:r>
      </w:hyperlink>
    </w:p>
    <w:p>
      <w:pPr>
        <w:pStyle w:val="TOC2"/>
        <w:tabs>
          <w:tab w:val="right" w:leader="dot" w:pos="8306"/>
        </w:tabs>
      </w:pPr>
      <w:hyperlink w:anchor="_Toc23798" w:history="1">
        <w:r>
          <w:rPr>
            <w:rFonts w:ascii="仿宋" w:eastAsia="仿宋" w:hAnsi="仿宋" w:cs="仿宋" w:hint="eastAsia"/>
            <w:lang w:eastAsia="zh-CN"/>
          </w:rPr>
          <w:t>(二)、建设进度</w:t>
        </w:r>
        <w:r>
          <w:tab/>
        </w:r>
        <w:r>
          <w:fldChar w:fldCharType="begin"/>
        </w:r>
        <w:r>
          <w:instrText xml:space="preserve"> PAGEREF _Toc23798 \h </w:instrText>
        </w:r>
        <w:r>
          <w:fldChar w:fldCharType="separate"/>
        </w:r>
        <w:r>
          <w:t>46</w:t>
        </w:r>
        <w:r>
          <w:fldChar w:fldCharType="end"/>
        </w:r>
      </w:hyperlink>
    </w:p>
    <w:p>
      <w:pPr>
        <w:pStyle w:val="TOC2"/>
        <w:tabs>
          <w:tab w:val="right" w:leader="dot" w:pos="8306"/>
        </w:tabs>
      </w:pPr>
      <w:hyperlink w:anchor="_Toc6737" w:history="1">
        <w:r>
          <w:rPr>
            <w:rFonts w:ascii="仿宋" w:eastAsia="仿宋" w:hAnsi="仿宋" w:cs="仿宋" w:hint="eastAsia"/>
            <w:lang w:eastAsia="zh-CN"/>
          </w:rPr>
          <w:t>(三)、进度安排注意事项</w:t>
        </w:r>
        <w:r>
          <w:tab/>
        </w:r>
        <w:r>
          <w:fldChar w:fldCharType="begin"/>
        </w:r>
        <w:r>
          <w:instrText xml:space="preserve"> PAGEREF _Toc6737 \h </w:instrText>
        </w:r>
        <w:r>
          <w:fldChar w:fldCharType="separate"/>
        </w:r>
        <w:r>
          <w:t>47</w:t>
        </w:r>
        <w:r>
          <w:fldChar w:fldCharType="end"/>
        </w:r>
      </w:hyperlink>
    </w:p>
    <w:p>
      <w:pPr>
        <w:pStyle w:val="TOC2"/>
        <w:tabs>
          <w:tab w:val="right" w:leader="dot" w:pos="8306"/>
        </w:tabs>
      </w:pPr>
      <w:hyperlink w:anchor="_Toc17102" w:history="1">
        <w:r>
          <w:rPr>
            <w:rFonts w:ascii="仿宋" w:eastAsia="仿宋" w:hAnsi="仿宋" w:cs="仿宋" w:hint="eastAsia"/>
            <w:lang w:eastAsia="zh-CN"/>
          </w:rPr>
          <w:t>(四)、人力资源配置</w:t>
        </w:r>
        <w:r>
          <w:tab/>
        </w:r>
        <w:r>
          <w:fldChar w:fldCharType="begin"/>
        </w:r>
        <w:r>
          <w:instrText xml:space="preserve"> PAGEREF _Toc17102 \h </w:instrText>
        </w:r>
        <w:r>
          <w:fldChar w:fldCharType="separate"/>
        </w:r>
        <w:r>
          <w:t>48</w:t>
        </w:r>
        <w:r>
          <w:fldChar w:fldCharType="end"/>
        </w:r>
      </w:hyperlink>
    </w:p>
    <w:p>
      <w:pPr>
        <w:pStyle w:val="TOC1"/>
        <w:tabs>
          <w:tab w:val="right" w:leader="dot" w:pos="8306"/>
        </w:tabs>
      </w:pPr>
      <w:hyperlink w:anchor="_Toc14489" w:history="1">
        <w:r>
          <w:rPr>
            <w:rFonts w:ascii="仿宋" w:eastAsia="仿宋" w:hAnsi="仿宋" w:cs="仿宋" w:hint="eastAsia"/>
            <w:lang w:eastAsia="zh-CN"/>
          </w:rPr>
          <w:t>十三、供应链管理</w:t>
        </w:r>
        <w:r>
          <w:tab/>
        </w:r>
        <w:r>
          <w:fldChar w:fldCharType="begin"/>
        </w:r>
        <w:r>
          <w:instrText xml:space="preserve"> PAGEREF _Toc14489 \h </w:instrText>
        </w:r>
        <w:r>
          <w:fldChar w:fldCharType="separate"/>
        </w:r>
        <w:r>
          <w:t>49</w:t>
        </w:r>
        <w:r>
          <w:fldChar w:fldCharType="end"/>
        </w:r>
      </w:hyperlink>
    </w:p>
    <w:p>
      <w:pPr>
        <w:pStyle w:val="TOC2"/>
        <w:tabs>
          <w:tab w:val="right" w:leader="dot" w:pos="8306"/>
        </w:tabs>
      </w:pPr>
      <w:hyperlink w:anchor="_Toc5796" w:history="1">
        <w:r>
          <w:rPr>
            <w:rFonts w:ascii="仿宋" w:eastAsia="仿宋" w:hAnsi="仿宋" w:cs="仿宋" w:hint="eastAsia"/>
            <w:lang w:eastAsia="zh-CN"/>
          </w:rPr>
          <w:t>(一)、供应链战略规划</w:t>
        </w:r>
        <w:r>
          <w:tab/>
        </w:r>
        <w:r>
          <w:fldChar w:fldCharType="begin"/>
        </w:r>
        <w:r>
          <w:instrText xml:space="preserve"> PAGEREF _Toc5796 \h </w:instrText>
        </w:r>
        <w:r>
          <w:fldChar w:fldCharType="separate"/>
        </w:r>
        <w:r>
          <w:t>49</w:t>
        </w:r>
        <w:r>
          <w:fldChar w:fldCharType="end"/>
        </w:r>
      </w:hyperlink>
    </w:p>
    <w:p>
      <w:pPr>
        <w:pStyle w:val="TOC2"/>
        <w:tabs>
          <w:tab w:val="right" w:leader="dot" w:pos="8306"/>
        </w:tabs>
      </w:pPr>
      <w:hyperlink w:anchor="_Toc22193" w:history="1">
        <w:r>
          <w:rPr>
            <w:rFonts w:ascii="仿宋" w:eastAsia="仿宋" w:hAnsi="仿宋" w:cs="仿宋" w:hint="eastAsia"/>
            <w:lang w:eastAsia="zh-CN"/>
          </w:rPr>
          <w:t>(二)、供应商选择与合作</w:t>
        </w:r>
        <w:r>
          <w:tab/>
        </w:r>
        <w:r>
          <w:fldChar w:fldCharType="begin"/>
        </w:r>
        <w:r>
          <w:instrText xml:space="preserve"> PAGEREF _Toc22193 \h </w:instrText>
        </w:r>
        <w:r>
          <w:fldChar w:fldCharType="separate"/>
        </w:r>
        <w:r>
          <w:t>51</w:t>
        </w:r>
        <w:r>
          <w:fldChar w:fldCharType="end"/>
        </w:r>
      </w:hyperlink>
    </w:p>
    <w:p>
      <w:pPr>
        <w:pStyle w:val="TOC2"/>
        <w:tabs>
          <w:tab w:val="right" w:leader="dot" w:pos="8306"/>
        </w:tabs>
      </w:pPr>
      <w:hyperlink w:anchor="_Toc32432" w:history="1">
        <w:r>
          <w:rPr>
            <w:rFonts w:ascii="仿宋" w:eastAsia="仿宋" w:hAnsi="仿宋" w:cs="仿宋" w:hint="eastAsia"/>
            <w:lang w:eastAsia="zh-CN"/>
          </w:rPr>
          <w:t>(三)、物流与库存管理</w:t>
        </w:r>
        <w:r>
          <w:tab/>
        </w:r>
        <w:r>
          <w:fldChar w:fldCharType="begin"/>
        </w:r>
        <w:r>
          <w:instrText xml:space="preserve"> PAGEREF _Toc32432 \h </w:instrText>
        </w:r>
        <w:r>
          <w:fldChar w:fldCharType="separate"/>
        </w:r>
        <w:r>
          <w:t>52</w:t>
        </w:r>
        <w:r>
          <w:fldChar w:fldCharType="end"/>
        </w:r>
      </w:hyperlink>
    </w:p>
    <w:p>
      <w:pPr>
        <w:pStyle w:val="TOC1"/>
        <w:tabs>
          <w:tab w:val="right" w:leader="dot" w:pos="8306"/>
        </w:tabs>
      </w:pPr>
      <w:hyperlink w:anchor="_Toc10800" w:history="1">
        <w:r>
          <w:rPr>
            <w:rFonts w:ascii="仿宋" w:eastAsia="仿宋" w:hAnsi="仿宋" w:cs="仿宋" w:hint="eastAsia"/>
            <w:lang w:eastAsia="zh-CN"/>
          </w:rPr>
          <w:t>十四、风险识别与分类</w:t>
        </w:r>
        <w:r>
          <w:tab/>
        </w:r>
        <w:r>
          <w:fldChar w:fldCharType="begin"/>
        </w:r>
        <w:r>
          <w:instrText xml:space="preserve"> PAGEREF _Toc10800 \h </w:instrText>
        </w:r>
        <w:r>
          <w:fldChar w:fldCharType="separate"/>
        </w:r>
        <w:r>
          <w:t>53</w:t>
        </w:r>
        <w:r>
          <w:fldChar w:fldCharType="end"/>
        </w:r>
      </w:hyperlink>
    </w:p>
    <w:p>
      <w:pPr>
        <w:pStyle w:val="TOC2"/>
        <w:tabs>
          <w:tab w:val="right" w:leader="dot" w:pos="8306"/>
        </w:tabs>
      </w:pPr>
      <w:hyperlink w:anchor="_Toc26985" w:history="1">
        <w:r>
          <w:rPr>
            <w:rFonts w:ascii="仿宋" w:eastAsia="仿宋" w:hAnsi="仿宋" w:cs="仿宋" w:hint="eastAsia"/>
            <w:lang w:eastAsia="zh-CN"/>
          </w:rPr>
          <w:t>(一)、风险识别</w:t>
        </w:r>
        <w:r>
          <w:tab/>
        </w:r>
        <w:r>
          <w:fldChar w:fldCharType="begin"/>
        </w:r>
        <w:r>
          <w:instrText xml:space="preserve"> PAGEREF _Toc26985 \h </w:instrText>
        </w:r>
        <w:r>
          <w:fldChar w:fldCharType="separate"/>
        </w:r>
        <w:r>
          <w:t>53</w:t>
        </w:r>
        <w:r>
          <w:fldChar w:fldCharType="end"/>
        </w:r>
      </w:hyperlink>
    </w:p>
    <w:p>
      <w:pPr>
        <w:pStyle w:val="TOC2"/>
        <w:tabs>
          <w:tab w:val="right" w:leader="dot" w:pos="8306"/>
        </w:tabs>
      </w:pPr>
      <w:hyperlink w:anchor="_Toc8708" w:history="1">
        <w:r>
          <w:rPr>
            <w:rFonts w:ascii="仿宋" w:eastAsia="仿宋" w:hAnsi="仿宋" w:cs="仿宋" w:hint="eastAsia"/>
            <w:lang w:eastAsia="zh-CN"/>
          </w:rPr>
          <w:t>(二)、风险分类</w:t>
        </w:r>
        <w:r>
          <w:tab/>
        </w:r>
        <w:r>
          <w:fldChar w:fldCharType="begin"/>
        </w:r>
        <w:r>
          <w:instrText xml:space="preserve"> PAGEREF _Toc8708 \h </w:instrText>
        </w:r>
        <w:r>
          <w:fldChar w:fldCharType="separate"/>
        </w:r>
        <w:r>
          <w:t>55</w:t>
        </w:r>
        <w:r>
          <w:fldChar w:fldCharType="end"/>
        </w:r>
      </w:hyperlink>
    </w:p>
    <w:p>
      <w:pPr>
        <w:pStyle w:val="TOC1"/>
        <w:tabs>
          <w:tab w:val="right" w:leader="dot" w:pos="8306"/>
        </w:tabs>
      </w:pPr>
      <w:hyperlink w:anchor="_Toc8973" w:history="1">
        <w:r>
          <w:rPr>
            <w:rFonts w:ascii="仿宋" w:eastAsia="仿宋" w:hAnsi="仿宋" w:cs="仿宋" w:hint="eastAsia"/>
            <w:lang w:eastAsia="zh-CN"/>
          </w:rPr>
          <w:t>十五、营销与推广策略</w:t>
        </w:r>
        <w:r>
          <w:tab/>
        </w:r>
        <w:r>
          <w:fldChar w:fldCharType="begin"/>
        </w:r>
        <w:r>
          <w:instrText xml:space="preserve"> PAGEREF _Toc8973 \h </w:instrText>
        </w:r>
        <w:r>
          <w:fldChar w:fldCharType="separate"/>
        </w:r>
        <w:r>
          <w:t>56</w:t>
        </w:r>
        <w:r>
          <w:fldChar w:fldCharType="end"/>
        </w:r>
      </w:hyperlink>
    </w:p>
    <w:p>
      <w:pPr>
        <w:pStyle w:val="TOC2"/>
        <w:tabs>
          <w:tab w:val="right" w:leader="dot" w:pos="8306"/>
        </w:tabs>
      </w:pPr>
      <w:hyperlink w:anchor="_Toc13910" w:history="1">
        <w:r>
          <w:rPr>
            <w:rFonts w:ascii="仿宋" w:eastAsia="仿宋" w:hAnsi="仿宋" w:cs="仿宋" w:hint="eastAsia"/>
            <w:lang w:eastAsia="zh-CN"/>
          </w:rPr>
          <w:t>(一)、产品/服务定位与特点</w:t>
        </w:r>
        <w:r>
          <w:tab/>
        </w:r>
        <w:r>
          <w:fldChar w:fldCharType="begin"/>
        </w:r>
        <w:r>
          <w:instrText xml:space="preserve"> PAGEREF _Toc13910 \h </w:instrText>
        </w:r>
        <w:r>
          <w:fldChar w:fldCharType="separate"/>
        </w:r>
        <w:r>
          <w:t>56</w:t>
        </w:r>
        <w:r>
          <w:fldChar w:fldCharType="end"/>
        </w:r>
      </w:hyperlink>
    </w:p>
    <w:p>
      <w:pPr>
        <w:pStyle w:val="TOC2"/>
        <w:tabs>
          <w:tab w:val="right" w:leader="dot" w:pos="8306"/>
        </w:tabs>
      </w:pPr>
      <w:hyperlink w:anchor="_Toc13436" w:history="1">
        <w:r>
          <w:rPr>
            <w:rFonts w:ascii="仿宋" w:eastAsia="仿宋" w:hAnsi="仿宋" w:cs="仿宋" w:hint="eastAsia"/>
            <w:lang w:eastAsia="zh-CN"/>
          </w:rPr>
          <w:t>(二)、市场定位与竞争分析</w:t>
        </w:r>
        <w:r>
          <w:tab/>
        </w:r>
        <w:r>
          <w:fldChar w:fldCharType="begin"/>
        </w:r>
        <w:r>
          <w:instrText xml:space="preserve"> PAGEREF _Toc13436 \h </w:instrText>
        </w:r>
        <w:r>
          <w:fldChar w:fldCharType="separate"/>
        </w:r>
        <w:r>
          <w:t>58</w:t>
        </w:r>
        <w:r>
          <w:fldChar w:fldCharType="end"/>
        </w:r>
      </w:hyperlink>
    </w:p>
    <w:p>
      <w:pPr>
        <w:pStyle w:val="TOC2"/>
        <w:tabs>
          <w:tab w:val="right" w:leader="dot" w:pos="8306"/>
        </w:tabs>
      </w:pPr>
      <w:hyperlink w:anchor="_Toc24695" w:history="1">
        <w:r>
          <w:rPr>
            <w:rFonts w:ascii="仿宋" w:eastAsia="仿宋" w:hAnsi="仿宋" w:cs="仿宋" w:hint="eastAsia"/>
            <w:lang w:eastAsia="zh-CN"/>
          </w:rPr>
          <w:t>(三)、营销渠道与策略</w:t>
        </w:r>
        <w:r>
          <w:tab/>
        </w:r>
        <w:r>
          <w:fldChar w:fldCharType="begin"/>
        </w:r>
        <w:r>
          <w:instrText xml:space="preserve"> PAGEREF _Toc24695 \h </w:instrText>
        </w:r>
        <w:r>
          <w:fldChar w:fldCharType="separate"/>
        </w:r>
        <w:r>
          <w:t>59</w:t>
        </w:r>
        <w:r>
          <w:fldChar w:fldCharType="end"/>
        </w:r>
      </w:hyperlink>
    </w:p>
    <w:p>
      <w:pPr>
        <w:pStyle w:val="TOC2"/>
        <w:tabs>
          <w:tab w:val="right" w:leader="dot" w:pos="8306"/>
        </w:tabs>
      </w:pPr>
      <w:hyperlink w:anchor="_Toc15853" w:history="1">
        <w:r>
          <w:rPr>
            <w:rFonts w:ascii="仿宋" w:eastAsia="仿宋" w:hAnsi="仿宋" w:cs="仿宋" w:hint="eastAsia"/>
            <w:lang w:eastAsia="zh-CN"/>
          </w:rPr>
          <w:t>(四)、推广与宣传活动</w:t>
        </w:r>
        <w:r>
          <w:tab/>
        </w:r>
        <w:r>
          <w:fldChar w:fldCharType="begin"/>
        </w:r>
        <w:r>
          <w:instrText xml:space="preserve"> PAGEREF _Toc15853 \h </w:instrText>
        </w:r>
        <w:r>
          <w:fldChar w:fldCharType="separate"/>
        </w:r>
        <w:r>
          <w:t>60</w:t>
        </w:r>
        <w:r>
          <w:fldChar w:fldCharType="end"/>
        </w:r>
      </w:hyperlink>
    </w:p>
    <w:p>
      <w:pPr>
        <w:pStyle w:val="TOC1"/>
        <w:tabs>
          <w:tab w:val="right" w:leader="dot" w:pos="8306"/>
        </w:tabs>
      </w:pPr>
      <w:hyperlink w:anchor="_Toc17221" w:history="1">
        <w:r>
          <w:rPr>
            <w:rFonts w:ascii="仿宋" w:eastAsia="仿宋" w:hAnsi="仿宋" w:cs="仿宋" w:hint="eastAsia"/>
            <w:lang w:eastAsia="zh-CN"/>
          </w:rPr>
          <w:t>十六、利益相关者分析与沟通计划</w:t>
        </w:r>
        <w:r>
          <w:tab/>
        </w:r>
        <w:r>
          <w:fldChar w:fldCharType="begin"/>
        </w:r>
        <w:r>
          <w:instrText xml:space="preserve"> PAGEREF _Toc17221 \h </w:instrText>
        </w:r>
        <w:r>
          <w:fldChar w:fldCharType="separate"/>
        </w:r>
        <w:r>
          <w:t>65</w:t>
        </w:r>
        <w:r>
          <w:fldChar w:fldCharType="end"/>
        </w:r>
      </w:hyperlink>
    </w:p>
    <w:p>
      <w:pPr>
        <w:pStyle w:val="TOC2"/>
        <w:tabs>
          <w:tab w:val="right" w:leader="dot" w:pos="8306"/>
        </w:tabs>
      </w:pPr>
      <w:hyperlink w:anchor="_Toc21571" w:history="1">
        <w:r>
          <w:rPr>
            <w:rFonts w:ascii="仿宋" w:eastAsia="仿宋" w:hAnsi="仿宋" w:cs="仿宋" w:hint="eastAsia"/>
            <w:lang w:eastAsia="zh-CN"/>
          </w:rPr>
          <w:t>(一)、利益相关者分析</w:t>
        </w:r>
        <w:r>
          <w:tab/>
        </w:r>
        <w:r>
          <w:fldChar w:fldCharType="begin"/>
        </w:r>
        <w:r>
          <w:instrText xml:space="preserve"> PAGEREF _Toc21571 \h </w:instrText>
        </w:r>
        <w:r>
          <w:fldChar w:fldCharType="separate"/>
        </w:r>
        <w:r>
          <w:t>65</w:t>
        </w:r>
        <w:r>
          <w:fldChar w:fldCharType="end"/>
        </w:r>
      </w:hyperlink>
    </w:p>
    <w:p>
      <w:pPr>
        <w:pStyle w:val="TOC2"/>
        <w:tabs>
          <w:tab w:val="right" w:leader="dot" w:pos="8306"/>
        </w:tabs>
      </w:pPr>
      <w:hyperlink w:anchor="_Toc4009" w:history="1">
        <w:r>
          <w:rPr>
            <w:rFonts w:ascii="仿宋" w:eastAsia="仿宋" w:hAnsi="仿宋" w:cs="仿宋" w:hint="eastAsia"/>
            <w:lang w:eastAsia="zh-CN"/>
          </w:rPr>
          <w:t>(二)、沟通计划</w:t>
        </w:r>
        <w:r>
          <w:tab/>
        </w:r>
        <w:r>
          <w:fldChar w:fldCharType="begin"/>
        </w:r>
        <w:r>
          <w:instrText xml:space="preserve"> PAGEREF _Toc4009 \h </w:instrText>
        </w:r>
        <w:r>
          <w:fldChar w:fldCharType="separate"/>
        </w:r>
        <w:r>
          <w:t>67</w:t>
        </w:r>
        <w:r>
          <w:fldChar w:fldCharType="end"/>
        </w:r>
      </w:hyperlink>
    </w:p>
    <w:p>
      <w:pPr>
        <w:pStyle w:val="TOC1"/>
        <w:tabs>
          <w:tab w:val="right" w:leader="dot" w:pos="8306"/>
        </w:tabs>
      </w:pPr>
      <w:hyperlink w:anchor="_Toc24074" w:history="1">
        <w:r>
          <w:rPr>
            <w:rFonts w:ascii="仿宋" w:eastAsia="仿宋" w:hAnsi="仿宋" w:cs="仿宋" w:hint="eastAsia"/>
            <w:lang w:eastAsia="zh-CN"/>
          </w:rPr>
          <w:t>十七、成囊材料项目实施保障措施</w:t>
        </w:r>
        <w:r>
          <w:tab/>
        </w:r>
        <w:r>
          <w:fldChar w:fldCharType="begin"/>
        </w:r>
        <w:r>
          <w:instrText xml:space="preserve"> PAGEREF _Toc24074 \h </w:instrText>
        </w:r>
        <w:r>
          <w:fldChar w:fldCharType="separate"/>
        </w:r>
        <w:r>
          <w:t>68</w:t>
        </w:r>
        <w:r>
          <w:fldChar w:fldCharType="end"/>
        </w:r>
      </w:hyperlink>
    </w:p>
    <w:p>
      <w:pPr>
        <w:pStyle w:val="TOC2"/>
        <w:tabs>
          <w:tab w:val="right" w:leader="dot" w:pos="8306"/>
        </w:tabs>
      </w:pPr>
      <w:hyperlink w:anchor="_Toc19998" w:history="1">
        <w:r>
          <w:rPr>
            <w:rFonts w:ascii="仿宋" w:eastAsia="仿宋" w:hAnsi="仿宋" w:cs="仿宋" w:hint="eastAsia"/>
            <w:lang w:eastAsia="zh-CN"/>
          </w:rPr>
          <w:t>(一)、成囊材料项目实施保障机制</w:t>
        </w:r>
        <w:r>
          <w:tab/>
        </w:r>
        <w:r>
          <w:fldChar w:fldCharType="begin"/>
        </w:r>
        <w:r>
          <w:instrText xml:space="preserve"> PAGEREF _Toc19998 \h </w:instrText>
        </w:r>
        <w:r>
          <w:fldChar w:fldCharType="separate"/>
        </w:r>
        <w:r>
          <w:t>68</w:t>
        </w:r>
        <w:r>
          <w:fldChar w:fldCharType="end"/>
        </w:r>
      </w:hyperlink>
    </w:p>
    <w:p>
      <w:pPr>
        <w:pStyle w:val="TOC2"/>
        <w:tabs>
          <w:tab w:val="right" w:leader="dot" w:pos="8306"/>
        </w:tabs>
      </w:pPr>
      <w:hyperlink w:anchor="_Toc5480" w:history="1">
        <w:r>
          <w:rPr>
            <w:rFonts w:ascii="仿宋" w:eastAsia="仿宋" w:hAnsi="仿宋" w:cs="仿宋" w:hint="eastAsia"/>
            <w:lang w:eastAsia="zh-CN"/>
          </w:rPr>
          <w:t>(二)、成囊材料项目法律合规要求</w:t>
        </w:r>
        <w:r>
          <w:tab/>
        </w:r>
        <w:r>
          <w:fldChar w:fldCharType="begin"/>
        </w:r>
        <w:r>
          <w:instrText xml:space="preserve"> PAGEREF _Toc5480 \h </w:instrText>
        </w:r>
        <w:r>
          <w:fldChar w:fldCharType="separate"/>
        </w:r>
        <w:r>
          <w:t>71</w:t>
        </w:r>
        <w:r>
          <w:fldChar w:fldCharType="end"/>
        </w:r>
      </w:hyperlink>
    </w:p>
    <w:p>
      <w:pPr>
        <w:pStyle w:val="TOC2"/>
        <w:tabs>
          <w:tab w:val="right" w:leader="dot" w:pos="8306"/>
        </w:tabs>
      </w:pPr>
      <w:hyperlink w:anchor="_Toc15719" w:history="1">
        <w:r>
          <w:rPr>
            <w:rFonts w:ascii="仿宋" w:eastAsia="仿宋" w:hAnsi="仿宋" w:cs="仿宋" w:hint="eastAsia"/>
            <w:lang w:eastAsia="zh-CN"/>
          </w:rPr>
          <w:t>(三)、成囊材料项目合同管理与法律事务</w:t>
        </w:r>
        <w:r>
          <w:tab/>
        </w:r>
        <w:r>
          <w:fldChar w:fldCharType="begin"/>
        </w:r>
        <w:r>
          <w:instrText xml:space="preserve"> PAGEREF _Toc15719 \h </w:instrText>
        </w:r>
        <w:r>
          <w:fldChar w:fldCharType="separate"/>
        </w:r>
        <w:r>
          <w:t>75</w:t>
        </w:r>
        <w:r>
          <w:fldChar w:fldCharType="end"/>
        </w:r>
      </w:hyperlink>
    </w:p>
    <w:p>
      <w:pPr>
        <w:pStyle w:val="TOC2"/>
        <w:tabs>
          <w:tab w:val="right" w:leader="dot" w:pos="8306"/>
        </w:tabs>
      </w:pPr>
      <w:hyperlink w:anchor="_Toc16004" w:history="1">
        <w:r>
          <w:rPr>
            <w:rFonts w:ascii="仿宋" w:eastAsia="仿宋" w:hAnsi="仿宋" w:cs="仿宋" w:hint="eastAsia"/>
            <w:lang w:eastAsia="zh-CN"/>
          </w:rPr>
          <w:t>(四)、成囊材料项目知识产权保护策略</w:t>
        </w:r>
        <w:r>
          <w:tab/>
        </w:r>
        <w:r>
          <w:fldChar w:fldCharType="begin"/>
        </w:r>
        <w:r>
          <w:instrText xml:space="preserve"> PAGEREF _Toc16004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6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3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技术管理特点体现在其创新导向。通过引入最先进的技术趋势和解决方案，成囊材料项目致力于提升科技含量、提高质量和效率水平。这意味着我们将采用最新的工具和方法，确保成囊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成囊材料项目技术管理的显著特征。通过整合不同领域的技术资源，我们实现了跨学科的协同工作。这有助于优化技术架构，提高整体效能。此外，整合性策略还促进了不同技术团队之间的紧密沟通和高效合作，确保成囊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成囊材料项目所采用的技术。通过不断优化技术方案，成囊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成囊材料项目团队将在成囊材料项目初期识别可能的技术风险，并采取相应的预防和应对措施。通过建立健全的风险评估机制，成囊材料项目能够在实施过程中及时发现并解决潜在的技术问题，保障成囊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成囊材料项目中，技术将成为成囊材料项目成功的有力支持。这一深度剖析揭示了技术管理在成囊材料项目实施中的关键作用，为成囊材料项目的技术基础奠定了坚实的基础。</w:t>
      </w:r>
    </w:p>
    <w:p>
      <w:pPr>
        <w:pStyle w:val="Heading2"/>
        <w:ind w:firstLine="560" w:firstLineChars="200"/>
        <w:rPr>
          <w:rFonts w:ascii="仿宋" w:eastAsia="仿宋" w:hAnsi="仿宋" w:cs="仿宋" w:hint="eastAsia"/>
          <w:sz w:val="28"/>
          <w:lang w:eastAsia="zh-CN"/>
        </w:rPr>
      </w:pPr>
      <w:bookmarkStart w:id="4" w:name="_Toc20434"/>
      <w:r>
        <w:rPr>
          <w:rFonts w:ascii="仿宋" w:eastAsia="仿宋" w:hAnsi="仿宋" w:cs="仿宋" w:hint="eastAsia"/>
          <w:sz w:val="28"/>
          <w:lang w:eastAsia="zh-CN"/>
        </w:rPr>
        <w:t>(二)、成囊材料项目工艺技术设计方案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成囊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成囊材料项目将严格按照相关行业规范要求进行组织。通过有效控制产品质量，成囊材料项目将致力于为顾客提供优质的成囊材料项目产品和良好的服务。这体现了成囊材料项目对于生产活动合规性和质量标准的高度重视，为成囊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成囊材料项目注重生态效益和清洁生产原则。成囊材料项目建设将紧密结合地方特色经济发展，与社会经济发展规划和区域环境保护规划方案相协调一致。通过与当地区域自然生态系统的结合，成囊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成囊材料项目产品具有多样化的客户需求和个性化的特点。因此，成囊材料项目产品规格品种多样，且单批生产数量较小。为满足这一特点，成囊材料项目承办单位将建设先进的柔性制造生产线。通过广泛应用柔性制造技术，成囊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成囊材料项目采用的技术具有较高的技术含量和自动化水平，处于国内先进水平。这一技术选用不仅体现了对生产效率、质量和环境友好性的高标准要求，同时为成囊材料项目的可持续发展奠定了坚实的基础。</w:t>
      </w:r>
    </w:p>
    <w:p>
      <w:pPr>
        <w:pStyle w:val="Heading2"/>
        <w:ind w:firstLine="560" w:firstLineChars="200"/>
        <w:rPr>
          <w:rFonts w:ascii="仿宋" w:eastAsia="仿宋" w:hAnsi="仿宋" w:cs="仿宋" w:hint="eastAsia"/>
          <w:sz w:val="28"/>
          <w:lang w:eastAsia="zh-CN"/>
        </w:rPr>
      </w:pPr>
      <w:bookmarkStart w:id="5" w:name="_Toc244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为确保成囊材料项目的高效生产和技术实施，我们制定了一套精心设计的设备选型方案，以满足成囊材料项目生产、质量和环保的要求。该方案的主要特点如下：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成囊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针对成囊材料项目产品的多样性和小批量生产的特点，我们将建设柔性制造生产线。通过在设备选型中考虑柔性制造技术，可以灵活应对不同产品规格和生产需求，实现生产线的高度灵活性和适应性。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633"/>
      <w:r>
        <w:rPr>
          <w:rFonts w:ascii="仿宋" w:eastAsia="仿宋" w:hAnsi="仿宋" w:cs="仿宋" w:hint="eastAsia"/>
          <w:sz w:val="28"/>
          <w:lang w:eastAsia="zh-CN"/>
        </w:rPr>
        <w:t>二、成囊材料项目危机管理</w:t>
      </w:r>
      <w:bookmarkEnd w:id="6"/>
    </w:p>
    <w:p>
      <w:pPr>
        <w:pStyle w:val="Heading2"/>
        <w:rPr>
          <w:rFonts w:ascii="仿宋" w:eastAsia="仿宋" w:hAnsi="仿宋" w:cs="仿宋" w:hint="eastAsia"/>
          <w:lang w:eastAsia="zh-CN"/>
        </w:rPr>
      </w:pPr>
      <w:bookmarkStart w:id="7" w:name="_Toc677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成囊材料项目危机管理中，危机预警与识别是确保成囊材料项目稳健运行的核心步骤。通过建立全面的监测机制，成囊材料项目团队旨在及时发现和理解潜在的风险和危机因素，以便采取及时的预防和应对措施，确保成囊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首先，通过深入的风险评估，成囊材料项目团队全面分析了整个成囊材料项目和各个阶段可能存在的威胁。这包括准确评估每个潜在风险的发生概率和可能影响的程度，为后续危机预警提供了有力支持。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成囊材料项目团队着重于明确定义成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成囊材料项目进展的持续监控，团队能够及时发现潜在问题并作出迅速反应。成囊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在这一阶段，团队的专业素养和反应速度将发挥至关重要的作用，以确保潜在危机能够在初期得到有效的处理，最大程度地减轻负面影响。通过危机预警与识别，成囊材料项目得以更有序、可控地推进。</w:t>
      </w:r>
    </w:p>
    <w:p>
      <w:pPr>
        <w:pStyle w:val="Heading2"/>
        <w:ind w:firstLine="560" w:firstLineChars="200"/>
        <w:rPr>
          <w:rFonts w:ascii="仿宋" w:eastAsia="仿宋" w:hAnsi="仿宋" w:cs="仿宋" w:hint="eastAsia"/>
          <w:sz w:val="28"/>
          <w:lang w:eastAsia="zh-CN"/>
        </w:rPr>
      </w:pPr>
      <w:bookmarkStart w:id="8" w:name="_Toc1330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在危机发生时，成囊材料项目团队立即行动，成立了应急小组。该小组的任务是迅速制定并实施紧急应对措施，以最小化潜在损失。以下是采取的主要措施：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暂停成囊材料项目进度：为遏制危机蔓延，成囊材料项目暂时停止进行，以便全面评估当前状况。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资源重新分配：重新评估成囊材料项目资源的分配，确保最大限度地减小损失。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实时沟通：与关键利益相关者建立实时沟通机制，向他们传递成囊材料项目危机的实际状况，保障成囊材料项目核心利益。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在紧急应对的同时，成囊材料项目团队强调了团队协作和有效沟通的重要性。以下是团队协作的关键举措：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信息共享机制：建立了信息共享平台，确保团队成员能够及时获取成囊材料项目危机的实时信息。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领导者沟通：成囊材料项目领导者通过定期会议和即时沟通工具，指导团队应对危机，保持团队稳定运行。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随着危机得到初步控制，成囊材料项目团队转向制定恢复计划，以确保成囊材料项目能够从中迅速恢复。主要恢复计划包括：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修复受损的进度计划：重新评估成囊材料项目进度，制定修复计划，确保成囊材料项目尽快回归正常进程。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重新调整资源分配：优化资源分配，确保成囊材料项目在有限资源下高效运转。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风险管理机制加强：对成囊材料项目风险进行全面评估，制定更强化的风险管理策略，以预防未来可能的危机。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26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71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成囊材料项目的主要产品是XXXX，预计年产值为XXX万元。这一产品在市场中占据着重要的地位，其广泛的应用范围使得该成囊材料项目的市场前景非常广阔。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成囊材料项目的xxx产品作为重要的原材料之一，将在多个领域发挥关键作用。其在建筑、交通、能源等方面的广泛应用将为整个产业链提供强大的支持，形成产业协同效应。成囊材料项目的年产值XXX万XXX万XXX万万元不仅反映了其在市场上的巨大潜力，更预示着它对国民经济的积极贡献。这种关联度高、涉及面广的产业关系，使得该成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68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总征地面积为XXXX平方米，相当于约XX.XX亩，其中净用地面积为XXXX平方米，红线范围内相当于约XX.XX亩。这一用地规模充分考虑了成囊材料项目的建设需求，保障了成囊材料项目在合适的空间内得以充分发展。成囊材料项目规划的总建筑面积为XXXX平方米，其中主体工程建设占XXXX平方米，计容建筑面积达XXXX平方米。预计建筑工程的投资将达到XXXX万元，为成囊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计划购置的设备共计XXXX台（套），设备购置费用为XXXX万元。这一设备购置计划充分考虑到成囊材料项目的生产需求和技术要求，确保了成囊材料项目在生产运营中具备先进的技术装备和高效的生产能力。设备的合理配置将为成囊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计划总投资为XXXX万元，预计年实现营业收入为XXXX万元。这一产能规模的设定旨在确保成囊材料项目能够在投资与回报之间取得平衡，实现长期可持续的发展。成囊材料项目的总投资充分考虑到各个方面的需求，包括用地建设、设备购置等多个环节，以确保成囊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939"/>
      <w:r>
        <w:rPr>
          <w:rFonts w:ascii="仿宋" w:eastAsia="仿宋" w:hAnsi="仿宋" w:cs="仿宋" w:hint="eastAsia"/>
          <w:sz w:val="28"/>
          <w:lang w:eastAsia="zh-CN"/>
        </w:rPr>
        <w:t>四、成囊材料项目概论</w:t>
      </w:r>
      <w:bookmarkEnd w:id="12"/>
    </w:p>
    <w:p>
      <w:pPr>
        <w:pStyle w:val="Heading2"/>
        <w:rPr>
          <w:rFonts w:ascii="仿宋" w:eastAsia="仿宋" w:hAnsi="仿宋" w:cs="仿宋" w:hint="eastAsia"/>
          <w:lang w:eastAsia="zh-CN"/>
        </w:rPr>
      </w:pPr>
      <w:bookmarkStart w:id="13" w:name="_Toc31497"/>
      <w:r>
        <w:rPr>
          <w:rFonts w:ascii="仿宋" w:eastAsia="仿宋" w:hAnsi="仿宋" w:cs="仿宋" w:hint="eastAsia"/>
          <w:lang w:eastAsia="zh-CN"/>
        </w:rPr>
        <w:t>(一)、成囊材料项目概况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起源追溯至对市场的深入洞察。市场的不断演变与变革为成囊材料项目提供了难得的机遇。当前市场存在的需求缺口和变革的大环境共同构成了成囊材料项目的背景。这个成囊材料项目旨在充分利用市场机遇，填补行业中尚未满足的需求，为客户提供全新的解决方案。市场的变革和需求的增长使得这个成囊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成囊材料项目名称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正式命名为成囊材料。这个名称不仅仅是一个标识，更代表了成囊材料项目的核心理念和愿景。它蕴含着成囊材料项目所要解决问题的关键字，具有强烈的表达和辨识度，为成囊材料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成囊材料项目目标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核心目标是提供一种全新、高效的解决方案，满足客户日益增长的需求。成囊材料项目追求的不仅仅是满足市场需求，更是在市场中获得卓越的竞争优势。通过不断提升产品或服务的质量和创新水平，成囊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成囊材料项目范围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全面涵盖了产品研发、制造、市场推广和售后服务，确保从产品设计到最终用户体验的全方位关注。这一全面的成囊材料项目范围是为了确保成囊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成囊材料项目时间表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成囊材料项目计划在未来18个月内完成，包括研发、测试、市场试点和正式推出等不同阶段。这个时间表的合理设计是为了确保成囊材料项目各个阶段的顺利推进，以便按时交付高质量的成果。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成囊材料项目预算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成囊材料项目总预算估算为XX百万美元，主要分配在研发、市场推广、人员培训和运营等方面。这一充足的预算为成囊材料项目提供了充足的资源，确保成囊材料项目在各个方面都能取得优异的表现。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成囊材料项目风险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成囊材料项目可能面临的风险包括市场接受度低、技术难题、竞争激烈等。成囊材料项目团队已经制定了相应的风险应对计划，通过前瞻性的风险管理，确保成囊材料项目在面对不确定性时能够迅速做出应对。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成囊材料项目团队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成囊材料项目汇聚了一支经验丰富、多领域专业素养的核心团队，确保成囊材料项目在各个方面都能拥有高水平的执行力。团队的协同作战是成囊材料项目成功的关键因素之一。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成囊材料项目背景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成囊材料项目的背景根植于市场对更高效、创新产品的渴望，同时也受到科技发展对行业格局的深刻改变的影响。这为成囊材料项目提供了广阔的发展空间和市场需求。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成囊材料项目现状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截至目前，成囊材料项目已完成市场调研和技术验证，取得了初步的成功。这为成囊材料项目在未来的发展奠定了坚实的基础，为更远大的目标打下了坚实的基石。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400"/>
      <w:r>
        <w:rPr>
          <w:rFonts w:ascii="仿宋" w:eastAsia="仿宋" w:hAnsi="仿宋" w:cs="仿宋" w:hint="eastAsia"/>
          <w:sz w:val="28"/>
          <w:lang w:eastAsia="zh-CN"/>
        </w:rPr>
        <w:t>(二)、成囊材料项目目标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keyword》成囊材料项目首要业务目标是在市场中占据有利地位，实现产品/服务的成功推广和销售。通过不断提升产品质量、创新性，成囊材料项目追求成为行业中的领导者，赢得更多客户的青睐。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在科技迅速发展的时代，成囊材料项目着眼于技术创新。通过持续的研发和技术升级，成囊材料项目旨在推出更具创新性的产品或服务，以满足市场对新鲜、先进解决方案的需求。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为了建立可持续的客户关系，成囊材料项目设定了客户满意度目标。通过提供卓越的产品质量和优质的客户服务，成囊材料项目追求赢得客户的信任和忠诚度，确保他们的满意度达到行业领先水平。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成囊材料项目注重社会责任和可持续发展。通过实施环保、社会责任成囊材料项目，成囊材料项目致力于在经济发展的同时保护环境，促进社会公平，实现可持续经营。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成囊材料项目的团队是实现目标的核心驱动力。因此，成囊材料项目设定了团队发展目标，包括提升团队成员的专业技能、培养领导力，以及搭建协同高效的团队工作氛围。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538"/>
      <w:r>
        <w:rPr>
          <w:rFonts w:ascii="仿宋" w:eastAsia="仿宋" w:hAnsi="仿宋" w:cs="仿宋" w:hint="eastAsia"/>
          <w:sz w:val="28"/>
          <w:lang w:eastAsia="zh-CN"/>
        </w:rPr>
        <w:t>(三)、成囊材料项目提出的理由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成囊材料项目提出的理由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提出源于对市场机遇的深刻洞察。当前市场中存在的需求缺口和行业发展趋势表明，有巨大的商业机会等待被开发。通过准确捕捉市场机遇，成囊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理念基于对技术创新的信仰。通过持续的研发和技术投入，成囊材料项目有望推出更具创新性的产品或服务。在科技飞速发展的当下，成囊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提出是为了增强企业的行业竞争力。通过提升产品或服务的质量和独特性，成囊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响应了消费者需求的变化。随着社会和科技的不断发展，消费者对产品和服务的需求也在发生变化。通过深入了解并及时回应消费者的新需求，成囊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成囊材料项目的提出是企业战略发展规划的一部分。在面对日益激烈的市场竞争和不断变化的商业环境中，成囊材料项目作为企业战略的一环，旨在为企业开辟新的增长领域，巩固企业在行业中的地位。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提出不仅仅是基于商业考量，还注重社会责任。通过推出环保、社会责任等方面的成囊材料项目，成囊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成囊材料项目的提出反映了对利益相关者期望的关注。包括客户、员工、投资者等利益相关者在企业发展中都有着各自的期望，成囊材料项目力求在满足这些期望的同时，取得更大的共赢。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7771"/>
      <w:r>
        <w:rPr>
          <w:rFonts w:ascii="仿宋" w:eastAsia="仿宋" w:hAnsi="仿宋" w:cs="仿宋" w:hint="eastAsia"/>
          <w:sz w:val="28"/>
          <w:lang w:eastAsia="zh-CN"/>
        </w:rPr>
        <w:t>(四)、成囊材料项目意义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在实施成囊材料项目的过程中，我们不仅仅是在追逐商业成功，更是为企业和社会的多个层面创造了深远的意义。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成囊材料项目的首要意义在于提升企业的市场竞争力。通过持续的创新和对产品质量的高标准要求，成囊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成囊材料项目的推进将促使行业技术水平的提升。通过引入先进技术和创新性解决方案，成囊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成囊材料项目不仅创造了大量就业机会，提高了就业水平，还注重社会责任和环保。通过参与社会公益事业和推动环保成囊材料项目，成囊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综合而言，成囊材料项目意义重大，不仅推动了企业的发展，也为行业和社会的进步贡献了积极力量。这是一个全面而深刻的影响，将在未来产生可持续的正面效应。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5881"/>
      <w:r>
        <w:rPr>
          <w:rFonts w:ascii="仿宋" w:eastAsia="仿宋" w:hAnsi="仿宋" w:cs="仿宋" w:hint="eastAsia"/>
          <w:sz w:val="28"/>
          <w:lang w:eastAsia="zh-CN"/>
        </w:rPr>
        <w:t>(五)、成囊材料项目背景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https://d.book118.com/468024020140006025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成囊材料项目规划设计蓝图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AF2F45"/>
    <w:rsid w:val="1DAF2F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2402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2024-01-11T08:07:00Z</dcterms:created>
  <dcterms:modified xsi:type="dcterms:W3CDTF">2024-01-11T08:07:47Z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F2FC8477B9A44934A86DC1C31EF3EF91_11</vt:lpwstr>
  </property>
  <property fmtid="{D5CDD505-2E9C-101B-9397-08002B2CF9AE}" pid="3" name="KSOProductBuildVer">
    <vt:lpwstr>2052-12.1.0.16120</vt:lpwstr>
  </property>
</Properties>
</file>