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针织横机电控项目计划设计方案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17" w:history="1">
        <w:r>
          <w:rPr>
            <w:rFonts w:ascii="仿宋" w:eastAsia="仿宋" w:hAnsi="仿宋" w:cs="仿宋" w:hint="eastAsia"/>
            <w:lang w:eastAsia="zh-CN"/>
          </w:rPr>
          <w:t>前言</w:t>
        </w:r>
        <w:r>
          <w:tab/>
        </w:r>
        <w:r>
          <w:fldChar w:fldCharType="begin"/>
        </w:r>
        <w:r>
          <w:instrText xml:space="preserve"> PAGEREF _Toc5517 \h </w:instrText>
        </w:r>
        <w:r>
          <w:fldChar w:fldCharType="separate"/>
        </w:r>
        <w:r>
          <w:t>3</w:t>
        </w:r>
        <w:r>
          <w:fldChar w:fldCharType="end"/>
        </w:r>
      </w:hyperlink>
    </w:p>
    <w:p>
      <w:pPr>
        <w:pStyle w:val="TOC1"/>
        <w:tabs>
          <w:tab w:val="right" w:leader="dot" w:pos="8306"/>
        </w:tabs>
      </w:pPr>
      <w:hyperlink w:anchor="_Toc27438" w:history="1">
        <w:r>
          <w:rPr>
            <w:rFonts w:ascii="仿宋" w:eastAsia="仿宋" w:hAnsi="仿宋" w:cs="仿宋" w:hint="eastAsia"/>
            <w:lang w:eastAsia="zh-CN"/>
          </w:rPr>
          <w:t>一、产品规划分析</w:t>
        </w:r>
        <w:r>
          <w:tab/>
        </w:r>
        <w:r>
          <w:fldChar w:fldCharType="begin"/>
        </w:r>
        <w:r>
          <w:instrText xml:space="preserve"> PAGEREF _Toc27438 \h </w:instrText>
        </w:r>
        <w:r>
          <w:fldChar w:fldCharType="separate"/>
        </w:r>
        <w:r>
          <w:t>3</w:t>
        </w:r>
        <w:r>
          <w:fldChar w:fldCharType="end"/>
        </w:r>
      </w:hyperlink>
    </w:p>
    <w:p>
      <w:pPr>
        <w:pStyle w:val="TOC2"/>
        <w:tabs>
          <w:tab w:val="right" w:leader="dot" w:pos="8306"/>
        </w:tabs>
      </w:pPr>
      <w:hyperlink w:anchor="_Toc9355" w:history="1">
        <w:r>
          <w:rPr>
            <w:rFonts w:ascii="仿宋" w:eastAsia="仿宋" w:hAnsi="仿宋" w:cs="仿宋" w:hint="eastAsia"/>
            <w:lang w:eastAsia="zh-CN"/>
          </w:rPr>
          <w:t>(一)、产品规划</w:t>
        </w:r>
        <w:r>
          <w:tab/>
        </w:r>
        <w:r>
          <w:fldChar w:fldCharType="begin"/>
        </w:r>
        <w:r>
          <w:instrText xml:space="preserve"> PAGEREF _Toc9355 \h </w:instrText>
        </w:r>
        <w:r>
          <w:fldChar w:fldCharType="separate"/>
        </w:r>
        <w:r>
          <w:t>3</w:t>
        </w:r>
        <w:r>
          <w:fldChar w:fldCharType="end"/>
        </w:r>
      </w:hyperlink>
    </w:p>
    <w:p>
      <w:pPr>
        <w:pStyle w:val="TOC2"/>
        <w:tabs>
          <w:tab w:val="right" w:leader="dot" w:pos="8306"/>
        </w:tabs>
      </w:pPr>
      <w:hyperlink w:anchor="_Toc18854" w:history="1">
        <w:r>
          <w:rPr>
            <w:rFonts w:ascii="仿宋" w:eastAsia="仿宋" w:hAnsi="仿宋" w:cs="仿宋" w:hint="eastAsia"/>
            <w:lang w:eastAsia="zh-CN"/>
          </w:rPr>
          <w:t>(二)、建设规模</w:t>
        </w:r>
        <w:r>
          <w:tab/>
        </w:r>
        <w:r>
          <w:fldChar w:fldCharType="begin"/>
        </w:r>
        <w:r>
          <w:instrText xml:space="preserve"> PAGEREF _Toc18854 \h </w:instrText>
        </w:r>
        <w:r>
          <w:fldChar w:fldCharType="separate"/>
        </w:r>
        <w:r>
          <w:t>4</w:t>
        </w:r>
        <w:r>
          <w:fldChar w:fldCharType="end"/>
        </w:r>
      </w:hyperlink>
    </w:p>
    <w:p>
      <w:pPr>
        <w:pStyle w:val="TOC1"/>
        <w:tabs>
          <w:tab w:val="right" w:leader="dot" w:pos="8306"/>
        </w:tabs>
      </w:pPr>
      <w:hyperlink w:anchor="_Toc9967" w:history="1">
        <w:r>
          <w:rPr>
            <w:rFonts w:ascii="仿宋" w:eastAsia="仿宋" w:hAnsi="仿宋" w:cs="仿宋" w:hint="eastAsia"/>
            <w:lang w:eastAsia="zh-CN"/>
          </w:rPr>
          <w:t>二、针织横机电控项目危机管理</w:t>
        </w:r>
        <w:r>
          <w:tab/>
        </w:r>
        <w:r>
          <w:fldChar w:fldCharType="begin"/>
        </w:r>
        <w:r>
          <w:instrText xml:space="preserve"> PAGEREF _Toc9967 \h </w:instrText>
        </w:r>
        <w:r>
          <w:fldChar w:fldCharType="separate"/>
        </w:r>
        <w:r>
          <w:t>5</w:t>
        </w:r>
        <w:r>
          <w:fldChar w:fldCharType="end"/>
        </w:r>
      </w:hyperlink>
    </w:p>
    <w:p>
      <w:pPr>
        <w:pStyle w:val="TOC2"/>
        <w:tabs>
          <w:tab w:val="right" w:leader="dot" w:pos="8306"/>
        </w:tabs>
      </w:pPr>
      <w:hyperlink w:anchor="_Toc10425" w:history="1">
        <w:r>
          <w:rPr>
            <w:rFonts w:ascii="仿宋" w:eastAsia="仿宋" w:hAnsi="仿宋" w:cs="仿宋" w:hint="eastAsia"/>
            <w:lang w:eastAsia="zh-CN"/>
          </w:rPr>
          <w:t>(一)、危机预警与识别</w:t>
        </w:r>
        <w:r>
          <w:tab/>
        </w:r>
        <w:r>
          <w:fldChar w:fldCharType="begin"/>
        </w:r>
        <w:r>
          <w:instrText xml:space="preserve"> PAGEREF _Toc10425 \h </w:instrText>
        </w:r>
        <w:r>
          <w:fldChar w:fldCharType="separate"/>
        </w:r>
        <w:r>
          <w:t>5</w:t>
        </w:r>
        <w:r>
          <w:fldChar w:fldCharType="end"/>
        </w:r>
      </w:hyperlink>
    </w:p>
    <w:p>
      <w:pPr>
        <w:pStyle w:val="TOC2"/>
        <w:tabs>
          <w:tab w:val="right" w:leader="dot" w:pos="8306"/>
        </w:tabs>
      </w:pPr>
      <w:hyperlink w:anchor="_Toc6173" w:history="1">
        <w:r>
          <w:rPr>
            <w:rFonts w:ascii="仿宋" w:eastAsia="仿宋" w:hAnsi="仿宋" w:cs="仿宋" w:hint="eastAsia"/>
            <w:lang w:eastAsia="zh-CN"/>
          </w:rPr>
          <w:t>(二)、危机应对与恢复</w:t>
        </w:r>
        <w:r>
          <w:tab/>
        </w:r>
        <w:r>
          <w:fldChar w:fldCharType="begin"/>
        </w:r>
        <w:r>
          <w:instrText xml:space="preserve"> PAGEREF _Toc6173 \h </w:instrText>
        </w:r>
        <w:r>
          <w:fldChar w:fldCharType="separate"/>
        </w:r>
        <w:r>
          <w:t>6</w:t>
        </w:r>
        <w:r>
          <w:fldChar w:fldCharType="end"/>
        </w:r>
      </w:hyperlink>
    </w:p>
    <w:p>
      <w:pPr>
        <w:pStyle w:val="TOC1"/>
        <w:tabs>
          <w:tab w:val="right" w:leader="dot" w:pos="8306"/>
        </w:tabs>
      </w:pPr>
      <w:hyperlink w:anchor="_Toc26266" w:history="1">
        <w:r>
          <w:rPr>
            <w:rFonts w:ascii="仿宋" w:eastAsia="仿宋" w:hAnsi="仿宋" w:cs="仿宋" w:hint="eastAsia"/>
            <w:lang w:eastAsia="zh-CN"/>
          </w:rPr>
          <w:t>三、针织横机电控项目建设背景及必要性分析</w:t>
        </w:r>
        <w:r>
          <w:tab/>
        </w:r>
        <w:r>
          <w:fldChar w:fldCharType="begin"/>
        </w:r>
        <w:r>
          <w:instrText xml:space="preserve"> PAGEREF _Toc26266 \h </w:instrText>
        </w:r>
        <w:r>
          <w:fldChar w:fldCharType="separate"/>
        </w:r>
        <w:r>
          <w:t>7</w:t>
        </w:r>
        <w:r>
          <w:fldChar w:fldCharType="end"/>
        </w:r>
      </w:hyperlink>
    </w:p>
    <w:p>
      <w:pPr>
        <w:pStyle w:val="TOC2"/>
        <w:tabs>
          <w:tab w:val="right" w:leader="dot" w:pos="8306"/>
        </w:tabs>
      </w:pPr>
      <w:hyperlink w:anchor="_Toc29780" w:history="1">
        <w:r>
          <w:rPr>
            <w:rFonts w:ascii="仿宋" w:eastAsia="仿宋" w:hAnsi="仿宋" w:cs="仿宋" w:hint="eastAsia"/>
            <w:lang w:eastAsia="zh-CN"/>
          </w:rPr>
          <w:t>(一)、针织横机电控项目背景分析</w:t>
        </w:r>
        <w:r>
          <w:tab/>
        </w:r>
        <w:r>
          <w:fldChar w:fldCharType="begin"/>
        </w:r>
        <w:r>
          <w:instrText xml:space="preserve"> PAGEREF _Toc29780 \h </w:instrText>
        </w:r>
        <w:r>
          <w:fldChar w:fldCharType="separate"/>
        </w:r>
        <w:r>
          <w:t>7</w:t>
        </w:r>
        <w:r>
          <w:fldChar w:fldCharType="end"/>
        </w:r>
      </w:hyperlink>
    </w:p>
    <w:p>
      <w:pPr>
        <w:pStyle w:val="TOC2"/>
        <w:tabs>
          <w:tab w:val="right" w:leader="dot" w:pos="8306"/>
        </w:tabs>
      </w:pPr>
      <w:hyperlink w:anchor="_Toc12802" w:history="1">
        <w:r>
          <w:rPr>
            <w:rFonts w:ascii="仿宋" w:eastAsia="仿宋" w:hAnsi="仿宋" w:cs="仿宋" w:hint="eastAsia"/>
            <w:lang w:eastAsia="zh-CN"/>
          </w:rPr>
          <w:t>(二)、针织横机电控项目建设必要性分析</w:t>
        </w:r>
        <w:r>
          <w:tab/>
        </w:r>
        <w:r>
          <w:fldChar w:fldCharType="begin"/>
        </w:r>
        <w:r>
          <w:instrText xml:space="preserve"> PAGEREF _Toc12802 \h </w:instrText>
        </w:r>
        <w:r>
          <w:fldChar w:fldCharType="separate"/>
        </w:r>
        <w:r>
          <w:t>9</w:t>
        </w:r>
        <w:r>
          <w:fldChar w:fldCharType="end"/>
        </w:r>
      </w:hyperlink>
    </w:p>
    <w:p>
      <w:pPr>
        <w:pStyle w:val="TOC1"/>
        <w:tabs>
          <w:tab w:val="right" w:leader="dot" w:pos="8306"/>
        </w:tabs>
      </w:pPr>
      <w:hyperlink w:anchor="_Toc3351" w:history="1">
        <w:r>
          <w:rPr>
            <w:rFonts w:ascii="仿宋" w:eastAsia="仿宋" w:hAnsi="仿宋" w:cs="仿宋" w:hint="eastAsia"/>
            <w:lang w:eastAsia="zh-CN"/>
          </w:rPr>
          <w:t>四、针织横机电控项目绩效评估</w:t>
        </w:r>
        <w:r>
          <w:tab/>
        </w:r>
        <w:r>
          <w:fldChar w:fldCharType="begin"/>
        </w:r>
        <w:r>
          <w:instrText xml:space="preserve"> PAGEREF _Toc3351 \h </w:instrText>
        </w:r>
        <w:r>
          <w:fldChar w:fldCharType="separate"/>
        </w:r>
        <w:r>
          <w:t>10</w:t>
        </w:r>
        <w:r>
          <w:fldChar w:fldCharType="end"/>
        </w:r>
      </w:hyperlink>
    </w:p>
    <w:p>
      <w:pPr>
        <w:pStyle w:val="TOC2"/>
        <w:tabs>
          <w:tab w:val="right" w:leader="dot" w:pos="8306"/>
        </w:tabs>
      </w:pPr>
      <w:hyperlink w:anchor="_Toc9575" w:history="1">
        <w:r>
          <w:rPr>
            <w:rFonts w:ascii="仿宋" w:eastAsia="仿宋" w:hAnsi="仿宋" w:cs="仿宋" w:hint="eastAsia"/>
            <w:lang w:eastAsia="zh-CN"/>
          </w:rPr>
          <w:t>(一)、绩效评估指标</w:t>
        </w:r>
        <w:r>
          <w:tab/>
        </w:r>
        <w:r>
          <w:fldChar w:fldCharType="begin"/>
        </w:r>
        <w:r>
          <w:instrText xml:space="preserve"> PAGEREF _Toc9575 \h </w:instrText>
        </w:r>
        <w:r>
          <w:fldChar w:fldCharType="separate"/>
        </w:r>
        <w:r>
          <w:t>10</w:t>
        </w:r>
        <w:r>
          <w:fldChar w:fldCharType="end"/>
        </w:r>
      </w:hyperlink>
    </w:p>
    <w:p>
      <w:pPr>
        <w:pStyle w:val="TOC2"/>
        <w:tabs>
          <w:tab w:val="right" w:leader="dot" w:pos="8306"/>
        </w:tabs>
      </w:pPr>
      <w:hyperlink w:anchor="_Toc28157" w:history="1">
        <w:r>
          <w:rPr>
            <w:rFonts w:ascii="仿宋" w:eastAsia="仿宋" w:hAnsi="仿宋" w:cs="仿宋" w:hint="eastAsia"/>
            <w:lang w:eastAsia="zh-CN"/>
          </w:rPr>
          <w:t>(二)、绩效评估方法</w:t>
        </w:r>
        <w:r>
          <w:tab/>
        </w:r>
        <w:r>
          <w:fldChar w:fldCharType="begin"/>
        </w:r>
        <w:r>
          <w:instrText xml:space="preserve"> PAGEREF _Toc28157 \h </w:instrText>
        </w:r>
        <w:r>
          <w:fldChar w:fldCharType="separate"/>
        </w:r>
        <w:r>
          <w:t>12</w:t>
        </w:r>
        <w:r>
          <w:fldChar w:fldCharType="end"/>
        </w:r>
      </w:hyperlink>
    </w:p>
    <w:p>
      <w:pPr>
        <w:pStyle w:val="TOC2"/>
        <w:tabs>
          <w:tab w:val="right" w:leader="dot" w:pos="8306"/>
        </w:tabs>
      </w:pPr>
      <w:hyperlink w:anchor="_Toc29975" w:history="1">
        <w:r>
          <w:rPr>
            <w:rFonts w:ascii="仿宋" w:eastAsia="仿宋" w:hAnsi="仿宋" w:cs="仿宋" w:hint="eastAsia"/>
            <w:lang w:eastAsia="zh-CN"/>
          </w:rPr>
          <w:t>(三)、绩效评估周期</w:t>
        </w:r>
        <w:r>
          <w:tab/>
        </w:r>
        <w:r>
          <w:fldChar w:fldCharType="begin"/>
        </w:r>
        <w:r>
          <w:instrText xml:space="preserve"> PAGEREF _Toc29975 \h </w:instrText>
        </w:r>
        <w:r>
          <w:fldChar w:fldCharType="separate"/>
        </w:r>
        <w:r>
          <w:t>13</w:t>
        </w:r>
        <w:r>
          <w:fldChar w:fldCharType="end"/>
        </w:r>
      </w:hyperlink>
    </w:p>
    <w:p>
      <w:pPr>
        <w:pStyle w:val="TOC1"/>
        <w:tabs>
          <w:tab w:val="right" w:leader="dot" w:pos="8306"/>
        </w:tabs>
      </w:pPr>
      <w:hyperlink w:anchor="_Toc15590" w:history="1">
        <w:r>
          <w:rPr>
            <w:rFonts w:ascii="仿宋" w:eastAsia="仿宋" w:hAnsi="仿宋" w:cs="仿宋" w:hint="eastAsia"/>
            <w:lang w:eastAsia="zh-CN"/>
          </w:rPr>
          <w:t>五、针织横机电控项目可持续发展</w:t>
        </w:r>
        <w:r>
          <w:tab/>
        </w:r>
        <w:r>
          <w:fldChar w:fldCharType="begin"/>
        </w:r>
        <w:r>
          <w:instrText xml:space="preserve"> PAGEREF _Toc15590 \h </w:instrText>
        </w:r>
        <w:r>
          <w:fldChar w:fldCharType="separate"/>
        </w:r>
        <w:r>
          <w:t>14</w:t>
        </w:r>
        <w:r>
          <w:fldChar w:fldCharType="end"/>
        </w:r>
      </w:hyperlink>
    </w:p>
    <w:p>
      <w:pPr>
        <w:pStyle w:val="TOC2"/>
        <w:tabs>
          <w:tab w:val="right" w:leader="dot" w:pos="8306"/>
        </w:tabs>
      </w:pPr>
      <w:hyperlink w:anchor="_Toc3861" w:history="1">
        <w:r>
          <w:rPr>
            <w:rFonts w:ascii="仿宋" w:eastAsia="仿宋" w:hAnsi="仿宋" w:cs="仿宋" w:hint="eastAsia"/>
            <w:lang w:eastAsia="zh-CN"/>
          </w:rPr>
          <w:t>(一)、可持续战略与实践</w:t>
        </w:r>
        <w:r>
          <w:tab/>
        </w:r>
        <w:r>
          <w:fldChar w:fldCharType="begin"/>
        </w:r>
        <w:r>
          <w:instrText xml:space="preserve"> PAGEREF _Toc3861 \h </w:instrText>
        </w:r>
        <w:r>
          <w:fldChar w:fldCharType="separate"/>
        </w:r>
        <w:r>
          <w:t>14</w:t>
        </w:r>
        <w:r>
          <w:fldChar w:fldCharType="end"/>
        </w:r>
      </w:hyperlink>
    </w:p>
    <w:p>
      <w:pPr>
        <w:pStyle w:val="TOC2"/>
        <w:tabs>
          <w:tab w:val="right" w:leader="dot" w:pos="8306"/>
        </w:tabs>
      </w:pPr>
      <w:hyperlink w:anchor="_Toc6370" w:history="1">
        <w:r>
          <w:rPr>
            <w:rFonts w:ascii="仿宋" w:eastAsia="仿宋" w:hAnsi="仿宋" w:cs="仿宋" w:hint="eastAsia"/>
            <w:lang w:eastAsia="zh-CN"/>
          </w:rPr>
          <w:t>(二)、环保与社会责任</w:t>
        </w:r>
        <w:r>
          <w:tab/>
        </w:r>
        <w:r>
          <w:fldChar w:fldCharType="begin"/>
        </w:r>
        <w:r>
          <w:instrText xml:space="preserve"> PAGEREF _Toc6370 \h </w:instrText>
        </w:r>
        <w:r>
          <w:fldChar w:fldCharType="separate"/>
        </w:r>
        <w:r>
          <w:t>14</w:t>
        </w:r>
        <w:r>
          <w:fldChar w:fldCharType="end"/>
        </w:r>
      </w:hyperlink>
    </w:p>
    <w:p>
      <w:pPr>
        <w:pStyle w:val="TOC1"/>
        <w:tabs>
          <w:tab w:val="right" w:leader="dot" w:pos="8306"/>
        </w:tabs>
      </w:pPr>
      <w:hyperlink w:anchor="_Toc17124" w:history="1">
        <w:r>
          <w:rPr>
            <w:rFonts w:ascii="仿宋" w:eastAsia="仿宋" w:hAnsi="仿宋" w:cs="仿宋" w:hint="eastAsia"/>
            <w:lang w:eastAsia="zh-CN"/>
          </w:rPr>
          <w:t>六、针织横机电控项目选址可行性分析</w:t>
        </w:r>
        <w:r>
          <w:tab/>
        </w:r>
        <w:r>
          <w:fldChar w:fldCharType="begin"/>
        </w:r>
        <w:r>
          <w:instrText xml:space="preserve"> PAGEREF _Toc17124 \h </w:instrText>
        </w:r>
        <w:r>
          <w:fldChar w:fldCharType="separate"/>
        </w:r>
        <w:r>
          <w:t>15</w:t>
        </w:r>
        <w:r>
          <w:fldChar w:fldCharType="end"/>
        </w:r>
      </w:hyperlink>
    </w:p>
    <w:p>
      <w:pPr>
        <w:pStyle w:val="TOC2"/>
        <w:tabs>
          <w:tab w:val="right" w:leader="dot" w:pos="8306"/>
        </w:tabs>
      </w:pPr>
      <w:hyperlink w:anchor="_Toc21839" w:history="1">
        <w:r>
          <w:rPr>
            <w:rFonts w:ascii="仿宋" w:eastAsia="仿宋" w:hAnsi="仿宋" w:cs="仿宋" w:hint="eastAsia"/>
            <w:lang w:eastAsia="zh-CN"/>
          </w:rPr>
          <w:t>(一)、针织横机电控项目选址</w:t>
        </w:r>
        <w:r>
          <w:tab/>
        </w:r>
        <w:r>
          <w:fldChar w:fldCharType="begin"/>
        </w:r>
        <w:r>
          <w:instrText xml:space="preserve"> PAGEREF _Toc21839 \h </w:instrText>
        </w:r>
        <w:r>
          <w:fldChar w:fldCharType="separate"/>
        </w:r>
        <w:r>
          <w:t>15</w:t>
        </w:r>
        <w:r>
          <w:fldChar w:fldCharType="end"/>
        </w:r>
      </w:hyperlink>
    </w:p>
    <w:p>
      <w:pPr>
        <w:pStyle w:val="TOC2"/>
        <w:tabs>
          <w:tab w:val="right" w:leader="dot" w:pos="8306"/>
        </w:tabs>
      </w:pPr>
      <w:hyperlink w:anchor="_Toc30889" w:history="1">
        <w:r>
          <w:rPr>
            <w:rFonts w:ascii="仿宋" w:eastAsia="仿宋" w:hAnsi="仿宋" w:cs="仿宋" w:hint="eastAsia"/>
            <w:lang w:eastAsia="zh-CN"/>
          </w:rPr>
          <w:t>(二)、用地控制指标</w:t>
        </w:r>
        <w:r>
          <w:tab/>
        </w:r>
        <w:r>
          <w:fldChar w:fldCharType="begin"/>
        </w:r>
        <w:r>
          <w:instrText xml:space="preserve"> PAGEREF _Toc30889 \h </w:instrText>
        </w:r>
        <w:r>
          <w:fldChar w:fldCharType="separate"/>
        </w:r>
        <w:r>
          <w:t>15</w:t>
        </w:r>
        <w:r>
          <w:fldChar w:fldCharType="end"/>
        </w:r>
      </w:hyperlink>
    </w:p>
    <w:p>
      <w:pPr>
        <w:pStyle w:val="TOC2"/>
        <w:tabs>
          <w:tab w:val="right" w:leader="dot" w:pos="8306"/>
        </w:tabs>
      </w:pPr>
      <w:hyperlink w:anchor="_Toc6910" w:history="1">
        <w:r>
          <w:rPr>
            <w:rFonts w:ascii="仿宋" w:eastAsia="仿宋" w:hAnsi="仿宋" w:cs="仿宋" w:hint="eastAsia"/>
            <w:lang w:eastAsia="zh-CN"/>
          </w:rPr>
          <w:t>(三)、节约用地措施</w:t>
        </w:r>
        <w:r>
          <w:tab/>
        </w:r>
        <w:r>
          <w:fldChar w:fldCharType="begin"/>
        </w:r>
        <w:r>
          <w:instrText xml:space="preserve"> PAGEREF _Toc6910 \h </w:instrText>
        </w:r>
        <w:r>
          <w:fldChar w:fldCharType="separate"/>
        </w:r>
        <w:r>
          <w:t>17</w:t>
        </w:r>
        <w:r>
          <w:fldChar w:fldCharType="end"/>
        </w:r>
      </w:hyperlink>
    </w:p>
    <w:p>
      <w:pPr>
        <w:pStyle w:val="TOC2"/>
        <w:tabs>
          <w:tab w:val="right" w:leader="dot" w:pos="8306"/>
        </w:tabs>
      </w:pPr>
      <w:hyperlink w:anchor="_Toc31297" w:history="1">
        <w:r>
          <w:rPr>
            <w:rFonts w:ascii="仿宋" w:eastAsia="仿宋" w:hAnsi="仿宋" w:cs="仿宋" w:hint="eastAsia"/>
            <w:lang w:eastAsia="zh-CN"/>
          </w:rPr>
          <w:t>(四)、总图布置方案</w:t>
        </w:r>
        <w:r>
          <w:tab/>
        </w:r>
        <w:r>
          <w:fldChar w:fldCharType="begin"/>
        </w:r>
        <w:r>
          <w:instrText xml:space="preserve"> PAGEREF _Toc31297 \h </w:instrText>
        </w:r>
        <w:r>
          <w:fldChar w:fldCharType="separate"/>
        </w:r>
        <w:r>
          <w:t>18</w:t>
        </w:r>
        <w:r>
          <w:fldChar w:fldCharType="end"/>
        </w:r>
      </w:hyperlink>
    </w:p>
    <w:p>
      <w:pPr>
        <w:pStyle w:val="TOC2"/>
        <w:tabs>
          <w:tab w:val="right" w:leader="dot" w:pos="8306"/>
        </w:tabs>
      </w:pPr>
      <w:hyperlink w:anchor="_Toc1885" w:history="1">
        <w:r>
          <w:rPr>
            <w:rFonts w:ascii="仿宋" w:eastAsia="仿宋" w:hAnsi="仿宋" w:cs="仿宋" w:hint="eastAsia"/>
            <w:lang w:eastAsia="zh-CN"/>
          </w:rPr>
          <w:t>(五)、选址综合评价</w:t>
        </w:r>
        <w:r>
          <w:tab/>
        </w:r>
        <w:r>
          <w:fldChar w:fldCharType="begin"/>
        </w:r>
        <w:r>
          <w:instrText xml:space="preserve"> PAGEREF _Toc1885 \h </w:instrText>
        </w:r>
        <w:r>
          <w:fldChar w:fldCharType="separate"/>
        </w:r>
        <w:r>
          <w:t>20</w:t>
        </w:r>
        <w:r>
          <w:fldChar w:fldCharType="end"/>
        </w:r>
      </w:hyperlink>
    </w:p>
    <w:p>
      <w:pPr>
        <w:pStyle w:val="TOC1"/>
        <w:tabs>
          <w:tab w:val="right" w:leader="dot" w:pos="8306"/>
        </w:tabs>
      </w:pPr>
      <w:hyperlink w:anchor="_Toc9803" w:history="1">
        <w:r>
          <w:rPr>
            <w:rFonts w:ascii="仿宋" w:eastAsia="仿宋" w:hAnsi="仿宋" w:cs="仿宋" w:hint="eastAsia"/>
            <w:lang w:eastAsia="zh-CN"/>
          </w:rPr>
          <w:t>七、针织横机电控项目创新与研发</w:t>
        </w:r>
        <w:r>
          <w:tab/>
        </w:r>
        <w:r>
          <w:fldChar w:fldCharType="begin"/>
        </w:r>
        <w:r>
          <w:instrText xml:space="preserve"> PAGEREF _Toc9803 \h </w:instrText>
        </w:r>
        <w:r>
          <w:fldChar w:fldCharType="separate"/>
        </w:r>
        <w:r>
          <w:t>21</w:t>
        </w:r>
        <w:r>
          <w:fldChar w:fldCharType="end"/>
        </w:r>
      </w:hyperlink>
    </w:p>
    <w:p>
      <w:pPr>
        <w:pStyle w:val="TOC2"/>
        <w:tabs>
          <w:tab w:val="right" w:leader="dot" w:pos="8306"/>
        </w:tabs>
      </w:pPr>
      <w:hyperlink w:anchor="_Toc25070" w:history="1">
        <w:r>
          <w:rPr>
            <w:rFonts w:ascii="仿宋" w:eastAsia="仿宋" w:hAnsi="仿宋" w:cs="仿宋" w:hint="eastAsia"/>
            <w:lang w:eastAsia="zh-CN"/>
          </w:rPr>
          <w:t>(一)、创新策略与方向</w:t>
        </w:r>
        <w:r>
          <w:tab/>
        </w:r>
        <w:r>
          <w:fldChar w:fldCharType="begin"/>
        </w:r>
        <w:r>
          <w:instrText xml:space="preserve"> PAGEREF _Toc25070 \h </w:instrText>
        </w:r>
        <w:r>
          <w:fldChar w:fldCharType="separate"/>
        </w:r>
        <w:r>
          <w:t>21</w:t>
        </w:r>
        <w:r>
          <w:fldChar w:fldCharType="end"/>
        </w:r>
      </w:hyperlink>
    </w:p>
    <w:p>
      <w:pPr>
        <w:pStyle w:val="TOC2"/>
        <w:tabs>
          <w:tab w:val="right" w:leader="dot" w:pos="8306"/>
        </w:tabs>
      </w:pPr>
      <w:hyperlink w:anchor="_Toc25648" w:history="1">
        <w:r>
          <w:rPr>
            <w:rFonts w:ascii="仿宋" w:eastAsia="仿宋" w:hAnsi="仿宋" w:cs="仿宋" w:hint="eastAsia"/>
            <w:lang w:eastAsia="zh-CN"/>
          </w:rPr>
          <w:t>(二)、研发规划与投入</w:t>
        </w:r>
        <w:r>
          <w:tab/>
        </w:r>
        <w:r>
          <w:fldChar w:fldCharType="begin"/>
        </w:r>
        <w:r>
          <w:instrText xml:space="preserve"> PAGEREF _Toc25648 \h </w:instrText>
        </w:r>
        <w:r>
          <w:fldChar w:fldCharType="separate"/>
        </w:r>
        <w:r>
          <w:t>22</w:t>
        </w:r>
        <w:r>
          <w:fldChar w:fldCharType="end"/>
        </w:r>
      </w:hyperlink>
    </w:p>
    <w:p>
      <w:pPr>
        <w:pStyle w:val="TOC1"/>
        <w:tabs>
          <w:tab w:val="right" w:leader="dot" w:pos="8306"/>
        </w:tabs>
      </w:pPr>
      <w:hyperlink w:anchor="_Toc670" w:history="1">
        <w:r>
          <w:rPr>
            <w:rFonts w:ascii="仿宋" w:eastAsia="仿宋" w:hAnsi="仿宋" w:cs="仿宋" w:hint="eastAsia"/>
            <w:lang w:eastAsia="zh-CN"/>
          </w:rPr>
          <w:t>八、针织横机电控项目人力资源培养与发展</w:t>
        </w:r>
        <w:r>
          <w:tab/>
        </w:r>
        <w:r>
          <w:fldChar w:fldCharType="begin"/>
        </w:r>
        <w:r>
          <w:instrText xml:space="preserve"> PAGEREF _Toc670 \h </w:instrText>
        </w:r>
        <w:r>
          <w:fldChar w:fldCharType="separate"/>
        </w:r>
        <w:r>
          <w:t>24</w:t>
        </w:r>
        <w:r>
          <w:fldChar w:fldCharType="end"/>
        </w:r>
      </w:hyperlink>
    </w:p>
    <w:p>
      <w:pPr>
        <w:pStyle w:val="TOC2"/>
        <w:tabs>
          <w:tab w:val="right" w:leader="dot" w:pos="8306"/>
        </w:tabs>
      </w:pPr>
      <w:hyperlink w:anchor="_Toc10664" w:history="1">
        <w:r>
          <w:rPr>
            <w:rFonts w:ascii="仿宋" w:eastAsia="仿宋" w:hAnsi="仿宋" w:cs="仿宋" w:hint="eastAsia"/>
            <w:lang w:eastAsia="zh-CN"/>
          </w:rPr>
          <w:t>(一)、人才需求与规划</w:t>
        </w:r>
        <w:r>
          <w:tab/>
        </w:r>
        <w:r>
          <w:fldChar w:fldCharType="begin"/>
        </w:r>
        <w:r>
          <w:instrText xml:space="preserve"> PAGEREF _Toc10664 \h </w:instrText>
        </w:r>
        <w:r>
          <w:fldChar w:fldCharType="separate"/>
        </w:r>
        <w:r>
          <w:t>24</w:t>
        </w:r>
        <w:r>
          <w:fldChar w:fldCharType="end"/>
        </w:r>
      </w:hyperlink>
    </w:p>
    <w:p>
      <w:pPr>
        <w:pStyle w:val="TOC2"/>
        <w:tabs>
          <w:tab w:val="right" w:leader="dot" w:pos="8306"/>
        </w:tabs>
      </w:pPr>
      <w:hyperlink w:anchor="_Toc6074" w:history="1">
        <w:r>
          <w:rPr>
            <w:rFonts w:ascii="仿宋" w:eastAsia="仿宋" w:hAnsi="仿宋" w:cs="仿宋" w:hint="eastAsia"/>
            <w:lang w:eastAsia="zh-CN"/>
          </w:rPr>
          <w:t>(二)、培训与发展计划</w:t>
        </w:r>
        <w:r>
          <w:tab/>
        </w:r>
        <w:r>
          <w:fldChar w:fldCharType="begin"/>
        </w:r>
        <w:r>
          <w:instrText xml:space="preserve"> PAGEREF _Toc6074 \h </w:instrText>
        </w:r>
        <w:r>
          <w:fldChar w:fldCharType="separate"/>
        </w:r>
        <w:r>
          <w:t>24</w:t>
        </w:r>
        <w:r>
          <w:fldChar w:fldCharType="end"/>
        </w:r>
      </w:hyperlink>
    </w:p>
    <w:p>
      <w:pPr>
        <w:pStyle w:val="TOC1"/>
        <w:tabs>
          <w:tab w:val="right" w:leader="dot" w:pos="8306"/>
        </w:tabs>
      </w:pPr>
      <w:hyperlink w:anchor="_Toc9567" w:history="1">
        <w:r>
          <w:rPr>
            <w:rFonts w:ascii="仿宋" w:eastAsia="仿宋" w:hAnsi="仿宋" w:cs="仿宋" w:hint="eastAsia"/>
            <w:lang w:eastAsia="zh-CN"/>
          </w:rPr>
          <w:t>九、针织横机电控项目风险管理</w:t>
        </w:r>
        <w:r>
          <w:tab/>
        </w:r>
        <w:r>
          <w:fldChar w:fldCharType="begin"/>
        </w:r>
        <w:r>
          <w:instrText xml:space="preserve"> PAGEREF _Toc9567 \h </w:instrText>
        </w:r>
        <w:r>
          <w:fldChar w:fldCharType="separate"/>
        </w:r>
        <w:r>
          <w:t>25</w:t>
        </w:r>
        <w:r>
          <w:fldChar w:fldCharType="end"/>
        </w:r>
      </w:hyperlink>
    </w:p>
    <w:p>
      <w:pPr>
        <w:pStyle w:val="TOC2"/>
        <w:tabs>
          <w:tab w:val="right" w:leader="dot" w:pos="8306"/>
        </w:tabs>
      </w:pPr>
      <w:hyperlink w:anchor="_Toc12431" w:history="1">
        <w:r>
          <w:rPr>
            <w:rFonts w:ascii="仿宋" w:eastAsia="仿宋" w:hAnsi="仿宋" w:cs="仿宋" w:hint="eastAsia"/>
            <w:lang w:eastAsia="zh-CN"/>
          </w:rPr>
          <w:t>(一)、风险识别与评估</w:t>
        </w:r>
        <w:r>
          <w:tab/>
        </w:r>
        <w:r>
          <w:fldChar w:fldCharType="begin"/>
        </w:r>
        <w:r>
          <w:instrText xml:space="preserve"> PAGEREF _Toc12431 \h </w:instrText>
        </w:r>
        <w:r>
          <w:fldChar w:fldCharType="separate"/>
        </w:r>
        <w:r>
          <w:t>25</w:t>
        </w:r>
        <w:r>
          <w:fldChar w:fldCharType="end"/>
        </w:r>
      </w:hyperlink>
    </w:p>
    <w:p>
      <w:pPr>
        <w:pStyle w:val="TOC2"/>
        <w:tabs>
          <w:tab w:val="right" w:leader="dot" w:pos="8306"/>
        </w:tabs>
      </w:pPr>
      <w:hyperlink w:anchor="_Toc32662" w:history="1">
        <w:r>
          <w:rPr>
            <w:rFonts w:ascii="仿宋" w:eastAsia="仿宋" w:hAnsi="仿宋" w:cs="仿宋" w:hint="eastAsia"/>
            <w:lang w:eastAsia="zh-CN"/>
          </w:rPr>
          <w:t>(二)、风险应对策略</w:t>
        </w:r>
        <w:r>
          <w:tab/>
        </w:r>
        <w:r>
          <w:fldChar w:fldCharType="begin"/>
        </w:r>
        <w:r>
          <w:instrText xml:space="preserve"> PAGEREF _Toc32662 \h </w:instrText>
        </w:r>
        <w:r>
          <w:fldChar w:fldCharType="separate"/>
        </w:r>
        <w:r>
          <w:t>26</w:t>
        </w:r>
        <w:r>
          <w:fldChar w:fldCharType="end"/>
        </w:r>
      </w:hyperlink>
    </w:p>
    <w:p>
      <w:pPr>
        <w:pStyle w:val="TOC2"/>
        <w:tabs>
          <w:tab w:val="right" w:leader="dot" w:pos="8306"/>
        </w:tabs>
      </w:pPr>
      <w:hyperlink w:anchor="_Toc23027" w:history="1">
        <w:r>
          <w:rPr>
            <w:rFonts w:ascii="仿宋" w:eastAsia="仿宋" w:hAnsi="仿宋" w:cs="仿宋" w:hint="eastAsia"/>
            <w:lang w:eastAsia="zh-CN"/>
          </w:rPr>
          <w:t>(三)、风险监控与控制</w:t>
        </w:r>
        <w:r>
          <w:tab/>
        </w:r>
        <w:r>
          <w:fldChar w:fldCharType="begin"/>
        </w:r>
        <w:r>
          <w:instrText xml:space="preserve"> PAGEREF _Toc23027 \h </w:instrText>
        </w:r>
        <w:r>
          <w:fldChar w:fldCharType="separate"/>
        </w:r>
        <w:r>
          <w:t>28</w:t>
        </w:r>
        <w:r>
          <w:fldChar w:fldCharType="end"/>
        </w:r>
      </w:hyperlink>
    </w:p>
    <w:p>
      <w:pPr>
        <w:pStyle w:val="TOC1"/>
        <w:tabs>
          <w:tab w:val="right" w:leader="dot" w:pos="8306"/>
        </w:tabs>
      </w:pPr>
      <w:hyperlink w:anchor="_Toc26869" w:history="1">
        <w:r>
          <w:rPr>
            <w:rFonts w:ascii="仿宋" w:eastAsia="仿宋" w:hAnsi="仿宋" w:cs="仿宋" w:hint="eastAsia"/>
            <w:lang w:eastAsia="zh-CN"/>
          </w:rPr>
          <w:t>十、针织横机电控项目人力资源管理</w:t>
        </w:r>
        <w:r>
          <w:tab/>
        </w:r>
        <w:r>
          <w:fldChar w:fldCharType="begin"/>
        </w:r>
        <w:r>
          <w:instrText xml:space="preserve"> PAGEREF _Toc26869 \h </w:instrText>
        </w:r>
        <w:r>
          <w:fldChar w:fldCharType="separate"/>
        </w:r>
        <w:r>
          <w:t>29</w:t>
        </w:r>
        <w:r>
          <w:fldChar w:fldCharType="end"/>
        </w:r>
      </w:hyperlink>
    </w:p>
    <w:p>
      <w:pPr>
        <w:pStyle w:val="TOC2"/>
        <w:tabs>
          <w:tab w:val="right" w:leader="dot" w:pos="8306"/>
        </w:tabs>
      </w:pPr>
      <w:hyperlink w:anchor="_Toc17492" w:history="1">
        <w:r>
          <w:rPr>
            <w:rFonts w:ascii="仿宋" w:eastAsia="仿宋" w:hAnsi="仿宋" w:cs="仿宋" w:hint="eastAsia"/>
            <w:lang w:eastAsia="zh-CN"/>
          </w:rPr>
          <w:t>(一)、建立健全的预算管理制度</w:t>
        </w:r>
        <w:r>
          <w:tab/>
        </w:r>
        <w:r>
          <w:fldChar w:fldCharType="begin"/>
        </w:r>
        <w:r>
          <w:instrText xml:space="preserve"> PAGEREF _Toc17492 \h </w:instrText>
        </w:r>
        <w:r>
          <w:fldChar w:fldCharType="separate"/>
        </w:r>
        <w:r>
          <w:t>29</w:t>
        </w:r>
        <w:r>
          <w:fldChar w:fldCharType="end"/>
        </w:r>
      </w:hyperlink>
    </w:p>
    <w:p>
      <w:pPr>
        <w:pStyle w:val="TOC2"/>
        <w:tabs>
          <w:tab w:val="right" w:leader="dot" w:pos="8306"/>
        </w:tabs>
      </w:pPr>
      <w:hyperlink w:anchor="_Toc12534" w:history="1">
        <w:r>
          <w:rPr>
            <w:rFonts w:ascii="仿宋" w:eastAsia="仿宋" w:hAnsi="仿宋" w:cs="仿宋" w:hint="eastAsia"/>
            <w:lang w:eastAsia="zh-CN"/>
          </w:rPr>
          <w:t>(二)、加强资金流动监控</w:t>
        </w:r>
        <w:r>
          <w:tab/>
        </w:r>
        <w:r>
          <w:fldChar w:fldCharType="begin"/>
        </w:r>
        <w:r>
          <w:instrText xml:space="preserve"> PAGEREF _Toc12534 \h </w:instrText>
        </w:r>
        <w:r>
          <w:fldChar w:fldCharType="separate"/>
        </w:r>
        <w:r>
          <w:t>31</w:t>
        </w:r>
        <w:r>
          <w:fldChar w:fldCharType="end"/>
        </w:r>
      </w:hyperlink>
    </w:p>
    <w:p>
      <w:pPr>
        <w:pStyle w:val="TOC2"/>
        <w:tabs>
          <w:tab w:val="right" w:leader="dot" w:pos="8306"/>
        </w:tabs>
      </w:pPr>
      <w:hyperlink w:anchor="_Toc26366" w:history="1">
        <w:r>
          <w:rPr>
            <w:rFonts w:ascii="仿宋" w:eastAsia="仿宋" w:hAnsi="仿宋" w:cs="仿宋" w:hint="eastAsia"/>
            <w:lang w:eastAsia="zh-CN"/>
          </w:rPr>
          <w:t>(三)、制定完善的风险控制机制</w:t>
        </w:r>
        <w:r>
          <w:tab/>
        </w:r>
        <w:r>
          <w:fldChar w:fldCharType="begin"/>
        </w:r>
        <w:r>
          <w:instrText xml:space="preserve"> PAGEREF _Toc26366 \h </w:instrText>
        </w:r>
        <w:r>
          <w:fldChar w:fldCharType="separate"/>
        </w:r>
        <w:r>
          <w:t>32</w:t>
        </w:r>
        <w:r>
          <w:fldChar w:fldCharType="end"/>
        </w:r>
      </w:hyperlink>
    </w:p>
    <w:p>
      <w:pPr>
        <w:pStyle w:val="TOC2"/>
        <w:tabs>
          <w:tab w:val="right" w:leader="dot" w:pos="8306"/>
        </w:tabs>
      </w:pPr>
      <w:hyperlink w:anchor="_Toc10379" w:history="1">
        <w:r>
          <w:rPr>
            <w:rFonts w:ascii="仿宋" w:eastAsia="仿宋" w:hAnsi="仿宋" w:cs="仿宋" w:hint="eastAsia"/>
            <w:lang w:eastAsia="zh-CN"/>
          </w:rPr>
          <w:t>(四)、优化成本管理</w:t>
        </w:r>
        <w:r>
          <w:tab/>
        </w:r>
        <w:r>
          <w:fldChar w:fldCharType="begin"/>
        </w:r>
        <w:r>
          <w:instrText xml:space="preserve"> PAGEREF _Toc10379 \h </w:instrText>
        </w:r>
        <w:r>
          <w:fldChar w:fldCharType="separate"/>
        </w:r>
        <w:r>
          <w:t>33</w:t>
        </w:r>
        <w:r>
          <w:fldChar w:fldCharType="end"/>
        </w:r>
      </w:hyperlink>
    </w:p>
    <w:p>
      <w:pPr>
        <w:pStyle w:val="TOC1"/>
        <w:tabs>
          <w:tab w:val="right" w:leader="dot" w:pos="8306"/>
        </w:tabs>
      </w:pPr>
      <w:hyperlink w:anchor="_Toc29356" w:history="1">
        <w:r>
          <w:rPr>
            <w:rFonts w:ascii="仿宋" w:eastAsia="仿宋" w:hAnsi="仿宋" w:cs="仿宋" w:hint="eastAsia"/>
            <w:lang w:eastAsia="zh-CN"/>
          </w:rPr>
          <w:t>十一、针织横机电控项目社会影响</w:t>
        </w:r>
        <w:r>
          <w:tab/>
        </w:r>
        <w:r>
          <w:fldChar w:fldCharType="begin"/>
        </w:r>
        <w:r>
          <w:instrText xml:space="preserve"> PAGEREF _Toc29356 \h </w:instrText>
        </w:r>
        <w:r>
          <w:fldChar w:fldCharType="separate"/>
        </w:r>
        <w:r>
          <w:t>34</w:t>
        </w:r>
        <w:r>
          <w:fldChar w:fldCharType="end"/>
        </w:r>
      </w:hyperlink>
    </w:p>
    <w:p>
      <w:pPr>
        <w:pStyle w:val="TOC2"/>
        <w:tabs>
          <w:tab w:val="right" w:leader="dot" w:pos="8306"/>
        </w:tabs>
      </w:pPr>
      <w:hyperlink w:anchor="_Toc31455" w:history="1">
        <w:r>
          <w:rPr>
            <w:rFonts w:ascii="仿宋" w:eastAsia="仿宋" w:hAnsi="仿宋" w:cs="仿宋" w:hint="eastAsia"/>
            <w:lang w:eastAsia="zh-CN"/>
          </w:rPr>
          <w:t>(一)、社会责任与义务</w:t>
        </w:r>
        <w:r>
          <w:tab/>
        </w:r>
        <w:r>
          <w:fldChar w:fldCharType="begin"/>
        </w:r>
        <w:r>
          <w:instrText xml:space="preserve"> PAGEREF _Toc31455 \h </w:instrText>
        </w:r>
        <w:r>
          <w:fldChar w:fldCharType="separate"/>
        </w:r>
        <w:r>
          <w:t>34</w:t>
        </w:r>
        <w:r>
          <w:fldChar w:fldCharType="end"/>
        </w:r>
      </w:hyperlink>
    </w:p>
    <w:p>
      <w:pPr>
        <w:pStyle w:val="TOC2"/>
        <w:tabs>
          <w:tab w:val="right" w:leader="dot" w:pos="8306"/>
        </w:tabs>
      </w:pPr>
      <w:hyperlink w:anchor="_Toc13743" w:history="1">
        <w:r>
          <w:rPr>
            <w:rFonts w:ascii="仿宋" w:eastAsia="仿宋" w:hAnsi="仿宋" w:cs="仿宋" w:hint="eastAsia"/>
            <w:lang w:eastAsia="zh-CN"/>
          </w:rPr>
          <w:t>(二)、社会参与与沟通</w:t>
        </w:r>
        <w:r>
          <w:tab/>
        </w:r>
        <w:r>
          <w:fldChar w:fldCharType="begin"/>
        </w:r>
        <w:r>
          <w:instrText xml:space="preserve"> PAGEREF _Toc13743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87" w:history="1">
        <w:r>
          <w:rPr>
            <w:rFonts w:ascii="仿宋" w:eastAsia="仿宋" w:hAnsi="仿宋" w:cs="仿宋" w:hint="eastAsia"/>
            <w:lang w:eastAsia="zh-CN"/>
          </w:rPr>
          <w:t>十二、针织横机电控项目技术管理</w:t>
        </w:r>
        <w:r>
          <w:tab/>
        </w:r>
        <w:r>
          <w:fldChar w:fldCharType="begin"/>
        </w:r>
        <w:r>
          <w:instrText xml:space="preserve"> PAGEREF _Toc13687 \h </w:instrText>
        </w:r>
        <w:r>
          <w:fldChar w:fldCharType="separate"/>
        </w:r>
        <w:r>
          <w:t>36</w:t>
        </w:r>
        <w:r>
          <w:fldChar w:fldCharType="end"/>
        </w:r>
      </w:hyperlink>
    </w:p>
    <w:p>
      <w:pPr>
        <w:pStyle w:val="TOC2"/>
        <w:tabs>
          <w:tab w:val="right" w:leader="dot" w:pos="8306"/>
        </w:tabs>
      </w:pPr>
      <w:hyperlink w:anchor="_Toc26149" w:history="1">
        <w:r>
          <w:rPr>
            <w:rFonts w:ascii="仿宋" w:eastAsia="仿宋" w:hAnsi="仿宋" w:cs="仿宋" w:hint="eastAsia"/>
            <w:lang w:eastAsia="zh-CN"/>
          </w:rPr>
          <w:t>(一)、技术方案选用方向</w:t>
        </w:r>
        <w:r>
          <w:tab/>
        </w:r>
        <w:r>
          <w:fldChar w:fldCharType="begin"/>
        </w:r>
        <w:r>
          <w:instrText xml:space="preserve"> PAGEREF _Toc26149 \h </w:instrText>
        </w:r>
        <w:r>
          <w:fldChar w:fldCharType="separate"/>
        </w:r>
        <w:r>
          <w:t>36</w:t>
        </w:r>
        <w:r>
          <w:fldChar w:fldCharType="end"/>
        </w:r>
      </w:hyperlink>
    </w:p>
    <w:p>
      <w:pPr>
        <w:pStyle w:val="TOC2"/>
        <w:tabs>
          <w:tab w:val="right" w:leader="dot" w:pos="8306"/>
        </w:tabs>
      </w:pPr>
      <w:hyperlink w:anchor="_Toc16889" w:history="1">
        <w:r>
          <w:rPr>
            <w:rFonts w:ascii="仿宋" w:eastAsia="仿宋" w:hAnsi="仿宋" w:cs="仿宋" w:hint="eastAsia"/>
            <w:lang w:eastAsia="zh-CN"/>
          </w:rPr>
          <w:t>(二)、工艺技术方案选用原则</w:t>
        </w:r>
        <w:r>
          <w:tab/>
        </w:r>
        <w:r>
          <w:fldChar w:fldCharType="begin"/>
        </w:r>
        <w:r>
          <w:instrText xml:space="preserve"> PAGEREF _Toc16889 \h </w:instrText>
        </w:r>
        <w:r>
          <w:fldChar w:fldCharType="separate"/>
        </w:r>
        <w:r>
          <w:t>38</w:t>
        </w:r>
        <w:r>
          <w:fldChar w:fldCharType="end"/>
        </w:r>
      </w:hyperlink>
    </w:p>
    <w:p>
      <w:pPr>
        <w:pStyle w:val="TOC2"/>
        <w:tabs>
          <w:tab w:val="right" w:leader="dot" w:pos="8306"/>
        </w:tabs>
      </w:pPr>
      <w:hyperlink w:anchor="_Toc11034" w:history="1">
        <w:r>
          <w:rPr>
            <w:rFonts w:ascii="仿宋" w:eastAsia="仿宋" w:hAnsi="仿宋" w:cs="仿宋" w:hint="eastAsia"/>
            <w:lang w:eastAsia="zh-CN"/>
          </w:rPr>
          <w:t>(三)、工艺技术方案要求</w:t>
        </w:r>
        <w:r>
          <w:tab/>
        </w:r>
        <w:r>
          <w:fldChar w:fldCharType="begin"/>
        </w:r>
        <w:r>
          <w:instrText xml:space="preserve"> PAGEREF _Toc11034 \h </w:instrText>
        </w:r>
        <w:r>
          <w:fldChar w:fldCharType="separate"/>
        </w:r>
        <w:r>
          <w:t>40</w:t>
        </w:r>
        <w:r>
          <w:fldChar w:fldCharType="end"/>
        </w:r>
      </w:hyperlink>
    </w:p>
    <w:p>
      <w:pPr>
        <w:pStyle w:val="TOC1"/>
        <w:tabs>
          <w:tab w:val="right" w:leader="dot" w:pos="8306"/>
        </w:tabs>
      </w:pPr>
      <w:hyperlink w:anchor="_Toc26449" w:history="1">
        <w:r>
          <w:rPr>
            <w:rFonts w:ascii="仿宋" w:eastAsia="仿宋" w:hAnsi="仿宋" w:cs="仿宋" w:hint="eastAsia"/>
            <w:lang w:eastAsia="zh-CN"/>
          </w:rPr>
          <w:t>十三、质量管理体系</w:t>
        </w:r>
        <w:r>
          <w:tab/>
        </w:r>
        <w:r>
          <w:fldChar w:fldCharType="begin"/>
        </w:r>
        <w:r>
          <w:instrText xml:space="preserve"> PAGEREF _Toc26449 \h </w:instrText>
        </w:r>
        <w:r>
          <w:fldChar w:fldCharType="separate"/>
        </w:r>
        <w:r>
          <w:t>42</w:t>
        </w:r>
        <w:r>
          <w:fldChar w:fldCharType="end"/>
        </w:r>
      </w:hyperlink>
    </w:p>
    <w:p>
      <w:pPr>
        <w:pStyle w:val="TOC2"/>
        <w:tabs>
          <w:tab w:val="right" w:leader="dot" w:pos="8306"/>
        </w:tabs>
      </w:pPr>
      <w:hyperlink w:anchor="_Toc17292" w:history="1">
        <w:r>
          <w:rPr>
            <w:rFonts w:ascii="仿宋" w:eastAsia="仿宋" w:hAnsi="仿宋" w:cs="仿宋" w:hint="eastAsia"/>
            <w:lang w:eastAsia="zh-CN"/>
          </w:rPr>
          <w:t>(一)、质量目标与方针</w:t>
        </w:r>
        <w:r>
          <w:tab/>
        </w:r>
        <w:r>
          <w:fldChar w:fldCharType="begin"/>
        </w:r>
        <w:r>
          <w:instrText xml:space="preserve"> PAGEREF _Toc17292 \h </w:instrText>
        </w:r>
        <w:r>
          <w:fldChar w:fldCharType="separate"/>
        </w:r>
        <w:r>
          <w:t>42</w:t>
        </w:r>
        <w:r>
          <w:fldChar w:fldCharType="end"/>
        </w:r>
      </w:hyperlink>
    </w:p>
    <w:p>
      <w:pPr>
        <w:pStyle w:val="TOC2"/>
        <w:tabs>
          <w:tab w:val="right" w:leader="dot" w:pos="8306"/>
        </w:tabs>
      </w:pPr>
      <w:hyperlink w:anchor="_Toc21798" w:history="1">
        <w:r>
          <w:rPr>
            <w:rFonts w:ascii="仿宋" w:eastAsia="仿宋" w:hAnsi="仿宋" w:cs="仿宋" w:hint="eastAsia"/>
            <w:lang w:eastAsia="zh-CN"/>
          </w:rPr>
          <w:t>(二)、质量管理责任</w:t>
        </w:r>
        <w:r>
          <w:tab/>
        </w:r>
        <w:r>
          <w:fldChar w:fldCharType="begin"/>
        </w:r>
        <w:r>
          <w:instrText xml:space="preserve"> PAGEREF _Toc21798 \h </w:instrText>
        </w:r>
        <w:r>
          <w:fldChar w:fldCharType="separate"/>
        </w:r>
        <w:r>
          <w:t>43</w:t>
        </w:r>
        <w:r>
          <w:fldChar w:fldCharType="end"/>
        </w:r>
      </w:hyperlink>
    </w:p>
    <w:p>
      <w:pPr>
        <w:pStyle w:val="TOC2"/>
        <w:tabs>
          <w:tab w:val="right" w:leader="dot" w:pos="8306"/>
        </w:tabs>
      </w:pPr>
      <w:hyperlink w:anchor="_Toc25253" w:history="1">
        <w:r>
          <w:rPr>
            <w:rFonts w:ascii="仿宋" w:eastAsia="仿宋" w:hAnsi="仿宋" w:cs="仿宋" w:hint="eastAsia"/>
            <w:lang w:eastAsia="zh-CN"/>
          </w:rPr>
          <w:t>(三)、质量管理体系文件</w:t>
        </w:r>
        <w:r>
          <w:tab/>
        </w:r>
        <w:r>
          <w:fldChar w:fldCharType="begin"/>
        </w:r>
        <w:r>
          <w:instrText xml:space="preserve"> PAGEREF _Toc25253 \h </w:instrText>
        </w:r>
        <w:r>
          <w:fldChar w:fldCharType="separate"/>
        </w:r>
        <w:r>
          <w:t>45</w:t>
        </w:r>
        <w:r>
          <w:fldChar w:fldCharType="end"/>
        </w:r>
      </w:hyperlink>
    </w:p>
    <w:p>
      <w:pPr>
        <w:pStyle w:val="TOC2"/>
        <w:tabs>
          <w:tab w:val="right" w:leader="dot" w:pos="8306"/>
        </w:tabs>
      </w:pPr>
      <w:hyperlink w:anchor="_Toc5040" w:history="1">
        <w:r>
          <w:rPr>
            <w:rFonts w:ascii="仿宋" w:eastAsia="仿宋" w:hAnsi="仿宋" w:cs="仿宋" w:hint="eastAsia"/>
            <w:lang w:eastAsia="zh-CN"/>
          </w:rPr>
          <w:t>(四)、质量培训与教育</w:t>
        </w:r>
        <w:r>
          <w:tab/>
        </w:r>
        <w:r>
          <w:fldChar w:fldCharType="begin"/>
        </w:r>
        <w:r>
          <w:instrText xml:space="preserve"> PAGEREF _Toc5040 \h </w:instrText>
        </w:r>
        <w:r>
          <w:fldChar w:fldCharType="separate"/>
        </w:r>
        <w:r>
          <w:t>47</w:t>
        </w:r>
        <w:r>
          <w:fldChar w:fldCharType="end"/>
        </w:r>
      </w:hyperlink>
    </w:p>
    <w:p>
      <w:pPr>
        <w:pStyle w:val="TOC2"/>
        <w:tabs>
          <w:tab w:val="right" w:leader="dot" w:pos="8306"/>
        </w:tabs>
      </w:pPr>
      <w:hyperlink w:anchor="_Toc21160" w:history="1">
        <w:r>
          <w:rPr>
            <w:rFonts w:ascii="仿宋" w:eastAsia="仿宋" w:hAnsi="仿宋" w:cs="仿宋" w:hint="eastAsia"/>
            <w:lang w:eastAsia="zh-CN"/>
          </w:rPr>
          <w:t>(五)、质量审核与评价</w:t>
        </w:r>
        <w:r>
          <w:tab/>
        </w:r>
        <w:r>
          <w:fldChar w:fldCharType="begin"/>
        </w:r>
        <w:r>
          <w:instrText xml:space="preserve"> PAGEREF _Toc21160 \h </w:instrText>
        </w:r>
        <w:r>
          <w:fldChar w:fldCharType="separate"/>
        </w:r>
        <w:r>
          <w:t>48</w:t>
        </w:r>
        <w:r>
          <w:fldChar w:fldCharType="end"/>
        </w:r>
      </w:hyperlink>
    </w:p>
    <w:p>
      <w:pPr>
        <w:pStyle w:val="TOC2"/>
        <w:tabs>
          <w:tab w:val="right" w:leader="dot" w:pos="8306"/>
        </w:tabs>
      </w:pPr>
      <w:hyperlink w:anchor="_Toc17256" w:history="1">
        <w:r>
          <w:rPr>
            <w:rFonts w:ascii="仿宋" w:eastAsia="仿宋" w:hAnsi="仿宋" w:cs="仿宋" w:hint="eastAsia"/>
            <w:lang w:eastAsia="zh-CN"/>
          </w:rPr>
          <w:t>(六)、不符合与纠正措施</w:t>
        </w:r>
        <w:r>
          <w:tab/>
        </w:r>
        <w:r>
          <w:fldChar w:fldCharType="begin"/>
        </w:r>
        <w:r>
          <w:instrText xml:space="preserve"> PAGEREF _Toc17256 \h </w:instrText>
        </w:r>
        <w:r>
          <w:fldChar w:fldCharType="separate"/>
        </w:r>
        <w:r>
          <w:t>49</w:t>
        </w:r>
        <w:r>
          <w:fldChar w:fldCharType="end"/>
        </w:r>
      </w:hyperlink>
    </w:p>
    <w:p>
      <w:pPr>
        <w:pStyle w:val="TOC1"/>
        <w:tabs>
          <w:tab w:val="right" w:leader="dot" w:pos="8306"/>
        </w:tabs>
      </w:pPr>
      <w:hyperlink w:anchor="_Toc15458" w:history="1">
        <w:r>
          <w:rPr>
            <w:rFonts w:ascii="仿宋" w:eastAsia="仿宋" w:hAnsi="仿宋" w:cs="仿宋" w:hint="eastAsia"/>
            <w:lang w:eastAsia="zh-CN"/>
          </w:rPr>
          <w:t>十四、供应链管理</w:t>
        </w:r>
        <w:r>
          <w:tab/>
        </w:r>
        <w:r>
          <w:fldChar w:fldCharType="begin"/>
        </w:r>
        <w:r>
          <w:instrText xml:space="preserve"> PAGEREF _Toc15458 \h </w:instrText>
        </w:r>
        <w:r>
          <w:fldChar w:fldCharType="separate"/>
        </w:r>
        <w:r>
          <w:t>50</w:t>
        </w:r>
        <w:r>
          <w:fldChar w:fldCharType="end"/>
        </w:r>
      </w:hyperlink>
    </w:p>
    <w:p>
      <w:pPr>
        <w:pStyle w:val="TOC2"/>
        <w:tabs>
          <w:tab w:val="right" w:leader="dot" w:pos="8306"/>
        </w:tabs>
      </w:pPr>
      <w:hyperlink w:anchor="_Toc13109" w:history="1">
        <w:r>
          <w:rPr>
            <w:rFonts w:ascii="仿宋" w:eastAsia="仿宋" w:hAnsi="仿宋" w:cs="仿宋" w:hint="eastAsia"/>
            <w:lang w:eastAsia="zh-CN"/>
          </w:rPr>
          <w:t>(一)、供应链战略规划</w:t>
        </w:r>
        <w:r>
          <w:tab/>
        </w:r>
        <w:r>
          <w:fldChar w:fldCharType="begin"/>
        </w:r>
        <w:r>
          <w:instrText xml:space="preserve"> PAGEREF _Toc13109 \h </w:instrText>
        </w:r>
        <w:r>
          <w:fldChar w:fldCharType="separate"/>
        </w:r>
        <w:r>
          <w:t>50</w:t>
        </w:r>
        <w:r>
          <w:fldChar w:fldCharType="end"/>
        </w:r>
      </w:hyperlink>
    </w:p>
    <w:p>
      <w:pPr>
        <w:pStyle w:val="TOC2"/>
        <w:tabs>
          <w:tab w:val="right" w:leader="dot" w:pos="8306"/>
        </w:tabs>
      </w:pPr>
      <w:hyperlink w:anchor="_Toc7976" w:history="1">
        <w:r>
          <w:rPr>
            <w:rFonts w:ascii="仿宋" w:eastAsia="仿宋" w:hAnsi="仿宋" w:cs="仿宋" w:hint="eastAsia"/>
            <w:lang w:eastAsia="zh-CN"/>
          </w:rPr>
          <w:t>(二)、供应商选择与合作</w:t>
        </w:r>
        <w:r>
          <w:tab/>
        </w:r>
        <w:r>
          <w:fldChar w:fldCharType="begin"/>
        </w:r>
        <w:r>
          <w:instrText xml:space="preserve"> PAGEREF _Toc7976 \h </w:instrText>
        </w:r>
        <w:r>
          <w:fldChar w:fldCharType="separate"/>
        </w:r>
        <w:r>
          <w:t>52</w:t>
        </w:r>
        <w:r>
          <w:fldChar w:fldCharType="end"/>
        </w:r>
      </w:hyperlink>
    </w:p>
    <w:p>
      <w:pPr>
        <w:pStyle w:val="TOC2"/>
        <w:tabs>
          <w:tab w:val="right" w:leader="dot" w:pos="8306"/>
        </w:tabs>
      </w:pPr>
      <w:hyperlink w:anchor="_Toc18687" w:history="1">
        <w:r>
          <w:rPr>
            <w:rFonts w:ascii="仿宋" w:eastAsia="仿宋" w:hAnsi="仿宋" w:cs="仿宋" w:hint="eastAsia"/>
            <w:lang w:eastAsia="zh-CN"/>
          </w:rPr>
          <w:t>(三)、物流与库存管理</w:t>
        </w:r>
        <w:r>
          <w:tab/>
        </w:r>
        <w:r>
          <w:fldChar w:fldCharType="begin"/>
        </w:r>
        <w:r>
          <w:instrText xml:space="preserve"> PAGEREF _Toc18687 \h </w:instrText>
        </w:r>
        <w:r>
          <w:fldChar w:fldCharType="separate"/>
        </w:r>
        <w:r>
          <w:t>53</w:t>
        </w:r>
        <w:r>
          <w:fldChar w:fldCharType="end"/>
        </w:r>
      </w:hyperlink>
    </w:p>
    <w:p>
      <w:pPr>
        <w:pStyle w:val="TOC1"/>
        <w:tabs>
          <w:tab w:val="right" w:leader="dot" w:pos="8306"/>
        </w:tabs>
      </w:pPr>
      <w:hyperlink w:anchor="_Toc9628" w:history="1">
        <w:r>
          <w:rPr>
            <w:rFonts w:ascii="仿宋" w:eastAsia="仿宋" w:hAnsi="仿宋" w:cs="仿宋" w:hint="eastAsia"/>
            <w:lang w:eastAsia="zh-CN"/>
          </w:rPr>
          <w:t>十五、营销与推广策略</w:t>
        </w:r>
        <w:r>
          <w:tab/>
        </w:r>
        <w:r>
          <w:fldChar w:fldCharType="begin"/>
        </w:r>
        <w:r>
          <w:instrText xml:space="preserve"> PAGEREF _Toc9628 \h </w:instrText>
        </w:r>
        <w:r>
          <w:fldChar w:fldCharType="separate"/>
        </w:r>
        <w:r>
          <w:t>54</w:t>
        </w:r>
        <w:r>
          <w:fldChar w:fldCharType="end"/>
        </w:r>
      </w:hyperlink>
    </w:p>
    <w:p>
      <w:pPr>
        <w:pStyle w:val="TOC2"/>
        <w:tabs>
          <w:tab w:val="right" w:leader="dot" w:pos="8306"/>
        </w:tabs>
      </w:pPr>
      <w:hyperlink w:anchor="_Toc22475" w:history="1">
        <w:r>
          <w:rPr>
            <w:rFonts w:ascii="仿宋" w:eastAsia="仿宋" w:hAnsi="仿宋" w:cs="仿宋" w:hint="eastAsia"/>
            <w:lang w:eastAsia="zh-CN"/>
          </w:rPr>
          <w:t>(一)、产品/服务定位与特点</w:t>
        </w:r>
        <w:r>
          <w:tab/>
        </w:r>
        <w:r>
          <w:fldChar w:fldCharType="begin"/>
        </w:r>
        <w:r>
          <w:instrText xml:space="preserve"> PAGEREF _Toc22475 \h </w:instrText>
        </w:r>
        <w:r>
          <w:fldChar w:fldCharType="separate"/>
        </w:r>
        <w:r>
          <w:t>54</w:t>
        </w:r>
        <w:r>
          <w:fldChar w:fldCharType="end"/>
        </w:r>
      </w:hyperlink>
    </w:p>
    <w:p>
      <w:pPr>
        <w:pStyle w:val="TOC2"/>
        <w:tabs>
          <w:tab w:val="right" w:leader="dot" w:pos="8306"/>
        </w:tabs>
      </w:pPr>
      <w:hyperlink w:anchor="_Toc9689" w:history="1">
        <w:r>
          <w:rPr>
            <w:rFonts w:ascii="仿宋" w:eastAsia="仿宋" w:hAnsi="仿宋" w:cs="仿宋" w:hint="eastAsia"/>
            <w:lang w:eastAsia="zh-CN"/>
          </w:rPr>
          <w:t>(二)、市场定位与竞争分析</w:t>
        </w:r>
        <w:r>
          <w:tab/>
        </w:r>
        <w:r>
          <w:fldChar w:fldCharType="begin"/>
        </w:r>
        <w:r>
          <w:instrText xml:space="preserve"> PAGEREF _Toc9689 \h </w:instrText>
        </w:r>
        <w:r>
          <w:fldChar w:fldCharType="separate"/>
        </w:r>
        <w:r>
          <w:t>56</w:t>
        </w:r>
        <w:r>
          <w:fldChar w:fldCharType="end"/>
        </w:r>
      </w:hyperlink>
    </w:p>
    <w:p>
      <w:pPr>
        <w:pStyle w:val="TOC2"/>
        <w:tabs>
          <w:tab w:val="right" w:leader="dot" w:pos="8306"/>
        </w:tabs>
      </w:pPr>
      <w:hyperlink w:anchor="_Toc6097" w:history="1">
        <w:r>
          <w:rPr>
            <w:rFonts w:ascii="仿宋" w:eastAsia="仿宋" w:hAnsi="仿宋" w:cs="仿宋" w:hint="eastAsia"/>
            <w:lang w:eastAsia="zh-CN"/>
          </w:rPr>
          <w:t>(三)、营销渠道与策略</w:t>
        </w:r>
        <w:r>
          <w:tab/>
        </w:r>
        <w:r>
          <w:fldChar w:fldCharType="begin"/>
        </w:r>
        <w:r>
          <w:instrText xml:space="preserve"> PAGEREF _Toc6097 \h </w:instrText>
        </w:r>
        <w:r>
          <w:fldChar w:fldCharType="separate"/>
        </w:r>
        <w:r>
          <w:t>57</w:t>
        </w:r>
        <w:r>
          <w:fldChar w:fldCharType="end"/>
        </w:r>
      </w:hyperlink>
    </w:p>
    <w:p>
      <w:pPr>
        <w:pStyle w:val="TOC2"/>
        <w:tabs>
          <w:tab w:val="right" w:leader="dot" w:pos="8306"/>
        </w:tabs>
      </w:pPr>
      <w:hyperlink w:anchor="_Toc20400" w:history="1">
        <w:r>
          <w:rPr>
            <w:rFonts w:ascii="仿宋" w:eastAsia="仿宋" w:hAnsi="仿宋" w:cs="仿宋" w:hint="eastAsia"/>
            <w:lang w:eastAsia="zh-CN"/>
          </w:rPr>
          <w:t>(四)、推广与宣传活动</w:t>
        </w:r>
        <w:r>
          <w:tab/>
        </w:r>
        <w:r>
          <w:fldChar w:fldCharType="begin"/>
        </w:r>
        <w:r>
          <w:instrText xml:space="preserve"> PAGEREF _Toc20400 \h </w:instrText>
        </w:r>
        <w:r>
          <w:fldChar w:fldCharType="separate"/>
        </w:r>
        <w:r>
          <w:t>58</w:t>
        </w:r>
        <w:r>
          <w:fldChar w:fldCharType="end"/>
        </w:r>
      </w:hyperlink>
    </w:p>
    <w:p>
      <w:pPr>
        <w:pStyle w:val="TOC1"/>
        <w:tabs>
          <w:tab w:val="right" w:leader="dot" w:pos="8306"/>
        </w:tabs>
      </w:pPr>
      <w:hyperlink w:anchor="_Toc22572" w:history="1">
        <w:r>
          <w:rPr>
            <w:rFonts w:ascii="仿宋" w:eastAsia="仿宋" w:hAnsi="仿宋" w:cs="仿宋" w:hint="eastAsia"/>
            <w:lang w:eastAsia="zh-CN"/>
          </w:rPr>
          <w:t>十六、针织横机电控项目工程方案分析</w:t>
        </w:r>
        <w:r>
          <w:tab/>
        </w:r>
        <w:r>
          <w:fldChar w:fldCharType="begin"/>
        </w:r>
        <w:r>
          <w:instrText xml:space="preserve"> PAGEREF _Toc22572 \h </w:instrText>
        </w:r>
        <w:r>
          <w:fldChar w:fldCharType="separate"/>
        </w:r>
        <w:r>
          <w:t>64</w:t>
        </w:r>
        <w:r>
          <w:fldChar w:fldCharType="end"/>
        </w:r>
      </w:hyperlink>
    </w:p>
    <w:p>
      <w:pPr>
        <w:pStyle w:val="TOC2"/>
        <w:tabs>
          <w:tab w:val="right" w:leader="dot" w:pos="8306"/>
        </w:tabs>
      </w:pPr>
      <w:hyperlink w:anchor="_Toc25116" w:history="1">
        <w:r>
          <w:rPr>
            <w:rFonts w:ascii="仿宋" w:eastAsia="仿宋" w:hAnsi="仿宋" w:cs="仿宋" w:hint="eastAsia"/>
            <w:lang w:eastAsia="zh-CN"/>
          </w:rPr>
          <w:t>(一)、建筑工程设计原则</w:t>
        </w:r>
        <w:r>
          <w:tab/>
        </w:r>
        <w:r>
          <w:fldChar w:fldCharType="begin"/>
        </w:r>
        <w:r>
          <w:instrText xml:space="preserve"> PAGEREF _Toc25116 \h </w:instrText>
        </w:r>
        <w:r>
          <w:fldChar w:fldCharType="separate"/>
        </w:r>
        <w:r>
          <w:t>64</w:t>
        </w:r>
        <w:r>
          <w:fldChar w:fldCharType="end"/>
        </w:r>
      </w:hyperlink>
    </w:p>
    <w:p>
      <w:pPr>
        <w:pStyle w:val="TOC2"/>
        <w:tabs>
          <w:tab w:val="right" w:leader="dot" w:pos="8306"/>
        </w:tabs>
      </w:pPr>
      <w:hyperlink w:anchor="_Toc32527" w:history="1">
        <w:r>
          <w:rPr>
            <w:rFonts w:ascii="仿宋" w:eastAsia="仿宋" w:hAnsi="仿宋" w:cs="仿宋" w:hint="eastAsia"/>
            <w:lang w:eastAsia="zh-CN"/>
          </w:rPr>
          <w:t>(二)、土建工程建设指标</w:t>
        </w:r>
        <w:r>
          <w:tab/>
        </w:r>
        <w:r>
          <w:fldChar w:fldCharType="begin"/>
        </w:r>
        <w:r>
          <w:instrText xml:space="preserve"> PAGEREF _Toc32527 \h </w:instrText>
        </w:r>
        <w:r>
          <w:fldChar w:fldCharType="separate"/>
        </w:r>
        <w:r>
          <w:t>67</w:t>
        </w:r>
        <w:r>
          <w:fldChar w:fldCharType="end"/>
        </w:r>
      </w:hyperlink>
    </w:p>
    <w:p>
      <w:pPr>
        <w:pStyle w:val="TOC1"/>
        <w:tabs>
          <w:tab w:val="right" w:leader="dot" w:pos="8306"/>
        </w:tabs>
      </w:pPr>
      <w:hyperlink w:anchor="_Toc18718" w:history="1">
        <w:r>
          <w:rPr>
            <w:rFonts w:ascii="仿宋" w:eastAsia="仿宋" w:hAnsi="仿宋" w:cs="仿宋" w:hint="eastAsia"/>
            <w:lang w:eastAsia="zh-CN"/>
          </w:rPr>
          <w:t>十七、针织横机电控项目实施时间节点</w:t>
        </w:r>
        <w:r>
          <w:tab/>
        </w:r>
        <w:r>
          <w:fldChar w:fldCharType="begin"/>
        </w:r>
        <w:r>
          <w:instrText xml:space="preserve"> PAGEREF _Toc18718 \h </w:instrText>
        </w:r>
        <w:r>
          <w:fldChar w:fldCharType="separate"/>
        </w:r>
        <w:r>
          <w:t>69</w:t>
        </w:r>
        <w:r>
          <w:fldChar w:fldCharType="end"/>
        </w:r>
      </w:hyperlink>
    </w:p>
    <w:p>
      <w:pPr>
        <w:pStyle w:val="TOC2"/>
        <w:tabs>
          <w:tab w:val="right" w:leader="dot" w:pos="8306"/>
        </w:tabs>
      </w:pPr>
      <w:hyperlink w:anchor="_Toc21672" w:history="1">
        <w:r>
          <w:rPr>
            <w:rFonts w:ascii="仿宋" w:eastAsia="仿宋" w:hAnsi="仿宋" w:cs="仿宋" w:hint="eastAsia"/>
            <w:lang w:eastAsia="zh-CN"/>
          </w:rPr>
          <w:t>(一)、针织横机电控项目启动阶段时间节点</w:t>
        </w:r>
        <w:r>
          <w:tab/>
        </w:r>
        <w:r>
          <w:fldChar w:fldCharType="begin"/>
        </w:r>
        <w:r>
          <w:instrText xml:space="preserve"> PAGEREF _Toc21672 \h </w:instrText>
        </w:r>
        <w:r>
          <w:fldChar w:fldCharType="separate"/>
        </w:r>
        <w:r>
          <w:t>69</w:t>
        </w:r>
        <w:r>
          <w:fldChar w:fldCharType="end"/>
        </w:r>
      </w:hyperlink>
    </w:p>
    <w:p>
      <w:pPr>
        <w:pStyle w:val="TOC2"/>
        <w:tabs>
          <w:tab w:val="right" w:leader="dot" w:pos="8306"/>
        </w:tabs>
      </w:pPr>
      <w:hyperlink w:anchor="_Toc20376" w:history="1">
        <w:r>
          <w:rPr>
            <w:rFonts w:ascii="仿宋" w:eastAsia="仿宋" w:hAnsi="仿宋" w:cs="仿宋" w:hint="eastAsia"/>
            <w:lang w:eastAsia="zh-CN"/>
          </w:rPr>
          <w:t>(二)、针织横机电控项目执行阶段时间节点</w:t>
        </w:r>
        <w:r>
          <w:tab/>
        </w:r>
        <w:r>
          <w:fldChar w:fldCharType="begin"/>
        </w:r>
        <w:r>
          <w:instrText xml:space="preserve"> PAGEREF _Toc20376 \h </w:instrText>
        </w:r>
        <w:r>
          <w:fldChar w:fldCharType="separate"/>
        </w:r>
        <w:r>
          <w:t>70</w:t>
        </w:r>
        <w:r>
          <w:fldChar w:fldCharType="end"/>
        </w:r>
      </w:hyperlink>
    </w:p>
    <w:p>
      <w:pPr>
        <w:pStyle w:val="TOC2"/>
        <w:tabs>
          <w:tab w:val="right" w:leader="dot" w:pos="8306"/>
        </w:tabs>
      </w:pPr>
      <w:hyperlink w:anchor="_Toc13846" w:history="1">
        <w:r>
          <w:rPr>
            <w:rFonts w:ascii="仿宋" w:eastAsia="仿宋" w:hAnsi="仿宋" w:cs="仿宋" w:hint="eastAsia"/>
            <w:lang w:eastAsia="zh-CN"/>
          </w:rPr>
          <w:t>(三)、针织横机电控项目完成阶段时间节点</w:t>
        </w:r>
        <w:r>
          <w:tab/>
        </w:r>
        <w:r>
          <w:fldChar w:fldCharType="begin"/>
        </w:r>
        <w:r>
          <w:instrText xml:space="preserve"> PAGEREF _Toc13846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3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3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针织横机电控项目的主要产品是XXXX，预计年产值为XXX万元。这一产品在市场中占据着重要的地位，其广泛的应用范围使得该针织横机电控项目的市场前景非常广阔。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针织横机电控项目的xxx产品作为重要的原材料之一，将在多个领域发挥关键作用。其在建筑、交通、能源等方面的广泛应用将为整个产业链提供强大的支持，形成产业协同效应。针织横机电控项目的年产值XXX万XXX万XXX万万元不仅反映了其在市场上的巨大潜力，更预示着它对国民经济的积极贡献。这种关联度高、涉及面广的产业关系，使得该针织横机电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85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总征地面积为XXXX平方米，相当于约XX.XX亩，其中净用地面积为XXXX平方米，红线范围内相当于约XX.XX亩。这一用地规模充分考虑了针织横机电控项目的建设需求，保障了针织横机电控项目在合适的空间内得以充分发展。针织横机电控项目规划的总建筑面积为XXXX平方米，其中主体工程建设占XXXX平方米，计容建筑面积达XXXX平方米。预计建筑工程的投资将达到XXXX万元，为针织横机电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计划购置的设备共计XXXX台（套），设备购置费用为XXXX万元。这一设备购置计划充分考虑到针织横机电控项目的生产需求和技术要求，确保了针织横机电控项目在生产运营中具备先进的技术装备和高效的生产能力。设备的合理配置将为针织横机电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计划总投资为XXXX万元，预计年实现营业收入为XXXX万元。这一产能规模的设定旨在确保针织横机电控项目能够在投资与回报之间取得平衡，实现长期可持续的发展。针织横机电控项目的总投资充分考虑到各个方面的需求，包括用地建设、设备购置等多个环节，以确保针织横机电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967"/>
      <w:r>
        <w:rPr>
          <w:rFonts w:ascii="仿宋" w:eastAsia="仿宋" w:hAnsi="仿宋" w:cs="仿宋" w:hint="eastAsia"/>
          <w:sz w:val="28"/>
          <w:lang w:eastAsia="zh-CN"/>
        </w:rPr>
        <w:t>二、针织横机电控项目危机管理</w:t>
      </w:r>
      <w:bookmarkEnd w:id="5"/>
    </w:p>
    <w:p>
      <w:pPr>
        <w:pStyle w:val="Heading2"/>
        <w:rPr>
          <w:rFonts w:ascii="仿宋" w:eastAsia="仿宋" w:hAnsi="仿宋" w:cs="仿宋" w:hint="eastAsia"/>
          <w:lang w:eastAsia="zh-CN"/>
        </w:rPr>
      </w:pPr>
      <w:bookmarkStart w:id="6" w:name="_Toc1042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横机电控项目危机管理中，危机预警与识别是确保针织横机电控项目稳健运行的核心步骤。通过建立全面的监测机制，针织横机电控项目团队旨在及时发现和理解潜在的风险和危机因素，以便采取及时的预防和应对措施，确保针织横机电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首先，通过深入的风险评估，针织横机电控项目团队全面分析了整个针织横机电控项目和各个阶段可能存在的威胁。这包括准确评估每个潜在风险的发生概率和可能影响的程度，为后续危机预警提供了有力支持。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针织横机电控项目团队着重于明确定义针织横机电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针织横机电控项目进展的持续监控，团队能够及时发现潜在问题并作出迅速反应。针织横机电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在这一阶段，团队的专业素养和反应速度将发挥至关重要的作用，以确保潜在危机能够在初期得到有效的处理，最大程度地减轻负面影响。通过危机预警与识别，针织横机电控项目得以更有序、可控地推进。</w:t>
      </w:r>
    </w:p>
    <w:p>
      <w:pPr>
        <w:pStyle w:val="Heading2"/>
        <w:ind w:firstLine="560" w:firstLineChars="200"/>
        <w:rPr>
          <w:rFonts w:ascii="仿宋" w:eastAsia="仿宋" w:hAnsi="仿宋" w:cs="仿宋" w:hint="eastAsia"/>
          <w:sz w:val="28"/>
          <w:lang w:eastAsia="zh-CN"/>
        </w:rPr>
      </w:pPr>
      <w:bookmarkStart w:id="7" w:name="_Toc617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在危机发生时，针织横机电控项目团队立即行动，成立了应急小组。该小组的任务是迅速制定并实施紧急应对措施，以最小化潜在损失。以下是采取的主要措施：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暂停针织横机电控项目进度：为遏制危机蔓延，针织横机电控项目暂时停止进行，以便全面评估当前状况。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资源重新分配：重新评估针织横机电控项目资源的分配，确保最大限度地减小损失。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实时沟通：与关键利益相关者建立实时沟通机制，向他们传递针织横机电控项目危机的实际状况，保障针织横机电控项目核心利益。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在紧急应对的同时，针织横机电控项目团队强调了团队协作和有效沟通的重要性。以下是团队协作的关键举措：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信息共享机制：建立了信息共享平台，确保团队成员能够及时获取针织横机电控项目危机的实时信息。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领导者沟通：针织横机电控项目领导者通过定期会议和即时沟通工具，指导团队应对危机，保持团队稳定运行。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随着危机得到初步控制，针织横机电控项目团队转向制定恢复计划，以确保针织横机电控项目能够从中迅速恢复。主要恢复计划包括：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修复受损的进度计划：重新评估针织横机电控项目进度，制定修复计划，确保针织横机电控项目尽快回归正常进程。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重新调整资源分配：优化资源分配，确保针织横机电控项目在有限资源下高效运转。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风险管理机制加强：对针织横机电控项目风险进行全面评估，制定更强化的风险管理策略，以预防未来可能的危机。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266"/>
      <w:r>
        <w:rPr>
          <w:rFonts w:ascii="仿宋" w:eastAsia="仿宋" w:hAnsi="仿宋" w:cs="仿宋" w:hint="eastAsia"/>
          <w:sz w:val="28"/>
          <w:lang w:eastAsia="zh-CN"/>
        </w:rPr>
        <w:t>三、针织横机电控项目建设背景及必要性分析</w:t>
      </w:r>
      <w:bookmarkEnd w:id="8"/>
    </w:p>
    <w:p>
      <w:pPr>
        <w:pStyle w:val="Heading2"/>
        <w:rPr>
          <w:rFonts w:ascii="仿宋" w:eastAsia="仿宋" w:hAnsi="仿宋" w:cs="仿宋" w:hint="eastAsia"/>
          <w:lang w:eastAsia="zh-CN"/>
        </w:rPr>
      </w:pPr>
      <w:bookmarkStart w:id="9" w:name="_Toc29780"/>
      <w:r>
        <w:rPr>
          <w:rFonts w:ascii="仿宋" w:eastAsia="仿宋" w:hAnsi="仿宋" w:cs="仿宋" w:hint="eastAsia"/>
          <w:lang w:eastAsia="zh-CN"/>
        </w:rPr>
        <w:t>(一)、针织横机电控项目背景分析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针织横机电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针织横机电控项目在这个潮流中的定位。同时，我们将关注行业内涌现的新兴机遇，以便针织横机电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针织横机电控项目提供了强大的发展动力。我们将聚焦于行业内最新的技术发展趋势，包括但不限于人工智能、大数据分析、物联网等领域。通过深度的技术研究，我们将确保针织横机电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针织横机电控项目发展的源泉。我们将投入更多的精力对市场需求进行深入剖析，超越表面的需求，深入挖掘潜在的市场痛点和机遇。通过对市场需求的细致了解，针织横机电控项目将更有针对性地设计解决方案，满足市场的多样化需求，从而更好地促进针织横机电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针织横机电控项目战略至关重要。我们将对竞争态势进行更为深入的分析，包括但不限于市场份额、产品特点、客户满意度等多个维度。通过深度的竞争分析，针织横机电控项目将能够更准确地把握市场脉搏，制定具有竞争力的针织横机电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针织横机电控项目的发展具有直接的影响。我们将进行更为全面的法规和政策分析，了解行业发展中的潜在法律风险和合规挑战。通过充分了解和遵守相关法规，针织横机电控项目将确保在法律框架内合法合规运营，为针织横机电控项目的稳健发展提供有力支持。</w:t>
      </w:r>
    </w:p>
    <w:p>
      <w:pPr>
        <w:pStyle w:val="Heading2"/>
        <w:ind w:firstLine="560" w:firstLineChars="200"/>
        <w:rPr>
          <w:rFonts w:ascii="仿宋" w:eastAsia="仿宋" w:hAnsi="仿宋" w:cs="仿宋" w:hint="eastAsia"/>
          <w:sz w:val="28"/>
          <w:lang w:eastAsia="zh-CN"/>
        </w:rPr>
      </w:pPr>
      <w:bookmarkStart w:id="10" w:name="_Toc12802"/>
      <w:r>
        <w:rPr>
          <w:rFonts w:ascii="仿宋" w:eastAsia="仿宋" w:hAnsi="仿宋" w:cs="仿宋" w:hint="eastAsia"/>
          <w:sz w:val="28"/>
          <w:lang w:eastAsia="zh-CN"/>
        </w:rPr>
        <w:t>(二)、针织横机电控项目建设必要性分析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建设的迫切性源于对行业发展趋势的深刻洞察。我们正处于一个行业变革的时代，科技创新、数字化转型成为企业发展的关键动力。针织横机电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针织横机电控项目建设不仅仅是为了跟上潮流，更是为了通过技术创新推动企业的持续发展。通过引入先进的技术和解决方案，针织横机电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针织横机电控项目的建设成为必然选择，通过提高产品质量、拓展服务领域，从而在竞争中获得更多的机会。针织横机电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针织横机电控项目建设的必要性体现在对客户需求更精准的满足。通过针织横机电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建设的背后是对企业持续创新的追求。只有通过不断创新，企业才能在竞争中立于不败之地。针织横机电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351"/>
      <w:r>
        <w:rPr>
          <w:rFonts w:ascii="仿宋" w:eastAsia="仿宋" w:hAnsi="仿宋" w:cs="仿宋" w:hint="eastAsia"/>
          <w:sz w:val="28"/>
          <w:lang w:eastAsia="zh-CN"/>
        </w:rPr>
        <w:t>四、针织横机电控项目绩效评估</w:t>
      </w:r>
      <w:bookmarkEnd w:id="11"/>
    </w:p>
    <w:p>
      <w:pPr>
        <w:pStyle w:val="Heading2"/>
        <w:rPr>
          <w:rFonts w:ascii="仿宋" w:eastAsia="仿宋" w:hAnsi="仿宋" w:cs="仿宋" w:hint="eastAsia"/>
          <w:lang w:eastAsia="zh-CN"/>
        </w:rPr>
      </w:pPr>
      <w:bookmarkStart w:id="12" w:name="_Toc957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横机电控项目中，我们设计了一套全面的绩效评估指标，以确保针织横机电控项目的可控和成功交付。这些指标跨足针织横机电控项目目标、成本、进度和质量等多个维度，为我们提供了全面洞察针织横机电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目标达成率是我们关注的首要指标。我们设定了明确的目标，并通过定期监测和评估，迅速发现并应对潜在的目标偏差。这为针织横机电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成本绩效是另一个核心关注点。通过实际成本与预算成本的对比分析，我们深入了解成本差异的原因，及时调整资源分配，保持针织横机电控项目在经济效益方面的合理水平。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进度作为关键的绩效指标之一，得到了精心的关注。我们制定了详细的针织横机电控项目进度计划，并设立了进度符合度指标，确保实际进度与计划进度保持一致。这使我们能够快速发现和解决潜在的进度问题，保持针织横机电控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针织横机电控项目绩效的不可或缺的一环。我们引入了一系列的质量标准和客户满意度指标，以确保针织横机电控项目交付的成果在质量上达到或超越预期水平。通过持续监测这些指标，我们努力提升针织横机电控项目整体质量水平，为针织横机电控项目的成功交付提供有力保障。通过这些科学且全面的绩效评估，我们能够更好地引导针织横机电控项目的持续改进，确保针织横机电控项目目标的顺利达成。</w:t>
      </w:r>
    </w:p>
    <w:p>
      <w:pPr>
        <w:pStyle w:val="Heading2"/>
        <w:ind w:firstLine="560" w:firstLineChars="200"/>
        <w:rPr>
          <w:rFonts w:ascii="仿宋" w:eastAsia="仿宋" w:hAnsi="仿宋" w:cs="仿宋" w:hint="eastAsia"/>
          <w:sz w:val="28"/>
          <w:lang w:eastAsia="zh-CN"/>
        </w:rPr>
      </w:pPr>
      <w:bookmarkStart w:id="13" w:name="_Toc2815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绩效评估是针织横机电控项目中的关键环节，为确保针织横机电控项目达到预期目标，我们采用了多层次、多维度的绩效评估方法。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针织横机电控项目的战略目标对齐，确保每个决策和行动都与针织横机电控项目整体目标保持一致。团队会定期召开战略对齐会议，审视当前工作与针织横机电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针织横机电控项目进度、质量、成本和风险等方面。这些指标通过数据收集和分析，为针织横机电控项目管理团队提供了客观的评估依据。例如，我们通过针织横机电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绩效评估不仅仅停留在针织横机电控项目内部，还考虑了针织横机电控项目对外部环境的影响。我们定期进行干系人满意度调查，以了解各利益相关方对针织横机电控项目的期望和满意度，并及时做出调整。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这种多层次、多角度的绩效评估方法，使得我们能够全面了解针织横机电控项目的运行状态，及时做出调整，确保针织横机电控项目在不断变化的环境中保持稳健前行。</w:t>
      </w:r>
    </w:p>
    <w:p>
      <w:pPr>
        <w:pStyle w:val="Heading2"/>
        <w:ind w:firstLine="560" w:firstLineChars="200"/>
        <w:rPr>
          <w:rFonts w:ascii="仿宋" w:eastAsia="仿宋" w:hAnsi="仿宋" w:cs="仿宋" w:hint="eastAsia"/>
          <w:sz w:val="28"/>
          <w:lang w:eastAsia="zh-CN"/>
        </w:rPr>
      </w:pPr>
      <w:bookmarkStart w:id="14" w:name="_Toc2997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为了确保针织横机电控项目的有效管理和不断优化，我们采用了精心设计的绩效评估周期。这个周期旨在实现灵活、实时和全面的评估，以适应针织横机电控项目执行中的各种挑战。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针织横机电控项目的不同需求，分为短期、中期和长期。短期评估关注每个迭代或工作周期，以及时发现和解决当前任务中的问题。中期评估涵盖几个迭代，深入了解整体针织横机电控项目的趋势和性能。长期评估则着眼于整个针织横机电控项目阶段，确保针织横机电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针织横机电控项目管理工具和协作平台，团队成员能够随时更新和分享针织横机电控项目数据。这种实时性的反馈机制使我们能够及时察觉潜在问题，快速调整，保持针织横机电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针织横机电控项目的决策制定密不可分。每个周期的针织横机电控项目回顾会议成为集体总结经验、识别问题深层次原因并找到创新解决方案的平台。这种定期的反思与调整机制使针织横机电控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5590"/>
      <w:r>
        <w:rPr>
          <w:rFonts w:ascii="仿宋" w:eastAsia="仿宋" w:hAnsi="仿宋" w:cs="仿宋" w:hint="eastAsia"/>
          <w:sz w:val="28"/>
          <w:lang w:eastAsia="zh-CN"/>
        </w:rPr>
        <w:t>五、针织横机电控项目可持续发展</w:t>
      </w:r>
      <w:bookmarkEnd w:id="15"/>
    </w:p>
    <w:p>
      <w:pPr>
        <w:pStyle w:val="Heading2"/>
        <w:rPr>
          <w:rFonts w:ascii="仿宋" w:eastAsia="仿宋" w:hAnsi="仿宋" w:cs="仿宋" w:hint="eastAsia"/>
          <w:lang w:eastAsia="zh-CN"/>
        </w:rPr>
      </w:pPr>
      <w:bookmarkStart w:id="16" w:name="_Toc386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横机电控项目中，针织横机电控项目团队着眼于未来，明确了可持续发展的战略方向。制定的具体可持续发展目标包括降低资源使用、采用环保技术、最大化社会效益等。这一步骤不仅有助于针织横机电控项目在环保和社会责任方面达到最高标准，也为未来提供了明确的指引，确保针织横机电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可持续实践的融入针织横机电控项目管理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针织横机电控项目管理周期。从针织横机电控项目规划开始，针织横机电控项目团队就考虑了环境和社会的因素。在执行阶段，针织横机电控项目团队积极推动绿色技术的应用，优化资源利用。此外，关注员工的社会责任，通过培训和沟通活动提高员工对可持续发展的认知，使他们能够在日常工作中践行可持续实践。这些举措不仅为针织横机电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37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扎根于针织横机电控项目的可持续发展理念，我们深信环保与社会责任是针织横机电控项目成功的关键支柱。在针织横机电控项目的每一步，我们都致力于通过创新和实践，履行对环境和社会的坚定责任。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团队通过引入先进的环保技术、建立高效的废物处理系统以及推动能源节约措施，积极履行环保责任。定期的环保监测和评估确保针织横机电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不仅致力于自身可持续发展，还注重对社会的回馈。通过支持社区针织横机电控项目、参与慈善事业、提供培训机会等方式，针织横机电控项目积极履行社会责任。与当地社区建立积极互动，关注员工的工作与生活平衡，以及员工的身心健康，是针织横机电控项目在社会责任层面的关键举措。这样的实践不仅增强了针织横机电控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7124"/>
      <w:r>
        <w:rPr>
          <w:rFonts w:ascii="仿宋" w:eastAsia="仿宋" w:hAnsi="仿宋" w:cs="仿宋" w:hint="eastAsia"/>
          <w:sz w:val="28"/>
          <w:lang w:eastAsia="zh-CN"/>
        </w:rPr>
        <w:t>六、针织横机电控项目选址可行性分析</w:t>
      </w:r>
      <w:bookmarkEnd w:id="18"/>
    </w:p>
    <w:p>
      <w:pPr>
        <w:pStyle w:val="Heading2"/>
        <w:rPr>
          <w:rFonts w:ascii="仿宋" w:eastAsia="仿宋" w:hAnsi="仿宋" w:cs="仿宋" w:hint="eastAsia"/>
          <w:lang w:eastAsia="zh-CN"/>
        </w:rPr>
      </w:pPr>
      <w:bookmarkStart w:id="19" w:name="_Toc21839"/>
      <w:r>
        <w:rPr>
          <w:rFonts w:ascii="仿宋" w:eastAsia="仿宋" w:hAnsi="仿宋" w:cs="仿宋" w:hint="eastAsia"/>
          <w:lang w:eastAsia="zh-CN"/>
        </w:rPr>
        <w:t>(一)、针织横机电控项目选址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该针织横机电控项目选址位于XX省XX市XX区XXX街道</w:t>
      </w:r>
    </w:p>
    <w:p>
      <w:pPr>
        <w:pStyle w:val="Heading2"/>
        <w:ind w:firstLine="560" w:firstLineChars="200"/>
        <w:rPr>
          <w:rFonts w:ascii="仿宋" w:eastAsia="仿宋" w:hAnsi="仿宋" w:cs="仿宋" w:hint="eastAsia"/>
          <w:sz w:val="28"/>
          <w:lang w:eastAsia="zh-CN"/>
        </w:rPr>
      </w:pPr>
      <w:bookmarkStart w:id="20" w:name="_Toc3088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针织横机电控项目的征地面积将根据针织横机电控项目的实际规模和需求进行精确规划。具体面积XXX平方米，旨在确保针织横机电控项目不仅能够满足当前的发展需求，还能够预留空间以适应未来的扩展。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净用地面积是在征地面积基础上去除不可利用面积后的实际可开发用地。具体面积XXX平方米，考虑到环保、交通、安全等多方面因素，以确保针织横机电控项目在整体利用效率上达到最优。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针织横机电控项目计划建设的建筑总规模具体面积XXX平方米。这一规模的确定综合考虑了针织横机电控项目的性质、规模，以及城市规划的相关要求，确保建筑布局与周边环境协调一致。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绿地率是针织横机电控项目用地中被规划为绿地的比例。具体面积XXX平方米，旨在通过合理规划绿地，改善针织横机电控项目周边环境，提升居民生活质量，并符合城市整体绿化规划。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容积率是用地上可以建设的建筑总体积与用地面积之比。具体面积XXX，通过合理的容积率规划，确保针织横机电控项目建筑规模与周边环境和谐共生。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针织横机电控项目选址与当地城市规划相一致，具体面积XXX平方米。通过与城市规划部门深入沟通，确保针织横机电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https://d.book118.com/468025056122006024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E1694"/>
    <w:rsid w:val="0EFE16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2505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2024-01-07T09:13:00Z</dcterms:created>
  <dcterms:modified xsi:type="dcterms:W3CDTF">2024-01-07T09:13:49Z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6434134A0838467A836AA94820DB19B6_11</vt:lpwstr>
  </property>
  <property fmtid="{D5CDD505-2E9C-101B-9397-08002B2CF9AE}" pid="3" name="KSOProductBuildVer">
    <vt:lpwstr>2052-12.1.0.16120</vt:lpwstr>
  </property>
</Properties>
</file>