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Γ-FE2O3项目建设总纲及方案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247" w:history="1">
        <w:r>
          <w:rPr>
            <w:rFonts w:ascii="仿宋" w:eastAsia="仿宋" w:hAnsi="仿宋" w:cs="仿宋" w:hint="eastAsia"/>
            <w:lang w:eastAsia="zh-CN"/>
          </w:rPr>
          <w:t>序言</w:t>
        </w:r>
        <w:r>
          <w:tab/>
        </w:r>
        <w:r>
          <w:fldChar w:fldCharType="begin"/>
        </w:r>
        <w:r>
          <w:instrText xml:space="preserve"> PAGEREF _Toc11247 \h </w:instrText>
        </w:r>
        <w:r>
          <w:fldChar w:fldCharType="separate"/>
        </w:r>
        <w:r>
          <w:t>3</w:t>
        </w:r>
        <w:r>
          <w:fldChar w:fldCharType="end"/>
        </w:r>
      </w:hyperlink>
    </w:p>
    <w:p>
      <w:pPr>
        <w:pStyle w:val="TOC1"/>
        <w:tabs>
          <w:tab w:val="right" w:leader="dot" w:pos="8306"/>
        </w:tabs>
      </w:pPr>
      <w:hyperlink w:anchor="_Toc31041" w:history="1">
        <w:r>
          <w:rPr>
            <w:rFonts w:ascii="仿宋" w:eastAsia="仿宋" w:hAnsi="仿宋" w:cs="仿宋" w:hint="eastAsia"/>
            <w:lang w:eastAsia="zh-CN"/>
          </w:rPr>
          <w:t>一、资源开发及综合利用分析</w:t>
        </w:r>
        <w:r>
          <w:tab/>
        </w:r>
        <w:r>
          <w:fldChar w:fldCharType="begin"/>
        </w:r>
        <w:r>
          <w:instrText xml:space="preserve"> PAGEREF _Toc31041 \h </w:instrText>
        </w:r>
        <w:r>
          <w:fldChar w:fldCharType="separate"/>
        </w:r>
        <w:r>
          <w:t>3</w:t>
        </w:r>
        <w:r>
          <w:fldChar w:fldCharType="end"/>
        </w:r>
      </w:hyperlink>
    </w:p>
    <w:p>
      <w:pPr>
        <w:pStyle w:val="TOC2"/>
        <w:tabs>
          <w:tab w:val="right" w:leader="dot" w:pos="8306"/>
        </w:tabs>
      </w:pPr>
      <w:hyperlink w:anchor="_Toc1532" w:history="1">
        <w:r>
          <w:rPr>
            <w:rFonts w:ascii="仿宋" w:eastAsia="仿宋" w:hAnsi="仿宋" w:cs="仿宋" w:hint="eastAsia"/>
            <w:lang w:eastAsia="zh-CN"/>
          </w:rPr>
          <w:t>(一)、资源开发方案</w:t>
        </w:r>
        <w:r>
          <w:tab/>
        </w:r>
        <w:r>
          <w:fldChar w:fldCharType="begin"/>
        </w:r>
        <w:r>
          <w:instrText xml:space="preserve"> PAGEREF _Toc1532 \h </w:instrText>
        </w:r>
        <w:r>
          <w:fldChar w:fldCharType="separate"/>
        </w:r>
        <w:r>
          <w:t>3</w:t>
        </w:r>
        <w:r>
          <w:fldChar w:fldCharType="end"/>
        </w:r>
      </w:hyperlink>
    </w:p>
    <w:p>
      <w:pPr>
        <w:pStyle w:val="TOC2"/>
        <w:tabs>
          <w:tab w:val="right" w:leader="dot" w:pos="8306"/>
        </w:tabs>
      </w:pPr>
      <w:hyperlink w:anchor="_Toc17511" w:history="1">
        <w:r>
          <w:rPr>
            <w:rFonts w:ascii="仿宋" w:eastAsia="仿宋" w:hAnsi="仿宋" w:cs="仿宋" w:hint="eastAsia"/>
            <w:lang w:eastAsia="zh-CN"/>
          </w:rPr>
          <w:t>(二)、资源利用方案</w:t>
        </w:r>
        <w:r>
          <w:tab/>
        </w:r>
        <w:r>
          <w:fldChar w:fldCharType="begin"/>
        </w:r>
        <w:r>
          <w:instrText xml:space="preserve"> PAGEREF _Toc17511 \h </w:instrText>
        </w:r>
        <w:r>
          <w:fldChar w:fldCharType="separate"/>
        </w:r>
        <w:r>
          <w:t>4</w:t>
        </w:r>
        <w:r>
          <w:fldChar w:fldCharType="end"/>
        </w:r>
      </w:hyperlink>
    </w:p>
    <w:p>
      <w:pPr>
        <w:pStyle w:val="TOC2"/>
        <w:tabs>
          <w:tab w:val="right" w:leader="dot" w:pos="8306"/>
        </w:tabs>
      </w:pPr>
      <w:hyperlink w:anchor="_Toc21312" w:history="1">
        <w:r>
          <w:rPr>
            <w:rFonts w:ascii="仿宋" w:eastAsia="仿宋" w:hAnsi="仿宋" w:cs="仿宋" w:hint="eastAsia"/>
            <w:lang w:eastAsia="zh-CN"/>
          </w:rPr>
          <w:t>(三)、资源节约措施</w:t>
        </w:r>
        <w:r>
          <w:tab/>
        </w:r>
        <w:r>
          <w:fldChar w:fldCharType="begin"/>
        </w:r>
        <w:r>
          <w:instrText xml:space="preserve"> PAGEREF _Toc21312 \h </w:instrText>
        </w:r>
        <w:r>
          <w:fldChar w:fldCharType="separate"/>
        </w:r>
        <w:r>
          <w:t>5</w:t>
        </w:r>
        <w:r>
          <w:fldChar w:fldCharType="end"/>
        </w:r>
      </w:hyperlink>
    </w:p>
    <w:p>
      <w:pPr>
        <w:pStyle w:val="TOC1"/>
        <w:tabs>
          <w:tab w:val="right" w:leader="dot" w:pos="8306"/>
        </w:tabs>
      </w:pPr>
      <w:hyperlink w:anchor="_Toc8346" w:history="1">
        <w:r>
          <w:rPr>
            <w:rFonts w:ascii="仿宋" w:eastAsia="仿宋" w:hAnsi="仿宋" w:cs="仿宋" w:hint="eastAsia"/>
            <w:lang w:eastAsia="zh-CN"/>
          </w:rPr>
          <w:t>二、发展规划、产业政策和行业准入分析</w:t>
        </w:r>
        <w:r>
          <w:tab/>
        </w:r>
        <w:r>
          <w:fldChar w:fldCharType="begin"/>
        </w:r>
        <w:r>
          <w:instrText xml:space="preserve"> PAGEREF _Toc8346 \h </w:instrText>
        </w:r>
        <w:r>
          <w:fldChar w:fldCharType="separate"/>
        </w:r>
        <w:r>
          <w:t>6</w:t>
        </w:r>
        <w:r>
          <w:fldChar w:fldCharType="end"/>
        </w:r>
      </w:hyperlink>
    </w:p>
    <w:p>
      <w:pPr>
        <w:pStyle w:val="TOC2"/>
        <w:tabs>
          <w:tab w:val="right" w:leader="dot" w:pos="8306"/>
        </w:tabs>
      </w:pPr>
      <w:hyperlink w:anchor="_Toc583" w:history="1">
        <w:r>
          <w:rPr>
            <w:rFonts w:ascii="仿宋" w:eastAsia="仿宋" w:hAnsi="仿宋" w:cs="仿宋" w:hint="eastAsia"/>
            <w:lang w:eastAsia="zh-CN"/>
          </w:rPr>
          <w:t>(一)、发展规划分析</w:t>
        </w:r>
        <w:r>
          <w:tab/>
        </w:r>
        <w:r>
          <w:fldChar w:fldCharType="begin"/>
        </w:r>
        <w:r>
          <w:instrText xml:space="preserve"> PAGEREF _Toc583 \h </w:instrText>
        </w:r>
        <w:r>
          <w:fldChar w:fldCharType="separate"/>
        </w:r>
        <w:r>
          <w:t>6</w:t>
        </w:r>
        <w:r>
          <w:fldChar w:fldCharType="end"/>
        </w:r>
      </w:hyperlink>
    </w:p>
    <w:p>
      <w:pPr>
        <w:pStyle w:val="TOC2"/>
        <w:tabs>
          <w:tab w:val="right" w:leader="dot" w:pos="8306"/>
        </w:tabs>
      </w:pPr>
      <w:hyperlink w:anchor="_Toc6593" w:history="1">
        <w:r>
          <w:rPr>
            <w:rFonts w:ascii="仿宋" w:eastAsia="仿宋" w:hAnsi="仿宋" w:cs="仿宋" w:hint="eastAsia"/>
            <w:lang w:eastAsia="zh-CN"/>
          </w:rPr>
          <w:t>(二)、产业政策分析</w:t>
        </w:r>
        <w:r>
          <w:tab/>
        </w:r>
        <w:r>
          <w:fldChar w:fldCharType="begin"/>
        </w:r>
        <w:r>
          <w:instrText xml:space="preserve"> PAGEREF _Toc6593 \h </w:instrText>
        </w:r>
        <w:r>
          <w:fldChar w:fldCharType="separate"/>
        </w:r>
        <w:r>
          <w:t>8</w:t>
        </w:r>
        <w:r>
          <w:fldChar w:fldCharType="end"/>
        </w:r>
      </w:hyperlink>
    </w:p>
    <w:p>
      <w:pPr>
        <w:pStyle w:val="TOC2"/>
        <w:tabs>
          <w:tab w:val="right" w:leader="dot" w:pos="8306"/>
        </w:tabs>
      </w:pPr>
      <w:hyperlink w:anchor="_Toc4292" w:history="1">
        <w:r>
          <w:rPr>
            <w:rFonts w:ascii="仿宋" w:eastAsia="仿宋" w:hAnsi="仿宋" w:cs="仿宋" w:hint="eastAsia"/>
            <w:lang w:eastAsia="zh-CN"/>
          </w:rPr>
          <w:t>(三)、行业准入分析</w:t>
        </w:r>
        <w:r>
          <w:tab/>
        </w:r>
        <w:r>
          <w:fldChar w:fldCharType="begin"/>
        </w:r>
        <w:r>
          <w:instrText xml:space="preserve"> PAGEREF _Toc4292 \h </w:instrText>
        </w:r>
        <w:r>
          <w:fldChar w:fldCharType="separate"/>
        </w:r>
        <w:r>
          <w:t>10</w:t>
        </w:r>
        <w:r>
          <w:fldChar w:fldCharType="end"/>
        </w:r>
      </w:hyperlink>
    </w:p>
    <w:p>
      <w:pPr>
        <w:pStyle w:val="TOC1"/>
        <w:tabs>
          <w:tab w:val="right" w:leader="dot" w:pos="8306"/>
        </w:tabs>
      </w:pPr>
      <w:hyperlink w:anchor="_Toc23194" w:history="1">
        <w:r>
          <w:rPr>
            <w:rFonts w:ascii="仿宋" w:eastAsia="仿宋" w:hAnsi="仿宋" w:cs="仿宋" w:hint="eastAsia"/>
            <w:lang w:eastAsia="zh-CN"/>
          </w:rPr>
          <w:t>三、社会影响分析</w:t>
        </w:r>
        <w:r>
          <w:tab/>
        </w:r>
        <w:r>
          <w:fldChar w:fldCharType="begin"/>
        </w:r>
        <w:r>
          <w:instrText xml:space="preserve"> PAGEREF _Toc23194 \h </w:instrText>
        </w:r>
        <w:r>
          <w:fldChar w:fldCharType="separate"/>
        </w:r>
        <w:r>
          <w:t>11</w:t>
        </w:r>
        <w:r>
          <w:fldChar w:fldCharType="end"/>
        </w:r>
      </w:hyperlink>
    </w:p>
    <w:p>
      <w:pPr>
        <w:pStyle w:val="TOC2"/>
        <w:tabs>
          <w:tab w:val="right" w:leader="dot" w:pos="8306"/>
        </w:tabs>
      </w:pPr>
      <w:hyperlink w:anchor="_Toc31463" w:history="1">
        <w:r>
          <w:rPr>
            <w:rFonts w:ascii="仿宋" w:eastAsia="仿宋" w:hAnsi="仿宋" w:cs="仿宋" w:hint="eastAsia"/>
            <w:lang w:eastAsia="zh-CN"/>
          </w:rPr>
          <w:t>(一)、社会影响效果分析</w:t>
        </w:r>
        <w:r>
          <w:tab/>
        </w:r>
        <w:r>
          <w:fldChar w:fldCharType="begin"/>
        </w:r>
        <w:r>
          <w:instrText xml:space="preserve"> PAGEREF _Toc31463 \h </w:instrText>
        </w:r>
        <w:r>
          <w:fldChar w:fldCharType="separate"/>
        </w:r>
        <w:r>
          <w:t>11</w:t>
        </w:r>
        <w:r>
          <w:fldChar w:fldCharType="end"/>
        </w:r>
      </w:hyperlink>
    </w:p>
    <w:p>
      <w:pPr>
        <w:pStyle w:val="TOC2"/>
        <w:tabs>
          <w:tab w:val="right" w:leader="dot" w:pos="8306"/>
        </w:tabs>
      </w:pPr>
      <w:hyperlink w:anchor="_Toc16703" w:history="1">
        <w:r>
          <w:rPr>
            <w:rFonts w:ascii="仿宋" w:eastAsia="仿宋" w:hAnsi="仿宋" w:cs="仿宋" w:hint="eastAsia"/>
            <w:lang w:eastAsia="zh-CN"/>
          </w:rPr>
          <w:t>(二)、社会适应性分析</w:t>
        </w:r>
        <w:r>
          <w:tab/>
        </w:r>
        <w:r>
          <w:fldChar w:fldCharType="begin"/>
        </w:r>
        <w:r>
          <w:instrText xml:space="preserve"> PAGEREF _Toc16703 \h </w:instrText>
        </w:r>
        <w:r>
          <w:fldChar w:fldCharType="separate"/>
        </w:r>
        <w:r>
          <w:t>13</w:t>
        </w:r>
        <w:r>
          <w:fldChar w:fldCharType="end"/>
        </w:r>
      </w:hyperlink>
    </w:p>
    <w:p>
      <w:pPr>
        <w:pStyle w:val="TOC2"/>
        <w:tabs>
          <w:tab w:val="right" w:leader="dot" w:pos="8306"/>
        </w:tabs>
      </w:pPr>
      <w:hyperlink w:anchor="_Toc22123" w:history="1">
        <w:r>
          <w:rPr>
            <w:rFonts w:ascii="仿宋" w:eastAsia="仿宋" w:hAnsi="仿宋" w:cs="仿宋" w:hint="eastAsia"/>
            <w:lang w:eastAsia="zh-CN"/>
          </w:rPr>
          <w:t>(三)、社会风险及对策分析</w:t>
        </w:r>
        <w:r>
          <w:tab/>
        </w:r>
        <w:r>
          <w:fldChar w:fldCharType="begin"/>
        </w:r>
        <w:r>
          <w:instrText xml:space="preserve"> PAGEREF _Toc22123 \h </w:instrText>
        </w:r>
        <w:r>
          <w:fldChar w:fldCharType="separate"/>
        </w:r>
        <w:r>
          <w:t>15</w:t>
        </w:r>
        <w:r>
          <w:fldChar w:fldCharType="end"/>
        </w:r>
      </w:hyperlink>
    </w:p>
    <w:p>
      <w:pPr>
        <w:pStyle w:val="TOC1"/>
        <w:tabs>
          <w:tab w:val="right" w:leader="dot" w:pos="8306"/>
        </w:tabs>
      </w:pPr>
      <w:hyperlink w:anchor="_Toc1148" w:history="1">
        <w:r>
          <w:rPr>
            <w:rFonts w:ascii="仿宋" w:eastAsia="仿宋" w:hAnsi="仿宋" w:cs="仿宋" w:hint="eastAsia"/>
            <w:lang w:eastAsia="zh-CN"/>
          </w:rPr>
          <w:t>四、财务管理与成本控制</w:t>
        </w:r>
        <w:r>
          <w:tab/>
        </w:r>
        <w:r>
          <w:fldChar w:fldCharType="begin"/>
        </w:r>
        <w:r>
          <w:instrText xml:space="preserve"> PAGEREF _Toc1148 \h </w:instrText>
        </w:r>
        <w:r>
          <w:fldChar w:fldCharType="separate"/>
        </w:r>
        <w:r>
          <w:t>18</w:t>
        </w:r>
        <w:r>
          <w:fldChar w:fldCharType="end"/>
        </w:r>
      </w:hyperlink>
    </w:p>
    <w:p>
      <w:pPr>
        <w:pStyle w:val="TOC2"/>
        <w:tabs>
          <w:tab w:val="right" w:leader="dot" w:pos="8306"/>
        </w:tabs>
      </w:pPr>
      <w:hyperlink w:anchor="_Toc32507" w:history="1">
        <w:r>
          <w:rPr>
            <w:rFonts w:ascii="仿宋" w:eastAsia="仿宋" w:hAnsi="仿宋" w:cs="仿宋" w:hint="eastAsia"/>
            <w:lang w:eastAsia="zh-CN"/>
          </w:rPr>
          <w:t>(一)、财务管理体系建设</w:t>
        </w:r>
        <w:r>
          <w:tab/>
        </w:r>
        <w:r>
          <w:fldChar w:fldCharType="begin"/>
        </w:r>
        <w:r>
          <w:instrText xml:space="preserve"> PAGEREF _Toc32507 \h </w:instrText>
        </w:r>
        <w:r>
          <w:fldChar w:fldCharType="separate"/>
        </w:r>
        <w:r>
          <w:t>18</w:t>
        </w:r>
        <w:r>
          <w:fldChar w:fldCharType="end"/>
        </w:r>
      </w:hyperlink>
    </w:p>
    <w:p>
      <w:pPr>
        <w:pStyle w:val="TOC2"/>
        <w:tabs>
          <w:tab w:val="right" w:leader="dot" w:pos="8306"/>
        </w:tabs>
      </w:pPr>
      <w:hyperlink w:anchor="_Toc22809" w:history="1">
        <w:r>
          <w:rPr>
            <w:rFonts w:ascii="仿宋" w:eastAsia="仿宋" w:hAnsi="仿宋" w:cs="仿宋" w:hint="eastAsia"/>
            <w:lang w:eastAsia="zh-CN"/>
          </w:rPr>
          <w:t>(二)、成本控制措施</w:t>
        </w:r>
        <w:r>
          <w:tab/>
        </w:r>
        <w:r>
          <w:fldChar w:fldCharType="begin"/>
        </w:r>
        <w:r>
          <w:instrText xml:space="preserve"> PAGEREF _Toc22809 \h </w:instrText>
        </w:r>
        <w:r>
          <w:fldChar w:fldCharType="separate"/>
        </w:r>
        <w:r>
          <w:t>19</w:t>
        </w:r>
        <w:r>
          <w:fldChar w:fldCharType="end"/>
        </w:r>
      </w:hyperlink>
    </w:p>
    <w:p>
      <w:pPr>
        <w:pStyle w:val="TOC1"/>
        <w:tabs>
          <w:tab w:val="right" w:leader="dot" w:pos="8306"/>
        </w:tabs>
      </w:pPr>
      <w:hyperlink w:anchor="_Toc9953" w:history="1">
        <w:r>
          <w:rPr>
            <w:rFonts w:ascii="仿宋" w:eastAsia="仿宋" w:hAnsi="仿宋" w:cs="仿宋" w:hint="eastAsia"/>
            <w:lang w:eastAsia="zh-CN"/>
          </w:rPr>
          <w:t>五、背景、必要性分析</w:t>
        </w:r>
        <w:r>
          <w:tab/>
        </w:r>
        <w:r>
          <w:fldChar w:fldCharType="begin"/>
        </w:r>
        <w:r>
          <w:instrText xml:space="preserve"> PAGEREF _Toc9953 \h </w:instrText>
        </w:r>
        <w:r>
          <w:fldChar w:fldCharType="separate"/>
        </w:r>
        <w:r>
          <w:t>21</w:t>
        </w:r>
        <w:r>
          <w:fldChar w:fldCharType="end"/>
        </w:r>
      </w:hyperlink>
    </w:p>
    <w:p>
      <w:pPr>
        <w:pStyle w:val="TOC2"/>
        <w:tabs>
          <w:tab w:val="right" w:leader="dot" w:pos="8306"/>
        </w:tabs>
      </w:pPr>
      <w:hyperlink w:anchor="_Toc15952" w:history="1">
        <w:r>
          <w:rPr>
            <w:rFonts w:ascii="仿宋" w:eastAsia="仿宋" w:hAnsi="仿宋" w:cs="仿宋" w:hint="eastAsia"/>
            <w:lang w:eastAsia="zh-CN"/>
          </w:rPr>
          <w:t>(一)、项目建设背景</w:t>
        </w:r>
        <w:r>
          <w:tab/>
        </w:r>
        <w:r>
          <w:fldChar w:fldCharType="begin"/>
        </w:r>
        <w:r>
          <w:instrText xml:space="preserve"> PAGEREF _Toc15952 \h </w:instrText>
        </w:r>
        <w:r>
          <w:fldChar w:fldCharType="separate"/>
        </w:r>
        <w:r>
          <w:t>21</w:t>
        </w:r>
        <w:r>
          <w:fldChar w:fldCharType="end"/>
        </w:r>
      </w:hyperlink>
    </w:p>
    <w:p>
      <w:pPr>
        <w:pStyle w:val="TOC2"/>
        <w:tabs>
          <w:tab w:val="right" w:leader="dot" w:pos="8306"/>
        </w:tabs>
      </w:pPr>
      <w:hyperlink w:anchor="_Toc30242" w:history="1">
        <w:r>
          <w:rPr>
            <w:rFonts w:ascii="仿宋" w:eastAsia="仿宋" w:hAnsi="仿宋" w:cs="仿宋" w:hint="eastAsia"/>
            <w:lang w:eastAsia="zh-CN"/>
          </w:rPr>
          <w:t>(二)、必要性分析</w:t>
        </w:r>
        <w:r>
          <w:tab/>
        </w:r>
        <w:r>
          <w:fldChar w:fldCharType="begin"/>
        </w:r>
        <w:r>
          <w:instrText xml:space="preserve"> PAGEREF _Toc30242 \h </w:instrText>
        </w:r>
        <w:r>
          <w:fldChar w:fldCharType="separate"/>
        </w:r>
        <w:r>
          <w:t>22</w:t>
        </w:r>
        <w:r>
          <w:fldChar w:fldCharType="end"/>
        </w:r>
      </w:hyperlink>
    </w:p>
    <w:p>
      <w:pPr>
        <w:pStyle w:val="TOC2"/>
        <w:tabs>
          <w:tab w:val="right" w:leader="dot" w:pos="8306"/>
        </w:tabs>
      </w:pPr>
      <w:hyperlink w:anchor="_Toc4860" w:history="1">
        <w:r>
          <w:rPr>
            <w:rFonts w:ascii="仿宋" w:eastAsia="仿宋" w:hAnsi="仿宋" w:cs="仿宋" w:hint="eastAsia"/>
            <w:lang w:eastAsia="zh-CN"/>
          </w:rPr>
          <w:t>(三)、项目建设有利条件</w:t>
        </w:r>
        <w:r>
          <w:tab/>
        </w:r>
        <w:r>
          <w:fldChar w:fldCharType="begin"/>
        </w:r>
        <w:r>
          <w:instrText xml:space="preserve"> PAGEREF _Toc4860 \h </w:instrText>
        </w:r>
        <w:r>
          <w:fldChar w:fldCharType="separate"/>
        </w:r>
        <w:r>
          <w:t>23</w:t>
        </w:r>
        <w:r>
          <w:fldChar w:fldCharType="end"/>
        </w:r>
      </w:hyperlink>
    </w:p>
    <w:p>
      <w:pPr>
        <w:pStyle w:val="TOC1"/>
        <w:tabs>
          <w:tab w:val="right" w:leader="dot" w:pos="8306"/>
        </w:tabs>
      </w:pPr>
      <w:hyperlink w:anchor="_Toc29549" w:history="1">
        <w:r>
          <w:rPr>
            <w:rFonts w:ascii="仿宋" w:eastAsia="仿宋" w:hAnsi="仿宋" w:cs="仿宋" w:hint="eastAsia"/>
            <w:lang w:eastAsia="zh-CN"/>
          </w:rPr>
          <w:t>六、Γ-FE2O3项目概论</w:t>
        </w:r>
        <w:r>
          <w:tab/>
        </w:r>
        <w:r>
          <w:fldChar w:fldCharType="begin"/>
        </w:r>
        <w:r>
          <w:instrText xml:space="preserve"> PAGEREF _Toc29549 \h </w:instrText>
        </w:r>
        <w:r>
          <w:fldChar w:fldCharType="separate"/>
        </w:r>
        <w:r>
          <w:t>25</w:t>
        </w:r>
        <w:r>
          <w:fldChar w:fldCharType="end"/>
        </w:r>
      </w:hyperlink>
    </w:p>
    <w:p>
      <w:pPr>
        <w:pStyle w:val="TOC2"/>
        <w:tabs>
          <w:tab w:val="right" w:leader="dot" w:pos="8306"/>
        </w:tabs>
      </w:pPr>
      <w:hyperlink w:anchor="_Toc24909" w:history="1">
        <w:r>
          <w:rPr>
            <w:rFonts w:ascii="仿宋" w:eastAsia="仿宋" w:hAnsi="仿宋" w:cs="仿宋" w:hint="eastAsia"/>
            <w:lang w:eastAsia="zh-CN"/>
          </w:rPr>
          <w:t>(一)、项目申报单位概况</w:t>
        </w:r>
        <w:r>
          <w:tab/>
        </w:r>
        <w:r>
          <w:fldChar w:fldCharType="begin"/>
        </w:r>
        <w:r>
          <w:instrText xml:space="preserve"> PAGEREF _Toc24909 \h </w:instrText>
        </w:r>
        <w:r>
          <w:fldChar w:fldCharType="separate"/>
        </w:r>
        <w:r>
          <w:t>25</w:t>
        </w:r>
        <w:r>
          <w:fldChar w:fldCharType="end"/>
        </w:r>
      </w:hyperlink>
    </w:p>
    <w:p>
      <w:pPr>
        <w:pStyle w:val="TOC2"/>
        <w:tabs>
          <w:tab w:val="right" w:leader="dot" w:pos="8306"/>
        </w:tabs>
      </w:pPr>
      <w:hyperlink w:anchor="_Toc3462" w:history="1">
        <w:r>
          <w:rPr>
            <w:rFonts w:ascii="仿宋" w:eastAsia="仿宋" w:hAnsi="仿宋" w:cs="仿宋" w:hint="eastAsia"/>
            <w:lang w:eastAsia="zh-CN"/>
          </w:rPr>
          <w:t>(二)、项目概况</w:t>
        </w:r>
        <w:r>
          <w:tab/>
        </w:r>
        <w:r>
          <w:fldChar w:fldCharType="begin"/>
        </w:r>
        <w:r>
          <w:instrText xml:space="preserve"> PAGEREF _Toc3462 \h </w:instrText>
        </w:r>
        <w:r>
          <w:fldChar w:fldCharType="separate"/>
        </w:r>
        <w:r>
          <w:t>26</w:t>
        </w:r>
        <w:r>
          <w:fldChar w:fldCharType="end"/>
        </w:r>
      </w:hyperlink>
    </w:p>
    <w:p>
      <w:pPr>
        <w:pStyle w:val="TOC1"/>
        <w:tabs>
          <w:tab w:val="right" w:leader="dot" w:pos="8306"/>
        </w:tabs>
      </w:pPr>
      <w:hyperlink w:anchor="_Toc32000" w:history="1">
        <w:r>
          <w:rPr>
            <w:rFonts w:ascii="仿宋" w:eastAsia="仿宋" w:hAnsi="仿宋" w:cs="仿宋" w:hint="eastAsia"/>
            <w:lang w:eastAsia="zh-CN"/>
          </w:rPr>
          <w:t>七、项目变更管理</w:t>
        </w:r>
        <w:r>
          <w:tab/>
        </w:r>
        <w:r>
          <w:fldChar w:fldCharType="begin"/>
        </w:r>
        <w:r>
          <w:instrText xml:space="preserve"> PAGEREF _Toc32000 \h </w:instrText>
        </w:r>
        <w:r>
          <w:fldChar w:fldCharType="separate"/>
        </w:r>
        <w:r>
          <w:t>29</w:t>
        </w:r>
        <w:r>
          <w:fldChar w:fldCharType="end"/>
        </w:r>
      </w:hyperlink>
    </w:p>
    <w:p>
      <w:pPr>
        <w:pStyle w:val="TOC2"/>
        <w:tabs>
          <w:tab w:val="right" w:leader="dot" w:pos="8306"/>
        </w:tabs>
      </w:pPr>
      <w:hyperlink w:anchor="_Toc4377" w:history="1">
        <w:r>
          <w:rPr>
            <w:rFonts w:ascii="仿宋" w:eastAsia="仿宋" w:hAnsi="仿宋" w:cs="仿宋" w:hint="eastAsia"/>
            <w:lang w:eastAsia="zh-CN"/>
          </w:rPr>
          <w:t>(一)、变更控制流程</w:t>
        </w:r>
        <w:r>
          <w:tab/>
        </w:r>
        <w:r>
          <w:fldChar w:fldCharType="begin"/>
        </w:r>
        <w:r>
          <w:instrText xml:space="preserve"> PAGEREF _Toc4377 \h </w:instrText>
        </w:r>
        <w:r>
          <w:fldChar w:fldCharType="separate"/>
        </w:r>
        <w:r>
          <w:t>29</w:t>
        </w:r>
        <w:r>
          <w:fldChar w:fldCharType="end"/>
        </w:r>
      </w:hyperlink>
    </w:p>
    <w:p>
      <w:pPr>
        <w:pStyle w:val="TOC2"/>
        <w:tabs>
          <w:tab w:val="right" w:leader="dot" w:pos="8306"/>
        </w:tabs>
      </w:pPr>
      <w:hyperlink w:anchor="_Toc12392" w:history="1">
        <w:r>
          <w:rPr>
            <w:rFonts w:ascii="仿宋" w:eastAsia="仿宋" w:hAnsi="仿宋" w:cs="仿宋" w:hint="eastAsia"/>
            <w:lang w:eastAsia="zh-CN"/>
          </w:rPr>
          <w:t>(二)、影响评估与处理</w:t>
        </w:r>
        <w:r>
          <w:tab/>
        </w:r>
        <w:r>
          <w:fldChar w:fldCharType="begin"/>
        </w:r>
        <w:r>
          <w:instrText xml:space="preserve"> PAGEREF _Toc12392 \h </w:instrText>
        </w:r>
        <w:r>
          <w:fldChar w:fldCharType="separate"/>
        </w:r>
        <w:r>
          <w:t>30</w:t>
        </w:r>
        <w:r>
          <w:fldChar w:fldCharType="end"/>
        </w:r>
      </w:hyperlink>
    </w:p>
    <w:p>
      <w:pPr>
        <w:pStyle w:val="TOC2"/>
        <w:tabs>
          <w:tab w:val="right" w:leader="dot" w:pos="8306"/>
        </w:tabs>
      </w:pPr>
      <w:hyperlink w:anchor="_Toc30233" w:history="1">
        <w:r>
          <w:rPr>
            <w:rFonts w:ascii="仿宋" w:eastAsia="仿宋" w:hAnsi="仿宋" w:cs="仿宋" w:hint="eastAsia"/>
            <w:lang w:eastAsia="zh-CN"/>
          </w:rPr>
          <w:t>(三)、变更记录与追踪</w:t>
        </w:r>
        <w:r>
          <w:tab/>
        </w:r>
        <w:r>
          <w:fldChar w:fldCharType="begin"/>
        </w:r>
        <w:r>
          <w:instrText xml:space="preserve"> PAGEREF _Toc30233 \h </w:instrText>
        </w:r>
        <w:r>
          <w:fldChar w:fldCharType="separate"/>
        </w:r>
        <w:r>
          <w:t>31</w:t>
        </w:r>
        <w:r>
          <w:fldChar w:fldCharType="end"/>
        </w:r>
      </w:hyperlink>
    </w:p>
    <w:p>
      <w:pPr>
        <w:pStyle w:val="TOC2"/>
        <w:tabs>
          <w:tab w:val="right" w:leader="dot" w:pos="8306"/>
        </w:tabs>
      </w:pPr>
      <w:hyperlink w:anchor="_Toc22233" w:history="1">
        <w:r>
          <w:rPr>
            <w:rFonts w:ascii="仿宋" w:eastAsia="仿宋" w:hAnsi="仿宋" w:cs="仿宋" w:hint="eastAsia"/>
            <w:lang w:eastAsia="zh-CN"/>
          </w:rPr>
          <w:t>(四)、变更管理策略</w:t>
        </w:r>
        <w:r>
          <w:tab/>
        </w:r>
        <w:r>
          <w:fldChar w:fldCharType="begin"/>
        </w:r>
        <w:r>
          <w:instrText xml:space="preserve"> PAGEREF _Toc22233 \h </w:instrText>
        </w:r>
        <w:r>
          <w:fldChar w:fldCharType="separate"/>
        </w:r>
        <w:r>
          <w:t>33</w:t>
        </w:r>
        <w:r>
          <w:fldChar w:fldCharType="end"/>
        </w:r>
      </w:hyperlink>
    </w:p>
    <w:p>
      <w:pPr>
        <w:pStyle w:val="TOC1"/>
        <w:tabs>
          <w:tab w:val="right" w:leader="dot" w:pos="8306"/>
        </w:tabs>
      </w:pPr>
      <w:hyperlink w:anchor="_Toc2323" w:history="1">
        <w:r>
          <w:rPr>
            <w:rFonts w:ascii="仿宋" w:eastAsia="仿宋" w:hAnsi="仿宋" w:cs="仿宋" w:hint="eastAsia"/>
            <w:lang w:eastAsia="zh-CN"/>
          </w:rPr>
          <w:t>八、资金管理与财务规划</w:t>
        </w:r>
        <w:r>
          <w:tab/>
        </w:r>
        <w:r>
          <w:fldChar w:fldCharType="begin"/>
        </w:r>
        <w:r>
          <w:instrText xml:space="preserve"> PAGEREF _Toc2323 \h </w:instrText>
        </w:r>
        <w:r>
          <w:fldChar w:fldCharType="separate"/>
        </w:r>
        <w:r>
          <w:t>35</w:t>
        </w:r>
        <w:r>
          <w:fldChar w:fldCharType="end"/>
        </w:r>
      </w:hyperlink>
    </w:p>
    <w:p>
      <w:pPr>
        <w:pStyle w:val="TOC2"/>
        <w:tabs>
          <w:tab w:val="right" w:leader="dot" w:pos="8306"/>
        </w:tabs>
      </w:pPr>
      <w:hyperlink w:anchor="_Toc30502" w:history="1">
        <w:r>
          <w:rPr>
            <w:rFonts w:ascii="仿宋" w:eastAsia="仿宋" w:hAnsi="仿宋" w:cs="仿宋" w:hint="eastAsia"/>
            <w:lang w:eastAsia="zh-CN"/>
          </w:rPr>
          <w:t>(一)、项目资金来源与筹措</w:t>
        </w:r>
        <w:r>
          <w:tab/>
        </w:r>
        <w:r>
          <w:fldChar w:fldCharType="begin"/>
        </w:r>
        <w:r>
          <w:instrText xml:space="preserve"> PAGEREF _Toc30502 \h </w:instrText>
        </w:r>
        <w:r>
          <w:fldChar w:fldCharType="separate"/>
        </w:r>
        <w:r>
          <w:t>35</w:t>
        </w:r>
        <w:r>
          <w:fldChar w:fldCharType="end"/>
        </w:r>
      </w:hyperlink>
    </w:p>
    <w:p>
      <w:pPr>
        <w:pStyle w:val="TOC2"/>
        <w:tabs>
          <w:tab w:val="right" w:leader="dot" w:pos="8306"/>
        </w:tabs>
      </w:pPr>
      <w:hyperlink w:anchor="_Toc22558" w:history="1">
        <w:r>
          <w:rPr>
            <w:rFonts w:ascii="仿宋" w:eastAsia="仿宋" w:hAnsi="仿宋" w:cs="仿宋" w:hint="eastAsia"/>
            <w:lang w:eastAsia="zh-CN"/>
          </w:rPr>
          <w:t>(二)、资金使用与监管</w:t>
        </w:r>
        <w:r>
          <w:tab/>
        </w:r>
        <w:r>
          <w:fldChar w:fldCharType="begin"/>
        </w:r>
        <w:r>
          <w:instrText xml:space="preserve"> PAGEREF _Toc22558 \h </w:instrText>
        </w:r>
        <w:r>
          <w:fldChar w:fldCharType="separate"/>
        </w:r>
        <w:r>
          <w:t>36</w:t>
        </w:r>
        <w:r>
          <w:fldChar w:fldCharType="end"/>
        </w:r>
      </w:hyperlink>
    </w:p>
    <w:p>
      <w:pPr>
        <w:pStyle w:val="TOC2"/>
        <w:tabs>
          <w:tab w:val="right" w:leader="dot" w:pos="8306"/>
        </w:tabs>
      </w:pPr>
      <w:hyperlink w:anchor="_Toc18257" w:history="1">
        <w:r>
          <w:rPr>
            <w:rFonts w:ascii="仿宋" w:eastAsia="仿宋" w:hAnsi="仿宋" w:cs="仿宋" w:hint="eastAsia"/>
            <w:lang w:eastAsia="zh-CN"/>
          </w:rPr>
          <w:t>(三)、财务规划与预测</w:t>
        </w:r>
        <w:r>
          <w:tab/>
        </w:r>
        <w:r>
          <w:fldChar w:fldCharType="begin"/>
        </w:r>
        <w:r>
          <w:instrText xml:space="preserve"> PAGEREF _Toc18257 \h </w:instrText>
        </w:r>
        <w:r>
          <w:fldChar w:fldCharType="separate"/>
        </w:r>
        <w:r>
          <w:t>37</w:t>
        </w:r>
        <w:r>
          <w:fldChar w:fldCharType="end"/>
        </w:r>
      </w:hyperlink>
    </w:p>
    <w:p>
      <w:pPr>
        <w:pStyle w:val="TOC1"/>
        <w:tabs>
          <w:tab w:val="right" w:leader="dot" w:pos="8306"/>
        </w:tabs>
      </w:pPr>
      <w:hyperlink w:anchor="_Toc18515" w:history="1">
        <w:r>
          <w:rPr>
            <w:rFonts w:ascii="仿宋" w:eastAsia="仿宋" w:hAnsi="仿宋" w:cs="仿宋" w:hint="eastAsia"/>
            <w:lang w:eastAsia="zh-CN"/>
          </w:rPr>
          <w:t>九、项目进度计划</w:t>
        </w:r>
        <w:r>
          <w:tab/>
        </w:r>
        <w:r>
          <w:fldChar w:fldCharType="begin"/>
        </w:r>
        <w:r>
          <w:instrText xml:space="preserve"> PAGEREF _Toc18515 \h </w:instrText>
        </w:r>
        <w:r>
          <w:fldChar w:fldCharType="separate"/>
        </w:r>
        <w:r>
          <w:t>38</w:t>
        </w:r>
        <w:r>
          <w:fldChar w:fldCharType="end"/>
        </w:r>
      </w:hyperlink>
    </w:p>
    <w:p>
      <w:pPr>
        <w:pStyle w:val="TOC2"/>
        <w:tabs>
          <w:tab w:val="right" w:leader="dot" w:pos="8306"/>
        </w:tabs>
      </w:pPr>
      <w:hyperlink w:anchor="_Toc2734" w:history="1">
        <w:r>
          <w:rPr>
            <w:rFonts w:ascii="仿宋" w:eastAsia="仿宋" w:hAnsi="仿宋" w:cs="仿宋" w:hint="eastAsia"/>
            <w:lang w:eastAsia="zh-CN"/>
          </w:rPr>
          <w:t>(一)、建设周期</w:t>
        </w:r>
        <w:r>
          <w:tab/>
        </w:r>
        <w:r>
          <w:fldChar w:fldCharType="begin"/>
        </w:r>
        <w:r>
          <w:instrText xml:space="preserve"> PAGEREF _Toc2734 \h </w:instrText>
        </w:r>
        <w:r>
          <w:fldChar w:fldCharType="separate"/>
        </w:r>
        <w:r>
          <w:t>38</w:t>
        </w:r>
        <w:r>
          <w:fldChar w:fldCharType="end"/>
        </w:r>
      </w:hyperlink>
    </w:p>
    <w:p>
      <w:pPr>
        <w:pStyle w:val="TOC2"/>
        <w:tabs>
          <w:tab w:val="right" w:leader="dot" w:pos="8306"/>
        </w:tabs>
      </w:pPr>
      <w:hyperlink w:anchor="_Toc8172" w:history="1">
        <w:r>
          <w:rPr>
            <w:rFonts w:ascii="仿宋" w:eastAsia="仿宋" w:hAnsi="仿宋" w:cs="仿宋" w:hint="eastAsia"/>
            <w:lang w:eastAsia="zh-CN"/>
          </w:rPr>
          <w:t>(二)、建设进度</w:t>
        </w:r>
        <w:r>
          <w:tab/>
        </w:r>
        <w:r>
          <w:fldChar w:fldCharType="begin"/>
        </w:r>
        <w:r>
          <w:instrText xml:space="preserve"> PAGEREF _Toc8172 \h </w:instrText>
        </w:r>
        <w:r>
          <w:fldChar w:fldCharType="separate"/>
        </w:r>
        <w:r>
          <w:t>38</w:t>
        </w:r>
        <w:r>
          <w:fldChar w:fldCharType="end"/>
        </w:r>
      </w:hyperlink>
    </w:p>
    <w:p>
      <w:pPr>
        <w:pStyle w:val="TOC2"/>
        <w:tabs>
          <w:tab w:val="right" w:leader="dot" w:pos="8306"/>
        </w:tabs>
      </w:pPr>
      <w:hyperlink w:anchor="_Toc1526" w:history="1">
        <w:r>
          <w:rPr>
            <w:rFonts w:ascii="仿宋" w:eastAsia="仿宋" w:hAnsi="仿宋" w:cs="仿宋" w:hint="eastAsia"/>
            <w:lang w:eastAsia="zh-CN"/>
          </w:rPr>
          <w:t>(三)、进度安排注意事项</w:t>
        </w:r>
        <w:r>
          <w:tab/>
        </w:r>
        <w:r>
          <w:fldChar w:fldCharType="begin"/>
        </w:r>
        <w:r>
          <w:instrText xml:space="preserve"> PAGEREF _Toc1526 \h </w:instrText>
        </w:r>
        <w:r>
          <w:fldChar w:fldCharType="separate"/>
        </w:r>
        <w:r>
          <w:t>40</w:t>
        </w:r>
        <w:r>
          <w:fldChar w:fldCharType="end"/>
        </w:r>
      </w:hyperlink>
    </w:p>
    <w:p>
      <w:pPr>
        <w:pStyle w:val="TOC2"/>
        <w:tabs>
          <w:tab w:val="right" w:leader="dot" w:pos="8306"/>
        </w:tabs>
      </w:pPr>
      <w:hyperlink w:anchor="_Toc29310" w:history="1">
        <w:r>
          <w:rPr>
            <w:rFonts w:ascii="仿宋" w:eastAsia="仿宋" w:hAnsi="仿宋" w:cs="仿宋" w:hint="eastAsia"/>
            <w:lang w:eastAsia="zh-CN"/>
          </w:rPr>
          <w:t>(四)、人力资源配置</w:t>
        </w:r>
        <w:r>
          <w:tab/>
        </w:r>
        <w:r>
          <w:fldChar w:fldCharType="begin"/>
        </w:r>
        <w:r>
          <w:instrText xml:space="preserve"> PAGEREF _Toc29310 \h </w:instrText>
        </w:r>
        <w:r>
          <w:fldChar w:fldCharType="separate"/>
        </w:r>
        <w:r>
          <w:t>41</w:t>
        </w:r>
        <w:r>
          <w:fldChar w:fldCharType="end"/>
        </w:r>
      </w:hyperlink>
    </w:p>
    <w:p>
      <w:pPr>
        <w:pStyle w:val="TOC2"/>
        <w:tabs>
          <w:tab w:val="right" w:leader="dot" w:pos="8306"/>
        </w:tabs>
      </w:pPr>
      <w:hyperlink w:anchor="_Toc24866" w:history="1">
        <w:r>
          <w:rPr>
            <w:rFonts w:ascii="仿宋" w:eastAsia="仿宋" w:hAnsi="仿宋" w:cs="仿宋" w:hint="eastAsia"/>
            <w:lang w:eastAsia="zh-CN"/>
          </w:rPr>
          <w:t>(五)、员工培训</w:t>
        </w:r>
        <w:r>
          <w:tab/>
        </w:r>
        <w:r>
          <w:fldChar w:fldCharType="begin"/>
        </w:r>
        <w:r>
          <w:instrText xml:space="preserve"> PAGEREF _Toc24866 \h </w:instrText>
        </w:r>
        <w:r>
          <w:fldChar w:fldCharType="separate"/>
        </w:r>
        <w:r>
          <w:t>43</w:t>
        </w:r>
        <w:r>
          <w:fldChar w:fldCharType="end"/>
        </w:r>
      </w:hyperlink>
    </w:p>
    <w:p>
      <w:pPr>
        <w:pStyle w:val="TOC2"/>
        <w:tabs>
          <w:tab w:val="right" w:leader="dot" w:pos="8306"/>
        </w:tabs>
      </w:pPr>
      <w:hyperlink w:anchor="_Toc2030" w:history="1">
        <w:r>
          <w:rPr>
            <w:rFonts w:ascii="仿宋" w:eastAsia="仿宋" w:hAnsi="仿宋" w:cs="仿宋" w:hint="eastAsia"/>
            <w:lang w:eastAsia="zh-CN"/>
          </w:rPr>
          <w:t>(六)、项目实施保障</w:t>
        </w:r>
        <w:r>
          <w:tab/>
        </w:r>
        <w:r>
          <w:fldChar w:fldCharType="begin"/>
        </w:r>
        <w:r>
          <w:instrText xml:space="preserve"> PAGEREF _Toc2030 \h </w:instrText>
        </w:r>
        <w:r>
          <w:fldChar w:fldCharType="separate"/>
        </w:r>
        <w:r>
          <w:t>44</w:t>
        </w:r>
        <w:r>
          <w:fldChar w:fldCharType="end"/>
        </w:r>
      </w:hyperlink>
    </w:p>
    <w:p>
      <w:pPr>
        <w:pStyle w:val="TOC2"/>
        <w:tabs>
          <w:tab w:val="right" w:leader="dot" w:pos="8306"/>
        </w:tabs>
      </w:pPr>
      <w:hyperlink w:anchor="_Toc19727" w:history="1">
        <w:r>
          <w:rPr>
            <w:rFonts w:ascii="仿宋" w:eastAsia="仿宋" w:hAnsi="仿宋" w:cs="仿宋" w:hint="eastAsia"/>
            <w:lang w:eastAsia="zh-CN"/>
          </w:rPr>
          <w:t>(七)、安全规范管理</w:t>
        </w:r>
        <w:r>
          <w:tab/>
        </w:r>
        <w:r>
          <w:fldChar w:fldCharType="begin"/>
        </w:r>
        <w:r>
          <w:instrText xml:space="preserve"> PAGEREF _Toc19727 \h </w:instrText>
        </w:r>
        <w:r>
          <w:fldChar w:fldCharType="separate"/>
        </w:r>
        <w:r>
          <w:t>45</w:t>
        </w:r>
        <w:r>
          <w:fldChar w:fldCharType="end"/>
        </w:r>
      </w:hyperlink>
    </w:p>
    <w:p>
      <w:pPr>
        <w:pStyle w:val="TOC1"/>
        <w:tabs>
          <w:tab w:val="right" w:leader="dot" w:pos="8306"/>
        </w:tabs>
      </w:pPr>
      <w:hyperlink w:anchor="_Toc23562" w:history="1">
        <w:r>
          <w:rPr>
            <w:rFonts w:ascii="仿宋" w:eastAsia="仿宋" w:hAnsi="仿宋" w:cs="仿宋" w:hint="eastAsia"/>
            <w:lang w:eastAsia="zh-CN"/>
          </w:rPr>
          <w:t>十、经济效益与社会效益优化</w:t>
        </w:r>
        <w:r>
          <w:tab/>
        </w:r>
        <w:r>
          <w:fldChar w:fldCharType="begin"/>
        </w:r>
        <w:r>
          <w:instrText xml:space="preserve"> PAGEREF _Toc23562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103" w:history="1">
        <w:r>
          <w:rPr>
            <w:rFonts w:ascii="仿宋" w:eastAsia="仿宋" w:hAnsi="仿宋" w:cs="仿宋" w:hint="eastAsia"/>
            <w:lang w:eastAsia="zh-CN"/>
          </w:rPr>
          <w:t>(一)、经济效益提升策略</w:t>
        </w:r>
        <w:r>
          <w:tab/>
        </w:r>
        <w:r>
          <w:fldChar w:fldCharType="begin"/>
        </w:r>
        <w:r>
          <w:instrText xml:space="preserve"> PAGEREF _Toc13103 \h </w:instrText>
        </w:r>
        <w:r>
          <w:fldChar w:fldCharType="separate"/>
        </w:r>
        <w:r>
          <w:t>46</w:t>
        </w:r>
        <w:r>
          <w:fldChar w:fldCharType="end"/>
        </w:r>
      </w:hyperlink>
    </w:p>
    <w:p>
      <w:pPr>
        <w:pStyle w:val="TOC2"/>
        <w:tabs>
          <w:tab w:val="right" w:leader="dot" w:pos="8306"/>
        </w:tabs>
      </w:pPr>
      <w:hyperlink w:anchor="_Toc1007" w:history="1">
        <w:r>
          <w:rPr>
            <w:rFonts w:ascii="仿宋" w:eastAsia="仿宋" w:hAnsi="仿宋" w:cs="仿宋" w:hint="eastAsia"/>
            <w:lang w:eastAsia="zh-CN"/>
          </w:rPr>
          <w:t>(二)、社会效益增强方案</w:t>
        </w:r>
        <w:r>
          <w:tab/>
        </w:r>
        <w:r>
          <w:fldChar w:fldCharType="begin"/>
        </w:r>
        <w:r>
          <w:instrText xml:space="preserve"> PAGEREF _Toc1007 \h </w:instrText>
        </w:r>
        <w:r>
          <w:fldChar w:fldCharType="separate"/>
        </w:r>
        <w:r>
          <w:t>47</w:t>
        </w:r>
        <w:r>
          <w:fldChar w:fldCharType="end"/>
        </w:r>
      </w:hyperlink>
    </w:p>
    <w:p>
      <w:pPr>
        <w:pStyle w:val="TOC1"/>
        <w:tabs>
          <w:tab w:val="right" w:leader="dot" w:pos="8306"/>
        </w:tabs>
      </w:pPr>
      <w:hyperlink w:anchor="_Toc10197" w:history="1">
        <w:r>
          <w:rPr>
            <w:rFonts w:ascii="仿宋" w:eastAsia="仿宋" w:hAnsi="仿宋" w:cs="仿宋" w:hint="eastAsia"/>
            <w:lang w:eastAsia="zh-CN"/>
          </w:rPr>
          <w:t>十一、项目实施与管理方案</w:t>
        </w:r>
        <w:r>
          <w:tab/>
        </w:r>
        <w:r>
          <w:fldChar w:fldCharType="begin"/>
        </w:r>
        <w:r>
          <w:instrText xml:space="preserve"> PAGEREF _Toc10197 \h </w:instrText>
        </w:r>
        <w:r>
          <w:fldChar w:fldCharType="separate"/>
        </w:r>
        <w:r>
          <w:t>48</w:t>
        </w:r>
        <w:r>
          <w:fldChar w:fldCharType="end"/>
        </w:r>
      </w:hyperlink>
    </w:p>
    <w:p>
      <w:pPr>
        <w:pStyle w:val="TOC2"/>
        <w:tabs>
          <w:tab w:val="right" w:leader="dot" w:pos="8306"/>
        </w:tabs>
      </w:pPr>
      <w:hyperlink w:anchor="_Toc28580" w:history="1">
        <w:r>
          <w:rPr>
            <w:rFonts w:ascii="仿宋" w:eastAsia="仿宋" w:hAnsi="仿宋" w:cs="仿宋" w:hint="eastAsia"/>
            <w:lang w:eastAsia="zh-CN"/>
          </w:rPr>
          <w:t>(一)、项目实施计划</w:t>
        </w:r>
        <w:r>
          <w:tab/>
        </w:r>
        <w:r>
          <w:fldChar w:fldCharType="begin"/>
        </w:r>
        <w:r>
          <w:instrText xml:space="preserve"> PAGEREF _Toc28580 \h </w:instrText>
        </w:r>
        <w:r>
          <w:fldChar w:fldCharType="separate"/>
        </w:r>
        <w:r>
          <w:t>48</w:t>
        </w:r>
        <w:r>
          <w:fldChar w:fldCharType="end"/>
        </w:r>
      </w:hyperlink>
    </w:p>
    <w:p>
      <w:pPr>
        <w:pStyle w:val="TOC2"/>
        <w:tabs>
          <w:tab w:val="right" w:leader="dot" w:pos="8306"/>
        </w:tabs>
      </w:pPr>
      <w:hyperlink w:anchor="_Toc23523" w:history="1">
        <w:r>
          <w:rPr>
            <w:rFonts w:ascii="仿宋" w:eastAsia="仿宋" w:hAnsi="仿宋" w:cs="仿宋" w:hint="eastAsia"/>
            <w:lang w:eastAsia="zh-CN"/>
          </w:rPr>
          <w:t>(二)、项目组织机构与职责</w:t>
        </w:r>
        <w:r>
          <w:tab/>
        </w:r>
        <w:r>
          <w:fldChar w:fldCharType="begin"/>
        </w:r>
        <w:r>
          <w:instrText xml:space="preserve"> PAGEREF _Toc23523 \h </w:instrText>
        </w:r>
        <w:r>
          <w:fldChar w:fldCharType="separate"/>
        </w:r>
        <w:r>
          <w:t>49</w:t>
        </w:r>
        <w:r>
          <w:fldChar w:fldCharType="end"/>
        </w:r>
      </w:hyperlink>
    </w:p>
    <w:p>
      <w:pPr>
        <w:pStyle w:val="TOC2"/>
        <w:tabs>
          <w:tab w:val="right" w:leader="dot" w:pos="8306"/>
        </w:tabs>
      </w:pPr>
      <w:hyperlink w:anchor="_Toc29076" w:history="1">
        <w:r>
          <w:rPr>
            <w:rFonts w:ascii="仿宋" w:eastAsia="仿宋" w:hAnsi="仿宋" w:cs="仿宋" w:hint="eastAsia"/>
            <w:lang w:eastAsia="zh-CN"/>
          </w:rPr>
          <w:t>(三)、项目管理与监控体系</w:t>
        </w:r>
        <w:r>
          <w:tab/>
        </w:r>
        <w:r>
          <w:fldChar w:fldCharType="begin"/>
        </w:r>
        <w:r>
          <w:instrText xml:space="preserve"> PAGEREF _Toc29076 \h </w:instrText>
        </w:r>
        <w:r>
          <w:fldChar w:fldCharType="separate"/>
        </w:r>
        <w:r>
          <w:t>52</w:t>
        </w:r>
        <w:r>
          <w:fldChar w:fldCharType="end"/>
        </w:r>
      </w:hyperlink>
    </w:p>
    <w:p>
      <w:pPr>
        <w:pStyle w:val="TOC1"/>
        <w:tabs>
          <w:tab w:val="right" w:leader="dot" w:pos="8306"/>
        </w:tabs>
      </w:pPr>
      <w:hyperlink w:anchor="_Toc28896" w:history="1">
        <w:r>
          <w:rPr>
            <w:rFonts w:ascii="仿宋" w:eastAsia="仿宋" w:hAnsi="仿宋" w:cs="仿宋" w:hint="eastAsia"/>
            <w:lang w:eastAsia="zh-CN"/>
          </w:rPr>
          <w:t>十二、项目质量与标准</w:t>
        </w:r>
        <w:r>
          <w:tab/>
        </w:r>
        <w:r>
          <w:fldChar w:fldCharType="begin"/>
        </w:r>
        <w:r>
          <w:instrText xml:space="preserve"> PAGEREF _Toc28896 \h </w:instrText>
        </w:r>
        <w:r>
          <w:fldChar w:fldCharType="separate"/>
        </w:r>
        <w:r>
          <w:t>54</w:t>
        </w:r>
        <w:r>
          <w:fldChar w:fldCharType="end"/>
        </w:r>
      </w:hyperlink>
    </w:p>
    <w:p>
      <w:pPr>
        <w:pStyle w:val="TOC2"/>
        <w:tabs>
          <w:tab w:val="right" w:leader="dot" w:pos="8306"/>
        </w:tabs>
      </w:pPr>
      <w:hyperlink w:anchor="_Toc718" w:history="1">
        <w:r>
          <w:rPr>
            <w:rFonts w:ascii="仿宋" w:eastAsia="仿宋" w:hAnsi="仿宋" w:cs="仿宋" w:hint="eastAsia"/>
            <w:lang w:eastAsia="zh-CN"/>
          </w:rPr>
          <w:t>(一)、质量保障体系</w:t>
        </w:r>
        <w:r>
          <w:tab/>
        </w:r>
        <w:r>
          <w:fldChar w:fldCharType="begin"/>
        </w:r>
        <w:r>
          <w:instrText xml:space="preserve"> PAGEREF _Toc718 \h </w:instrText>
        </w:r>
        <w:r>
          <w:fldChar w:fldCharType="separate"/>
        </w:r>
        <w:r>
          <w:t>54</w:t>
        </w:r>
        <w:r>
          <w:fldChar w:fldCharType="end"/>
        </w:r>
      </w:hyperlink>
    </w:p>
    <w:p>
      <w:pPr>
        <w:pStyle w:val="TOC2"/>
        <w:tabs>
          <w:tab w:val="right" w:leader="dot" w:pos="8306"/>
        </w:tabs>
      </w:pPr>
      <w:hyperlink w:anchor="_Toc27327" w:history="1">
        <w:r>
          <w:rPr>
            <w:rFonts w:ascii="仿宋" w:eastAsia="仿宋" w:hAnsi="仿宋" w:cs="仿宋" w:hint="eastAsia"/>
            <w:lang w:eastAsia="zh-CN"/>
          </w:rPr>
          <w:t>(二)、标准化作业流程</w:t>
        </w:r>
        <w:r>
          <w:tab/>
        </w:r>
        <w:r>
          <w:fldChar w:fldCharType="begin"/>
        </w:r>
        <w:r>
          <w:instrText xml:space="preserve"> PAGEREF _Toc27327 \h </w:instrText>
        </w:r>
        <w:r>
          <w:fldChar w:fldCharType="separate"/>
        </w:r>
        <w:r>
          <w:t>55</w:t>
        </w:r>
        <w:r>
          <w:fldChar w:fldCharType="end"/>
        </w:r>
      </w:hyperlink>
    </w:p>
    <w:p>
      <w:pPr>
        <w:pStyle w:val="TOC2"/>
        <w:tabs>
          <w:tab w:val="right" w:leader="dot" w:pos="8306"/>
        </w:tabs>
      </w:pPr>
      <w:hyperlink w:anchor="_Toc12842" w:history="1">
        <w:r>
          <w:rPr>
            <w:rFonts w:ascii="仿宋" w:eastAsia="仿宋" w:hAnsi="仿宋" w:cs="仿宋" w:hint="eastAsia"/>
            <w:lang w:eastAsia="zh-CN"/>
          </w:rPr>
          <w:t>(三)、质量监控与评估</w:t>
        </w:r>
        <w:r>
          <w:tab/>
        </w:r>
        <w:r>
          <w:fldChar w:fldCharType="begin"/>
        </w:r>
        <w:r>
          <w:instrText xml:space="preserve"> PAGEREF _Toc12842 \h </w:instrText>
        </w:r>
        <w:r>
          <w:fldChar w:fldCharType="separate"/>
        </w:r>
        <w:r>
          <w:t>57</w:t>
        </w:r>
        <w:r>
          <w:fldChar w:fldCharType="end"/>
        </w:r>
      </w:hyperlink>
    </w:p>
    <w:p>
      <w:pPr>
        <w:pStyle w:val="TOC2"/>
        <w:tabs>
          <w:tab w:val="right" w:leader="dot" w:pos="8306"/>
        </w:tabs>
      </w:pPr>
      <w:hyperlink w:anchor="_Toc5344" w:history="1">
        <w:r>
          <w:rPr>
            <w:rFonts w:ascii="仿宋" w:eastAsia="仿宋" w:hAnsi="仿宋" w:cs="仿宋" w:hint="eastAsia"/>
            <w:lang w:eastAsia="zh-CN"/>
          </w:rPr>
          <w:t>(四)、质量改进计划</w:t>
        </w:r>
        <w:r>
          <w:tab/>
        </w:r>
        <w:r>
          <w:fldChar w:fldCharType="begin"/>
        </w:r>
        <w:r>
          <w:instrText xml:space="preserve"> PAGEREF _Toc5344 \h </w:instrText>
        </w:r>
        <w:r>
          <w:fldChar w:fldCharType="separate"/>
        </w:r>
        <w:r>
          <w:t>58</w:t>
        </w:r>
        <w:r>
          <w:fldChar w:fldCharType="end"/>
        </w:r>
      </w:hyperlink>
    </w:p>
    <w:p>
      <w:pPr>
        <w:pStyle w:val="TOC1"/>
        <w:tabs>
          <w:tab w:val="right" w:leader="dot" w:pos="8306"/>
        </w:tabs>
      </w:pPr>
      <w:hyperlink w:anchor="_Toc24013" w:history="1">
        <w:r>
          <w:rPr>
            <w:rFonts w:ascii="仿宋" w:eastAsia="仿宋" w:hAnsi="仿宋" w:cs="仿宋" w:hint="eastAsia"/>
            <w:lang w:eastAsia="zh-CN"/>
          </w:rPr>
          <w:t>十三、质量管理与控制</w:t>
        </w:r>
        <w:r>
          <w:tab/>
        </w:r>
        <w:r>
          <w:fldChar w:fldCharType="begin"/>
        </w:r>
        <w:r>
          <w:instrText xml:space="preserve"> PAGEREF _Toc24013 \h </w:instrText>
        </w:r>
        <w:r>
          <w:fldChar w:fldCharType="separate"/>
        </w:r>
        <w:r>
          <w:t>59</w:t>
        </w:r>
        <w:r>
          <w:fldChar w:fldCharType="end"/>
        </w:r>
      </w:hyperlink>
    </w:p>
    <w:p>
      <w:pPr>
        <w:pStyle w:val="TOC2"/>
        <w:tabs>
          <w:tab w:val="right" w:leader="dot" w:pos="8306"/>
        </w:tabs>
      </w:pPr>
      <w:hyperlink w:anchor="_Toc7182" w:history="1">
        <w:r>
          <w:rPr>
            <w:rFonts w:ascii="仿宋" w:eastAsia="仿宋" w:hAnsi="仿宋" w:cs="仿宋" w:hint="eastAsia"/>
            <w:lang w:eastAsia="zh-CN"/>
          </w:rPr>
          <w:t>(一)、质量管理体系建设</w:t>
        </w:r>
        <w:r>
          <w:tab/>
        </w:r>
        <w:r>
          <w:fldChar w:fldCharType="begin"/>
        </w:r>
        <w:r>
          <w:instrText xml:space="preserve"> PAGEREF _Toc7182 \h </w:instrText>
        </w:r>
        <w:r>
          <w:fldChar w:fldCharType="separate"/>
        </w:r>
        <w:r>
          <w:t>59</w:t>
        </w:r>
        <w:r>
          <w:fldChar w:fldCharType="end"/>
        </w:r>
      </w:hyperlink>
    </w:p>
    <w:p>
      <w:pPr>
        <w:pStyle w:val="TOC2"/>
        <w:tabs>
          <w:tab w:val="right" w:leader="dot" w:pos="8306"/>
        </w:tabs>
      </w:pPr>
      <w:hyperlink w:anchor="_Toc4514" w:history="1">
        <w:r>
          <w:rPr>
            <w:rFonts w:ascii="仿宋" w:eastAsia="仿宋" w:hAnsi="仿宋" w:cs="仿宋" w:hint="eastAsia"/>
            <w:lang w:eastAsia="zh-CN"/>
          </w:rPr>
          <w:t>(二)、质量控制措施</w:t>
        </w:r>
        <w:r>
          <w:tab/>
        </w:r>
        <w:r>
          <w:fldChar w:fldCharType="begin"/>
        </w:r>
        <w:r>
          <w:instrText xml:space="preserve"> PAGEREF _Toc4514 \h </w:instrText>
        </w:r>
        <w:r>
          <w:fldChar w:fldCharType="separate"/>
        </w:r>
        <w:r>
          <w:t>60</w:t>
        </w:r>
        <w:r>
          <w:fldChar w:fldCharType="end"/>
        </w:r>
      </w:hyperlink>
    </w:p>
    <w:p>
      <w:pPr>
        <w:pStyle w:val="TOC1"/>
        <w:tabs>
          <w:tab w:val="right" w:leader="dot" w:pos="8306"/>
        </w:tabs>
      </w:pPr>
      <w:hyperlink w:anchor="_Toc28045" w:history="1">
        <w:r>
          <w:rPr>
            <w:rFonts w:ascii="仿宋" w:eastAsia="仿宋" w:hAnsi="仿宋" w:cs="仿宋" w:hint="eastAsia"/>
            <w:lang w:eastAsia="zh-CN"/>
          </w:rPr>
          <w:t>十四、企业合规与伦理</w:t>
        </w:r>
        <w:r>
          <w:tab/>
        </w:r>
        <w:r>
          <w:fldChar w:fldCharType="begin"/>
        </w:r>
        <w:r>
          <w:instrText xml:space="preserve"> PAGEREF _Toc28045 \h </w:instrText>
        </w:r>
        <w:r>
          <w:fldChar w:fldCharType="separate"/>
        </w:r>
        <w:r>
          <w:t>62</w:t>
        </w:r>
        <w:r>
          <w:fldChar w:fldCharType="end"/>
        </w:r>
      </w:hyperlink>
    </w:p>
    <w:p>
      <w:pPr>
        <w:pStyle w:val="TOC2"/>
        <w:tabs>
          <w:tab w:val="right" w:leader="dot" w:pos="8306"/>
        </w:tabs>
      </w:pPr>
      <w:hyperlink w:anchor="_Toc31426" w:history="1">
        <w:r>
          <w:rPr>
            <w:rFonts w:ascii="仿宋" w:eastAsia="仿宋" w:hAnsi="仿宋" w:cs="仿宋" w:hint="eastAsia"/>
            <w:lang w:eastAsia="zh-CN"/>
          </w:rPr>
          <w:t>(一)、合规政策与程序</w:t>
        </w:r>
        <w:r>
          <w:tab/>
        </w:r>
        <w:r>
          <w:fldChar w:fldCharType="begin"/>
        </w:r>
        <w:r>
          <w:instrText xml:space="preserve"> PAGEREF _Toc31426 \h </w:instrText>
        </w:r>
        <w:r>
          <w:fldChar w:fldCharType="separate"/>
        </w:r>
        <w:r>
          <w:t>62</w:t>
        </w:r>
        <w:r>
          <w:fldChar w:fldCharType="end"/>
        </w:r>
      </w:hyperlink>
    </w:p>
    <w:p>
      <w:pPr>
        <w:pStyle w:val="TOC2"/>
        <w:tabs>
          <w:tab w:val="right" w:leader="dot" w:pos="8306"/>
        </w:tabs>
      </w:pPr>
      <w:hyperlink w:anchor="_Toc11125" w:history="1">
        <w:r>
          <w:rPr>
            <w:rFonts w:ascii="仿宋" w:eastAsia="仿宋" w:hAnsi="仿宋" w:cs="仿宋" w:hint="eastAsia"/>
            <w:lang w:eastAsia="zh-CN"/>
          </w:rPr>
          <w:t>(二)、伦理规范与培训</w:t>
        </w:r>
        <w:r>
          <w:tab/>
        </w:r>
        <w:r>
          <w:fldChar w:fldCharType="begin"/>
        </w:r>
        <w:r>
          <w:instrText xml:space="preserve"> PAGEREF _Toc11125 \h </w:instrText>
        </w:r>
        <w:r>
          <w:fldChar w:fldCharType="separate"/>
        </w:r>
        <w:r>
          <w:t>63</w:t>
        </w:r>
        <w:r>
          <w:fldChar w:fldCharType="end"/>
        </w:r>
      </w:hyperlink>
    </w:p>
    <w:p>
      <w:pPr>
        <w:pStyle w:val="TOC2"/>
        <w:tabs>
          <w:tab w:val="right" w:leader="dot" w:pos="8306"/>
        </w:tabs>
      </w:pPr>
      <w:hyperlink w:anchor="_Toc7898" w:history="1">
        <w:r>
          <w:rPr>
            <w:rFonts w:ascii="仿宋" w:eastAsia="仿宋" w:hAnsi="仿宋" w:cs="仿宋" w:hint="eastAsia"/>
            <w:lang w:eastAsia="zh-CN"/>
          </w:rPr>
          <w:t>(三)、合规风险评估</w:t>
        </w:r>
        <w:r>
          <w:tab/>
        </w:r>
        <w:r>
          <w:fldChar w:fldCharType="begin"/>
        </w:r>
        <w:r>
          <w:instrText xml:space="preserve"> PAGEREF _Toc7898 \h </w:instrText>
        </w:r>
        <w:r>
          <w:fldChar w:fldCharType="separate"/>
        </w:r>
        <w:r>
          <w:t>64</w:t>
        </w:r>
        <w:r>
          <w:fldChar w:fldCharType="end"/>
        </w:r>
      </w:hyperlink>
    </w:p>
    <w:p>
      <w:pPr>
        <w:pStyle w:val="TOC2"/>
        <w:tabs>
          <w:tab w:val="right" w:leader="dot" w:pos="8306"/>
        </w:tabs>
      </w:pPr>
      <w:hyperlink w:anchor="_Toc18657" w:history="1">
        <w:r>
          <w:rPr>
            <w:rFonts w:ascii="仿宋" w:eastAsia="仿宋" w:hAnsi="仿宋" w:cs="仿宋" w:hint="eastAsia"/>
            <w:lang w:eastAsia="zh-CN"/>
          </w:rPr>
          <w:t>(四)、合规监督与执行</w:t>
        </w:r>
        <w:r>
          <w:tab/>
        </w:r>
        <w:r>
          <w:fldChar w:fldCharType="begin"/>
        </w:r>
        <w:r>
          <w:instrText xml:space="preserve"> PAGEREF _Toc18657 \h </w:instrText>
        </w:r>
        <w:r>
          <w:fldChar w:fldCharType="separate"/>
        </w:r>
        <w:r>
          <w:t>65</w:t>
        </w:r>
        <w:r>
          <w:fldChar w:fldCharType="end"/>
        </w:r>
      </w:hyperlink>
    </w:p>
    <w:p>
      <w:pPr>
        <w:pStyle w:val="TOC1"/>
        <w:tabs>
          <w:tab w:val="right" w:leader="dot" w:pos="8306"/>
        </w:tabs>
      </w:pPr>
      <w:hyperlink w:anchor="_Toc16407" w:history="1">
        <w:r>
          <w:rPr>
            <w:rFonts w:ascii="仿宋" w:eastAsia="仿宋" w:hAnsi="仿宋" w:cs="仿宋" w:hint="eastAsia"/>
            <w:lang w:eastAsia="zh-CN"/>
          </w:rPr>
          <w:t>十五、设施与设备管理</w:t>
        </w:r>
        <w:r>
          <w:tab/>
        </w:r>
        <w:r>
          <w:fldChar w:fldCharType="begin"/>
        </w:r>
        <w:r>
          <w:instrText xml:space="preserve"> PAGEREF _Toc16407 \h </w:instrText>
        </w:r>
        <w:r>
          <w:fldChar w:fldCharType="separate"/>
        </w:r>
        <w:r>
          <w:t>66</w:t>
        </w:r>
        <w:r>
          <w:fldChar w:fldCharType="end"/>
        </w:r>
      </w:hyperlink>
    </w:p>
    <w:p>
      <w:pPr>
        <w:pStyle w:val="TOC2"/>
        <w:tabs>
          <w:tab w:val="right" w:leader="dot" w:pos="8306"/>
        </w:tabs>
      </w:pPr>
      <w:hyperlink w:anchor="_Toc13514" w:history="1">
        <w:r>
          <w:rPr>
            <w:rFonts w:ascii="仿宋" w:eastAsia="仿宋" w:hAnsi="仿宋" w:cs="仿宋" w:hint="eastAsia"/>
            <w:lang w:eastAsia="zh-CN"/>
          </w:rPr>
          <w:t>(一)、设施规划与配置</w:t>
        </w:r>
        <w:r>
          <w:tab/>
        </w:r>
        <w:r>
          <w:fldChar w:fldCharType="begin"/>
        </w:r>
        <w:r>
          <w:instrText xml:space="preserve"> PAGEREF _Toc13514 \h </w:instrText>
        </w:r>
        <w:r>
          <w:fldChar w:fldCharType="separate"/>
        </w:r>
        <w:r>
          <w:t>66</w:t>
        </w:r>
        <w:r>
          <w:fldChar w:fldCharType="end"/>
        </w:r>
      </w:hyperlink>
    </w:p>
    <w:p>
      <w:pPr>
        <w:pStyle w:val="TOC2"/>
        <w:tabs>
          <w:tab w:val="right" w:leader="dot" w:pos="8306"/>
        </w:tabs>
      </w:pPr>
      <w:hyperlink w:anchor="_Toc22815" w:history="1">
        <w:r>
          <w:rPr>
            <w:rFonts w:ascii="仿宋" w:eastAsia="仿宋" w:hAnsi="仿宋" w:cs="仿宋" w:hint="eastAsia"/>
            <w:lang w:eastAsia="zh-CN"/>
          </w:rPr>
          <w:t>(二)、设备采购与维护管理</w:t>
        </w:r>
        <w:r>
          <w:tab/>
        </w:r>
        <w:r>
          <w:fldChar w:fldCharType="begin"/>
        </w:r>
        <w:r>
          <w:instrText xml:space="preserve"> PAGEREF _Toc22815 \h </w:instrText>
        </w:r>
        <w:r>
          <w:fldChar w:fldCharType="separate"/>
        </w:r>
        <w:r>
          <w:t>66</w:t>
        </w:r>
        <w:r>
          <w:fldChar w:fldCharType="end"/>
        </w:r>
      </w:hyperlink>
    </w:p>
    <w:p>
      <w:pPr>
        <w:pStyle w:val="TOC2"/>
        <w:tabs>
          <w:tab w:val="right" w:leader="dot" w:pos="8306"/>
        </w:tabs>
      </w:pPr>
      <w:hyperlink w:anchor="_Toc28804" w:history="1">
        <w:r>
          <w:rPr>
            <w:rFonts w:ascii="仿宋" w:eastAsia="仿宋" w:hAnsi="仿宋" w:cs="仿宋" w:hint="eastAsia"/>
            <w:lang w:eastAsia="zh-CN"/>
          </w:rPr>
          <w:t>(三)、设施设备升级策略</w:t>
        </w:r>
        <w:r>
          <w:tab/>
        </w:r>
        <w:r>
          <w:fldChar w:fldCharType="begin"/>
        </w:r>
        <w:r>
          <w:instrText xml:space="preserve"> PAGEREF _Toc28804 \h </w:instrText>
        </w:r>
        <w:r>
          <w:fldChar w:fldCharType="separate"/>
        </w:r>
        <w:r>
          <w:t>67</w:t>
        </w:r>
        <w:r>
          <w:fldChar w:fldCharType="end"/>
        </w:r>
      </w:hyperlink>
    </w:p>
    <w:p>
      <w:pPr>
        <w:pStyle w:val="TOC1"/>
        <w:tabs>
          <w:tab w:val="right" w:leader="dot" w:pos="8306"/>
        </w:tabs>
      </w:pPr>
      <w:hyperlink w:anchor="_Toc14876" w:history="1">
        <w:r>
          <w:rPr>
            <w:rFonts w:ascii="仿宋" w:eastAsia="仿宋" w:hAnsi="仿宋" w:cs="仿宋" w:hint="eastAsia"/>
            <w:lang w:eastAsia="zh-CN"/>
          </w:rPr>
          <w:t>十六、法律法规与政策遵循</w:t>
        </w:r>
        <w:r>
          <w:tab/>
        </w:r>
        <w:r>
          <w:fldChar w:fldCharType="begin"/>
        </w:r>
        <w:r>
          <w:instrText xml:space="preserve"> PAGEREF _Toc14876 \h </w:instrText>
        </w:r>
        <w:r>
          <w:fldChar w:fldCharType="separate"/>
        </w:r>
        <w:r>
          <w:t>68</w:t>
        </w:r>
        <w:r>
          <w:fldChar w:fldCharType="end"/>
        </w:r>
      </w:hyperlink>
    </w:p>
    <w:p>
      <w:pPr>
        <w:pStyle w:val="TOC2"/>
        <w:tabs>
          <w:tab w:val="right" w:leader="dot" w:pos="8306"/>
        </w:tabs>
      </w:pPr>
      <w:hyperlink w:anchor="_Toc5929" w:history="1">
        <w:r>
          <w:rPr>
            <w:rFonts w:ascii="仿宋" w:eastAsia="仿宋" w:hAnsi="仿宋" w:cs="仿宋" w:hint="eastAsia"/>
            <w:lang w:eastAsia="zh-CN"/>
          </w:rPr>
          <w:t>(一)、法律法规遵守</w:t>
        </w:r>
        <w:r>
          <w:tab/>
        </w:r>
        <w:r>
          <w:fldChar w:fldCharType="begin"/>
        </w:r>
        <w:r>
          <w:instrText xml:space="preserve"> PAGEREF _Toc5929 \h </w:instrText>
        </w:r>
        <w:r>
          <w:fldChar w:fldCharType="separate"/>
        </w:r>
        <w:r>
          <w:t>68</w:t>
        </w:r>
        <w:r>
          <w:fldChar w:fldCharType="end"/>
        </w:r>
      </w:hyperlink>
    </w:p>
    <w:p>
      <w:pPr>
        <w:pStyle w:val="TOC2"/>
        <w:tabs>
          <w:tab w:val="right" w:leader="dot" w:pos="8306"/>
        </w:tabs>
      </w:pPr>
      <w:hyperlink w:anchor="_Toc22255" w:history="1">
        <w:r>
          <w:rPr>
            <w:rFonts w:ascii="仿宋" w:eastAsia="仿宋" w:hAnsi="仿宋" w:cs="仿宋" w:hint="eastAsia"/>
            <w:lang w:eastAsia="zh-CN"/>
          </w:rPr>
          <w:t>(二)、政策导向与利用</w:t>
        </w:r>
        <w:r>
          <w:tab/>
        </w:r>
        <w:r>
          <w:fldChar w:fldCharType="begin"/>
        </w:r>
        <w:r>
          <w:instrText xml:space="preserve"> PAGEREF _Toc22255 \h </w:instrText>
        </w:r>
        <w:r>
          <w:fldChar w:fldCharType="separate"/>
        </w:r>
        <w:r>
          <w:t>69</w:t>
        </w:r>
        <w:r>
          <w:fldChar w:fldCharType="end"/>
        </w:r>
      </w:hyperlink>
    </w:p>
    <w:p>
      <w:pPr>
        <w:pStyle w:val="TOC1"/>
        <w:tabs>
          <w:tab w:val="right" w:leader="dot" w:pos="8306"/>
        </w:tabs>
      </w:pPr>
      <w:hyperlink w:anchor="_Toc17800" w:history="1">
        <w:r>
          <w:rPr>
            <w:rFonts w:ascii="仿宋" w:eastAsia="仿宋" w:hAnsi="仿宋" w:cs="仿宋" w:hint="eastAsia"/>
            <w:lang w:eastAsia="zh-CN"/>
          </w:rPr>
          <w:t>十七、知识产权管理与保护</w:t>
        </w:r>
        <w:r>
          <w:tab/>
        </w:r>
        <w:r>
          <w:fldChar w:fldCharType="begin"/>
        </w:r>
        <w:r>
          <w:instrText xml:space="preserve"> PAGEREF _Toc17800 \h </w:instrText>
        </w:r>
        <w:r>
          <w:fldChar w:fldCharType="separate"/>
        </w:r>
        <w:r>
          <w:t>70</w:t>
        </w:r>
        <w:r>
          <w:fldChar w:fldCharType="end"/>
        </w:r>
      </w:hyperlink>
    </w:p>
    <w:p>
      <w:pPr>
        <w:pStyle w:val="TOC2"/>
        <w:tabs>
          <w:tab w:val="right" w:leader="dot" w:pos="8306"/>
        </w:tabs>
      </w:pPr>
      <w:hyperlink w:anchor="_Toc6130" w:history="1">
        <w:r>
          <w:rPr>
            <w:rFonts w:ascii="仿宋" w:eastAsia="仿宋" w:hAnsi="仿宋" w:cs="仿宋" w:hint="eastAsia"/>
            <w:lang w:eastAsia="zh-CN"/>
          </w:rPr>
          <w:t>(一)、知识产权管理体系建设</w:t>
        </w:r>
        <w:r>
          <w:tab/>
        </w:r>
        <w:r>
          <w:fldChar w:fldCharType="begin"/>
        </w:r>
        <w:r>
          <w:instrText xml:space="preserve"> PAGEREF _Toc6130 \h </w:instrText>
        </w:r>
        <w:r>
          <w:fldChar w:fldCharType="separate"/>
        </w:r>
        <w:r>
          <w:t>70</w:t>
        </w:r>
        <w:r>
          <w:fldChar w:fldCharType="end"/>
        </w:r>
      </w:hyperlink>
    </w:p>
    <w:p>
      <w:pPr>
        <w:pStyle w:val="TOC2"/>
        <w:tabs>
          <w:tab w:val="right" w:leader="dot" w:pos="8306"/>
        </w:tabs>
      </w:pPr>
      <w:hyperlink w:anchor="_Toc3653" w:history="1">
        <w:r>
          <w:rPr>
            <w:rFonts w:ascii="仿宋" w:eastAsia="仿宋" w:hAnsi="仿宋" w:cs="仿宋" w:hint="eastAsia"/>
            <w:lang w:eastAsia="zh-CN"/>
          </w:rPr>
          <w:t>(二)、知识产权保护措施</w:t>
        </w:r>
        <w:r>
          <w:tab/>
        </w:r>
        <w:r>
          <w:fldChar w:fldCharType="begin"/>
        </w:r>
        <w:r>
          <w:instrText xml:space="preserve"> PAGEREF _Toc3653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24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041"/>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532"/>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一、Γ-FE2O3项目的技术资源开发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Γ-FE2O3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二、Γ-FE2O3项目的人力资源管理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Γ-FE2O3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三、Γ-FE2O3项目的资金资源筹措与优化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Γ-FE2O3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7511"/>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Γ-FE2O3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Γ-FE2O3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Γ-FE2O3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131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Γ-FE2O3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Γ-FE2O3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智能技术的应用：Γ-FE2O3项目将利用智能技术，如物联网（IoT）和大数据分析，来监控和优化资源使用。通过实时数据分析，项目可以更有效地管理能源消耗、减少原材料浪费，并提高生产过程的整体效率。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8346"/>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583"/>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6593"/>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4292"/>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一、Γ-FE2O3项目的市场准入条件分析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Γ-FE2O3项目而言，市场准入条件首先取决于政策法规环境。政府对于[行业名称]领域的法规，如环保标准、税收政策、和技术使用规范，直接影响Γ-FE2O3项目的运营和成本结构。例如，若政府针对使用可再生能源的企业提供税收优惠，这将对Γ-FE2O3项目的财务规划产生重要影响。同时，考虑经济环境和消费者偏好的变化对Γ-FE2O3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二、Γ-FE2O3项目的行业规范与合规性要求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Γ-FE2O3项目来说，遵守行业规范和合规性要求是确保项目顺利进行的基础。这包括遵循质量控制标准、安全规定、数据保护法规等。例如，若Γ-FE2O3项目涉及数据处理，须严格遵守相关的数据保护法规。此外，行业内部的自律规范，如产品标准和服务流程，也对于提升Γ-FE2O3项目在行业内的认可度和竞争力至关重要。项目管理团队必须不断更新策略，以应对行业规范和法规的变化，确保Γ-FE2O3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三、Γ-FE2O3项目的竞争格局和战略定位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Γ-FE2O3项目的发展规划中，理解行业的竞争格局对于制定有效的市场策略极为关键。这包括分析主要竞争对手的市场地位、优势及其业务模式。Γ-FE2O3项目面临的竞争对手可能包括大型成熟企业和创新型初创公司，各自采取不同的市场策略。因此，Γ-FE2O3项目需精确地定位自己的市场策略，如专注于产品创新、客户服务或成本效率，以在竞争中占据优势。通过深入的市场和竞争分析，Γ-FE2O3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23194"/>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31463"/>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Γ-FE2O3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https://d.book118.com/468034121104006034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793F09"/>
    <w:rsid w:val="3A793F0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6803412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2024-02-02T07:17:00Z</dcterms:created>
  <dcterms:modified xsi:type="dcterms:W3CDTF">2024-02-02T07:17:29Z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DDBF957DB7EC404EA8C7258D18355519_11</vt:lpwstr>
  </property>
  <property fmtid="{D5CDD505-2E9C-101B-9397-08002B2CF9AE}" pid="3" name="KSOProductBuildVer">
    <vt:lpwstr>2052-12.1.0.16250</vt:lpwstr>
  </property>
</Properties>
</file>