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460B6" w:rsidP="008460B6" w14:paraId="62F7BCC8" w14:textId="77777777">
      <w:pPr>
        <w:spacing w:before="48" w:beforeLines="20" w:after="360" w:afterLines="150" w:line="360" w:lineRule="auto"/>
        <w:jc w:val="center"/>
        <w:rPr>
          <w:rFonts w:ascii="华文中宋" w:eastAsia="华文中宋" w:hAnsi="华文中宋"/>
          <w:b/>
          <w:sz w:val="30"/>
        </w:rPr>
      </w:pPr>
      <w:r w:rsidRPr="008460B6">
        <w:rPr>
          <w:rFonts w:ascii="华文中宋" w:eastAsia="华文中宋" w:hAnsi="华文中宋"/>
          <w:b/>
          <w:sz w:val="30"/>
        </w:rPr>
        <w:t>2024</w:t>
      </w:r>
      <w:r w:rsidRPr="008460B6">
        <w:rPr>
          <w:rFonts w:ascii="华文中宋" w:eastAsia="华文中宋" w:hAnsi="华文中宋"/>
          <w:b/>
          <w:sz w:val="30"/>
        </w:rPr>
        <w:t>年黑龙江省东宁地方铁路有限责任公司人员招聘考试题库及答案解析</w:t>
      </w:r>
    </w:p>
    <w:p w:rsidR="00A77B3E" w14:paraId="5512275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7BF08D" w14:textId="77777777">
      <w:pPr>
        <w:spacing w:after="260" w:line="360" w:lineRule="auto"/>
      </w:pPr>
      <w:r>
        <w:rPr>
          <w:rFonts w:eastAsia="微软雅黑" w:cs="宋体"/>
          <w:b/>
        </w:rPr>
        <w:t>一、言语理解与表达</w:t>
      </w:r>
    </w:p>
    <w:p w:rsidR="003F588C" w14:paraId="11C810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中国古代书画的许多旷世杰作都是一些尺幅很小的作品，但这并不妨碍后代书画家欣赏和膜拜。书画市场的火热吸引了大批对艺术品经验缺欠的新投资者加入。由于他们对书画的价值判断缺乏认知，误以为书画越大价值越高，便不加选择地购藏了一些毫无价值的“大作”，最终叫苦不迭，而一些书画家为了迎合这种市场喜好，就不再一心专注于作品的内在质量而求大，于是大而空、缺乏笔墨也使自己离真正的艺术创作距离越来越远。</w:t>
      </w:r>
    </w:p>
    <w:p w:rsidR="003F588C" w14:paraId="433504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下列选项中说法正确的是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3E792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、投资者大多对书画作品的价值缺乏认知</w:t>
      </w:r>
    </w:p>
    <w:p w:rsidR="003F588C" w14:paraId="45FC4B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、古代书画作品的尺幅越小越具收藏价值</w:t>
      </w:r>
    </w:p>
    <w:p w:rsidR="003F588C" w14:paraId="7AEAC4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、部分艺术家的创作心态与市场价值密切相关</w:t>
      </w:r>
    </w:p>
    <w:p w:rsidR="003F588C" w14:paraId="1B8F93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、现代书画作品的内在质量易受到市场的影响</w:t>
      </w:r>
    </w:p>
    <w:p w:rsidR="003F588C" w14:paraId="6E2406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71DA08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项对应“书画市场的火热吸引了大批对艺术品经验欠缺的新投资者加入，由于他们对书画的价值判断缺乏认知”，属于偷换概念，排除。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项对应“中国古代书画中的许多旷世</w:t>
      </w:r>
      <w:r w:rsidRPr="003F588C">
        <w:rPr>
          <w:rFonts w:ascii="Times New Roman" w:eastAsia="微软雅黑" w:hAnsi="微软雅黑" w:cs="宋体" w:hint="eastAsia"/>
          <w:szCs w:val="18"/>
        </w:rPr>
        <w:t>杰作都是一些尺幅很小的作品”，并非越小越具有收藏价值，属于无中生有，排除。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项对应“而一些书画家为了迎合这种市场喜好，亦不再一心专注于作品的内在质量，而是热衷于投其所好，盲目求大”，说明一些艺术家的创作心态受到市场价值影响，符合原文。</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项对应“而一些书画家为了迎合这种市场喜好，亦不再一心专注于作品的内在质量”，并非所有的书画家都受到影响，排除。故选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6A434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以家为</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的家族文化传承，把家风、家教、家规、家德注入每代传承人心中，融入到企业文化中，形成部分老字号维系生存的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248214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D5424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、桥梁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动力</w:t>
      </w:r>
    </w:p>
    <w:p w:rsidR="003F588C" w14:paraId="100DFD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根底</w:t>
      </w:r>
    </w:p>
    <w:p w:rsidR="003F588C" w14:paraId="03B35B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、源头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基础</w:t>
      </w:r>
    </w:p>
    <w:p w:rsidR="003F588C" w14:paraId="12DAAD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、依托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根脉</w:t>
      </w:r>
    </w:p>
    <w:p w:rsidR="003F588C" w14:paraId="6A5114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rsidP="00A95C3D" w14:paraId="43904E6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第一空，划横线处要体现“家”对于“家族文化传承”很重要，通过后文“把家风、家教、家规、家德注入每代传承人心中”可知，需要依靠“家”才能传承家族文化，</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项“依托”指依靠凭借，符合文意，保留。</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项“桥梁”、</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项“媒介”指建立双方联系的途径，体现不出“家”对于“家族文化”起到的作用，均排除。</w:t>
      </w:r>
      <w:r w:rsidRPr="003F588C">
        <w:rPr>
          <w:rFonts w:ascii="Times New Roman" w:eastAsia="微软雅黑" w:hAnsi="微软雅黑" w:cs="宋体" w:hint="eastAsia"/>
          <w:szCs w:val="18"/>
        </w:rPr>
        <w:t>C</w:t>
      </w:r>
    </w:p>
    <w:p w:rsidR="003F588C" w:rsidP="00A95C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项“源头”指水发源处，比喻事物的本源，文段中没有体现，排除。第二空，代入验证，划横线处体现出“家族文化”对于“老字号”生存很重要，且对应“维系生存”，</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项“根脉”符合文意，当选。故选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21CCC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作为成功的文学作品，《茶花女》为我们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了一些生动、鲜明的艺术形象，而其中最突出、最令人难忘的</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是女主人公茶花女玛格丽特。</w:t>
      </w:r>
    </w:p>
    <w:p w:rsidR="003F588C" w14:paraId="75D60A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6DE9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26B631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、缔造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仍然</w:t>
      </w:r>
    </w:p>
    <w:p w:rsidR="003F588C" w14:paraId="36A53E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、塑造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7C4BC3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竟然</w:t>
      </w:r>
    </w:p>
    <w:p w:rsidR="003F588C" w14:paraId="019DF2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37D415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塑造：用语言文字等艺术手段描写人物形象，如“这部小说成功地塑造了石油工人的英雄形象”</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创造：指将两个或两个以上概念或事物按一定方式联系起来，主观地制造客观上能被人普遍接受的事物，以达到某种目的的行为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缔造，作动词用，意思是造业、建造、创立、建立，如“缔造了新中国”而不能说“创造了新中国”。题干中第一空，“塑造艺术形象”更贴切。对于第二空，根据上下文，《茶花女》这部作品最突出、最令人难忘的自然是女主人公。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7409F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面对基层治理难题，当然不能因为利益的</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而将其束之高阁，也不能因为情感的</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而长期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一事一法</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。否则，一些问题可能会</w:t>
      </w:r>
      <w:r w:rsidRPr="003F588C">
        <w:rPr>
          <w:rFonts w:ascii="Times New Roman" w:eastAsia="微软雅黑" w:hAnsi="微软雅黑" w:cs="宋体" w:hint="eastAsia"/>
          <w:szCs w:val="18"/>
        </w:rPr>
        <w:t>__________________</w:t>
      </w:r>
      <w:r w:rsidRPr="003F588C">
        <w:rPr>
          <w:rFonts w:ascii="Times New Roman" w:eastAsia="微软雅黑" w:hAnsi="微软雅黑" w:cs="宋体" w:hint="eastAsia"/>
          <w:szCs w:val="18"/>
        </w:rPr>
        <w:t>，失去改革的最佳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窗口期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，最终损害的还是群众的利益。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https://d.book118.com/468040112060006026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rsidP="005E01B6" w14:paraId="034CED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0B6" w14:paraId="11C332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rsidP="005E01B6" w14:paraId="393796DC" w14:textId="5BE4F9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460B6" w14:paraId="6E9CF0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paraId="5050B5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0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rsidP="005E01B6" w14:textId="5BE4F9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460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0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rsidP="005E01B6" w14:textId="5BE4F9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460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paraId="4717FE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paraId="285537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paraId="2E4C06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0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8460B6"/>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8941E4"/>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character" w:styleId="Strong">
    <w:name w:val="Strong"/>
    <w:qFormat/>
    <w:rsid w:val="00A95C3D"/>
    <w:rPr>
      <w:rFonts w:ascii="等线" w:eastAsia="等线" w:hAnsi="等线"/>
      <w:b/>
    </w:rPr>
  </w:style>
  <w:style w:type="paragraph" w:styleId="Header">
    <w:name w:val="header"/>
    <w:basedOn w:val="Normal"/>
    <w:link w:val="a"/>
    <w:rsid w:val="008460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460B6"/>
    <w:rPr>
      <w:sz w:val="18"/>
      <w:szCs w:val="18"/>
    </w:rPr>
  </w:style>
  <w:style w:type="paragraph" w:styleId="Footer">
    <w:name w:val="footer"/>
    <w:basedOn w:val="Normal"/>
    <w:link w:val="a0"/>
    <w:rsid w:val="008460B6"/>
    <w:pPr>
      <w:tabs>
        <w:tab w:val="center" w:pos="4153"/>
        <w:tab w:val="right" w:pos="8306"/>
      </w:tabs>
      <w:snapToGrid w:val="0"/>
    </w:pPr>
    <w:rPr>
      <w:sz w:val="18"/>
      <w:szCs w:val="18"/>
    </w:rPr>
  </w:style>
  <w:style w:type="character" w:customStyle="1" w:styleId="a0">
    <w:name w:val="页脚 字符"/>
    <w:basedOn w:val="DefaultParagraphFont"/>
    <w:link w:val="Footer"/>
    <w:rsid w:val="008460B6"/>
    <w:rPr>
      <w:sz w:val="18"/>
      <w:szCs w:val="18"/>
    </w:rPr>
  </w:style>
  <w:style w:type="character" w:styleId="PageNumber">
    <w:name w:val="page number"/>
    <w:basedOn w:val="DefaultParagraphFont"/>
    <w:rsid w:val="008460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8040112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3875</Words>
  <Characters>22091</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2024-01-14T03:27:00Z</dcterms:created>
  <dcterms:modified xsi:type="dcterms:W3CDTF">2024-01-14T03:27:00Z</dcterms:modified>
</cp:coreProperties>
</file>