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滤紫外石英玻璃灯管项目计划设计方案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79" w:history="1">
        <w:r>
          <w:rPr>
            <w:rFonts w:ascii="仿宋" w:eastAsia="仿宋" w:hAnsi="仿宋" w:cs="仿宋" w:hint="eastAsia"/>
            <w:lang w:eastAsia="zh-CN"/>
          </w:rPr>
          <w:t>前言</w:t>
        </w:r>
        <w:r>
          <w:tab/>
        </w:r>
        <w:r>
          <w:fldChar w:fldCharType="begin"/>
        </w:r>
        <w:r>
          <w:instrText xml:space="preserve"> PAGEREF _Toc3379 \h </w:instrText>
        </w:r>
        <w:r>
          <w:fldChar w:fldCharType="separate"/>
        </w:r>
        <w:r>
          <w:t>3</w:t>
        </w:r>
        <w:r>
          <w:fldChar w:fldCharType="end"/>
        </w:r>
      </w:hyperlink>
    </w:p>
    <w:p>
      <w:pPr>
        <w:pStyle w:val="TOC1"/>
        <w:tabs>
          <w:tab w:val="right" w:leader="dot" w:pos="8306"/>
        </w:tabs>
      </w:pPr>
      <w:hyperlink w:anchor="_Toc528" w:history="1">
        <w:r>
          <w:rPr>
            <w:rFonts w:ascii="仿宋" w:eastAsia="仿宋" w:hAnsi="仿宋" w:cs="仿宋" w:hint="eastAsia"/>
            <w:lang w:eastAsia="zh-CN"/>
          </w:rPr>
          <w:t>一、滤紫外石英玻璃灯管项目危机管理</w:t>
        </w:r>
        <w:r>
          <w:tab/>
        </w:r>
        <w:r>
          <w:fldChar w:fldCharType="begin"/>
        </w:r>
        <w:r>
          <w:instrText xml:space="preserve"> PAGEREF _Toc528 \h </w:instrText>
        </w:r>
        <w:r>
          <w:fldChar w:fldCharType="separate"/>
        </w:r>
        <w:r>
          <w:t>3</w:t>
        </w:r>
        <w:r>
          <w:fldChar w:fldCharType="end"/>
        </w:r>
      </w:hyperlink>
    </w:p>
    <w:p>
      <w:pPr>
        <w:pStyle w:val="TOC2"/>
        <w:tabs>
          <w:tab w:val="right" w:leader="dot" w:pos="8306"/>
        </w:tabs>
      </w:pPr>
      <w:hyperlink w:anchor="_Toc30620" w:history="1">
        <w:r>
          <w:rPr>
            <w:rFonts w:ascii="仿宋" w:eastAsia="仿宋" w:hAnsi="仿宋" w:cs="仿宋" w:hint="eastAsia"/>
            <w:lang w:eastAsia="zh-CN"/>
          </w:rPr>
          <w:t>(一)、危机预警与识别</w:t>
        </w:r>
        <w:r>
          <w:tab/>
        </w:r>
        <w:r>
          <w:fldChar w:fldCharType="begin"/>
        </w:r>
        <w:r>
          <w:instrText xml:space="preserve"> PAGEREF _Toc30620 \h </w:instrText>
        </w:r>
        <w:r>
          <w:fldChar w:fldCharType="separate"/>
        </w:r>
        <w:r>
          <w:t>3</w:t>
        </w:r>
        <w:r>
          <w:fldChar w:fldCharType="end"/>
        </w:r>
      </w:hyperlink>
    </w:p>
    <w:p>
      <w:pPr>
        <w:pStyle w:val="TOC2"/>
        <w:tabs>
          <w:tab w:val="right" w:leader="dot" w:pos="8306"/>
        </w:tabs>
      </w:pPr>
      <w:hyperlink w:anchor="_Toc5562" w:history="1">
        <w:r>
          <w:rPr>
            <w:rFonts w:ascii="仿宋" w:eastAsia="仿宋" w:hAnsi="仿宋" w:cs="仿宋" w:hint="eastAsia"/>
            <w:lang w:eastAsia="zh-CN"/>
          </w:rPr>
          <w:t>(二)、危机应对与恢复</w:t>
        </w:r>
        <w:r>
          <w:tab/>
        </w:r>
        <w:r>
          <w:fldChar w:fldCharType="begin"/>
        </w:r>
        <w:r>
          <w:instrText xml:space="preserve"> PAGEREF _Toc5562 \h </w:instrText>
        </w:r>
        <w:r>
          <w:fldChar w:fldCharType="separate"/>
        </w:r>
        <w:r>
          <w:t>4</w:t>
        </w:r>
        <w:r>
          <w:fldChar w:fldCharType="end"/>
        </w:r>
      </w:hyperlink>
    </w:p>
    <w:p>
      <w:pPr>
        <w:pStyle w:val="TOC1"/>
        <w:tabs>
          <w:tab w:val="right" w:leader="dot" w:pos="8306"/>
        </w:tabs>
      </w:pPr>
      <w:hyperlink w:anchor="_Toc3470" w:history="1">
        <w:r>
          <w:rPr>
            <w:rFonts w:ascii="仿宋" w:eastAsia="仿宋" w:hAnsi="仿宋" w:cs="仿宋" w:hint="eastAsia"/>
            <w:lang w:eastAsia="zh-CN"/>
          </w:rPr>
          <w:t>二、滤紫外石英玻璃灯管项目文档管理</w:t>
        </w:r>
        <w:r>
          <w:tab/>
        </w:r>
        <w:r>
          <w:fldChar w:fldCharType="begin"/>
        </w:r>
        <w:r>
          <w:instrText xml:space="preserve"> PAGEREF _Toc3470 \h </w:instrText>
        </w:r>
        <w:r>
          <w:fldChar w:fldCharType="separate"/>
        </w:r>
        <w:r>
          <w:t>6</w:t>
        </w:r>
        <w:r>
          <w:fldChar w:fldCharType="end"/>
        </w:r>
      </w:hyperlink>
    </w:p>
    <w:p>
      <w:pPr>
        <w:pStyle w:val="TOC2"/>
        <w:tabs>
          <w:tab w:val="right" w:leader="dot" w:pos="8306"/>
        </w:tabs>
      </w:pPr>
      <w:hyperlink w:anchor="_Toc1083" w:history="1">
        <w:r>
          <w:rPr>
            <w:rFonts w:ascii="仿宋" w:eastAsia="仿宋" w:hAnsi="仿宋" w:cs="仿宋" w:hint="eastAsia"/>
            <w:lang w:eastAsia="zh-CN"/>
          </w:rPr>
          <w:t>(一)、文档编制与审查</w:t>
        </w:r>
        <w:r>
          <w:tab/>
        </w:r>
        <w:r>
          <w:fldChar w:fldCharType="begin"/>
        </w:r>
        <w:r>
          <w:instrText xml:space="preserve"> PAGEREF _Toc1083 \h </w:instrText>
        </w:r>
        <w:r>
          <w:fldChar w:fldCharType="separate"/>
        </w:r>
        <w:r>
          <w:t>6</w:t>
        </w:r>
        <w:r>
          <w:fldChar w:fldCharType="end"/>
        </w:r>
      </w:hyperlink>
    </w:p>
    <w:p>
      <w:pPr>
        <w:pStyle w:val="TOC2"/>
        <w:tabs>
          <w:tab w:val="right" w:leader="dot" w:pos="8306"/>
        </w:tabs>
      </w:pPr>
      <w:hyperlink w:anchor="_Toc18348" w:history="1">
        <w:r>
          <w:rPr>
            <w:rFonts w:ascii="仿宋" w:eastAsia="仿宋" w:hAnsi="仿宋" w:cs="仿宋" w:hint="eastAsia"/>
            <w:lang w:eastAsia="zh-CN"/>
          </w:rPr>
          <w:t>(二)、文档发布与分发</w:t>
        </w:r>
        <w:r>
          <w:tab/>
        </w:r>
        <w:r>
          <w:fldChar w:fldCharType="begin"/>
        </w:r>
        <w:r>
          <w:instrText xml:space="preserve"> PAGEREF _Toc18348 \h </w:instrText>
        </w:r>
        <w:r>
          <w:fldChar w:fldCharType="separate"/>
        </w:r>
        <w:r>
          <w:t>7</w:t>
        </w:r>
        <w:r>
          <w:fldChar w:fldCharType="end"/>
        </w:r>
      </w:hyperlink>
    </w:p>
    <w:p>
      <w:pPr>
        <w:pStyle w:val="TOC2"/>
        <w:tabs>
          <w:tab w:val="right" w:leader="dot" w:pos="8306"/>
        </w:tabs>
      </w:pPr>
      <w:hyperlink w:anchor="_Toc285" w:history="1">
        <w:r>
          <w:rPr>
            <w:rFonts w:ascii="仿宋" w:eastAsia="仿宋" w:hAnsi="仿宋" w:cs="仿宋" w:hint="eastAsia"/>
            <w:lang w:eastAsia="zh-CN"/>
          </w:rPr>
          <w:t>(三)、文档存档与归档</w:t>
        </w:r>
        <w:r>
          <w:tab/>
        </w:r>
        <w:r>
          <w:fldChar w:fldCharType="begin"/>
        </w:r>
        <w:r>
          <w:instrText xml:space="preserve"> PAGEREF _Toc285 \h </w:instrText>
        </w:r>
        <w:r>
          <w:fldChar w:fldCharType="separate"/>
        </w:r>
        <w:r>
          <w:t>8</w:t>
        </w:r>
        <w:r>
          <w:fldChar w:fldCharType="end"/>
        </w:r>
      </w:hyperlink>
    </w:p>
    <w:p>
      <w:pPr>
        <w:pStyle w:val="TOC1"/>
        <w:tabs>
          <w:tab w:val="right" w:leader="dot" w:pos="8306"/>
        </w:tabs>
      </w:pPr>
      <w:hyperlink w:anchor="_Toc6890" w:history="1">
        <w:r>
          <w:rPr>
            <w:rFonts w:ascii="仿宋" w:eastAsia="仿宋" w:hAnsi="仿宋" w:cs="仿宋" w:hint="eastAsia"/>
            <w:lang w:eastAsia="zh-CN"/>
          </w:rPr>
          <w:t>三、产品规划分析</w:t>
        </w:r>
        <w:r>
          <w:tab/>
        </w:r>
        <w:r>
          <w:fldChar w:fldCharType="begin"/>
        </w:r>
        <w:r>
          <w:instrText xml:space="preserve"> PAGEREF _Toc6890 \h </w:instrText>
        </w:r>
        <w:r>
          <w:fldChar w:fldCharType="separate"/>
        </w:r>
        <w:r>
          <w:t>9</w:t>
        </w:r>
        <w:r>
          <w:fldChar w:fldCharType="end"/>
        </w:r>
      </w:hyperlink>
    </w:p>
    <w:p>
      <w:pPr>
        <w:pStyle w:val="TOC2"/>
        <w:tabs>
          <w:tab w:val="right" w:leader="dot" w:pos="8306"/>
        </w:tabs>
      </w:pPr>
      <w:hyperlink w:anchor="_Toc18134" w:history="1">
        <w:r>
          <w:rPr>
            <w:rFonts w:ascii="仿宋" w:eastAsia="仿宋" w:hAnsi="仿宋" w:cs="仿宋" w:hint="eastAsia"/>
            <w:lang w:eastAsia="zh-CN"/>
          </w:rPr>
          <w:t>(一)、产品规划</w:t>
        </w:r>
        <w:r>
          <w:tab/>
        </w:r>
        <w:r>
          <w:fldChar w:fldCharType="begin"/>
        </w:r>
        <w:r>
          <w:instrText xml:space="preserve"> PAGEREF _Toc18134 \h </w:instrText>
        </w:r>
        <w:r>
          <w:fldChar w:fldCharType="separate"/>
        </w:r>
        <w:r>
          <w:t>9</w:t>
        </w:r>
        <w:r>
          <w:fldChar w:fldCharType="end"/>
        </w:r>
      </w:hyperlink>
    </w:p>
    <w:p>
      <w:pPr>
        <w:pStyle w:val="TOC2"/>
        <w:tabs>
          <w:tab w:val="right" w:leader="dot" w:pos="8306"/>
        </w:tabs>
      </w:pPr>
      <w:hyperlink w:anchor="_Toc13323" w:history="1">
        <w:r>
          <w:rPr>
            <w:rFonts w:ascii="仿宋" w:eastAsia="仿宋" w:hAnsi="仿宋" w:cs="仿宋" w:hint="eastAsia"/>
            <w:lang w:eastAsia="zh-CN"/>
          </w:rPr>
          <w:t>(二)、建设规模</w:t>
        </w:r>
        <w:r>
          <w:tab/>
        </w:r>
        <w:r>
          <w:fldChar w:fldCharType="begin"/>
        </w:r>
        <w:r>
          <w:instrText xml:space="preserve"> PAGEREF _Toc13323 \h </w:instrText>
        </w:r>
        <w:r>
          <w:fldChar w:fldCharType="separate"/>
        </w:r>
        <w:r>
          <w:t>10</w:t>
        </w:r>
        <w:r>
          <w:fldChar w:fldCharType="end"/>
        </w:r>
      </w:hyperlink>
    </w:p>
    <w:p>
      <w:pPr>
        <w:pStyle w:val="TOC1"/>
        <w:tabs>
          <w:tab w:val="right" w:leader="dot" w:pos="8306"/>
        </w:tabs>
      </w:pPr>
      <w:hyperlink w:anchor="_Toc17075" w:history="1">
        <w:r>
          <w:rPr>
            <w:rFonts w:ascii="仿宋" w:eastAsia="仿宋" w:hAnsi="仿宋" w:cs="仿宋" w:hint="eastAsia"/>
            <w:lang w:eastAsia="zh-CN"/>
          </w:rPr>
          <w:t>四、市场分析、调研</w:t>
        </w:r>
        <w:r>
          <w:tab/>
        </w:r>
        <w:r>
          <w:fldChar w:fldCharType="begin"/>
        </w:r>
        <w:r>
          <w:instrText xml:space="preserve"> PAGEREF _Toc17075 \h </w:instrText>
        </w:r>
        <w:r>
          <w:fldChar w:fldCharType="separate"/>
        </w:r>
        <w:r>
          <w:t>11</w:t>
        </w:r>
        <w:r>
          <w:fldChar w:fldCharType="end"/>
        </w:r>
      </w:hyperlink>
    </w:p>
    <w:p>
      <w:pPr>
        <w:pStyle w:val="TOC2"/>
        <w:tabs>
          <w:tab w:val="right" w:leader="dot" w:pos="8306"/>
        </w:tabs>
      </w:pPr>
      <w:hyperlink w:anchor="_Toc22615" w:history="1">
        <w:r>
          <w:rPr>
            <w:rFonts w:ascii="仿宋" w:eastAsia="仿宋" w:hAnsi="仿宋" w:cs="仿宋" w:hint="eastAsia"/>
            <w:lang w:eastAsia="zh-CN"/>
          </w:rPr>
          <w:t>(一)、滤紫外石英玻璃灯管行业分析</w:t>
        </w:r>
        <w:r>
          <w:tab/>
        </w:r>
        <w:r>
          <w:fldChar w:fldCharType="begin"/>
        </w:r>
        <w:r>
          <w:instrText xml:space="preserve"> PAGEREF _Toc22615 \h </w:instrText>
        </w:r>
        <w:r>
          <w:fldChar w:fldCharType="separate"/>
        </w:r>
        <w:r>
          <w:t>11</w:t>
        </w:r>
        <w:r>
          <w:fldChar w:fldCharType="end"/>
        </w:r>
      </w:hyperlink>
    </w:p>
    <w:p>
      <w:pPr>
        <w:pStyle w:val="TOC2"/>
        <w:tabs>
          <w:tab w:val="right" w:leader="dot" w:pos="8306"/>
        </w:tabs>
      </w:pPr>
      <w:hyperlink w:anchor="_Toc17730" w:history="1">
        <w:r>
          <w:rPr>
            <w:rFonts w:ascii="仿宋" w:eastAsia="仿宋" w:hAnsi="仿宋" w:cs="仿宋" w:hint="eastAsia"/>
            <w:lang w:eastAsia="zh-CN"/>
          </w:rPr>
          <w:t>(二)、滤紫外石英玻璃灯管市场分析预测</w:t>
        </w:r>
        <w:r>
          <w:tab/>
        </w:r>
        <w:r>
          <w:fldChar w:fldCharType="begin"/>
        </w:r>
        <w:r>
          <w:instrText xml:space="preserve"> PAGEREF _Toc17730 \h </w:instrText>
        </w:r>
        <w:r>
          <w:fldChar w:fldCharType="separate"/>
        </w:r>
        <w:r>
          <w:t>12</w:t>
        </w:r>
        <w:r>
          <w:fldChar w:fldCharType="end"/>
        </w:r>
      </w:hyperlink>
    </w:p>
    <w:p>
      <w:pPr>
        <w:pStyle w:val="TOC1"/>
        <w:tabs>
          <w:tab w:val="right" w:leader="dot" w:pos="8306"/>
        </w:tabs>
      </w:pPr>
      <w:hyperlink w:anchor="_Toc23782" w:history="1">
        <w:r>
          <w:rPr>
            <w:rFonts w:ascii="仿宋" w:eastAsia="仿宋" w:hAnsi="仿宋" w:cs="仿宋" w:hint="eastAsia"/>
            <w:lang w:eastAsia="zh-CN"/>
          </w:rPr>
          <w:t>五、滤紫外石英玻璃灯管项目可持续发展</w:t>
        </w:r>
        <w:r>
          <w:tab/>
        </w:r>
        <w:r>
          <w:fldChar w:fldCharType="begin"/>
        </w:r>
        <w:r>
          <w:instrText xml:space="preserve"> PAGEREF _Toc23782 \h </w:instrText>
        </w:r>
        <w:r>
          <w:fldChar w:fldCharType="separate"/>
        </w:r>
        <w:r>
          <w:t>13</w:t>
        </w:r>
        <w:r>
          <w:fldChar w:fldCharType="end"/>
        </w:r>
      </w:hyperlink>
    </w:p>
    <w:p>
      <w:pPr>
        <w:pStyle w:val="TOC2"/>
        <w:tabs>
          <w:tab w:val="right" w:leader="dot" w:pos="8306"/>
        </w:tabs>
      </w:pPr>
      <w:hyperlink w:anchor="_Toc766" w:history="1">
        <w:r>
          <w:rPr>
            <w:rFonts w:ascii="仿宋" w:eastAsia="仿宋" w:hAnsi="仿宋" w:cs="仿宋" w:hint="eastAsia"/>
            <w:lang w:eastAsia="zh-CN"/>
          </w:rPr>
          <w:t>(一)、可持续战略与实践</w:t>
        </w:r>
        <w:r>
          <w:tab/>
        </w:r>
        <w:r>
          <w:fldChar w:fldCharType="begin"/>
        </w:r>
        <w:r>
          <w:instrText xml:space="preserve"> PAGEREF _Toc766 \h </w:instrText>
        </w:r>
        <w:r>
          <w:fldChar w:fldCharType="separate"/>
        </w:r>
        <w:r>
          <w:t>13</w:t>
        </w:r>
        <w:r>
          <w:fldChar w:fldCharType="end"/>
        </w:r>
      </w:hyperlink>
    </w:p>
    <w:p>
      <w:pPr>
        <w:pStyle w:val="TOC2"/>
        <w:tabs>
          <w:tab w:val="right" w:leader="dot" w:pos="8306"/>
        </w:tabs>
      </w:pPr>
      <w:hyperlink w:anchor="_Toc28957" w:history="1">
        <w:r>
          <w:rPr>
            <w:rFonts w:ascii="仿宋" w:eastAsia="仿宋" w:hAnsi="仿宋" w:cs="仿宋" w:hint="eastAsia"/>
            <w:lang w:eastAsia="zh-CN"/>
          </w:rPr>
          <w:t>(二)、环保与社会责任</w:t>
        </w:r>
        <w:r>
          <w:tab/>
        </w:r>
        <w:r>
          <w:fldChar w:fldCharType="begin"/>
        </w:r>
        <w:r>
          <w:instrText xml:space="preserve"> PAGEREF _Toc28957 \h </w:instrText>
        </w:r>
        <w:r>
          <w:fldChar w:fldCharType="separate"/>
        </w:r>
        <w:r>
          <w:t>14</w:t>
        </w:r>
        <w:r>
          <w:fldChar w:fldCharType="end"/>
        </w:r>
      </w:hyperlink>
    </w:p>
    <w:p>
      <w:pPr>
        <w:pStyle w:val="TOC1"/>
        <w:tabs>
          <w:tab w:val="right" w:leader="dot" w:pos="8306"/>
        </w:tabs>
      </w:pPr>
      <w:hyperlink w:anchor="_Toc20283" w:history="1">
        <w:r>
          <w:rPr>
            <w:rFonts w:ascii="仿宋" w:eastAsia="仿宋" w:hAnsi="仿宋" w:cs="仿宋" w:hint="eastAsia"/>
            <w:lang w:eastAsia="zh-CN"/>
          </w:rPr>
          <w:t>六、工艺说明</w:t>
        </w:r>
        <w:r>
          <w:tab/>
        </w:r>
        <w:r>
          <w:fldChar w:fldCharType="begin"/>
        </w:r>
        <w:r>
          <w:instrText xml:space="preserve"> PAGEREF _Toc20283 \h </w:instrText>
        </w:r>
        <w:r>
          <w:fldChar w:fldCharType="separate"/>
        </w:r>
        <w:r>
          <w:t>15</w:t>
        </w:r>
        <w:r>
          <w:fldChar w:fldCharType="end"/>
        </w:r>
      </w:hyperlink>
    </w:p>
    <w:p>
      <w:pPr>
        <w:pStyle w:val="TOC2"/>
        <w:tabs>
          <w:tab w:val="right" w:leader="dot" w:pos="8306"/>
        </w:tabs>
      </w:pPr>
      <w:hyperlink w:anchor="_Toc7775" w:history="1">
        <w:r>
          <w:rPr>
            <w:rFonts w:ascii="仿宋" w:eastAsia="仿宋" w:hAnsi="仿宋" w:cs="仿宋" w:hint="eastAsia"/>
            <w:lang w:eastAsia="zh-CN"/>
          </w:rPr>
          <w:t>(一)、技术管理特点</w:t>
        </w:r>
        <w:r>
          <w:tab/>
        </w:r>
        <w:r>
          <w:fldChar w:fldCharType="begin"/>
        </w:r>
        <w:r>
          <w:instrText xml:space="preserve"> PAGEREF _Toc7775 \h </w:instrText>
        </w:r>
        <w:r>
          <w:fldChar w:fldCharType="separate"/>
        </w:r>
        <w:r>
          <w:t>15</w:t>
        </w:r>
        <w:r>
          <w:fldChar w:fldCharType="end"/>
        </w:r>
      </w:hyperlink>
    </w:p>
    <w:p>
      <w:pPr>
        <w:pStyle w:val="TOC2"/>
        <w:tabs>
          <w:tab w:val="right" w:leader="dot" w:pos="8306"/>
        </w:tabs>
      </w:pPr>
      <w:hyperlink w:anchor="_Toc2990" w:history="1">
        <w:r>
          <w:rPr>
            <w:rFonts w:ascii="仿宋" w:eastAsia="仿宋" w:hAnsi="仿宋" w:cs="仿宋" w:hint="eastAsia"/>
            <w:lang w:eastAsia="zh-CN"/>
          </w:rPr>
          <w:t>(二)、滤紫外石英玻璃灯管项目工艺技术设计方案</w:t>
        </w:r>
        <w:r>
          <w:tab/>
        </w:r>
        <w:r>
          <w:fldChar w:fldCharType="begin"/>
        </w:r>
        <w:r>
          <w:instrText xml:space="preserve"> PAGEREF _Toc2990 \h </w:instrText>
        </w:r>
        <w:r>
          <w:fldChar w:fldCharType="separate"/>
        </w:r>
        <w:r>
          <w:t>16</w:t>
        </w:r>
        <w:r>
          <w:fldChar w:fldCharType="end"/>
        </w:r>
      </w:hyperlink>
    </w:p>
    <w:p>
      <w:pPr>
        <w:pStyle w:val="TOC2"/>
        <w:tabs>
          <w:tab w:val="right" w:leader="dot" w:pos="8306"/>
        </w:tabs>
      </w:pPr>
      <w:hyperlink w:anchor="_Toc11774" w:history="1">
        <w:r>
          <w:rPr>
            <w:rFonts w:ascii="仿宋" w:eastAsia="仿宋" w:hAnsi="仿宋" w:cs="仿宋" w:hint="eastAsia"/>
            <w:lang w:eastAsia="zh-CN"/>
          </w:rPr>
          <w:t>(三)、设备选型方案</w:t>
        </w:r>
        <w:r>
          <w:tab/>
        </w:r>
        <w:r>
          <w:fldChar w:fldCharType="begin"/>
        </w:r>
        <w:r>
          <w:instrText xml:space="preserve"> PAGEREF _Toc11774 \h </w:instrText>
        </w:r>
        <w:r>
          <w:fldChar w:fldCharType="separate"/>
        </w:r>
        <w:r>
          <w:t>17</w:t>
        </w:r>
        <w:r>
          <w:fldChar w:fldCharType="end"/>
        </w:r>
      </w:hyperlink>
    </w:p>
    <w:p>
      <w:pPr>
        <w:pStyle w:val="TOC1"/>
        <w:tabs>
          <w:tab w:val="right" w:leader="dot" w:pos="8306"/>
        </w:tabs>
      </w:pPr>
      <w:hyperlink w:anchor="_Toc22792" w:history="1">
        <w:r>
          <w:rPr>
            <w:rFonts w:ascii="仿宋" w:eastAsia="仿宋" w:hAnsi="仿宋" w:cs="仿宋" w:hint="eastAsia"/>
            <w:lang w:eastAsia="zh-CN"/>
          </w:rPr>
          <w:t>七、滤紫外石英玻璃灯管项目技术管理</w:t>
        </w:r>
        <w:r>
          <w:tab/>
        </w:r>
        <w:r>
          <w:fldChar w:fldCharType="begin"/>
        </w:r>
        <w:r>
          <w:instrText xml:space="preserve"> PAGEREF _Toc22792 \h </w:instrText>
        </w:r>
        <w:r>
          <w:fldChar w:fldCharType="separate"/>
        </w:r>
        <w:r>
          <w:t>19</w:t>
        </w:r>
        <w:r>
          <w:fldChar w:fldCharType="end"/>
        </w:r>
      </w:hyperlink>
    </w:p>
    <w:p>
      <w:pPr>
        <w:pStyle w:val="TOC2"/>
        <w:tabs>
          <w:tab w:val="right" w:leader="dot" w:pos="8306"/>
        </w:tabs>
      </w:pPr>
      <w:hyperlink w:anchor="_Toc28651" w:history="1">
        <w:r>
          <w:rPr>
            <w:rFonts w:ascii="仿宋" w:eastAsia="仿宋" w:hAnsi="仿宋" w:cs="仿宋" w:hint="eastAsia"/>
            <w:lang w:eastAsia="zh-CN"/>
          </w:rPr>
          <w:t>(一)、技术方案选用方向</w:t>
        </w:r>
        <w:r>
          <w:tab/>
        </w:r>
        <w:r>
          <w:fldChar w:fldCharType="begin"/>
        </w:r>
        <w:r>
          <w:instrText xml:space="preserve"> PAGEREF _Toc28651 \h </w:instrText>
        </w:r>
        <w:r>
          <w:fldChar w:fldCharType="separate"/>
        </w:r>
        <w:r>
          <w:t>19</w:t>
        </w:r>
        <w:r>
          <w:fldChar w:fldCharType="end"/>
        </w:r>
      </w:hyperlink>
    </w:p>
    <w:p>
      <w:pPr>
        <w:pStyle w:val="TOC2"/>
        <w:tabs>
          <w:tab w:val="right" w:leader="dot" w:pos="8306"/>
        </w:tabs>
      </w:pPr>
      <w:hyperlink w:anchor="_Toc14706" w:history="1">
        <w:r>
          <w:rPr>
            <w:rFonts w:ascii="仿宋" w:eastAsia="仿宋" w:hAnsi="仿宋" w:cs="仿宋" w:hint="eastAsia"/>
            <w:lang w:eastAsia="zh-CN"/>
          </w:rPr>
          <w:t>(二)、工艺技术方案选用原则</w:t>
        </w:r>
        <w:r>
          <w:tab/>
        </w:r>
        <w:r>
          <w:fldChar w:fldCharType="begin"/>
        </w:r>
        <w:r>
          <w:instrText xml:space="preserve"> PAGEREF _Toc14706 \h </w:instrText>
        </w:r>
        <w:r>
          <w:fldChar w:fldCharType="separate"/>
        </w:r>
        <w:r>
          <w:t>21</w:t>
        </w:r>
        <w:r>
          <w:fldChar w:fldCharType="end"/>
        </w:r>
      </w:hyperlink>
    </w:p>
    <w:p>
      <w:pPr>
        <w:pStyle w:val="TOC2"/>
        <w:tabs>
          <w:tab w:val="right" w:leader="dot" w:pos="8306"/>
        </w:tabs>
      </w:pPr>
      <w:hyperlink w:anchor="_Toc28603" w:history="1">
        <w:r>
          <w:rPr>
            <w:rFonts w:ascii="仿宋" w:eastAsia="仿宋" w:hAnsi="仿宋" w:cs="仿宋" w:hint="eastAsia"/>
            <w:lang w:eastAsia="zh-CN"/>
          </w:rPr>
          <w:t>(三)、工艺技术方案要求</w:t>
        </w:r>
        <w:r>
          <w:tab/>
        </w:r>
        <w:r>
          <w:fldChar w:fldCharType="begin"/>
        </w:r>
        <w:r>
          <w:instrText xml:space="preserve"> PAGEREF _Toc28603 \h </w:instrText>
        </w:r>
        <w:r>
          <w:fldChar w:fldCharType="separate"/>
        </w:r>
        <w:r>
          <w:t>23</w:t>
        </w:r>
        <w:r>
          <w:fldChar w:fldCharType="end"/>
        </w:r>
      </w:hyperlink>
    </w:p>
    <w:p>
      <w:pPr>
        <w:pStyle w:val="TOC1"/>
        <w:tabs>
          <w:tab w:val="right" w:leader="dot" w:pos="8306"/>
        </w:tabs>
      </w:pPr>
      <w:hyperlink w:anchor="_Toc7156" w:history="1">
        <w:r>
          <w:rPr>
            <w:rFonts w:ascii="仿宋" w:eastAsia="仿宋" w:hAnsi="仿宋" w:cs="仿宋" w:hint="eastAsia"/>
            <w:lang w:eastAsia="zh-CN"/>
          </w:rPr>
          <w:t>八、滤紫外石英玻璃灯管项目环境影响分析</w:t>
        </w:r>
        <w:r>
          <w:tab/>
        </w:r>
        <w:r>
          <w:fldChar w:fldCharType="begin"/>
        </w:r>
        <w:r>
          <w:instrText xml:space="preserve"> PAGEREF _Toc7156 \h </w:instrText>
        </w:r>
        <w:r>
          <w:fldChar w:fldCharType="separate"/>
        </w:r>
        <w:r>
          <w:t>25</w:t>
        </w:r>
        <w:r>
          <w:fldChar w:fldCharType="end"/>
        </w:r>
      </w:hyperlink>
    </w:p>
    <w:p>
      <w:pPr>
        <w:pStyle w:val="TOC2"/>
        <w:tabs>
          <w:tab w:val="right" w:leader="dot" w:pos="8306"/>
        </w:tabs>
      </w:pPr>
      <w:hyperlink w:anchor="_Toc21240" w:history="1">
        <w:r>
          <w:rPr>
            <w:rFonts w:ascii="仿宋" w:eastAsia="仿宋" w:hAnsi="仿宋" w:cs="仿宋" w:hint="eastAsia"/>
            <w:lang w:eastAsia="zh-CN"/>
          </w:rPr>
          <w:t>(一)、建设区域环境质量现状</w:t>
        </w:r>
        <w:r>
          <w:tab/>
        </w:r>
        <w:r>
          <w:fldChar w:fldCharType="begin"/>
        </w:r>
        <w:r>
          <w:instrText xml:space="preserve"> PAGEREF _Toc21240 \h </w:instrText>
        </w:r>
        <w:r>
          <w:fldChar w:fldCharType="separate"/>
        </w:r>
        <w:r>
          <w:t>25</w:t>
        </w:r>
        <w:r>
          <w:fldChar w:fldCharType="end"/>
        </w:r>
      </w:hyperlink>
    </w:p>
    <w:p>
      <w:pPr>
        <w:pStyle w:val="TOC2"/>
        <w:tabs>
          <w:tab w:val="right" w:leader="dot" w:pos="8306"/>
        </w:tabs>
      </w:pPr>
      <w:hyperlink w:anchor="_Toc16398" w:history="1">
        <w:r>
          <w:rPr>
            <w:rFonts w:ascii="仿宋" w:eastAsia="仿宋" w:hAnsi="仿宋" w:cs="仿宋" w:hint="eastAsia"/>
            <w:lang w:eastAsia="zh-CN"/>
          </w:rPr>
          <w:t>(二)、建设期环境保护</w:t>
        </w:r>
        <w:r>
          <w:tab/>
        </w:r>
        <w:r>
          <w:fldChar w:fldCharType="begin"/>
        </w:r>
        <w:r>
          <w:instrText xml:space="preserve"> PAGEREF _Toc16398 \h </w:instrText>
        </w:r>
        <w:r>
          <w:fldChar w:fldCharType="separate"/>
        </w:r>
        <w:r>
          <w:t>26</w:t>
        </w:r>
        <w:r>
          <w:fldChar w:fldCharType="end"/>
        </w:r>
      </w:hyperlink>
    </w:p>
    <w:p>
      <w:pPr>
        <w:pStyle w:val="TOC2"/>
        <w:tabs>
          <w:tab w:val="right" w:leader="dot" w:pos="8306"/>
        </w:tabs>
      </w:pPr>
      <w:hyperlink w:anchor="_Toc13018" w:history="1">
        <w:r>
          <w:rPr>
            <w:rFonts w:ascii="仿宋" w:eastAsia="仿宋" w:hAnsi="仿宋" w:cs="仿宋" w:hint="eastAsia"/>
            <w:lang w:eastAsia="zh-CN"/>
          </w:rPr>
          <w:t>(三)、运营期环境保护</w:t>
        </w:r>
        <w:r>
          <w:tab/>
        </w:r>
        <w:r>
          <w:fldChar w:fldCharType="begin"/>
        </w:r>
        <w:r>
          <w:instrText xml:space="preserve"> PAGEREF _Toc13018 \h </w:instrText>
        </w:r>
        <w:r>
          <w:fldChar w:fldCharType="separate"/>
        </w:r>
        <w:r>
          <w:t>28</w:t>
        </w:r>
        <w:r>
          <w:fldChar w:fldCharType="end"/>
        </w:r>
      </w:hyperlink>
    </w:p>
    <w:p>
      <w:pPr>
        <w:pStyle w:val="TOC2"/>
        <w:tabs>
          <w:tab w:val="right" w:leader="dot" w:pos="8306"/>
        </w:tabs>
      </w:pPr>
      <w:hyperlink w:anchor="_Toc6914" w:history="1">
        <w:r>
          <w:rPr>
            <w:rFonts w:ascii="仿宋" w:eastAsia="仿宋" w:hAnsi="仿宋" w:cs="仿宋" w:hint="eastAsia"/>
            <w:lang w:eastAsia="zh-CN"/>
          </w:rPr>
          <w:t>(四)、滤紫外石英玻璃灯管项目建设对区域经济的影响</w:t>
        </w:r>
        <w:r>
          <w:tab/>
        </w:r>
        <w:r>
          <w:fldChar w:fldCharType="begin"/>
        </w:r>
        <w:r>
          <w:instrText xml:space="preserve"> PAGEREF _Toc6914 \h </w:instrText>
        </w:r>
        <w:r>
          <w:fldChar w:fldCharType="separate"/>
        </w:r>
        <w:r>
          <w:t>29</w:t>
        </w:r>
        <w:r>
          <w:fldChar w:fldCharType="end"/>
        </w:r>
      </w:hyperlink>
    </w:p>
    <w:p>
      <w:pPr>
        <w:pStyle w:val="TOC2"/>
        <w:tabs>
          <w:tab w:val="right" w:leader="dot" w:pos="8306"/>
        </w:tabs>
      </w:pPr>
      <w:hyperlink w:anchor="_Toc5332" w:history="1">
        <w:r>
          <w:rPr>
            <w:rFonts w:ascii="仿宋" w:eastAsia="仿宋" w:hAnsi="仿宋" w:cs="仿宋" w:hint="eastAsia"/>
            <w:lang w:eastAsia="zh-CN"/>
          </w:rPr>
          <w:t>(五)、废弃物处理</w:t>
        </w:r>
        <w:r>
          <w:tab/>
        </w:r>
        <w:r>
          <w:fldChar w:fldCharType="begin"/>
        </w:r>
        <w:r>
          <w:instrText xml:space="preserve"> PAGEREF _Toc5332 \h </w:instrText>
        </w:r>
        <w:r>
          <w:fldChar w:fldCharType="separate"/>
        </w:r>
        <w:r>
          <w:t>31</w:t>
        </w:r>
        <w:r>
          <w:fldChar w:fldCharType="end"/>
        </w:r>
      </w:hyperlink>
    </w:p>
    <w:p>
      <w:pPr>
        <w:pStyle w:val="TOC2"/>
        <w:tabs>
          <w:tab w:val="right" w:leader="dot" w:pos="8306"/>
        </w:tabs>
      </w:pPr>
      <w:hyperlink w:anchor="_Toc29870" w:history="1">
        <w:r>
          <w:rPr>
            <w:rFonts w:ascii="仿宋" w:eastAsia="仿宋" w:hAnsi="仿宋" w:cs="仿宋" w:hint="eastAsia"/>
            <w:lang w:eastAsia="zh-CN"/>
          </w:rPr>
          <w:t>(六)、特殊环境影响分析</w:t>
        </w:r>
        <w:r>
          <w:tab/>
        </w:r>
        <w:r>
          <w:fldChar w:fldCharType="begin"/>
        </w:r>
        <w:r>
          <w:instrText xml:space="preserve"> PAGEREF _Toc29870 \h </w:instrText>
        </w:r>
        <w:r>
          <w:fldChar w:fldCharType="separate"/>
        </w:r>
        <w:r>
          <w:t>32</w:t>
        </w:r>
        <w:r>
          <w:fldChar w:fldCharType="end"/>
        </w:r>
      </w:hyperlink>
    </w:p>
    <w:p>
      <w:pPr>
        <w:pStyle w:val="TOC2"/>
        <w:tabs>
          <w:tab w:val="right" w:leader="dot" w:pos="8306"/>
        </w:tabs>
      </w:pPr>
      <w:hyperlink w:anchor="_Toc165" w:history="1">
        <w:r>
          <w:rPr>
            <w:rFonts w:ascii="仿宋" w:eastAsia="仿宋" w:hAnsi="仿宋" w:cs="仿宋" w:hint="eastAsia"/>
            <w:lang w:eastAsia="zh-CN"/>
          </w:rPr>
          <w:t>(七)、清洁生产</w:t>
        </w:r>
        <w:r>
          <w:tab/>
        </w:r>
        <w:r>
          <w:fldChar w:fldCharType="begin"/>
        </w:r>
        <w:r>
          <w:instrText xml:space="preserve"> PAGEREF _Toc165 \h </w:instrText>
        </w:r>
        <w:r>
          <w:fldChar w:fldCharType="separate"/>
        </w:r>
        <w:r>
          <w:t>34</w:t>
        </w:r>
        <w:r>
          <w:fldChar w:fldCharType="end"/>
        </w:r>
      </w:hyperlink>
    </w:p>
    <w:p>
      <w:pPr>
        <w:pStyle w:val="TOC2"/>
        <w:tabs>
          <w:tab w:val="right" w:leader="dot" w:pos="8306"/>
        </w:tabs>
      </w:pPr>
      <w:hyperlink w:anchor="_Toc24541" w:history="1">
        <w:r>
          <w:rPr>
            <w:rFonts w:ascii="仿宋" w:eastAsia="仿宋" w:hAnsi="仿宋" w:cs="仿宋" w:hint="eastAsia"/>
            <w:lang w:eastAsia="zh-CN"/>
          </w:rPr>
          <w:t>(八)、环境保护综合评价</w:t>
        </w:r>
        <w:r>
          <w:tab/>
        </w:r>
        <w:r>
          <w:fldChar w:fldCharType="begin"/>
        </w:r>
        <w:r>
          <w:instrText xml:space="preserve"> PAGEREF _Toc24541 \h </w:instrText>
        </w:r>
        <w:r>
          <w:fldChar w:fldCharType="separate"/>
        </w:r>
        <w:r>
          <w:t>35</w:t>
        </w:r>
        <w:r>
          <w:fldChar w:fldCharType="end"/>
        </w:r>
      </w:hyperlink>
    </w:p>
    <w:p>
      <w:pPr>
        <w:pStyle w:val="TOC1"/>
        <w:tabs>
          <w:tab w:val="right" w:leader="dot" w:pos="8306"/>
        </w:tabs>
      </w:pPr>
      <w:hyperlink w:anchor="_Toc26570" w:history="1">
        <w:r>
          <w:rPr>
            <w:rFonts w:ascii="仿宋" w:eastAsia="仿宋" w:hAnsi="仿宋" w:cs="仿宋" w:hint="eastAsia"/>
            <w:lang w:eastAsia="zh-CN"/>
          </w:rPr>
          <w:t>九、生产安全保护</w:t>
        </w:r>
        <w:r>
          <w:tab/>
        </w:r>
        <w:r>
          <w:fldChar w:fldCharType="begin"/>
        </w:r>
        <w:r>
          <w:instrText xml:space="preserve"> PAGEREF _Toc26570 \h </w:instrText>
        </w:r>
        <w:r>
          <w:fldChar w:fldCharType="separate"/>
        </w:r>
        <w:r>
          <w:t>36</w:t>
        </w:r>
        <w:r>
          <w:fldChar w:fldCharType="end"/>
        </w:r>
      </w:hyperlink>
    </w:p>
    <w:p>
      <w:pPr>
        <w:pStyle w:val="TOC2"/>
        <w:tabs>
          <w:tab w:val="right" w:leader="dot" w:pos="8306"/>
        </w:tabs>
      </w:pPr>
      <w:hyperlink w:anchor="_Toc4729" w:history="1">
        <w:r>
          <w:rPr>
            <w:rFonts w:ascii="仿宋" w:eastAsia="仿宋" w:hAnsi="仿宋" w:cs="仿宋" w:hint="eastAsia"/>
            <w:lang w:eastAsia="zh-CN"/>
          </w:rPr>
          <w:t>(一)、消防安全</w:t>
        </w:r>
        <w:r>
          <w:tab/>
        </w:r>
        <w:r>
          <w:fldChar w:fldCharType="begin"/>
        </w:r>
        <w:r>
          <w:instrText xml:space="preserve"> PAGEREF _Toc4729 \h </w:instrText>
        </w:r>
        <w:r>
          <w:fldChar w:fldCharType="separate"/>
        </w:r>
        <w:r>
          <w:t>36</w:t>
        </w:r>
        <w:r>
          <w:fldChar w:fldCharType="end"/>
        </w:r>
      </w:hyperlink>
    </w:p>
    <w:p>
      <w:pPr>
        <w:pStyle w:val="TOC2"/>
        <w:tabs>
          <w:tab w:val="right" w:leader="dot" w:pos="8306"/>
        </w:tabs>
      </w:pPr>
      <w:hyperlink w:anchor="_Toc29046" w:history="1">
        <w:r>
          <w:rPr>
            <w:rFonts w:ascii="仿宋" w:eastAsia="仿宋" w:hAnsi="仿宋" w:cs="仿宋" w:hint="eastAsia"/>
            <w:lang w:eastAsia="zh-CN"/>
          </w:rPr>
          <w:t>(二)、防火防爆总图布置措施</w:t>
        </w:r>
        <w:r>
          <w:tab/>
        </w:r>
        <w:r>
          <w:fldChar w:fldCharType="begin"/>
        </w:r>
        <w:r>
          <w:instrText xml:space="preserve"> PAGEREF _Toc29046 \h </w:instrText>
        </w:r>
        <w:r>
          <w:fldChar w:fldCharType="separate"/>
        </w:r>
        <w:r>
          <w:t>38</w:t>
        </w:r>
        <w:r>
          <w:fldChar w:fldCharType="end"/>
        </w:r>
      </w:hyperlink>
    </w:p>
    <w:p>
      <w:pPr>
        <w:pStyle w:val="TOC2"/>
        <w:tabs>
          <w:tab w:val="right" w:leader="dot" w:pos="8306"/>
        </w:tabs>
      </w:pPr>
      <w:hyperlink w:anchor="_Toc1038" w:history="1">
        <w:r>
          <w:rPr>
            <w:rFonts w:ascii="仿宋" w:eastAsia="仿宋" w:hAnsi="仿宋" w:cs="仿宋" w:hint="eastAsia"/>
            <w:lang w:eastAsia="zh-CN"/>
          </w:rPr>
          <w:t>(三)、自然灾害防范措施</w:t>
        </w:r>
        <w:r>
          <w:tab/>
        </w:r>
        <w:r>
          <w:fldChar w:fldCharType="begin"/>
        </w:r>
        <w:r>
          <w:instrText xml:space="preserve"> PAGEREF _Toc1038 \h </w:instrText>
        </w:r>
        <w:r>
          <w:fldChar w:fldCharType="separate"/>
        </w:r>
        <w:r>
          <w:t>39</w:t>
        </w:r>
        <w:r>
          <w:fldChar w:fldCharType="end"/>
        </w:r>
      </w:hyperlink>
    </w:p>
    <w:p>
      <w:pPr>
        <w:pStyle w:val="TOC2"/>
        <w:tabs>
          <w:tab w:val="right" w:leader="dot" w:pos="8306"/>
        </w:tabs>
      </w:pPr>
      <w:hyperlink w:anchor="_Toc6030" w:history="1">
        <w:r>
          <w:rPr>
            <w:rFonts w:ascii="仿宋" w:eastAsia="仿宋" w:hAnsi="仿宋" w:cs="仿宋" w:hint="eastAsia"/>
            <w:lang w:eastAsia="zh-CN"/>
          </w:rPr>
          <w:t>(四)、安全色及安全标志使用要求</w:t>
        </w:r>
        <w:r>
          <w:tab/>
        </w:r>
        <w:r>
          <w:fldChar w:fldCharType="begin"/>
        </w:r>
        <w:r>
          <w:instrText xml:space="preserve"> PAGEREF _Toc6030 \h </w:instrText>
        </w:r>
        <w:r>
          <w:fldChar w:fldCharType="separate"/>
        </w:r>
        <w:r>
          <w:t>40</w:t>
        </w:r>
        <w:r>
          <w:fldChar w:fldCharType="end"/>
        </w:r>
      </w:hyperlink>
    </w:p>
    <w:p>
      <w:pPr>
        <w:pStyle w:val="TOC2"/>
        <w:tabs>
          <w:tab w:val="right" w:leader="dot" w:pos="8306"/>
        </w:tabs>
      </w:pPr>
      <w:hyperlink w:anchor="_Toc11626" w:history="1">
        <w:r>
          <w:rPr>
            <w:rFonts w:ascii="仿宋" w:eastAsia="仿宋" w:hAnsi="仿宋" w:cs="仿宋" w:hint="eastAsia"/>
            <w:lang w:eastAsia="zh-CN"/>
          </w:rPr>
          <w:t>(五)、防尘防毒措施</w:t>
        </w:r>
        <w:r>
          <w:tab/>
        </w:r>
        <w:r>
          <w:fldChar w:fldCharType="begin"/>
        </w:r>
        <w:r>
          <w:instrText xml:space="preserve"> PAGEREF _Toc11626 \h </w:instrText>
        </w:r>
        <w:r>
          <w:fldChar w:fldCharType="separate"/>
        </w:r>
        <w:r>
          <w:t>41</w:t>
        </w:r>
        <w:r>
          <w:fldChar w:fldCharType="end"/>
        </w:r>
      </w:hyperlink>
    </w:p>
    <w:p>
      <w:pPr>
        <w:pStyle w:val="TOC2"/>
        <w:tabs>
          <w:tab w:val="right" w:leader="dot" w:pos="8306"/>
        </w:tabs>
      </w:pPr>
      <w:hyperlink w:anchor="_Toc9266" w:history="1">
        <w:r>
          <w:rPr>
            <w:rFonts w:ascii="仿宋" w:eastAsia="仿宋" w:hAnsi="仿宋" w:cs="仿宋" w:hint="eastAsia"/>
            <w:lang w:eastAsia="zh-CN"/>
          </w:rPr>
          <w:t>(六)、防静电、触电防护及防雷措施</w:t>
        </w:r>
        <w:r>
          <w:tab/>
        </w:r>
        <w:r>
          <w:fldChar w:fldCharType="begin"/>
        </w:r>
        <w:r>
          <w:instrText xml:space="preserve"> PAGEREF _Toc9266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53" w:history="1">
        <w:r>
          <w:rPr>
            <w:rFonts w:ascii="仿宋" w:eastAsia="仿宋" w:hAnsi="仿宋" w:cs="仿宋" w:hint="eastAsia"/>
            <w:lang w:eastAsia="zh-CN"/>
          </w:rPr>
          <w:t>(七)、机械设备安全保障措施</w:t>
        </w:r>
        <w:r>
          <w:tab/>
        </w:r>
        <w:r>
          <w:fldChar w:fldCharType="begin"/>
        </w:r>
        <w:r>
          <w:instrText xml:space="preserve"> PAGEREF _Toc23153 \h </w:instrText>
        </w:r>
        <w:r>
          <w:fldChar w:fldCharType="separate"/>
        </w:r>
        <w:r>
          <w:t>43</w:t>
        </w:r>
        <w:r>
          <w:fldChar w:fldCharType="end"/>
        </w:r>
      </w:hyperlink>
    </w:p>
    <w:p>
      <w:pPr>
        <w:pStyle w:val="TOC1"/>
        <w:tabs>
          <w:tab w:val="right" w:leader="dot" w:pos="8306"/>
        </w:tabs>
      </w:pPr>
      <w:hyperlink w:anchor="_Toc23771" w:history="1">
        <w:r>
          <w:rPr>
            <w:rFonts w:ascii="仿宋" w:eastAsia="仿宋" w:hAnsi="仿宋" w:cs="仿宋" w:hint="eastAsia"/>
            <w:lang w:eastAsia="zh-CN"/>
          </w:rPr>
          <w:t>十、滤紫外石英玻璃灯管项目财务管理</w:t>
        </w:r>
        <w:r>
          <w:tab/>
        </w:r>
        <w:r>
          <w:fldChar w:fldCharType="begin"/>
        </w:r>
        <w:r>
          <w:instrText xml:space="preserve"> PAGEREF _Toc23771 \h </w:instrText>
        </w:r>
        <w:r>
          <w:fldChar w:fldCharType="separate"/>
        </w:r>
        <w:r>
          <w:t>45</w:t>
        </w:r>
        <w:r>
          <w:fldChar w:fldCharType="end"/>
        </w:r>
      </w:hyperlink>
    </w:p>
    <w:p>
      <w:pPr>
        <w:pStyle w:val="TOC2"/>
        <w:tabs>
          <w:tab w:val="right" w:leader="dot" w:pos="8306"/>
        </w:tabs>
      </w:pPr>
      <w:hyperlink w:anchor="_Toc18267" w:history="1">
        <w:r>
          <w:rPr>
            <w:rFonts w:ascii="仿宋" w:eastAsia="仿宋" w:hAnsi="仿宋" w:cs="仿宋" w:hint="eastAsia"/>
            <w:lang w:eastAsia="zh-CN"/>
          </w:rPr>
          <w:t>(一)、资金需求大</w:t>
        </w:r>
        <w:r>
          <w:tab/>
        </w:r>
        <w:r>
          <w:fldChar w:fldCharType="begin"/>
        </w:r>
        <w:r>
          <w:instrText xml:space="preserve"> PAGEREF _Toc18267 \h </w:instrText>
        </w:r>
        <w:r>
          <w:fldChar w:fldCharType="separate"/>
        </w:r>
        <w:r>
          <w:t>45</w:t>
        </w:r>
        <w:r>
          <w:fldChar w:fldCharType="end"/>
        </w:r>
      </w:hyperlink>
    </w:p>
    <w:p>
      <w:pPr>
        <w:pStyle w:val="TOC2"/>
        <w:tabs>
          <w:tab w:val="right" w:leader="dot" w:pos="8306"/>
        </w:tabs>
      </w:pPr>
      <w:hyperlink w:anchor="_Toc20244" w:history="1">
        <w:r>
          <w:rPr>
            <w:rFonts w:ascii="仿宋" w:eastAsia="仿宋" w:hAnsi="仿宋" w:cs="仿宋" w:hint="eastAsia"/>
            <w:lang w:eastAsia="zh-CN"/>
          </w:rPr>
          <w:t>(二)、研发周期长</w:t>
        </w:r>
        <w:r>
          <w:tab/>
        </w:r>
        <w:r>
          <w:fldChar w:fldCharType="begin"/>
        </w:r>
        <w:r>
          <w:instrText xml:space="preserve"> PAGEREF _Toc20244 \h </w:instrText>
        </w:r>
        <w:r>
          <w:fldChar w:fldCharType="separate"/>
        </w:r>
        <w:r>
          <w:t>46</w:t>
        </w:r>
        <w:r>
          <w:fldChar w:fldCharType="end"/>
        </w:r>
      </w:hyperlink>
    </w:p>
    <w:p>
      <w:pPr>
        <w:pStyle w:val="TOC2"/>
        <w:tabs>
          <w:tab w:val="right" w:leader="dot" w:pos="8306"/>
        </w:tabs>
      </w:pPr>
      <w:hyperlink w:anchor="_Toc19690" w:history="1">
        <w:r>
          <w:rPr>
            <w:rFonts w:ascii="仿宋" w:eastAsia="仿宋" w:hAnsi="仿宋" w:cs="仿宋" w:hint="eastAsia"/>
            <w:lang w:eastAsia="zh-CN"/>
          </w:rPr>
          <w:t>(三)、市场风险大</w:t>
        </w:r>
        <w:r>
          <w:tab/>
        </w:r>
        <w:r>
          <w:fldChar w:fldCharType="begin"/>
        </w:r>
        <w:r>
          <w:instrText xml:space="preserve"> PAGEREF _Toc19690 \h </w:instrText>
        </w:r>
        <w:r>
          <w:fldChar w:fldCharType="separate"/>
        </w:r>
        <w:r>
          <w:t>47</w:t>
        </w:r>
        <w:r>
          <w:fldChar w:fldCharType="end"/>
        </w:r>
      </w:hyperlink>
    </w:p>
    <w:p>
      <w:pPr>
        <w:pStyle w:val="TOC2"/>
        <w:tabs>
          <w:tab w:val="right" w:leader="dot" w:pos="8306"/>
        </w:tabs>
      </w:pPr>
      <w:hyperlink w:anchor="_Toc5210" w:history="1">
        <w:r>
          <w:rPr>
            <w:rFonts w:ascii="仿宋" w:eastAsia="仿宋" w:hAnsi="仿宋" w:cs="仿宋" w:hint="eastAsia"/>
            <w:lang w:eastAsia="zh-CN"/>
          </w:rPr>
          <w:t>(四)、利润率高</w:t>
        </w:r>
        <w:r>
          <w:tab/>
        </w:r>
        <w:r>
          <w:fldChar w:fldCharType="begin"/>
        </w:r>
        <w:r>
          <w:instrText xml:space="preserve"> PAGEREF _Toc5210 \h </w:instrText>
        </w:r>
        <w:r>
          <w:fldChar w:fldCharType="separate"/>
        </w:r>
        <w:r>
          <w:t>50</w:t>
        </w:r>
        <w:r>
          <w:fldChar w:fldCharType="end"/>
        </w:r>
      </w:hyperlink>
    </w:p>
    <w:p>
      <w:pPr>
        <w:pStyle w:val="TOC1"/>
        <w:tabs>
          <w:tab w:val="right" w:leader="dot" w:pos="8306"/>
        </w:tabs>
      </w:pPr>
      <w:hyperlink w:anchor="_Toc15203" w:history="1">
        <w:r>
          <w:rPr>
            <w:rFonts w:ascii="仿宋" w:eastAsia="仿宋" w:hAnsi="仿宋" w:cs="仿宋" w:hint="eastAsia"/>
            <w:lang w:eastAsia="zh-CN"/>
          </w:rPr>
          <w:t>十一、滤紫外石英玻璃灯管项目创新与研发</w:t>
        </w:r>
        <w:r>
          <w:tab/>
        </w:r>
        <w:r>
          <w:fldChar w:fldCharType="begin"/>
        </w:r>
        <w:r>
          <w:instrText xml:space="preserve"> PAGEREF _Toc15203 \h </w:instrText>
        </w:r>
        <w:r>
          <w:fldChar w:fldCharType="separate"/>
        </w:r>
        <w:r>
          <w:t>52</w:t>
        </w:r>
        <w:r>
          <w:fldChar w:fldCharType="end"/>
        </w:r>
      </w:hyperlink>
    </w:p>
    <w:p>
      <w:pPr>
        <w:pStyle w:val="TOC2"/>
        <w:tabs>
          <w:tab w:val="right" w:leader="dot" w:pos="8306"/>
        </w:tabs>
      </w:pPr>
      <w:hyperlink w:anchor="_Toc19884" w:history="1">
        <w:r>
          <w:rPr>
            <w:rFonts w:ascii="仿宋" w:eastAsia="仿宋" w:hAnsi="仿宋" w:cs="仿宋" w:hint="eastAsia"/>
            <w:lang w:eastAsia="zh-CN"/>
          </w:rPr>
          <w:t>(一)、创新策略与方向</w:t>
        </w:r>
        <w:r>
          <w:tab/>
        </w:r>
        <w:r>
          <w:fldChar w:fldCharType="begin"/>
        </w:r>
        <w:r>
          <w:instrText xml:space="preserve"> PAGEREF _Toc19884 \h </w:instrText>
        </w:r>
        <w:r>
          <w:fldChar w:fldCharType="separate"/>
        </w:r>
        <w:r>
          <w:t>52</w:t>
        </w:r>
        <w:r>
          <w:fldChar w:fldCharType="end"/>
        </w:r>
      </w:hyperlink>
    </w:p>
    <w:p>
      <w:pPr>
        <w:pStyle w:val="TOC2"/>
        <w:tabs>
          <w:tab w:val="right" w:leader="dot" w:pos="8306"/>
        </w:tabs>
      </w:pPr>
      <w:hyperlink w:anchor="_Toc16980" w:history="1">
        <w:r>
          <w:rPr>
            <w:rFonts w:ascii="仿宋" w:eastAsia="仿宋" w:hAnsi="仿宋" w:cs="仿宋" w:hint="eastAsia"/>
            <w:lang w:eastAsia="zh-CN"/>
          </w:rPr>
          <w:t>(二)、研发规划与投入</w:t>
        </w:r>
        <w:r>
          <w:tab/>
        </w:r>
        <w:r>
          <w:fldChar w:fldCharType="begin"/>
        </w:r>
        <w:r>
          <w:instrText xml:space="preserve"> PAGEREF _Toc16980 \h </w:instrText>
        </w:r>
        <w:r>
          <w:fldChar w:fldCharType="separate"/>
        </w:r>
        <w:r>
          <w:t>54</w:t>
        </w:r>
        <w:r>
          <w:fldChar w:fldCharType="end"/>
        </w:r>
      </w:hyperlink>
    </w:p>
    <w:p>
      <w:pPr>
        <w:pStyle w:val="TOC1"/>
        <w:tabs>
          <w:tab w:val="right" w:leader="dot" w:pos="8306"/>
        </w:tabs>
      </w:pPr>
      <w:hyperlink w:anchor="_Toc23750" w:history="1">
        <w:r>
          <w:rPr>
            <w:rFonts w:ascii="仿宋" w:eastAsia="仿宋" w:hAnsi="仿宋" w:cs="仿宋" w:hint="eastAsia"/>
            <w:lang w:eastAsia="zh-CN"/>
          </w:rPr>
          <w:t>十二、滤紫外石英玻璃灯管项目社会影响</w:t>
        </w:r>
        <w:r>
          <w:tab/>
        </w:r>
        <w:r>
          <w:fldChar w:fldCharType="begin"/>
        </w:r>
        <w:r>
          <w:instrText xml:space="preserve"> PAGEREF _Toc23750 \h </w:instrText>
        </w:r>
        <w:r>
          <w:fldChar w:fldCharType="separate"/>
        </w:r>
        <w:r>
          <w:t>55</w:t>
        </w:r>
        <w:r>
          <w:fldChar w:fldCharType="end"/>
        </w:r>
      </w:hyperlink>
    </w:p>
    <w:p>
      <w:pPr>
        <w:pStyle w:val="TOC2"/>
        <w:tabs>
          <w:tab w:val="right" w:leader="dot" w:pos="8306"/>
        </w:tabs>
      </w:pPr>
      <w:hyperlink w:anchor="_Toc29538" w:history="1">
        <w:r>
          <w:rPr>
            <w:rFonts w:ascii="仿宋" w:eastAsia="仿宋" w:hAnsi="仿宋" w:cs="仿宋" w:hint="eastAsia"/>
            <w:lang w:eastAsia="zh-CN"/>
          </w:rPr>
          <w:t>(一)、社会责任与义务</w:t>
        </w:r>
        <w:r>
          <w:tab/>
        </w:r>
        <w:r>
          <w:fldChar w:fldCharType="begin"/>
        </w:r>
        <w:r>
          <w:instrText xml:space="preserve"> PAGEREF _Toc29538 \h </w:instrText>
        </w:r>
        <w:r>
          <w:fldChar w:fldCharType="separate"/>
        </w:r>
        <w:r>
          <w:t>55</w:t>
        </w:r>
        <w:r>
          <w:fldChar w:fldCharType="end"/>
        </w:r>
      </w:hyperlink>
    </w:p>
    <w:p>
      <w:pPr>
        <w:pStyle w:val="TOC2"/>
        <w:tabs>
          <w:tab w:val="right" w:leader="dot" w:pos="8306"/>
        </w:tabs>
      </w:pPr>
      <w:hyperlink w:anchor="_Toc20519" w:history="1">
        <w:r>
          <w:rPr>
            <w:rFonts w:ascii="仿宋" w:eastAsia="仿宋" w:hAnsi="仿宋" w:cs="仿宋" w:hint="eastAsia"/>
            <w:lang w:eastAsia="zh-CN"/>
          </w:rPr>
          <w:t>(二)、社会参与与沟通</w:t>
        </w:r>
        <w:r>
          <w:tab/>
        </w:r>
        <w:r>
          <w:fldChar w:fldCharType="begin"/>
        </w:r>
        <w:r>
          <w:instrText xml:space="preserve"> PAGEREF _Toc20519 \h </w:instrText>
        </w:r>
        <w:r>
          <w:fldChar w:fldCharType="separate"/>
        </w:r>
        <w:r>
          <w:t>56</w:t>
        </w:r>
        <w:r>
          <w:fldChar w:fldCharType="end"/>
        </w:r>
      </w:hyperlink>
    </w:p>
    <w:p>
      <w:pPr>
        <w:pStyle w:val="TOC1"/>
        <w:tabs>
          <w:tab w:val="right" w:leader="dot" w:pos="8306"/>
        </w:tabs>
      </w:pPr>
      <w:hyperlink w:anchor="_Toc8378" w:history="1">
        <w:r>
          <w:rPr>
            <w:rFonts w:ascii="仿宋" w:eastAsia="仿宋" w:hAnsi="仿宋" w:cs="仿宋" w:hint="eastAsia"/>
            <w:lang w:eastAsia="zh-CN"/>
          </w:rPr>
          <w:t>十三、滤紫外石英玻璃灯管项目实施保障措施</w:t>
        </w:r>
        <w:r>
          <w:tab/>
        </w:r>
        <w:r>
          <w:fldChar w:fldCharType="begin"/>
        </w:r>
        <w:r>
          <w:instrText xml:space="preserve"> PAGEREF _Toc8378 \h </w:instrText>
        </w:r>
        <w:r>
          <w:fldChar w:fldCharType="separate"/>
        </w:r>
        <w:r>
          <w:t>57</w:t>
        </w:r>
        <w:r>
          <w:fldChar w:fldCharType="end"/>
        </w:r>
      </w:hyperlink>
    </w:p>
    <w:p>
      <w:pPr>
        <w:pStyle w:val="TOC2"/>
        <w:tabs>
          <w:tab w:val="right" w:leader="dot" w:pos="8306"/>
        </w:tabs>
      </w:pPr>
      <w:hyperlink w:anchor="_Toc24654" w:history="1">
        <w:r>
          <w:rPr>
            <w:rFonts w:ascii="仿宋" w:eastAsia="仿宋" w:hAnsi="仿宋" w:cs="仿宋" w:hint="eastAsia"/>
            <w:lang w:eastAsia="zh-CN"/>
          </w:rPr>
          <w:t>(一)、滤紫外石英玻璃灯管项目实施保障机制</w:t>
        </w:r>
        <w:r>
          <w:tab/>
        </w:r>
        <w:r>
          <w:fldChar w:fldCharType="begin"/>
        </w:r>
        <w:r>
          <w:instrText xml:space="preserve"> PAGEREF _Toc24654 \h </w:instrText>
        </w:r>
        <w:r>
          <w:fldChar w:fldCharType="separate"/>
        </w:r>
        <w:r>
          <w:t>57</w:t>
        </w:r>
        <w:r>
          <w:fldChar w:fldCharType="end"/>
        </w:r>
      </w:hyperlink>
    </w:p>
    <w:p>
      <w:pPr>
        <w:pStyle w:val="TOC2"/>
        <w:tabs>
          <w:tab w:val="right" w:leader="dot" w:pos="8306"/>
        </w:tabs>
      </w:pPr>
      <w:hyperlink w:anchor="_Toc7130" w:history="1">
        <w:r>
          <w:rPr>
            <w:rFonts w:ascii="仿宋" w:eastAsia="仿宋" w:hAnsi="仿宋" w:cs="仿宋" w:hint="eastAsia"/>
            <w:lang w:eastAsia="zh-CN"/>
          </w:rPr>
          <w:t>(二)、滤紫外石英玻璃灯管项目法律合规要求</w:t>
        </w:r>
        <w:r>
          <w:tab/>
        </w:r>
        <w:r>
          <w:fldChar w:fldCharType="begin"/>
        </w:r>
        <w:r>
          <w:instrText xml:space="preserve"> PAGEREF _Toc7130 \h </w:instrText>
        </w:r>
        <w:r>
          <w:fldChar w:fldCharType="separate"/>
        </w:r>
        <w:r>
          <w:t>61</w:t>
        </w:r>
        <w:r>
          <w:fldChar w:fldCharType="end"/>
        </w:r>
      </w:hyperlink>
    </w:p>
    <w:p>
      <w:pPr>
        <w:pStyle w:val="TOC2"/>
        <w:tabs>
          <w:tab w:val="right" w:leader="dot" w:pos="8306"/>
        </w:tabs>
      </w:pPr>
      <w:hyperlink w:anchor="_Toc4048" w:history="1">
        <w:r>
          <w:rPr>
            <w:rFonts w:ascii="仿宋" w:eastAsia="仿宋" w:hAnsi="仿宋" w:cs="仿宋" w:hint="eastAsia"/>
            <w:lang w:eastAsia="zh-CN"/>
          </w:rPr>
          <w:t>(三)、滤紫外石英玻璃灯管项目合同管理与法律事务</w:t>
        </w:r>
        <w:r>
          <w:tab/>
        </w:r>
        <w:r>
          <w:fldChar w:fldCharType="begin"/>
        </w:r>
        <w:r>
          <w:instrText xml:space="preserve"> PAGEREF _Toc4048 \h </w:instrText>
        </w:r>
        <w:r>
          <w:fldChar w:fldCharType="separate"/>
        </w:r>
        <w:r>
          <w:t>66</w:t>
        </w:r>
        <w:r>
          <w:fldChar w:fldCharType="end"/>
        </w:r>
      </w:hyperlink>
    </w:p>
    <w:p>
      <w:pPr>
        <w:pStyle w:val="TOC2"/>
        <w:tabs>
          <w:tab w:val="right" w:leader="dot" w:pos="8306"/>
        </w:tabs>
      </w:pPr>
      <w:hyperlink w:anchor="_Toc16330" w:history="1">
        <w:r>
          <w:rPr>
            <w:rFonts w:ascii="仿宋" w:eastAsia="仿宋" w:hAnsi="仿宋" w:cs="仿宋" w:hint="eastAsia"/>
            <w:lang w:eastAsia="zh-CN"/>
          </w:rPr>
          <w:t>(四)、滤紫外石英玻璃灯管项目知识产权保护策略</w:t>
        </w:r>
        <w:r>
          <w:tab/>
        </w:r>
        <w:r>
          <w:fldChar w:fldCharType="begin"/>
        </w:r>
        <w:r>
          <w:instrText xml:space="preserve"> PAGEREF _Toc16330 \h </w:instrText>
        </w:r>
        <w:r>
          <w:fldChar w:fldCharType="separate"/>
        </w:r>
        <w:r>
          <w:t>72</w:t>
        </w:r>
        <w:r>
          <w:fldChar w:fldCharType="end"/>
        </w:r>
      </w:hyperlink>
    </w:p>
    <w:p>
      <w:pPr>
        <w:pStyle w:val="TOC1"/>
        <w:tabs>
          <w:tab w:val="right" w:leader="dot" w:pos="8306"/>
        </w:tabs>
      </w:pPr>
      <w:hyperlink w:anchor="_Toc19770" w:history="1">
        <w:r>
          <w:rPr>
            <w:rFonts w:ascii="仿宋" w:eastAsia="仿宋" w:hAnsi="仿宋" w:cs="仿宋" w:hint="eastAsia"/>
            <w:lang w:eastAsia="zh-CN"/>
          </w:rPr>
          <w:t>十四、滤紫外石英玻璃灯管项目变更管理</w:t>
        </w:r>
        <w:r>
          <w:tab/>
        </w:r>
        <w:r>
          <w:fldChar w:fldCharType="begin"/>
        </w:r>
        <w:r>
          <w:instrText xml:space="preserve"> PAGEREF _Toc19770 \h </w:instrText>
        </w:r>
        <w:r>
          <w:fldChar w:fldCharType="separate"/>
        </w:r>
        <w:r>
          <w:t>75</w:t>
        </w:r>
        <w:r>
          <w:fldChar w:fldCharType="end"/>
        </w:r>
      </w:hyperlink>
    </w:p>
    <w:p>
      <w:pPr>
        <w:pStyle w:val="TOC2"/>
        <w:tabs>
          <w:tab w:val="right" w:leader="dot" w:pos="8306"/>
        </w:tabs>
      </w:pPr>
      <w:hyperlink w:anchor="_Toc18945" w:history="1">
        <w:r>
          <w:rPr>
            <w:rFonts w:ascii="仿宋" w:eastAsia="仿宋" w:hAnsi="仿宋" w:cs="仿宋" w:hint="eastAsia"/>
            <w:lang w:eastAsia="zh-CN"/>
          </w:rPr>
          <w:t>(一)、变更申请与评估</w:t>
        </w:r>
        <w:r>
          <w:tab/>
        </w:r>
        <w:r>
          <w:fldChar w:fldCharType="begin"/>
        </w:r>
        <w:r>
          <w:instrText xml:space="preserve"> PAGEREF _Toc18945 \h </w:instrText>
        </w:r>
        <w:r>
          <w:fldChar w:fldCharType="separate"/>
        </w:r>
        <w:r>
          <w:t>75</w:t>
        </w:r>
        <w:r>
          <w:fldChar w:fldCharType="end"/>
        </w:r>
      </w:hyperlink>
    </w:p>
    <w:p>
      <w:pPr>
        <w:pStyle w:val="TOC2"/>
        <w:tabs>
          <w:tab w:val="right" w:leader="dot" w:pos="8306"/>
        </w:tabs>
      </w:pPr>
      <w:hyperlink w:anchor="_Toc11479" w:history="1">
        <w:r>
          <w:rPr>
            <w:rFonts w:ascii="仿宋" w:eastAsia="仿宋" w:hAnsi="仿宋" w:cs="仿宋" w:hint="eastAsia"/>
            <w:lang w:eastAsia="zh-CN"/>
          </w:rPr>
          <w:t>(二)、变更实施与控制</w:t>
        </w:r>
        <w:r>
          <w:tab/>
        </w:r>
        <w:r>
          <w:fldChar w:fldCharType="begin"/>
        </w:r>
        <w:r>
          <w:instrText xml:space="preserve"> PAGEREF _Toc11479 \h </w:instrText>
        </w:r>
        <w:r>
          <w:fldChar w:fldCharType="separate"/>
        </w:r>
        <w:r>
          <w:t>75</w:t>
        </w:r>
        <w:r>
          <w:fldChar w:fldCharType="end"/>
        </w:r>
      </w:hyperlink>
    </w:p>
    <w:p>
      <w:pPr>
        <w:pStyle w:val="TOC1"/>
        <w:tabs>
          <w:tab w:val="right" w:leader="dot" w:pos="8306"/>
        </w:tabs>
      </w:pPr>
      <w:hyperlink w:anchor="_Toc24454" w:history="1">
        <w:r>
          <w:rPr>
            <w:rFonts w:ascii="仿宋" w:eastAsia="仿宋" w:hAnsi="仿宋" w:cs="仿宋" w:hint="eastAsia"/>
            <w:lang w:eastAsia="zh-CN"/>
          </w:rPr>
          <w:t>十五、风险识别与分类</w:t>
        </w:r>
        <w:r>
          <w:tab/>
        </w:r>
        <w:r>
          <w:fldChar w:fldCharType="begin"/>
        </w:r>
        <w:r>
          <w:instrText xml:space="preserve"> PAGEREF _Toc24454 \h </w:instrText>
        </w:r>
        <w:r>
          <w:fldChar w:fldCharType="separate"/>
        </w:r>
        <w:r>
          <w:t>76</w:t>
        </w:r>
        <w:r>
          <w:fldChar w:fldCharType="end"/>
        </w:r>
      </w:hyperlink>
    </w:p>
    <w:p>
      <w:pPr>
        <w:pStyle w:val="TOC2"/>
        <w:tabs>
          <w:tab w:val="right" w:leader="dot" w:pos="8306"/>
        </w:tabs>
      </w:pPr>
      <w:hyperlink w:anchor="_Toc16850" w:history="1">
        <w:r>
          <w:rPr>
            <w:rFonts w:ascii="仿宋" w:eastAsia="仿宋" w:hAnsi="仿宋" w:cs="仿宋" w:hint="eastAsia"/>
            <w:lang w:eastAsia="zh-CN"/>
          </w:rPr>
          <w:t>(一)、风险识别</w:t>
        </w:r>
        <w:r>
          <w:tab/>
        </w:r>
        <w:r>
          <w:fldChar w:fldCharType="begin"/>
        </w:r>
        <w:r>
          <w:instrText xml:space="preserve"> PAGEREF _Toc16850 \h </w:instrText>
        </w:r>
        <w:r>
          <w:fldChar w:fldCharType="separate"/>
        </w:r>
        <w:r>
          <w:t>76</w:t>
        </w:r>
        <w:r>
          <w:fldChar w:fldCharType="end"/>
        </w:r>
      </w:hyperlink>
    </w:p>
    <w:p>
      <w:pPr>
        <w:pStyle w:val="TOC2"/>
        <w:tabs>
          <w:tab w:val="right" w:leader="dot" w:pos="8306"/>
        </w:tabs>
      </w:pPr>
      <w:hyperlink w:anchor="_Toc18452" w:history="1">
        <w:r>
          <w:rPr>
            <w:rFonts w:ascii="仿宋" w:eastAsia="仿宋" w:hAnsi="仿宋" w:cs="仿宋" w:hint="eastAsia"/>
            <w:lang w:eastAsia="zh-CN"/>
          </w:rPr>
          <w:t>(二)、风险分类</w:t>
        </w:r>
        <w:r>
          <w:tab/>
        </w:r>
        <w:r>
          <w:fldChar w:fldCharType="begin"/>
        </w:r>
        <w:r>
          <w:instrText xml:space="preserve"> PAGEREF _Toc18452 \h </w:instrText>
        </w:r>
        <w:r>
          <w:fldChar w:fldCharType="separate"/>
        </w:r>
        <w:r>
          <w:t>77</w:t>
        </w:r>
        <w:r>
          <w:fldChar w:fldCharType="end"/>
        </w:r>
      </w:hyperlink>
    </w:p>
    <w:p>
      <w:pPr>
        <w:pStyle w:val="TOC1"/>
        <w:tabs>
          <w:tab w:val="right" w:leader="dot" w:pos="8306"/>
        </w:tabs>
      </w:pPr>
      <w:hyperlink w:anchor="_Toc6481" w:history="1">
        <w:r>
          <w:rPr>
            <w:rFonts w:ascii="仿宋" w:eastAsia="仿宋" w:hAnsi="仿宋" w:cs="仿宋" w:hint="eastAsia"/>
            <w:lang w:eastAsia="zh-CN"/>
          </w:rPr>
          <w:t>十六、质量管理体系</w:t>
        </w:r>
        <w:r>
          <w:tab/>
        </w:r>
        <w:r>
          <w:fldChar w:fldCharType="begin"/>
        </w:r>
        <w:r>
          <w:instrText xml:space="preserve"> PAGEREF _Toc6481 \h </w:instrText>
        </w:r>
        <w:r>
          <w:fldChar w:fldCharType="separate"/>
        </w:r>
        <w:r>
          <w:t>79</w:t>
        </w:r>
        <w:r>
          <w:fldChar w:fldCharType="end"/>
        </w:r>
      </w:hyperlink>
    </w:p>
    <w:p>
      <w:pPr>
        <w:pStyle w:val="TOC2"/>
        <w:tabs>
          <w:tab w:val="right" w:leader="dot" w:pos="8306"/>
        </w:tabs>
      </w:pPr>
      <w:hyperlink w:anchor="_Toc30525" w:history="1">
        <w:r>
          <w:rPr>
            <w:rFonts w:ascii="仿宋" w:eastAsia="仿宋" w:hAnsi="仿宋" w:cs="仿宋" w:hint="eastAsia"/>
            <w:lang w:eastAsia="zh-CN"/>
          </w:rPr>
          <w:t>(一)、质量目标与方针</w:t>
        </w:r>
        <w:r>
          <w:tab/>
        </w:r>
        <w:r>
          <w:fldChar w:fldCharType="begin"/>
        </w:r>
        <w:r>
          <w:instrText xml:space="preserve"> PAGEREF _Toc30525 \h </w:instrText>
        </w:r>
        <w:r>
          <w:fldChar w:fldCharType="separate"/>
        </w:r>
        <w:r>
          <w:t>79</w:t>
        </w:r>
        <w:r>
          <w:fldChar w:fldCharType="end"/>
        </w:r>
      </w:hyperlink>
    </w:p>
    <w:p>
      <w:pPr>
        <w:pStyle w:val="TOC2"/>
        <w:tabs>
          <w:tab w:val="right" w:leader="dot" w:pos="8306"/>
        </w:tabs>
      </w:pPr>
      <w:hyperlink w:anchor="_Toc12155" w:history="1">
        <w:r>
          <w:rPr>
            <w:rFonts w:ascii="仿宋" w:eastAsia="仿宋" w:hAnsi="仿宋" w:cs="仿宋" w:hint="eastAsia"/>
            <w:lang w:eastAsia="zh-CN"/>
          </w:rPr>
          <w:t>(二)、质量管理责任</w:t>
        </w:r>
        <w:r>
          <w:tab/>
        </w:r>
        <w:r>
          <w:fldChar w:fldCharType="begin"/>
        </w:r>
        <w:r>
          <w:instrText xml:space="preserve"> PAGEREF _Toc12155 \h </w:instrText>
        </w:r>
        <w:r>
          <w:fldChar w:fldCharType="separate"/>
        </w:r>
        <w:r>
          <w:t>80</w:t>
        </w:r>
        <w:r>
          <w:fldChar w:fldCharType="end"/>
        </w:r>
      </w:hyperlink>
    </w:p>
    <w:p>
      <w:pPr>
        <w:pStyle w:val="TOC2"/>
        <w:tabs>
          <w:tab w:val="right" w:leader="dot" w:pos="8306"/>
        </w:tabs>
      </w:pPr>
      <w:hyperlink w:anchor="_Toc31725" w:history="1">
        <w:r>
          <w:rPr>
            <w:rFonts w:ascii="仿宋" w:eastAsia="仿宋" w:hAnsi="仿宋" w:cs="仿宋" w:hint="eastAsia"/>
            <w:lang w:eastAsia="zh-CN"/>
          </w:rPr>
          <w:t>(三)、质量管理体系文件</w:t>
        </w:r>
        <w:r>
          <w:tab/>
        </w:r>
        <w:r>
          <w:fldChar w:fldCharType="begin"/>
        </w:r>
        <w:r>
          <w:instrText xml:space="preserve"> PAGEREF _Toc31725 \h </w:instrText>
        </w:r>
        <w:r>
          <w:fldChar w:fldCharType="separate"/>
        </w:r>
        <w:r>
          <w:t>82</w:t>
        </w:r>
        <w:r>
          <w:fldChar w:fldCharType="end"/>
        </w:r>
      </w:hyperlink>
    </w:p>
    <w:p>
      <w:pPr>
        <w:pStyle w:val="TOC2"/>
        <w:tabs>
          <w:tab w:val="right" w:leader="dot" w:pos="8306"/>
        </w:tabs>
      </w:pPr>
      <w:hyperlink w:anchor="_Toc13697" w:history="1">
        <w:r>
          <w:rPr>
            <w:rFonts w:ascii="仿宋" w:eastAsia="仿宋" w:hAnsi="仿宋" w:cs="仿宋" w:hint="eastAsia"/>
            <w:lang w:eastAsia="zh-CN"/>
          </w:rPr>
          <w:t>(四)、质量培训与教育</w:t>
        </w:r>
        <w:r>
          <w:tab/>
        </w:r>
        <w:r>
          <w:fldChar w:fldCharType="begin"/>
        </w:r>
        <w:r>
          <w:instrText xml:space="preserve"> PAGEREF _Toc13697 \h </w:instrText>
        </w:r>
        <w:r>
          <w:fldChar w:fldCharType="separate"/>
        </w:r>
        <w:r>
          <w:t>84</w:t>
        </w:r>
        <w:r>
          <w:fldChar w:fldCharType="end"/>
        </w:r>
      </w:hyperlink>
    </w:p>
    <w:p>
      <w:pPr>
        <w:pStyle w:val="TOC2"/>
        <w:tabs>
          <w:tab w:val="right" w:leader="dot" w:pos="8306"/>
        </w:tabs>
      </w:pPr>
      <w:hyperlink w:anchor="_Toc28858" w:history="1">
        <w:r>
          <w:rPr>
            <w:rFonts w:ascii="仿宋" w:eastAsia="仿宋" w:hAnsi="仿宋" w:cs="仿宋" w:hint="eastAsia"/>
            <w:lang w:eastAsia="zh-CN"/>
          </w:rPr>
          <w:t>(五)、质量审核与评价</w:t>
        </w:r>
        <w:r>
          <w:tab/>
        </w:r>
        <w:r>
          <w:fldChar w:fldCharType="begin"/>
        </w:r>
        <w:r>
          <w:instrText xml:space="preserve"> PAGEREF _Toc28858 \h </w:instrText>
        </w:r>
        <w:r>
          <w:fldChar w:fldCharType="separate"/>
        </w:r>
        <w:r>
          <w:t>85</w:t>
        </w:r>
        <w:r>
          <w:fldChar w:fldCharType="end"/>
        </w:r>
      </w:hyperlink>
    </w:p>
    <w:p>
      <w:pPr>
        <w:pStyle w:val="TOC2"/>
        <w:tabs>
          <w:tab w:val="right" w:leader="dot" w:pos="8306"/>
        </w:tabs>
      </w:pPr>
      <w:hyperlink w:anchor="_Toc31012" w:history="1">
        <w:r>
          <w:rPr>
            <w:rFonts w:ascii="仿宋" w:eastAsia="仿宋" w:hAnsi="仿宋" w:cs="仿宋" w:hint="eastAsia"/>
            <w:lang w:eastAsia="zh-CN"/>
          </w:rPr>
          <w:t>(六)、不符合与纠正措施</w:t>
        </w:r>
        <w:r>
          <w:tab/>
        </w:r>
        <w:r>
          <w:fldChar w:fldCharType="begin"/>
        </w:r>
        <w:r>
          <w:instrText xml:space="preserve"> PAGEREF _Toc31012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28"/>
      <w:r>
        <w:rPr>
          <w:rFonts w:ascii="仿宋" w:eastAsia="仿宋" w:hAnsi="仿宋" w:cs="仿宋" w:hint="eastAsia"/>
          <w:sz w:val="28"/>
          <w:lang w:eastAsia="zh-CN"/>
        </w:rPr>
        <w:t>一、滤紫外石英玻璃灯管项目危机管理</w:t>
      </w:r>
      <w:bookmarkEnd w:id="2"/>
    </w:p>
    <w:p>
      <w:pPr>
        <w:pStyle w:val="Heading2"/>
        <w:rPr>
          <w:rFonts w:ascii="仿宋" w:eastAsia="仿宋" w:hAnsi="仿宋" w:cs="仿宋" w:hint="eastAsia"/>
          <w:lang w:eastAsia="zh-CN"/>
        </w:rPr>
      </w:pPr>
      <w:bookmarkStart w:id="3" w:name="_Toc3062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滤紫外石英玻璃灯管项目危机管理中，危机预警与识别是确保滤紫外石英玻璃灯管项目稳健运行的核心步骤。通过建立全面的监测机制，滤紫外石英玻璃灯管项目团队旨在及时发现和理解潜在的风险和危机因素，以便采取及时的预防和应对措施，确保滤紫外石英玻璃灯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滤紫外石英玻璃灯管项目团队全面分析了整个滤紫外石英玻璃灯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滤紫外石英玻璃灯管项目团队着重于明确定义滤紫外石英玻璃灯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滤紫外石英玻璃灯管项目进展的持续监控，团队能够及时发现潜在问题并作出迅速反应。滤紫外石英玻璃灯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滤紫外石英玻璃灯管项目得以更有序、可控地推进。</w:t>
      </w:r>
    </w:p>
    <w:p>
      <w:pPr>
        <w:pStyle w:val="Heading2"/>
        <w:ind w:firstLine="560" w:firstLineChars="200"/>
        <w:rPr>
          <w:rFonts w:ascii="仿宋" w:eastAsia="仿宋" w:hAnsi="仿宋" w:cs="仿宋" w:hint="eastAsia"/>
          <w:sz w:val="28"/>
          <w:lang w:eastAsia="zh-CN"/>
        </w:rPr>
      </w:pPr>
      <w:bookmarkStart w:id="4" w:name="_Toc556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在危机发生时，滤紫外石英玻璃灯管项目团队立即行动，成立了应急小组。该小组的任务是迅速制定并实施紧急应对措施，以最小化潜在损失。以下是采取的主要措施：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暂停滤紫外石英玻璃灯管项目进度：为遏制危机蔓延，滤紫外石英玻璃灯管项目暂时停止进行，以便全面评估当前状况。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资源重新分配：重新评估滤紫外石英玻璃灯管项目资源的分配，确保最大限度地减小损失。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实时沟通：与关键利益相关者建立实时沟通机制，向他们传递滤紫外石英玻璃灯管项目危机的实际状况，保障滤紫外石英玻璃灯管项目核心利益。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在紧急应对的同时，滤紫外石英玻璃灯管项目团队强调了团队协作和有效沟通的重要性。以下是团队协作的关键举措：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信息共享机制：建立了信息共享平台，确保团队成员能够及时获取滤紫外石英玻璃灯管项目危机的实时信息。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领导者沟通：滤紫外石英玻璃灯管项目领导者通过定期会议和即时沟通工具，指导团队应对危机，保持团队稳定运行。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随着危机得到初步控制，滤紫外石英玻璃灯管项目团队转向制定恢复计划，以确保滤紫外石英玻璃灯管项目能够从中迅速恢复。主要恢复计划包括：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修复受损的进度计划：重新评估滤紫外石英玻璃灯管项目进度，制定修复计划，确保滤紫外石英玻璃灯管项目尽快回归正常进程。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重新调整资源分配：优化资源分配，确保滤紫外石英玻璃灯管项目在有限资源下高效运转。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风险管理机制加强：对滤紫外石英玻璃灯管项目风险进行全面评估，制定更强化的风险管理策略，以预防未来可能的危机。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470"/>
      <w:r>
        <w:rPr>
          <w:rFonts w:ascii="仿宋" w:eastAsia="仿宋" w:hAnsi="仿宋" w:cs="仿宋" w:hint="eastAsia"/>
          <w:sz w:val="28"/>
          <w:lang w:eastAsia="zh-CN"/>
        </w:rPr>
        <w:t>二、滤紫外石英玻璃灯管项目文档管理</w:t>
      </w:r>
      <w:bookmarkEnd w:id="5"/>
    </w:p>
    <w:p>
      <w:pPr>
        <w:pStyle w:val="Heading2"/>
        <w:rPr>
          <w:rFonts w:ascii="仿宋" w:eastAsia="仿宋" w:hAnsi="仿宋" w:cs="仿宋" w:hint="eastAsia"/>
          <w:lang w:eastAsia="zh-CN"/>
        </w:rPr>
      </w:pPr>
      <w:bookmarkStart w:id="6" w:name="_Toc108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滤紫外石英玻璃灯管项目高度重视文档的质量和准确性，以支持滤紫外石英玻璃灯管项目的各项活动和决策。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滤紫外石英玻璃灯管项目文档的编制始于滤紫外石英玻璃灯管项目计划的初期，我们制定了详细的文档编制计划，明确了每个文档的内容、格式和编写责任人。在滤紫外石英玻璃灯管项目启动阶段，我们首先编制了滤紫外石英玻璃灯管项目章程，明确定义了滤紫外石英玻璃灯管项目的目标、范围、风险等关键要素。随后，滤紫外石英玻璃灯管项目团队根据计划陆续编制了需求文档、设计文档、测试文档等各类文档，确保滤紫外石英玻璃灯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滤紫外石英玻璃灯管项目管理中的重要环节，旨在确保滤紫外石英玻璃灯管项目文档符合质量标准和滤紫外石英玻璃灯管项目需求。在滤紫外石英玻璃灯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滤紫外石英玻璃灯管项目相关利益方和专业领域的专家对文档进行独立审查。这有助于获取更全面、客观的反馈，确保滤紫外石英玻璃灯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滤紫外石英玻璃灯管项目在文档编制与审查方面建立了严格的管理机制，通过规范的流程和多维度的审查，确保滤紫外石英玻璃灯管项目文档的质量、准确性和可靠性，为滤紫外石英玻璃灯管项目的顺利推进提供了有力支持。</w:t>
      </w:r>
    </w:p>
    <w:p>
      <w:pPr>
        <w:pStyle w:val="Heading2"/>
        <w:ind w:firstLine="560" w:firstLineChars="200"/>
        <w:rPr>
          <w:rFonts w:ascii="仿宋" w:eastAsia="仿宋" w:hAnsi="仿宋" w:cs="仿宋" w:hint="eastAsia"/>
          <w:sz w:val="28"/>
          <w:lang w:eastAsia="zh-CN"/>
        </w:rPr>
      </w:pPr>
      <w:bookmarkStart w:id="7" w:name="_Toc1834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在滤紫外石英玻璃灯管项目中，我们致力于优化文档发布与分发过程，以确保信息的高效传递和团队间协作的顺畅进行。以下是我们采取的关键优化策略：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我们通过多渠道发布文档，包括电子邮件、滤紫外石英玻璃灯管项目管理平台、内部网站等，以满足不同团队成员的偏好和需求。多渠道发布确保了信息的全面覆盖。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我们采用了精细的权限控制，确保只有授权人员可以访问敏感信息。这种安全措施保护了滤紫外石英玻璃灯管项目文档的机密性，防止了未经授权的信息泄露。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8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滤紫外石英玻璃灯管项目生命周期中一个至关重要的环节，直接关系到滤紫外石英玻璃灯管项目信息的长期保存和历史记录的完整性。在滤紫外石英玻璃灯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689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813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滤紫外石英玻璃灯管项目的主要产品是XXXX，预计年产值为XXX万元。这一产品在市场中占据着重要的地位，其广泛的应用范围使得该滤紫外石英玻璃灯管项目的市场前景非常广阔。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滤紫外石英玻璃灯管项目的xxx产品作为重要的原材料之一，将在多个领域发挥关键作用。其在建筑、交通、能源等方面的广泛应用将为整个产业链提供强大的支持，形成产业协同效应。滤紫外石英玻璃灯管项目的年产值XXX万XXX万XXX万万元不仅反映了其在市场上的巨大潜力，更预示着它对国民经济的积极贡献。这种关联度高、涉及面广的产业关系，使得该滤紫外石英玻璃灯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332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滤紫外石英玻璃灯管项目总征地面积为XXXX平方米，相当于约XX.XX亩，其中净用地面积为XXXX平方米，红线范围内相当于约XX.XX亩。这一用地规模充分考虑了滤紫外石英玻璃灯管项目的建设需求，保障了滤紫外石英玻璃灯管项目在合适的空间内得以充分发展。滤紫外石英玻璃灯管项目规划的总建筑面积为XXXX平方米，其中主体工程建设占XXXX平方米，计容建筑面积达XXXX平方米。预计建筑工程的投资将达到XXXX万元，为滤紫外石英玻璃灯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紫外石英玻璃灯管项目计划购置的设备共计XXXX台（套），设备购置费用为XXXX万元。这一设备购置计划充分考虑到滤紫外石英玻璃灯管项目的生产需求和技术要求，确保了滤紫外石英玻璃灯管项目在生产运营中具备先进的技术装备和高效的生产能力。设备的合理配置将为滤紫外石英玻璃灯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滤紫外石英玻璃灯管项目计划总投资为XXXX万元，预计年实现营业收入为XXXX万元。这一产能规模的设定旨在确保滤紫外石英玻璃灯管项目能够在投资与回报之间取得平衡，实现长期可持续的发展。滤紫外石英玻璃灯管项目的总投资充分考虑到各个方面的需求，包括用地建设、设备购置等多个环节，以确保滤紫外石英玻璃灯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7075"/>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2615"/>
      <w:r>
        <w:rPr>
          <w:rFonts w:ascii="仿宋" w:eastAsia="仿宋" w:hAnsi="仿宋" w:cs="仿宋" w:hint="eastAsia"/>
          <w:lang w:eastAsia="zh-CN"/>
        </w:rPr>
        <w:t>(一)、滤紫外石英玻璃灯管行业分析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滤紫外石英玻璃灯管行业一直以来都是市场的关注焦点。行业内的发展趋势、竞争态势以及潜在机会都对滤紫外石英玻璃灯管项目的推进产生深远的影响。通过深入研究行业的整体概貌，我们将更好地理解行业的核心特征，为滤紫外石英玻璃灯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滤紫外石英玻璃灯管行业，技术一直是推动创新和发展的关键因素。我们将对当前技术趋势进行详尽分析，包括但不限于人工智能、大数据应用、先进制造技术等。这有助于滤紫外石英玻璃灯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滤紫外石英玻璃灯管项目成功的基础。我们将对主要竞争对手进行深入研究，包括其市场份额、产品特点、市场定位等。通过全面了解竞争对手的优势和劣势，滤紫外石英玻璃灯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7730"/>
      <w:r>
        <w:rPr>
          <w:rFonts w:ascii="仿宋" w:eastAsia="仿宋" w:hAnsi="仿宋" w:cs="仿宋" w:hint="eastAsia"/>
          <w:sz w:val="28"/>
          <w:lang w:eastAsia="zh-CN"/>
        </w:rPr>
        <w:t>(二)、滤紫外石英玻璃灯管市场分析预测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滤紫外石英玻璃灯管市场未来的增长趋势。这包括市场的整体规模、各细分领域的发展趋势等。滤紫外石英玻璃灯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滤紫外石英玻璃灯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滤紫外石英玻璃灯管项目实施过程中需要充分考虑的因素。我们将对市场风险进行全面评估，包括但不限于政策法规风险、市场竞争风险、技术变革风险等。通过对潜在风险的深入分析，滤紫外石英玻璃灯管项目可以制定相应的风险缓解策略，降低不确定性对滤紫外石英玻璃灯管项目的影响。</w:t>
      </w:r>
    </w:p>
    <w:p>
      <w:pPr>
        <w:pStyle w:val="Heading1"/>
        <w:ind w:firstLine="560" w:firstLineChars="200"/>
        <w:rPr>
          <w:rFonts w:ascii="仿宋" w:eastAsia="仿宋" w:hAnsi="仿宋" w:cs="仿宋" w:hint="eastAsia"/>
          <w:sz w:val="28"/>
          <w:lang w:eastAsia="zh-CN"/>
        </w:rPr>
      </w:pPr>
      <w:bookmarkStart w:id="15" w:name="_Toc23782"/>
      <w:r>
        <w:rPr>
          <w:rFonts w:ascii="仿宋" w:eastAsia="仿宋" w:hAnsi="仿宋" w:cs="仿宋" w:hint="eastAsia"/>
          <w:sz w:val="28"/>
          <w:lang w:eastAsia="zh-CN"/>
        </w:rPr>
        <w:t>五、滤紫外石英玻璃灯管项目可持续发展</w:t>
      </w:r>
      <w:bookmarkEnd w:id="15"/>
    </w:p>
    <w:p>
      <w:pPr>
        <w:pStyle w:val="Heading2"/>
        <w:rPr>
          <w:rFonts w:ascii="仿宋" w:eastAsia="仿宋" w:hAnsi="仿宋" w:cs="仿宋" w:hint="eastAsia"/>
          <w:lang w:eastAsia="zh-CN"/>
        </w:rPr>
      </w:pPr>
      <w:bookmarkStart w:id="16" w:name="_Toc76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滤紫外石英玻璃灯管项目中，滤紫外石英玻璃灯管项目团队着眼于未来，明确了可持续发展的战略方向。制定的具体可持续发展目标包括降低资源使用、采用环保技术、最大化社会效益等。这一步骤不仅有助于滤紫外石英玻璃灯管项目在环保和社会责任方面达到最高标准，也为未来提供了明确的指引，确保滤紫外石英玻璃灯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可持续实践的融入滤紫外石英玻璃灯管项目管理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滤紫外石英玻璃灯管项目管理周期。从滤紫外石英玻璃灯管项目规划开始，滤紫外石英玻璃灯管项目团队就考虑了环境和社会的因素。在执行阶段，滤紫外石英玻璃灯管项目团队积极推动绿色技术的应用，优化资源利用。此外，关注员工的社会责任，通过培训和沟通活动提高员工对可持续发展的认知，使他们能够在日常工作中践行可持续实践。这些举措不仅为滤紫外石英玻璃灯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8957"/>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滤紫外石英玻璃灯管项目的可持续发展理念，我们深信环保与社会责任是滤紫外石英玻璃灯管项目成功的关键支柱。在滤紫外石英玻璃灯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滤紫外石英玻璃灯管项目团队通过引入先进的环保技术、建立高效的废物处理系统以及推动能源节约措施，积极履行环保责任。定期的环保监测和评估确保滤紫外石英玻璃灯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滤紫外石英玻璃灯管项目不仅致力于自身可持续发展，还注重对社会的回馈。通过支持社区滤紫外石英玻璃灯管项目、参与慈善事业、提供培训机会等方式，滤紫外石英玻璃灯管项目积极履行社会责任。与当地社区建立积极互动，关注员工的工作与生活平衡，以及员工的身心健康，是滤紫外石英玻璃灯管项目在社会责任层面的关键举措。这样的实践不仅增强了滤紫外石英玻璃灯管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20283"/>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7775"/>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滤紫外石英玻璃灯管项目的技术管理特点体现在其创新导向。通过引入最先进的技术趋势和解决方案，滤紫外石英玻璃灯管项目致力于提升科技含量、提高质量和效率水平。这意味着我们将采用最新的工具和方法，确保滤紫外石英玻璃灯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滤紫外石英玻璃灯管项目技术管理的显著特征。通过整合不同领域的技术资源，我们实现了跨学科的协同工作。这有助于优化技术架构，提高整体效能。此外，整合性策略还促进了不同技术团队之间的紧密沟通和高效合作，确保滤紫外石英玻璃灯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滤紫外石英玻璃灯管项目所采用的技术。通过不断优化技术方案，滤紫外石英玻璃灯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滤紫外石英玻璃灯管项目团队将在滤紫外石英玻璃灯管项目初期识别可能的技术风险，并采取相应的预防和应对措施。通过建立健全的风险评估机制，滤紫外石英玻璃灯管项目能够在实施过程中及时发现并解决潜在的技术问题，保障滤紫外石英玻璃灯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滤紫外石英玻璃灯管项目中，技术将成为滤紫外石英玻璃灯管项目成功的有力支持。这一深度剖析揭示了技术管理在滤紫外石英玻璃灯管项目实施中的关键作用，为滤紫外石英玻璃灯管项目的技术基础奠定了坚实的基础。</w:t>
      </w:r>
    </w:p>
    <w:p>
      <w:pPr>
        <w:pStyle w:val="Heading2"/>
        <w:ind w:firstLine="560" w:firstLineChars="200"/>
        <w:rPr>
          <w:rFonts w:ascii="仿宋" w:eastAsia="仿宋" w:hAnsi="仿宋" w:cs="仿宋" w:hint="eastAsia"/>
          <w:sz w:val="28"/>
          <w:lang w:eastAsia="zh-CN"/>
        </w:rPr>
      </w:pPr>
      <w:bookmarkStart w:id="20" w:name="_Toc2990"/>
      <w:r>
        <w:rPr>
          <w:rFonts w:ascii="仿宋" w:eastAsia="仿宋" w:hAnsi="仿宋" w:cs="仿宋" w:hint="eastAsia"/>
          <w:sz w:val="28"/>
          <w:lang w:eastAsia="zh-CN"/>
        </w:rPr>
        <w:t>(二)、滤紫外石英玻璃灯管项目工艺技术设计方案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滤紫外石英玻璃灯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滤紫外石英玻璃灯管项目将严格按照相关行业规范要求进行组织。通过有效控制产品质量，滤紫外石英玻璃灯管项目将致力于为顾客提供优质的滤紫外石英玻璃灯管项目产品和良好的服务。这体现了滤紫外石英玻璃灯管项目对于生产活动合规性和质量标准的高度重视，为滤紫外石英玻璃灯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https://d.book118.com/468041121137006025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滤紫外石英玻璃灯管项目计划设计方案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滤紫外石英玻璃灯管项目计划设计方案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滤紫外石英玻璃灯管项目计划设计方案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滤紫外石英玻璃灯管项目计划设计方案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滤紫外石英玻璃灯管项目计划设计方案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滤紫外石英玻璃灯管项目计划设计方案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滤紫外石英玻璃灯管项目计划设计方案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滤紫外石英玻璃灯管项目计划设计方案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滤紫外石英玻璃灯管项目计划设计方案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滤紫外石英玻璃灯管项目计划设计方案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滤紫外石英玻璃灯管项目计划设计方案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滤紫外石英玻璃灯管项目计划设计方案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滤紫外石英玻璃灯管项目计划设计方案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滤紫外石英玻璃灯管项目计划设计方案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滤紫外石英玻璃灯管项目计划设计方案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滤紫外石英玻璃灯管项目计划设计方案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滤紫外石英玻璃灯管项目计划设计方案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5D207D"/>
    <w:rsid w:val="715D20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04112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2024-01-11T05:01:00Z</dcterms:created>
  <dcterms:modified xsi:type="dcterms:W3CDTF">2024-01-11T05:01:52Z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8AF613703C604BBC8402A353CC3FC9C6_11</vt:lpwstr>
  </property>
  <property fmtid="{D5CDD505-2E9C-101B-9397-08002B2CF9AE}" pid="3" name="KSOProductBuildVer">
    <vt:lpwstr>2052-12.1.0.16120</vt:lpwstr>
  </property>
</Properties>
</file>