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会展物流项目可行性建设方案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005" w:history="1">
        <w:r>
          <w:rPr>
            <w:rFonts w:ascii="仿宋" w:eastAsia="仿宋" w:hAnsi="仿宋" w:cs="仿宋" w:hint="eastAsia"/>
            <w:lang w:eastAsia="zh-CN"/>
          </w:rPr>
          <w:t>前言</w:t>
        </w:r>
        <w:r>
          <w:tab/>
        </w:r>
        <w:r>
          <w:fldChar w:fldCharType="begin"/>
        </w:r>
        <w:r>
          <w:instrText xml:space="preserve"> PAGEREF _Toc25005 \h </w:instrText>
        </w:r>
        <w:r>
          <w:fldChar w:fldCharType="separate"/>
        </w:r>
        <w:r>
          <w:t>3</w:t>
        </w:r>
        <w:r>
          <w:fldChar w:fldCharType="end"/>
        </w:r>
      </w:hyperlink>
    </w:p>
    <w:p>
      <w:pPr>
        <w:pStyle w:val="TOC1"/>
        <w:tabs>
          <w:tab w:val="right" w:leader="dot" w:pos="8306"/>
        </w:tabs>
      </w:pPr>
      <w:hyperlink w:anchor="_Toc12968" w:history="1">
        <w:r>
          <w:rPr>
            <w:rFonts w:ascii="仿宋" w:eastAsia="仿宋" w:hAnsi="仿宋" w:cs="仿宋" w:hint="eastAsia"/>
            <w:lang w:eastAsia="zh-CN"/>
          </w:rPr>
          <w:t>一、经济影响分析</w:t>
        </w:r>
        <w:r>
          <w:tab/>
        </w:r>
        <w:r>
          <w:fldChar w:fldCharType="begin"/>
        </w:r>
        <w:r>
          <w:instrText xml:space="preserve"> PAGEREF _Toc12968 \h </w:instrText>
        </w:r>
        <w:r>
          <w:fldChar w:fldCharType="separate"/>
        </w:r>
        <w:r>
          <w:t>3</w:t>
        </w:r>
        <w:r>
          <w:fldChar w:fldCharType="end"/>
        </w:r>
      </w:hyperlink>
    </w:p>
    <w:p>
      <w:pPr>
        <w:pStyle w:val="TOC2"/>
        <w:tabs>
          <w:tab w:val="right" w:leader="dot" w:pos="8306"/>
        </w:tabs>
      </w:pPr>
      <w:hyperlink w:anchor="_Toc5555" w:history="1">
        <w:r>
          <w:rPr>
            <w:rFonts w:ascii="仿宋" w:eastAsia="仿宋" w:hAnsi="仿宋" w:cs="仿宋" w:hint="eastAsia"/>
            <w:lang w:eastAsia="zh-CN"/>
          </w:rPr>
          <w:t>(一)、经济费用效益或费用效果分析</w:t>
        </w:r>
        <w:r>
          <w:tab/>
        </w:r>
        <w:r>
          <w:fldChar w:fldCharType="begin"/>
        </w:r>
        <w:r>
          <w:instrText xml:space="preserve"> PAGEREF _Toc5555 \h </w:instrText>
        </w:r>
        <w:r>
          <w:fldChar w:fldCharType="separate"/>
        </w:r>
        <w:r>
          <w:t>3</w:t>
        </w:r>
        <w:r>
          <w:fldChar w:fldCharType="end"/>
        </w:r>
      </w:hyperlink>
    </w:p>
    <w:p>
      <w:pPr>
        <w:pStyle w:val="TOC2"/>
        <w:tabs>
          <w:tab w:val="right" w:leader="dot" w:pos="8306"/>
        </w:tabs>
      </w:pPr>
      <w:hyperlink w:anchor="_Toc15881" w:history="1">
        <w:r>
          <w:rPr>
            <w:rFonts w:ascii="仿宋" w:eastAsia="仿宋" w:hAnsi="仿宋" w:cs="仿宋" w:hint="eastAsia"/>
            <w:lang w:eastAsia="zh-CN"/>
          </w:rPr>
          <w:t>(二)、行业影响分析</w:t>
        </w:r>
        <w:r>
          <w:tab/>
        </w:r>
        <w:r>
          <w:fldChar w:fldCharType="begin"/>
        </w:r>
        <w:r>
          <w:instrText xml:space="preserve"> PAGEREF _Toc15881 \h </w:instrText>
        </w:r>
        <w:r>
          <w:fldChar w:fldCharType="separate"/>
        </w:r>
        <w:r>
          <w:t>5</w:t>
        </w:r>
        <w:r>
          <w:fldChar w:fldCharType="end"/>
        </w:r>
      </w:hyperlink>
    </w:p>
    <w:p>
      <w:pPr>
        <w:pStyle w:val="TOC2"/>
        <w:tabs>
          <w:tab w:val="right" w:leader="dot" w:pos="8306"/>
        </w:tabs>
      </w:pPr>
      <w:hyperlink w:anchor="_Toc5719" w:history="1">
        <w:r>
          <w:rPr>
            <w:rFonts w:ascii="仿宋" w:eastAsia="仿宋" w:hAnsi="仿宋" w:cs="仿宋" w:hint="eastAsia"/>
            <w:lang w:eastAsia="zh-CN"/>
          </w:rPr>
          <w:t>(三)、区域经济影响分析</w:t>
        </w:r>
        <w:r>
          <w:tab/>
        </w:r>
        <w:r>
          <w:fldChar w:fldCharType="begin"/>
        </w:r>
        <w:r>
          <w:instrText xml:space="preserve"> PAGEREF _Toc5719 \h </w:instrText>
        </w:r>
        <w:r>
          <w:fldChar w:fldCharType="separate"/>
        </w:r>
        <w:r>
          <w:t>7</w:t>
        </w:r>
        <w:r>
          <w:fldChar w:fldCharType="end"/>
        </w:r>
      </w:hyperlink>
    </w:p>
    <w:p>
      <w:pPr>
        <w:pStyle w:val="TOC2"/>
        <w:tabs>
          <w:tab w:val="right" w:leader="dot" w:pos="8306"/>
        </w:tabs>
      </w:pPr>
      <w:hyperlink w:anchor="_Toc2160" w:history="1">
        <w:r>
          <w:rPr>
            <w:rFonts w:ascii="仿宋" w:eastAsia="仿宋" w:hAnsi="仿宋" w:cs="仿宋" w:hint="eastAsia"/>
            <w:lang w:eastAsia="zh-CN"/>
          </w:rPr>
          <w:t>(四)、宏观经济影响分析</w:t>
        </w:r>
        <w:r>
          <w:tab/>
        </w:r>
        <w:r>
          <w:fldChar w:fldCharType="begin"/>
        </w:r>
        <w:r>
          <w:instrText xml:space="preserve"> PAGEREF _Toc2160 \h </w:instrText>
        </w:r>
        <w:r>
          <w:fldChar w:fldCharType="separate"/>
        </w:r>
        <w:r>
          <w:t>8</w:t>
        </w:r>
        <w:r>
          <w:fldChar w:fldCharType="end"/>
        </w:r>
      </w:hyperlink>
    </w:p>
    <w:p>
      <w:pPr>
        <w:pStyle w:val="TOC1"/>
        <w:tabs>
          <w:tab w:val="right" w:leader="dot" w:pos="8306"/>
        </w:tabs>
      </w:pPr>
      <w:hyperlink w:anchor="_Toc13387" w:history="1">
        <w:r>
          <w:rPr>
            <w:rFonts w:ascii="仿宋" w:eastAsia="仿宋" w:hAnsi="仿宋" w:cs="仿宋" w:hint="eastAsia"/>
            <w:lang w:eastAsia="zh-CN"/>
          </w:rPr>
          <w:t>二、建设风险评估分析</w:t>
        </w:r>
        <w:r>
          <w:tab/>
        </w:r>
        <w:r>
          <w:fldChar w:fldCharType="begin"/>
        </w:r>
        <w:r>
          <w:instrText xml:space="preserve"> PAGEREF _Toc13387 \h </w:instrText>
        </w:r>
        <w:r>
          <w:fldChar w:fldCharType="separate"/>
        </w:r>
        <w:r>
          <w:t>9</w:t>
        </w:r>
        <w:r>
          <w:fldChar w:fldCharType="end"/>
        </w:r>
      </w:hyperlink>
    </w:p>
    <w:p>
      <w:pPr>
        <w:pStyle w:val="TOC2"/>
        <w:tabs>
          <w:tab w:val="right" w:leader="dot" w:pos="8306"/>
        </w:tabs>
      </w:pPr>
      <w:hyperlink w:anchor="_Toc4277" w:history="1">
        <w:r>
          <w:rPr>
            <w:rFonts w:ascii="仿宋" w:eastAsia="仿宋" w:hAnsi="仿宋" w:cs="仿宋" w:hint="eastAsia"/>
            <w:lang w:eastAsia="zh-CN"/>
          </w:rPr>
          <w:t>(一)、政策风险分析</w:t>
        </w:r>
        <w:r>
          <w:tab/>
        </w:r>
        <w:r>
          <w:fldChar w:fldCharType="begin"/>
        </w:r>
        <w:r>
          <w:instrText xml:space="preserve"> PAGEREF _Toc4277 \h </w:instrText>
        </w:r>
        <w:r>
          <w:fldChar w:fldCharType="separate"/>
        </w:r>
        <w:r>
          <w:t>9</w:t>
        </w:r>
        <w:r>
          <w:fldChar w:fldCharType="end"/>
        </w:r>
      </w:hyperlink>
    </w:p>
    <w:p>
      <w:pPr>
        <w:pStyle w:val="TOC2"/>
        <w:tabs>
          <w:tab w:val="right" w:leader="dot" w:pos="8306"/>
        </w:tabs>
      </w:pPr>
      <w:hyperlink w:anchor="_Toc26676" w:history="1">
        <w:r>
          <w:rPr>
            <w:rFonts w:ascii="仿宋" w:eastAsia="仿宋" w:hAnsi="仿宋" w:cs="仿宋" w:hint="eastAsia"/>
            <w:lang w:eastAsia="zh-CN"/>
          </w:rPr>
          <w:t>(二)、社会风险分析</w:t>
        </w:r>
        <w:r>
          <w:tab/>
        </w:r>
        <w:r>
          <w:fldChar w:fldCharType="begin"/>
        </w:r>
        <w:r>
          <w:instrText xml:space="preserve"> PAGEREF _Toc26676 \h </w:instrText>
        </w:r>
        <w:r>
          <w:fldChar w:fldCharType="separate"/>
        </w:r>
        <w:r>
          <w:t>10</w:t>
        </w:r>
        <w:r>
          <w:fldChar w:fldCharType="end"/>
        </w:r>
      </w:hyperlink>
    </w:p>
    <w:p>
      <w:pPr>
        <w:pStyle w:val="TOC2"/>
        <w:tabs>
          <w:tab w:val="right" w:leader="dot" w:pos="8306"/>
        </w:tabs>
      </w:pPr>
      <w:hyperlink w:anchor="_Toc13678" w:history="1">
        <w:r>
          <w:rPr>
            <w:rFonts w:ascii="仿宋" w:eastAsia="仿宋" w:hAnsi="仿宋" w:cs="仿宋" w:hint="eastAsia"/>
            <w:lang w:eastAsia="zh-CN"/>
          </w:rPr>
          <w:t>(三)、市场风险分析</w:t>
        </w:r>
        <w:r>
          <w:tab/>
        </w:r>
        <w:r>
          <w:fldChar w:fldCharType="begin"/>
        </w:r>
        <w:r>
          <w:instrText xml:space="preserve"> PAGEREF _Toc13678 \h </w:instrText>
        </w:r>
        <w:r>
          <w:fldChar w:fldCharType="separate"/>
        </w:r>
        <w:r>
          <w:t>12</w:t>
        </w:r>
        <w:r>
          <w:fldChar w:fldCharType="end"/>
        </w:r>
      </w:hyperlink>
    </w:p>
    <w:p>
      <w:pPr>
        <w:pStyle w:val="TOC2"/>
        <w:tabs>
          <w:tab w:val="right" w:leader="dot" w:pos="8306"/>
        </w:tabs>
      </w:pPr>
      <w:hyperlink w:anchor="_Toc17612" w:history="1">
        <w:r>
          <w:rPr>
            <w:rFonts w:ascii="仿宋" w:eastAsia="仿宋" w:hAnsi="仿宋" w:cs="仿宋" w:hint="eastAsia"/>
            <w:lang w:eastAsia="zh-CN"/>
          </w:rPr>
          <w:t>(四)、资金风险分析</w:t>
        </w:r>
        <w:r>
          <w:tab/>
        </w:r>
        <w:r>
          <w:fldChar w:fldCharType="begin"/>
        </w:r>
        <w:r>
          <w:instrText xml:space="preserve"> PAGEREF _Toc17612 \h </w:instrText>
        </w:r>
        <w:r>
          <w:fldChar w:fldCharType="separate"/>
        </w:r>
        <w:r>
          <w:t>13</w:t>
        </w:r>
        <w:r>
          <w:fldChar w:fldCharType="end"/>
        </w:r>
      </w:hyperlink>
    </w:p>
    <w:p>
      <w:pPr>
        <w:pStyle w:val="TOC2"/>
        <w:tabs>
          <w:tab w:val="right" w:leader="dot" w:pos="8306"/>
        </w:tabs>
      </w:pPr>
      <w:hyperlink w:anchor="_Toc6910" w:history="1">
        <w:r>
          <w:rPr>
            <w:rFonts w:ascii="仿宋" w:eastAsia="仿宋" w:hAnsi="仿宋" w:cs="仿宋" w:hint="eastAsia"/>
            <w:lang w:eastAsia="zh-CN"/>
          </w:rPr>
          <w:t>(五)、技术风险分析</w:t>
        </w:r>
        <w:r>
          <w:tab/>
        </w:r>
        <w:r>
          <w:fldChar w:fldCharType="begin"/>
        </w:r>
        <w:r>
          <w:instrText xml:space="preserve"> PAGEREF _Toc6910 \h </w:instrText>
        </w:r>
        <w:r>
          <w:fldChar w:fldCharType="separate"/>
        </w:r>
        <w:r>
          <w:t>14</w:t>
        </w:r>
        <w:r>
          <w:fldChar w:fldCharType="end"/>
        </w:r>
      </w:hyperlink>
    </w:p>
    <w:p>
      <w:pPr>
        <w:pStyle w:val="TOC2"/>
        <w:tabs>
          <w:tab w:val="right" w:leader="dot" w:pos="8306"/>
        </w:tabs>
      </w:pPr>
      <w:hyperlink w:anchor="_Toc3889" w:history="1">
        <w:r>
          <w:rPr>
            <w:rFonts w:ascii="仿宋" w:eastAsia="仿宋" w:hAnsi="仿宋" w:cs="仿宋" w:hint="eastAsia"/>
            <w:lang w:eastAsia="zh-CN"/>
          </w:rPr>
          <w:t>(六)、财务风险分析</w:t>
        </w:r>
        <w:r>
          <w:tab/>
        </w:r>
        <w:r>
          <w:fldChar w:fldCharType="begin"/>
        </w:r>
        <w:r>
          <w:instrText xml:space="preserve"> PAGEREF _Toc3889 \h </w:instrText>
        </w:r>
        <w:r>
          <w:fldChar w:fldCharType="separate"/>
        </w:r>
        <w:r>
          <w:t>15</w:t>
        </w:r>
        <w:r>
          <w:fldChar w:fldCharType="end"/>
        </w:r>
      </w:hyperlink>
    </w:p>
    <w:p>
      <w:pPr>
        <w:pStyle w:val="TOC2"/>
        <w:tabs>
          <w:tab w:val="right" w:leader="dot" w:pos="8306"/>
        </w:tabs>
      </w:pPr>
      <w:hyperlink w:anchor="_Toc814" w:history="1">
        <w:r>
          <w:rPr>
            <w:rFonts w:ascii="仿宋" w:eastAsia="仿宋" w:hAnsi="仿宋" w:cs="仿宋" w:hint="eastAsia"/>
            <w:lang w:eastAsia="zh-CN"/>
          </w:rPr>
          <w:t>(七)、管理风险分析</w:t>
        </w:r>
        <w:r>
          <w:tab/>
        </w:r>
        <w:r>
          <w:fldChar w:fldCharType="begin"/>
        </w:r>
        <w:r>
          <w:instrText xml:space="preserve"> PAGEREF _Toc814 \h </w:instrText>
        </w:r>
        <w:r>
          <w:fldChar w:fldCharType="separate"/>
        </w:r>
        <w:r>
          <w:t>17</w:t>
        </w:r>
        <w:r>
          <w:fldChar w:fldCharType="end"/>
        </w:r>
      </w:hyperlink>
    </w:p>
    <w:p>
      <w:pPr>
        <w:pStyle w:val="TOC2"/>
        <w:tabs>
          <w:tab w:val="right" w:leader="dot" w:pos="8306"/>
        </w:tabs>
      </w:pPr>
      <w:hyperlink w:anchor="_Toc22180" w:history="1">
        <w:r>
          <w:rPr>
            <w:rFonts w:ascii="仿宋" w:eastAsia="仿宋" w:hAnsi="仿宋" w:cs="仿宋" w:hint="eastAsia"/>
            <w:lang w:eastAsia="zh-CN"/>
          </w:rPr>
          <w:t>(八)、其它风险分析</w:t>
        </w:r>
        <w:r>
          <w:tab/>
        </w:r>
        <w:r>
          <w:fldChar w:fldCharType="begin"/>
        </w:r>
        <w:r>
          <w:instrText xml:space="preserve"> PAGEREF _Toc22180 \h </w:instrText>
        </w:r>
        <w:r>
          <w:fldChar w:fldCharType="separate"/>
        </w:r>
        <w:r>
          <w:t>18</w:t>
        </w:r>
        <w:r>
          <w:fldChar w:fldCharType="end"/>
        </w:r>
      </w:hyperlink>
    </w:p>
    <w:p>
      <w:pPr>
        <w:pStyle w:val="TOC2"/>
        <w:tabs>
          <w:tab w:val="right" w:leader="dot" w:pos="8306"/>
        </w:tabs>
      </w:pPr>
      <w:hyperlink w:anchor="_Toc10862" w:history="1">
        <w:r>
          <w:rPr>
            <w:rFonts w:ascii="仿宋" w:eastAsia="仿宋" w:hAnsi="仿宋" w:cs="仿宋" w:hint="eastAsia"/>
            <w:lang w:eastAsia="zh-CN"/>
          </w:rPr>
          <w:t>(九)、社会影响评估</w:t>
        </w:r>
        <w:r>
          <w:tab/>
        </w:r>
        <w:r>
          <w:fldChar w:fldCharType="begin"/>
        </w:r>
        <w:r>
          <w:instrText xml:space="preserve"> PAGEREF _Toc10862 \h </w:instrText>
        </w:r>
        <w:r>
          <w:fldChar w:fldCharType="separate"/>
        </w:r>
        <w:r>
          <w:t>20</w:t>
        </w:r>
        <w:r>
          <w:fldChar w:fldCharType="end"/>
        </w:r>
      </w:hyperlink>
    </w:p>
    <w:p>
      <w:pPr>
        <w:pStyle w:val="TOC1"/>
        <w:tabs>
          <w:tab w:val="right" w:leader="dot" w:pos="8306"/>
        </w:tabs>
      </w:pPr>
      <w:hyperlink w:anchor="_Toc28481" w:history="1">
        <w:r>
          <w:rPr>
            <w:rFonts w:ascii="仿宋" w:eastAsia="仿宋" w:hAnsi="仿宋" w:cs="仿宋" w:hint="eastAsia"/>
            <w:lang w:eastAsia="zh-CN"/>
          </w:rPr>
          <w:t>三、财务管理与成本控制</w:t>
        </w:r>
        <w:r>
          <w:tab/>
        </w:r>
        <w:r>
          <w:fldChar w:fldCharType="begin"/>
        </w:r>
        <w:r>
          <w:instrText xml:space="preserve"> PAGEREF _Toc28481 \h </w:instrText>
        </w:r>
        <w:r>
          <w:fldChar w:fldCharType="separate"/>
        </w:r>
        <w:r>
          <w:t>22</w:t>
        </w:r>
        <w:r>
          <w:fldChar w:fldCharType="end"/>
        </w:r>
      </w:hyperlink>
    </w:p>
    <w:p>
      <w:pPr>
        <w:pStyle w:val="TOC2"/>
        <w:tabs>
          <w:tab w:val="right" w:leader="dot" w:pos="8306"/>
        </w:tabs>
      </w:pPr>
      <w:hyperlink w:anchor="_Toc8234" w:history="1">
        <w:r>
          <w:rPr>
            <w:rFonts w:ascii="仿宋" w:eastAsia="仿宋" w:hAnsi="仿宋" w:cs="仿宋" w:hint="eastAsia"/>
            <w:lang w:eastAsia="zh-CN"/>
          </w:rPr>
          <w:t>(一)、财务管理体系建设</w:t>
        </w:r>
        <w:r>
          <w:tab/>
        </w:r>
        <w:r>
          <w:fldChar w:fldCharType="begin"/>
        </w:r>
        <w:r>
          <w:instrText xml:space="preserve"> PAGEREF _Toc8234 \h </w:instrText>
        </w:r>
        <w:r>
          <w:fldChar w:fldCharType="separate"/>
        </w:r>
        <w:r>
          <w:t>22</w:t>
        </w:r>
        <w:r>
          <w:fldChar w:fldCharType="end"/>
        </w:r>
      </w:hyperlink>
    </w:p>
    <w:p>
      <w:pPr>
        <w:pStyle w:val="TOC2"/>
        <w:tabs>
          <w:tab w:val="right" w:leader="dot" w:pos="8306"/>
        </w:tabs>
      </w:pPr>
      <w:hyperlink w:anchor="_Toc3959" w:history="1">
        <w:r>
          <w:rPr>
            <w:rFonts w:ascii="仿宋" w:eastAsia="仿宋" w:hAnsi="仿宋" w:cs="仿宋" w:hint="eastAsia"/>
            <w:lang w:eastAsia="zh-CN"/>
          </w:rPr>
          <w:t>(二)、成本控制措施</w:t>
        </w:r>
        <w:r>
          <w:tab/>
        </w:r>
        <w:r>
          <w:fldChar w:fldCharType="begin"/>
        </w:r>
        <w:r>
          <w:instrText xml:space="preserve"> PAGEREF _Toc3959 \h </w:instrText>
        </w:r>
        <w:r>
          <w:fldChar w:fldCharType="separate"/>
        </w:r>
        <w:r>
          <w:t>23</w:t>
        </w:r>
        <w:r>
          <w:fldChar w:fldCharType="end"/>
        </w:r>
      </w:hyperlink>
    </w:p>
    <w:p>
      <w:pPr>
        <w:pStyle w:val="TOC1"/>
        <w:tabs>
          <w:tab w:val="right" w:leader="dot" w:pos="8306"/>
        </w:tabs>
      </w:pPr>
      <w:hyperlink w:anchor="_Toc31460" w:history="1">
        <w:r>
          <w:rPr>
            <w:rFonts w:ascii="仿宋" w:eastAsia="仿宋" w:hAnsi="仿宋" w:cs="仿宋" w:hint="eastAsia"/>
            <w:lang w:eastAsia="zh-CN"/>
          </w:rPr>
          <w:t>四、背景、必要性分析</w:t>
        </w:r>
        <w:r>
          <w:tab/>
        </w:r>
        <w:r>
          <w:fldChar w:fldCharType="begin"/>
        </w:r>
        <w:r>
          <w:instrText xml:space="preserve"> PAGEREF _Toc31460 \h </w:instrText>
        </w:r>
        <w:r>
          <w:fldChar w:fldCharType="separate"/>
        </w:r>
        <w:r>
          <w:t>24</w:t>
        </w:r>
        <w:r>
          <w:fldChar w:fldCharType="end"/>
        </w:r>
      </w:hyperlink>
    </w:p>
    <w:p>
      <w:pPr>
        <w:pStyle w:val="TOC2"/>
        <w:tabs>
          <w:tab w:val="right" w:leader="dot" w:pos="8306"/>
        </w:tabs>
      </w:pPr>
      <w:hyperlink w:anchor="_Toc3662" w:history="1">
        <w:r>
          <w:rPr>
            <w:rFonts w:ascii="仿宋" w:eastAsia="仿宋" w:hAnsi="仿宋" w:cs="仿宋" w:hint="eastAsia"/>
            <w:lang w:eastAsia="zh-CN"/>
          </w:rPr>
          <w:t>(一)、项目建设背景</w:t>
        </w:r>
        <w:r>
          <w:tab/>
        </w:r>
        <w:r>
          <w:fldChar w:fldCharType="begin"/>
        </w:r>
        <w:r>
          <w:instrText xml:space="preserve"> PAGEREF _Toc3662 \h </w:instrText>
        </w:r>
        <w:r>
          <w:fldChar w:fldCharType="separate"/>
        </w:r>
        <w:r>
          <w:t>24</w:t>
        </w:r>
        <w:r>
          <w:fldChar w:fldCharType="end"/>
        </w:r>
      </w:hyperlink>
    </w:p>
    <w:p>
      <w:pPr>
        <w:pStyle w:val="TOC2"/>
        <w:tabs>
          <w:tab w:val="right" w:leader="dot" w:pos="8306"/>
        </w:tabs>
      </w:pPr>
      <w:hyperlink w:anchor="_Toc3563" w:history="1">
        <w:r>
          <w:rPr>
            <w:rFonts w:ascii="仿宋" w:eastAsia="仿宋" w:hAnsi="仿宋" w:cs="仿宋" w:hint="eastAsia"/>
            <w:lang w:eastAsia="zh-CN"/>
          </w:rPr>
          <w:t>(二)、必要性分析</w:t>
        </w:r>
        <w:r>
          <w:tab/>
        </w:r>
        <w:r>
          <w:fldChar w:fldCharType="begin"/>
        </w:r>
        <w:r>
          <w:instrText xml:space="preserve"> PAGEREF _Toc3563 \h </w:instrText>
        </w:r>
        <w:r>
          <w:fldChar w:fldCharType="separate"/>
        </w:r>
        <w:r>
          <w:t>25</w:t>
        </w:r>
        <w:r>
          <w:fldChar w:fldCharType="end"/>
        </w:r>
      </w:hyperlink>
    </w:p>
    <w:p>
      <w:pPr>
        <w:pStyle w:val="TOC2"/>
        <w:tabs>
          <w:tab w:val="right" w:leader="dot" w:pos="8306"/>
        </w:tabs>
      </w:pPr>
      <w:hyperlink w:anchor="_Toc28854" w:history="1">
        <w:r>
          <w:rPr>
            <w:rFonts w:ascii="仿宋" w:eastAsia="仿宋" w:hAnsi="仿宋" w:cs="仿宋" w:hint="eastAsia"/>
            <w:lang w:eastAsia="zh-CN"/>
          </w:rPr>
          <w:t>(三)、项目建设有利条件</w:t>
        </w:r>
        <w:r>
          <w:tab/>
        </w:r>
        <w:r>
          <w:fldChar w:fldCharType="begin"/>
        </w:r>
        <w:r>
          <w:instrText xml:space="preserve"> PAGEREF _Toc28854 \h </w:instrText>
        </w:r>
        <w:r>
          <w:fldChar w:fldCharType="separate"/>
        </w:r>
        <w:r>
          <w:t>27</w:t>
        </w:r>
        <w:r>
          <w:fldChar w:fldCharType="end"/>
        </w:r>
      </w:hyperlink>
    </w:p>
    <w:p>
      <w:pPr>
        <w:pStyle w:val="TOC1"/>
        <w:tabs>
          <w:tab w:val="right" w:leader="dot" w:pos="8306"/>
        </w:tabs>
      </w:pPr>
      <w:hyperlink w:anchor="_Toc13791" w:history="1">
        <w:r>
          <w:rPr>
            <w:rFonts w:ascii="仿宋" w:eastAsia="仿宋" w:hAnsi="仿宋" w:cs="仿宋" w:hint="eastAsia"/>
            <w:lang w:eastAsia="zh-CN"/>
          </w:rPr>
          <w:t>五、会展物流项目概论</w:t>
        </w:r>
        <w:r>
          <w:tab/>
        </w:r>
        <w:r>
          <w:fldChar w:fldCharType="begin"/>
        </w:r>
        <w:r>
          <w:instrText xml:space="preserve"> PAGEREF _Toc13791 \h </w:instrText>
        </w:r>
        <w:r>
          <w:fldChar w:fldCharType="separate"/>
        </w:r>
        <w:r>
          <w:t>28</w:t>
        </w:r>
        <w:r>
          <w:fldChar w:fldCharType="end"/>
        </w:r>
      </w:hyperlink>
    </w:p>
    <w:p>
      <w:pPr>
        <w:pStyle w:val="TOC2"/>
        <w:tabs>
          <w:tab w:val="right" w:leader="dot" w:pos="8306"/>
        </w:tabs>
      </w:pPr>
      <w:hyperlink w:anchor="_Toc9845" w:history="1">
        <w:r>
          <w:rPr>
            <w:rFonts w:ascii="仿宋" w:eastAsia="仿宋" w:hAnsi="仿宋" w:cs="仿宋" w:hint="eastAsia"/>
            <w:lang w:eastAsia="zh-CN"/>
          </w:rPr>
          <w:t>(一)、项目申报单位概况</w:t>
        </w:r>
        <w:r>
          <w:tab/>
        </w:r>
        <w:r>
          <w:fldChar w:fldCharType="begin"/>
        </w:r>
        <w:r>
          <w:instrText xml:space="preserve"> PAGEREF _Toc9845 \h </w:instrText>
        </w:r>
        <w:r>
          <w:fldChar w:fldCharType="separate"/>
        </w:r>
        <w:r>
          <w:t>28</w:t>
        </w:r>
        <w:r>
          <w:fldChar w:fldCharType="end"/>
        </w:r>
      </w:hyperlink>
    </w:p>
    <w:p>
      <w:pPr>
        <w:pStyle w:val="TOC2"/>
        <w:tabs>
          <w:tab w:val="right" w:leader="dot" w:pos="8306"/>
        </w:tabs>
      </w:pPr>
      <w:hyperlink w:anchor="_Toc14961" w:history="1">
        <w:r>
          <w:rPr>
            <w:rFonts w:ascii="仿宋" w:eastAsia="仿宋" w:hAnsi="仿宋" w:cs="仿宋" w:hint="eastAsia"/>
            <w:lang w:eastAsia="zh-CN"/>
          </w:rPr>
          <w:t>(二)、项目概况</w:t>
        </w:r>
        <w:r>
          <w:tab/>
        </w:r>
        <w:r>
          <w:fldChar w:fldCharType="begin"/>
        </w:r>
        <w:r>
          <w:instrText xml:space="preserve"> PAGEREF _Toc14961 \h </w:instrText>
        </w:r>
        <w:r>
          <w:fldChar w:fldCharType="separate"/>
        </w:r>
        <w:r>
          <w:t>29</w:t>
        </w:r>
        <w:r>
          <w:fldChar w:fldCharType="end"/>
        </w:r>
      </w:hyperlink>
    </w:p>
    <w:p>
      <w:pPr>
        <w:pStyle w:val="TOC1"/>
        <w:tabs>
          <w:tab w:val="right" w:leader="dot" w:pos="8306"/>
        </w:tabs>
      </w:pPr>
      <w:hyperlink w:anchor="_Toc7027" w:history="1">
        <w:r>
          <w:rPr>
            <w:rFonts w:ascii="仿宋" w:eastAsia="仿宋" w:hAnsi="仿宋" w:cs="仿宋" w:hint="eastAsia"/>
            <w:lang w:eastAsia="zh-CN"/>
          </w:rPr>
          <w:t>六、发展规划、产业政策和行业准入分析</w:t>
        </w:r>
        <w:r>
          <w:tab/>
        </w:r>
        <w:r>
          <w:fldChar w:fldCharType="begin"/>
        </w:r>
        <w:r>
          <w:instrText xml:space="preserve"> PAGEREF _Toc7027 \h </w:instrText>
        </w:r>
        <w:r>
          <w:fldChar w:fldCharType="separate"/>
        </w:r>
        <w:r>
          <w:t>32</w:t>
        </w:r>
        <w:r>
          <w:fldChar w:fldCharType="end"/>
        </w:r>
      </w:hyperlink>
    </w:p>
    <w:p>
      <w:pPr>
        <w:pStyle w:val="TOC2"/>
        <w:tabs>
          <w:tab w:val="right" w:leader="dot" w:pos="8306"/>
        </w:tabs>
      </w:pPr>
      <w:hyperlink w:anchor="_Toc30457" w:history="1">
        <w:r>
          <w:rPr>
            <w:rFonts w:ascii="仿宋" w:eastAsia="仿宋" w:hAnsi="仿宋" w:cs="仿宋" w:hint="eastAsia"/>
            <w:lang w:eastAsia="zh-CN"/>
          </w:rPr>
          <w:t>(一)、发展规划分析</w:t>
        </w:r>
        <w:r>
          <w:tab/>
        </w:r>
        <w:r>
          <w:fldChar w:fldCharType="begin"/>
        </w:r>
        <w:r>
          <w:instrText xml:space="preserve"> PAGEREF _Toc30457 \h </w:instrText>
        </w:r>
        <w:r>
          <w:fldChar w:fldCharType="separate"/>
        </w:r>
        <w:r>
          <w:t>32</w:t>
        </w:r>
        <w:r>
          <w:fldChar w:fldCharType="end"/>
        </w:r>
      </w:hyperlink>
    </w:p>
    <w:p>
      <w:pPr>
        <w:pStyle w:val="TOC2"/>
        <w:tabs>
          <w:tab w:val="right" w:leader="dot" w:pos="8306"/>
        </w:tabs>
      </w:pPr>
      <w:hyperlink w:anchor="_Toc10354" w:history="1">
        <w:r>
          <w:rPr>
            <w:rFonts w:ascii="仿宋" w:eastAsia="仿宋" w:hAnsi="仿宋" w:cs="仿宋" w:hint="eastAsia"/>
            <w:lang w:eastAsia="zh-CN"/>
          </w:rPr>
          <w:t>(二)、产业政策分析</w:t>
        </w:r>
        <w:r>
          <w:tab/>
        </w:r>
        <w:r>
          <w:fldChar w:fldCharType="begin"/>
        </w:r>
        <w:r>
          <w:instrText xml:space="preserve"> PAGEREF _Toc10354 \h </w:instrText>
        </w:r>
        <w:r>
          <w:fldChar w:fldCharType="separate"/>
        </w:r>
        <w:r>
          <w:t>34</w:t>
        </w:r>
        <w:r>
          <w:fldChar w:fldCharType="end"/>
        </w:r>
      </w:hyperlink>
    </w:p>
    <w:p>
      <w:pPr>
        <w:pStyle w:val="TOC2"/>
        <w:tabs>
          <w:tab w:val="right" w:leader="dot" w:pos="8306"/>
        </w:tabs>
      </w:pPr>
      <w:hyperlink w:anchor="_Toc18645" w:history="1">
        <w:r>
          <w:rPr>
            <w:rFonts w:ascii="仿宋" w:eastAsia="仿宋" w:hAnsi="仿宋" w:cs="仿宋" w:hint="eastAsia"/>
            <w:lang w:eastAsia="zh-CN"/>
          </w:rPr>
          <w:t>(三)、行业准入分析</w:t>
        </w:r>
        <w:r>
          <w:tab/>
        </w:r>
        <w:r>
          <w:fldChar w:fldCharType="begin"/>
        </w:r>
        <w:r>
          <w:instrText xml:space="preserve"> PAGEREF _Toc18645 \h </w:instrText>
        </w:r>
        <w:r>
          <w:fldChar w:fldCharType="separate"/>
        </w:r>
        <w:r>
          <w:t>35</w:t>
        </w:r>
        <w:r>
          <w:fldChar w:fldCharType="end"/>
        </w:r>
      </w:hyperlink>
    </w:p>
    <w:p>
      <w:pPr>
        <w:pStyle w:val="TOC1"/>
        <w:tabs>
          <w:tab w:val="right" w:leader="dot" w:pos="8306"/>
        </w:tabs>
      </w:pPr>
      <w:hyperlink w:anchor="_Toc1652" w:history="1">
        <w:r>
          <w:rPr>
            <w:rFonts w:ascii="仿宋" w:eastAsia="仿宋" w:hAnsi="仿宋" w:cs="仿宋" w:hint="eastAsia"/>
            <w:lang w:eastAsia="zh-CN"/>
          </w:rPr>
          <w:t>七、环境保护与绿色发展</w:t>
        </w:r>
        <w:r>
          <w:tab/>
        </w:r>
        <w:r>
          <w:fldChar w:fldCharType="begin"/>
        </w:r>
        <w:r>
          <w:instrText xml:space="preserve"> PAGEREF _Toc1652 \h </w:instrText>
        </w:r>
        <w:r>
          <w:fldChar w:fldCharType="separate"/>
        </w:r>
        <w:r>
          <w:t>37</w:t>
        </w:r>
        <w:r>
          <w:fldChar w:fldCharType="end"/>
        </w:r>
      </w:hyperlink>
    </w:p>
    <w:p>
      <w:pPr>
        <w:pStyle w:val="TOC2"/>
        <w:tabs>
          <w:tab w:val="right" w:leader="dot" w:pos="8306"/>
        </w:tabs>
      </w:pPr>
      <w:hyperlink w:anchor="_Toc31154" w:history="1">
        <w:r>
          <w:rPr>
            <w:rFonts w:ascii="仿宋" w:eastAsia="仿宋" w:hAnsi="仿宋" w:cs="仿宋" w:hint="eastAsia"/>
            <w:lang w:eastAsia="zh-CN"/>
          </w:rPr>
          <w:t>(一)、环境保护措施</w:t>
        </w:r>
        <w:r>
          <w:tab/>
        </w:r>
        <w:r>
          <w:fldChar w:fldCharType="begin"/>
        </w:r>
        <w:r>
          <w:instrText xml:space="preserve"> PAGEREF _Toc31154 \h </w:instrText>
        </w:r>
        <w:r>
          <w:fldChar w:fldCharType="separate"/>
        </w:r>
        <w:r>
          <w:t>37</w:t>
        </w:r>
        <w:r>
          <w:fldChar w:fldCharType="end"/>
        </w:r>
      </w:hyperlink>
    </w:p>
    <w:p>
      <w:pPr>
        <w:pStyle w:val="TOC2"/>
        <w:tabs>
          <w:tab w:val="right" w:leader="dot" w:pos="8306"/>
        </w:tabs>
      </w:pPr>
      <w:hyperlink w:anchor="_Toc16985" w:history="1">
        <w:r>
          <w:rPr>
            <w:rFonts w:ascii="仿宋" w:eastAsia="仿宋" w:hAnsi="仿宋" w:cs="仿宋" w:hint="eastAsia"/>
            <w:lang w:eastAsia="zh-CN"/>
          </w:rPr>
          <w:t>(二)、绿色发展与可持续发展策略</w:t>
        </w:r>
        <w:r>
          <w:tab/>
        </w:r>
        <w:r>
          <w:fldChar w:fldCharType="begin"/>
        </w:r>
        <w:r>
          <w:instrText xml:space="preserve"> PAGEREF _Toc16985 \h </w:instrText>
        </w:r>
        <w:r>
          <w:fldChar w:fldCharType="separate"/>
        </w:r>
        <w:r>
          <w:t>39</w:t>
        </w:r>
        <w:r>
          <w:fldChar w:fldCharType="end"/>
        </w:r>
      </w:hyperlink>
    </w:p>
    <w:p>
      <w:pPr>
        <w:pStyle w:val="TOC1"/>
        <w:tabs>
          <w:tab w:val="right" w:leader="dot" w:pos="8306"/>
        </w:tabs>
      </w:pPr>
      <w:hyperlink w:anchor="_Toc19757" w:history="1">
        <w:r>
          <w:rPr>
            <w:rFonts w:ascii="仿宋" w:eastAsia="仿宋" w:hAnsi="仿宋" w:cs="仿宋" w:hint="eastAsia"/>
            <w:lang w:eastAsia="zh-CN"/>
          </w:rPr>
          <w:t>八、安全与应急管理</w:t>
        </w:r>
        <w:r>
          <w:tab/>
        </w:r>
        <w:r>
          <w:fldChar w:fldCharType="begin"/>
        </w:r>
        <w:r>
          <w:instrText xml:space="preserve"> PAGEREF _Toc19757 \h </w:instrText>
        </w:r>
        <w:r>
          <w:fldChar w:fldCharType="separate"/>
        </w:r>
        <w:r>
          <w:t>40</w:t>
        </w:r>
        <w:r>
          <w:fldChar w:fldCharType="end"/>
        </w:r>
      </w:hyperlink>
    </w:p>
    <w:p>
      <w:pPr>
        <w:pStyle w:val="TOC2"/>
        <w:tabs>
          <w:tab w:val="right" w:leader="dot" w:pos="8306"/>
        </w:tabs>
      </w:pPr>
      <w:hyperlink w:anchor="_Toc23174" w:history="1">
        <w:r>
          <w:rPr>
            <w:rFonts w:ascii="仿宋" w:eastAsia="仿宋" w:hAnsi="仿宋" w:cs="仿宋" w:hint="eastAsia"/>
            <w:lang w:eastAsia="zh-CN"/>
          </w:rPr>
          <w:t>(一)、安全生产管理</w:t>
        </w:r>
        <w:r>
          <w:tab/>
        </w:r>
        <w:r>
          <w:fldChar w:fldCharType="begin"/>
        </w:r>
        <w:r>
          <w:instrText xml:space="preserve"> PAGEREF _Toc23174 \h </w:instrText>
        </w:r>
        <w:r>
          <w:fldChar w:fldCharType="separate"/>
        </w:r>
        <w:r>
          <w:t>40</w:t>
        </w:r>
        <w:r>
          <w:fldChar w:fldCharType="end"/>
        </w:r>
      </w:hyperlink>
    </w:p>
    <w:p>
      <w:pPr>
        <w:pStyle w:val="TOC2"/>
        <w:tabs>
          <w:tab w:val="right" w:leader="dot" w:pos="8306"/>
        </w:tabs>
      </w:pPr>
      <w:hyperlink w:anchor="_Toc21615" w:history="1">
        <w:r>
          <w:rPr>
            <w:rFonts w:ascii="仿宋" w:eastAsia="仿宋" w:hAnsi="仿宋" w:cs="仿宋" w:hint="eastAsia"/>
            <w:lang w:eastAsia="zh-CN"/>
          </w:rPr>
          <w:t>(二)、应急预案与响应</w:t>
        </w:r>
        <w:r>
          <w:tab/>
        </w:r>
        <w:r>
          <w:fldChar w:fldCharType="begin"/>
        </w:r>
        <w:r>
          <w:instrText xml:space="preserve"> PAGEREF _Toc21615 \h </w:instrText>
        </w:r>
        <w:r>
          <w:fldChar w:fldCharType="separate"/>
        </w:r>
        <w:r>
          <w:t>41</w:t>
        </w:r>
        <w:r>
          <w:fldChar w:fldCharType="end"/>
        </w:r>
      </w:hyperlink>
    </w:p>
    <w:p>
      <w:pPr>
        <w:pStyle w:val="TOC1"/>
        <w:tabs>
          <w:tab w:val="right" w:leader="dot" w:pos="8306"/>
        </w:tabs>
      </w:pPr>
      <w:hyperlink w:anchor="_Toc16008" w:history="1">
        <w:r>
          <w:rPr>
            <w:rFonts w:ascii="仿宋" w:eastAsia="仿宋" w:hAnsi="仿宋" w:cs="仿宋" w:hint="eastAsia"/>
            <w:lang w:eastAsia="zh-CN"/>
          </w:rPr>
          <w:t>九、项目变更管理</w:t>
        </w:r>
        <w:r>
          <w:tab/>
        </w:r>
        <w:r>
          <w:fldChar w:fldCharType="begin"/>
        </w:r>
        <w:r>
          <w:instrText xml:space="preserve"> PAGEREF _Toc16008 \h </w:instrText>
        </w:r>
        <w:r>
          <w:fldChar w:fldCharType="separate"/>
        </w:r>
        <w:r>
          <w:t>43</w:t>
        </w:r>
        <w:r>
          <w:fldChar w:fldCharType="end"/>
        </w:r>
      </w:hyperlink>
    </w:p>
    <w:p>
      <w:pPr>
        <w:pStyle w:val="TOC2"/>
        <w:tabs>
          <w:tab w:val="right" w:leader="dot" w:pos="8306"/>
        </w:tabs>
      </w:pPr>
      <w:hyperlink w:anchor="_Toc32688" w:history="1">
        <w:r>
          <w:rPr>
            <w:rFonts w:ascii="仿宋" w:eastAsia="仿宋" w:hAnsi="仿宋" w:cs="仿宋" w:hint="eastAsia"/>
            <w:lang w:eastAsia="zh-CN"/>
          </w:rPr>
          <w:t>(一)、变更控制流程</w:t>
        </w:r>
        <w:r>
          <w:tab/>
        </w:r>
        <w:r>
          <w:fldChar w:fldCharType="begin"/>
        </w:r>
        <w:r>
          <w:instrText xml:space="preserve"> PAGEREF _Toc32688 \h </w:instrText>
        </w:r>
        <w:r>
          <w:fldChar w:fldCharType="separate"/>
        </w:r>
        <w:r>
          <w:t>43</w:t>
        </w:r>
        <w:r>
          <w:fldChar w:fldCharType="end"/>
        </w:r>
      </w:hyperlink>
    </w:p>
    <w:p>
      <w:pPr>
        <w:pStyle w:val="TOC2"/>
        <w:tabs>
          <w:tab w:val="right" w:leader="dot" w:pos="8306"/>
        </w:tabs>
      </w:pPr>
      <w:hyperlink w:anchor="_Toc26899" w:history="1">
        <w:r>
          <w:rPr>
            <w:rFonts w:ascii="仿宋" w:eastAsia="仿宋" w:hAnsi="仿宋" w:cs="仿宋" w:hint="eastAsia"/>
            <w:lang w:eastAsia="zh-CN"/>
          </w:rPr>
          <w:t>(二)、影响评估与处理</w:t>
        </w:r>
        <w:r>
          <w:tab/>
        </w:r>
        <w:r>
          <w:fldChar w:fldCharType="begin"/>
        </w:r>
        <w:r>
          <w:instrText xml:space="preserve"> PAGEREF _Toc26899 \h </w:instrText>
        </w:r>
        <w:r>
          <w:fldChar w:fldCharType="separate"/>
        </w:r>
        <w:r>
          <w:t>44</w:t>
        </w:r>
        <w:r>
          <w:fldChar w:fldCharType="end"/>
        </w:r>
      </w:hyperlink>
    </w:p>
    <w:p>
      <w:pPr>
        <w:pStyle w:val="TOC2"/>
        <w:tabs>
          <w:tab w:val="right" w:leader="dot" w:pos="8306"/>
        </w:tabs>
      </w:pPr>
      <w:hyperlink w:anchor="_Toc25795" w:history="1">
        <w:r>
          <w:rPr>
            <w:rFonts w:ascii="仿宋" w:eastAsia="仿宋" w:hAnsi="仿宋" w:cs="仿宋" w:hint="eastAsia"/>
            <w:lang w:eastAsia="zh-CN"/>
          </w:rPr>
          <w:t>(三)、变更记录与追踪</w:t>
        </w:r>
        <w:r>
          <w:tab/>
        </w:r>
        <w:r>
          <w:fldChar w:fldCharType="begin"/>
        </w:r>
        <w:r>
          <w:instrText xml:space="preserve"> PAGEREF _Toc25795 \h </w:instrText>
        </w:r>
        <w:r>
          <w:fldChar w:fldCharType="separate"/>
        </w:r>
        <w:r>
          <w:t>45</w:t>
        </w:r>
        <w:r>
          <w:fldChar w:fldCharType="end"/>
        </w:r>
      </w:hyperlink>
    </w:p>
    <w:p>
      <w:pPr>
        <w:pStyle w:val="TOC2"/>
        <w:tabs>
          <w:tab w:val="right" w:leader="dot" w:pos="8306"/>
        </w:tabs>
      </w:pPr>
      <w:hyperlink w:anchor="_Toc20185" w:history="1">
        <w:r>
          <w:rPr>
            <w:rFonts w:ascii="仿宋" w:eastAsia="仿宋" w:hAnsi="仿宋" w:cs="仿宋" w:hint="eastAsia"/>
            <w:lang w:eastAsia="zh-CN"/>
          </w:rPr>
          <w:t>(四)、变更管理策略</w:t>
        </w:r>
        <w:r>
          <w:tab/>
        </w:r>
        <w:r>
          <w:fldChar w:fldCharType="begin"/>
        </w:r>
        <w:r>
          <w:instrText xml:space="preserve"> PAGEREF _Toc20185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35" w:history="1">
        <w:r>
          <w:rPr>
            <w:rFonts w:ascii="仿宋" w:eastAsia="仿宋" w:hAnsi="仿宋" w:cs="仿宋" w:hint="eastAsia"/>
            <w:lang w:eastAsia="zh-CN"/>
          </w:rPr>
          <w:t>十、项目进度计划</w:t>
        </w:r>
        <w:r>
          <w:tab/>
        </w:r>
        <w:r>
          <w:fldChar w:fldCharType="begin"/>
        </w:r>
        <w:r>
          <w:instrText xml:space="preserve"> PAGEREF _Toc11035 \h </w:instrText>
        </w:r>
        <w:r>
          <w:fldChar w:fldCharType="separate"/>
        </w:r>
        <w:r>
          <w:t>49</w:t>
        </w:r>
        <w:r>
          <w:fldChar w:fldCharType="end"/>
        </w:r>
      </w:hyperlink>
    </w:p>
    <w:p>
      <w:pPr>
        <w:pStyle w:val="TOC2"/>
        <w:tabs>
          <w:tab w:val="right" w:leader="dot" w:pos="8306"/>
        </w:tabs>
      </w:pPr>
      <w:hyperlink w:anchor="_Toc28919" w:history="1">
        <w:r>
          <w:rPr>
            <w:rFonts w:ascii="仿宋" w:eastAsia="仿宋" w:hAnsi="仿宋" w:cs="仿宋" w:hint="eastAsia"/>
            <w:lang w:eastAsia="zh-CN"/>
          </w:rPr>
          <w:t>(一)、建设周期</w:t>
        </w:r>
        <w:r>
          <w:tab/>
        </w:r>
        <w:r>
          <w:fldChar w:fldCharType="begin"/>
        </w:r>
        <w:r>
          <w:instrText xml:space="preserve"> PAGEREF _Toc28919 \h </w:instrText>
        </w:r>
        <w:r>
          <w:fldChar w:fldCharType="separate"/>
        </w:r>
        <w:r>
          <w:t>49</w:t>
        </w:r>
        <w:r>
          <w:fldChar w:fldCharType="end"/>
        </w:r>
      </w:hyperlink>
    </w:p>
    <w:p>
      <w:pPr>
        <w:pStyle w:val="TOC2"/>
        <w:tabs>
          <w:tab w:val="right" w:leader="dot" w:pos="8306"/>
        </w:tabs>
      </w:pPr>
      <w:hyperlink w:anchor="_Toc20716" w:history="1">
        <w:r>
          <w:rPr>
            <w:rFonts w:ascii="仿宋" w:eastAsia="仿宋" w:hAnsi="仿宋" w:cs="仿宋" w:hint="eastAsia"/>
            <w:lang w:eastAsia="zh-CN"/>
          </w:rPr>
          <w:t>(二)、建设进度</w:t>
        </w:r>
        <w:r>
          <w:tab/>
        </w:r>
        <w:r>
          <w:fldChar w:fldCharType="begin"/>
        </w:r>
        <w:r>
          <w:instrText xml:space="preserve"> PAGEREF _Toc20716 \h </w:instrText>
        </w:r>
        <w:r>
          <w:fldChar w:fldCharType="separate"/>
        </w:r>
        <w:r>
          <w:t>49</w:t>
        </w:r>
        <w:r>
          <w:fldChar w:fldCharType="end"/>
        </w:r>
      </w:hyperlink>
    </w:p>
    <w:p>
      <w:pPr>
        <w:pStyle w:val="TOC2"/>
        <w:tabs>
          <w:tab w:val="right" w:leader="dot" w:pos="8306"/>
        </w:tabs>
      </w:pPr>
      <w:hyperlink w:anchor="_Toc6172" w:history="1">
        <w:r>
          <w:rPr>
            <w:rFonts w:ascii="仿宋" w:eastAsia="仿宋" w:hAnsi="仿宋" w:cs="仿宋" w:hint="eastAsia"/>
            <w:lang w:eastAsia="zh-CN"/>
          </w:rPr>
          <w:t>(三)、进度安排注意事项</w:t>
        </w:r>
        <w:r>
          <w:tab/>
        </w:r>
        <w:r>
          <w:fldChar w:fldCharType="begin"/>
        </w:r>
        <w:r>
          <w:instrText xml:space="preserve"> PAGEREF _Toc6172 \h </w:instrText>
        </w:r>
        <w:r>
          <w:fldChar w:fldCharType="separate"/>
        </w:r>
        <w:r>
          <w:t>50</w:t>
        </w:r>
        <w:r>
          <w:fldChar w:fldCharType="end"/>
        </w:r>
      </w:hyperlink>
    </w:p>
    <w:p>
      <w:pPr>
        <w:pStyle w:val="TOC2"/>
        <w:tabs>
          <w:tab w:val="right" w:leader="dot" w:pos="8306"/>
        </w:tabs>
      </w:pPr>
      <w:hyperlink w:anchor="_Toc23123" w:history="1">
        <w:r>
          <w:rPr>
            <w:rFonts w:ascii="仿宋" w:eastAsia="仿宋" w:hAnsi="仿宋" w:cs="仿宋" w:hint="eastAsia"/>
            <w:lang w:eastAsia="zh-CN"/>
          </w:rPr>
          <w:t>(四)、人力资源配置</w:t>
        </w:r>
        <w:r>
          <w:tab/>
        </w:r>
        <w:r>
          <w:fldChar w:fldCharType="begin"/>
        </w:r>
        <w:r>
          <w:instrText xml:space="preserve"> PAGEREF _Toc23123 \h </w:instrText>
        </w:r>
        <w:r>
          <w:fldChar w:fldCharType="separate"/>
        </w:r>
        <w:r>
          <w:t>51</w:t>
        </w:r>
        <w:r>
          <w:fldChar w:fldCharType="end"/>
        </w:r>
      </w:hyperlink>
    </w:p>
    <w:p>
      <w:pPr>
        <w:pStyle w:val="TOC2"/>
        <w:tabs>
          <w:tab w:val="right" w:leader="dot" w:pos="8306"/>
        </w:tabs>
      </w:pPr>
      <w:hyperlink w:anchor="_Toc9616" w:history="1">
        <w:r>
          <w:rPr>
            <w:rFonts w:ascii="仿宋" w:eastAsia="仿宋" w:hAnsi="仿宋" w:cs="仿宋" w:hint="eastAsia"/>
            <w:lang w:eastAsia="zh-CN"/>
          </w:rPr>
          <w:t>(五)、员工培训</w:t>
        </w:r>
        <w:r>
          <w:tab/>
        </w:r>
        <w:r>
          <w:fldChar w:fldCharType="begin"/>
        </w:r>
        <w:r>
          <w:instrText xml:space="preserve"> PAGEREF _Toc9616 \h </w:instrText>
        </w:r>
        <w:r>
          <w:fldChar w:fldCharType="separate"/>
        </w:r>
        <w:r>
          <w:t>53</w:t>
        </w:r>
        <w:r>
          <w:fldChar w:fldCharType="end"/>
        </w:r>
      </w:hyperlink>
    </w:p>
    <w:p>
      <w:pPr>
        <w:pStyle w:val="TOC2"/>
        <w:tabs>
          <w:tab w:val="right" w:leader="dot" w:pos="8306"/>
        </w:tabs>
      </w:pPr>
      <w:hyperlink w:anchor="_Toc17057" w:history="1">
        <w:r>
          <w:rPr>
            <w:rFonts w:ascii="仿宋" w:eastAsia="仿宋" w:hAnsi="仿宋" w:cs="仿宋" w:hint="eastAsia"/>
            <w:lang w:eastAsia="zh-CN"/>
          </w:rPr>
          <w:t>(六)、项目实施保障</w:t>
        </w:r>
        <w:r>
          <w:tab/>
        </w:r>
        <w:r>
          <w:fldChar w:fldCharType="begin"/>
        </w:r>
        <w:r>
          <w:instrText xml:space="preserve"> PAGEREF _Toc17057 \h </w:instrText>
        </w:r>
        <w:r>
          <w:fldChar w:fldCharType="separate"/>
        </w:r>
        <w:r>
          <w:t>54</w:t>
        </w:r>
        <w:r>
          <w:fldChar w:fldCharType="end"/>
        </w:r>
      </w:hyperlink>
    </w:p>
    <w:p>
      <w:pPr>
        <w:pStyle w:val="TOC2"/>
        <w:tabs>
          <w:tab w:val="right" w:leader="dot" w:pos="8306"/>
        </w:tabs>
      </w:pPr>
      <w:hyperlink w:anchor="_Toc4548" w:history="1">
        <w:r>
          <w:rPr>
            <w:rFonts w:ascii="仿宋" w:eastAsia="仿宋" w:hAnsi="仿宋" w:cs="仿宋" w:hint="eastAsia"/>
            <w:lang w:eastAsia="zh-CN"/>
          </w:rPr>
          <w:t>(七)、安全规范管理</w:t>
        </w:r>
        <w:r>
          <w:tab/>
        </w:r>
        <w:r>
          <w:fldChar w:fldCharType="begin"/>
        </w:r>
        <w:r>
          <w:instrText xml:space="preserve"> PAGEREF _Toc4548 \h </w:instrText>
        </w:r>
        <w:r>
          <w:fldChar w:fldCharType="separate"/>
        </w:r>
        <w:r>
          <w:t>55</w:t>
        </w:r>
        <w:r>
          <w:fldChar w:fldCharType="end"/>
        </w:r>
      </w:hyperlink>
    </w:p>
    <w:p>
      <w:pPr>
        <w:pStyle w:val="TOC1"/>
        <w:tabs>
          <w:tab w:val="right" w:leader="dot" w:pos="8306"/>
        </w:tabs>
      </w:pPr>
      <w:hyperlink w:anchor="_Toc2379" w:history="1">
        <w:r>
          <w:rPr>
            <w:rFonts w:ascii="仿宋" w:eastAsia="仿宋" w:hAnsi="仿宋" w:cs="仿宋" w:hint="eastAsia"/>
            <w:lang w:eastAsia="zh-CN"/>
          </w:rPr>
          <w:t>十一、项目实施与管理方案</w:t>
        </w:r>
        <w:r>
          <w:tab/>
        </w:r>
        <w:r>
          <w:fldChar w:fldCharType="begin"/>
        </w:r>
        <w:r>
          <w:instrText xml:space="preserve"> PAGEREF _Toc2379 \h </w:instrText>
        </w:r>
        <w:r>
          <w:fldChar w:fldCharType="separate"/>
        </w:r>
        <w:r>
          <w:t>56</w:t>
        </w:r>
        <w:r>
          <w:fldChar w:fldCharType="end"/>
        </w:r>
      </w:hyperlink>
    </w:p>
    <w:p>
      <w:pPr>
        <w:pStyle w:val="TOC2"/>
        <w:tabs>
          <w:tab w:val="right" w:leader="dot" w:pos="8306"/>
        </w:tabs>
      </w:pPr>
      <w:hyperlink w:anchor="_Toc11284" w:history="1">
        <w:r>
          <w:rPr>
            <w:rFonts w:ascii="仿宋" w:eastAsia="仿宋" w:hAnsi="仿宋" w:cs="仿宋" w:hint="eastAsia"/>
            <w:lang w:eastAsia="zh-CN"/>
          </w:rPr>
          <w:t>(一)、项目实施计划</w:t>
        </w:r>
        <w:r>
          <w:tab/>
        </w:r>
        <w:r>
          <w:fldChar w:fldCharType="begin"/>
        </w:r>
        <w:r>
          <w:instrText xml:space="preserve"> PAGEREF _Toc11284 \h </w:instrText>
        </w:r>
        <w:r>
          <w:fldChar w:fldCharType="separate"/>
        </w:r>
        <w:r>
          <w:t>56</w:t>
        </w:r>
        <w:r>
          <w:fldChar w:fldCharType="end"/>
        </w:r>
      </w:hyperlink>
    </w:p>
    <w:p>
      <w:pPr>
        <w:pStyle w:val="TOC2"/>
        <w:tabs>
          <w:tab w:val="right" w:leader="dot" w:pos="8306"/>
        </w:tabs>
      </w:pPr>
      <w:hyperlink w:anchor="_Toc16139" w:history="1">
        <w:r>
          <w:rPr>
            <w:rFonts w:ascii="仿宋" w:eastAsia="仿宋" w:hAnsi="仿宋" w:cs="仿宋" w:hint="eastAsia"/>
            <w:lang w:eastAsia="zh-CN"/>
          </w:rPr>
          <w:t>(二)、项目组织机构与职责</w:t>
        </w:r>
        <w:r>
          <w:tab/>
        </w:r>
        <w:r>
          <w:fldChar w:fldCharType="begin"/>
        </w:r>
        <w:r>
          <w:instrText xml:space="preserve"> PAGEREF _Toc16139 \h </w:instrText>
        </w:r>
        <w:r>
          <w:fldChar w:fldCharType="separate"/>
        </w:r>
        <w:r>
          <w:t>58</w:t>
        </w:r>
        <w:r>
          <w:fldChar w:fldCharType="end"/>
        </w:r>
      </w:hyperlink>
    </w:p>
    <w:p>
      <w:pPr>
        <w:pStyle w:val="TOC2"/>
        <w:tabs>
          <w:tab w:val="right" w:leader="dot" w:pos="8306"/>
        </w:tabs>
      </w:pPr>
      <w:hyperlink w:anchor="_Toc3552" w:history="1">
        <w:r>
          <w:rPr>
            <w:rFonts w:ascii="仿宋" w:eastAsia="仿宋" w:hAnsi="仿宋" w:cs="仿宋" w:hint="eastAsia"/>
            <w:lang w:eastAsia="zh-CN"/>
          </w:rPr>
          <w:t>(三)、项目管理与监控体系</w:t>
        </w:r>
        <w:r>
          <w:tab/>
        </w:r>
        <w:r>
          <w:fldChar w:fldCharType="begin"/>
        </w:r>
        <w:r>
          <w:instrText xml:space="preserve"> PAGEREF _Toc3552 \h </w:instrText>
        </w:r>
        <w:r>
          <w:fldChar w:fldCharType="separate"/>
        </w:r>
        <w:r>
          <w:t>60</w:t>
        </w:r>
        <w:r>
          <w:fldChar w:fldCharType="end"/>
        </w:r>
      </w:hyperlink>
    </w:p>
    <w:p>
      <w:pPr>
        <w:pStyle w:val="TOC1"/>
        <w:tabs>
          <w:tab w:val="right" w:leader="dot" w:pos="8306"/>
        </w:tabs>
      </w:pPr>
      <w:hyperlink w:anchor="_Toc23848" w:history="1">
        <w:r>
          <w:rPr>
            <w:rFonts w:ascii="仿宋" w:eastAsia="仿宋" w:hAnsi="仿宋" w:cs="仿宋" w:hint="eastAsia"/>
            <w:lang w:eastAsia="zh-CN"/>
          </w:rPr>
          <w:t>十二、资金管理与财务规划</w:t>
        </w:r>
        <w:r>
          <w:tab/>
        </w:r>
        <w:r>
          <w:fldChar w:fldCharType="begin"/>
        </w:r>
        <w:r>
          <w:instrText xml:space="preserve"> PAGEREF _Toc23848 \h </w:instrText>
        </w:r>
        <w:r>
          <w:fldChar w:fldCharType="separate"/>
        </w:r>
        <w:r>
          <w:t>62</w:t>
        </w:r>
        <w:r>
          <w:fldChar w:fldCharType="end"/>
        </w:r>
      </w:hyperlink>
    </w:p>
    <w:p>
      <w:pPr>
        <w:pStyle w:val="TOC2"/>
        <w:tabs>
          <w:tab w:val="right" w:leader="dot" w:pos="8306"/>
        </w:tabs>
      </w:pPr>
      <w:hyperlink w:anchor="_Toc808" w:history="1">
        <w:r>
          <w:rPr>
            <w:rFonts w:ascii="仿宋" w:eastAsia="仿宋" w:hAnsi="仿宋" w:cs="仿宋" w:hint="eastAsia"/>
            <w:lang w:eastAsia="zh-CN"/>
          </w:rPr>
          <w:t>(一)、项目资金来源与筹措</w:t>
        </w:r>
        <w:r>
          <w:tab/>
        </w:r>
        <w:r>
          <w:fldChar w:fldCharType="begin"/>
        </w:r>
        <w:r>
          <w:instrText xml:space="preserve"> PAGEREF _Toc808 \h </w:instrText>
        </w:r>
        <w:r>
          <w:fldChar w:fldCharType="separate"/>
        </w:r>
        <w:r>
          <w:t>62</w:t>
        </w:r>
        <w:r>
          <w:fldChar w:fldCharType="end"/>
        </w:r>
      </w:hyperlink>
    </w:p>
    <w:p>
      <w:pPr>
        <w:pStyle w:val="TOC2"/>
        <w:tabs>
          <w:tab w:val="right" w:leader="dot" w:pos="8306"/>
        </w:tabs>
      </w:pPr>
      <w:hyperlink w:anchor="_Toc16401" w:history="1">
        <w:r>
          <w:rPr>
            <w:rFonts w:ascii="仿宋" w:eastAsia="仿宋" w:hAnsi="仿宋" w:cs="仿宋" w:hint="eastAsia"/>
            <w:lang w:eastAsia="zh-CN"/>
          </w:rPr>
          <w:t>(二)、资金使用与监管</w:t>
        </w:r>
        <w:r>
          <w:tab/>
        </w:r>
        <w:r>
          <w:fldChar w:fldCharType="begin"/>
        </w:r>
        <w:r>
          <w:instrText xml:space="preserve"> PAGEREF _Toc16401 \h </w:instrText>
        </w:r>
        <w:r>
          <w:fldChar w:fldCharType="separate"/>
        </w:r>
        <w:r>
          <w:t>64</w:t>
        </w:r>
        <w:r>
          <w:fldChar w:fldCharType="end"/>
        </w:r>
      </w:hyperlink>
    </w:p>
    <w:p>
      <w:pPr>
        <w:pStyle w:val="TOC2"/>
        <w:tabs>
          <w:tab w:val="right" w:leader="dot" w:pos="8306"/>
        </w:tabs>
      </w:pPr>
      <w:hyperlink w:anchor="_Toc32077" w:history="1">
        <w:r>
          <w:rPr>
            <w:rFonts w:ascii="仿宋" w:eastAsia="仿宋" w:hAnsi="仿宋" w:cs="仿宋" w:hint="eastAsia"/>
            <w:lang w:eastAsia="zh-CN"/>
          </w:rPr>
          <w:t>(三)、财务规划与预测</w:t>
        </w:r>
        <w:r>
          <w:tab/>
        </w:r>
        <w:r>
          <w:fldChar w:fldCharType="begin"/>
        </w:r>
        <w:r>
          <w:instrText xml:space="preserve"> PAGEREF _Toc32077 \h </w:instrText>
        </w:r>
        <w:r>
          <w:fldChar w:fldCharType="separate"/>
        </w:r>
        <w:r>
          <w:t>65</w:t>
        </w:r>
        <w:r>
          <w:fldChar w:fldCharType="end"/>
        </w:r>
      </w:hyperlink>
    </w:p>
    <w:p>
      <w:pPr>
        <w:pStyle w:val="TOC1"/>
        <w:tabs>
          <w:tab w:val="right" w:leader="dot" w:pos="8306"/>
        </w:tabs>
      </w:pPr>
      <w:hyperlink w:anchor="_Toc10147" w:history="1">
        <w:r>
          <w:rPr>
            <w:rFonts w:ascii="仿宋" w:eastAsia="仿宋" w:hAnsi="仿宋" w:cs="仿宋" w:hint="eastAsia"/>
            <w:lang w:eastAsia="zh-CN"/>
          </w:rPr>
          <w:t>十三、产业协同与集群发展</w:t>
        </w:r>
        <w:r>
          <w:tab/>
        </w:r>
        <w:r>
          <w:fldChar w:fldCharType="begin"/>
        </w:r>
        <w:r>
          <w:instrText xml:space="preserve"> PAGEREF _Toc10147 \h </w:instrText>
        </w:r>
        <w:r>
          <w:fldChar w:fldCharType="separate"/>
        </w:r>
        <w:r>
          <w:t>66</w:t>
        </w:r>
        <w:r>
          <w:fldChar w:fldCharType="end"/>
        </w:r>
      </w:hyperlink>
    </w:p>
    <w:p>
      <w:pPr>
        <w:pStyle w:val="TOC2"/>
        <w:tabs>
          <w:tab w:val="right" w:leader="dot" w:pos="8306"/>
        </w:tabs>
      </w:pPr>
      <w:hyperlink w:anchor="_Toc2222" w:history="1">
        <w:r>
          <w:rPr>
            <w:rFonts w:ascii="仿宋" w:eastAsia="仿宋" w:hAnsi="仿宋" w:cs="仿宋" w:hint="eastAsia"/>
            <w:lang w:eastAsia="zh-CN"/>
          </w:rPr>
          <w:t>(一)、产业协同机制建设</w:t>
        </w:r>
        <w:r>
          <w:tab/>
        </w:r>
        <w:r>
          <w:fldChar w:fldCharType="begin"/>
        </w:r>
        <w:r>
          <w:instrText xml:space="preserve"> PAGEREF _Toc2222 \h </w:instrText>
        </w:r>
        <w:r>
          <w:fldChar w:fldCharType="separate"/>
        </w:r>
        <w:r>
          <w:t>66</w:t>
        </w:r>
        <w:r>
          <w:fldChar w:fldCharType="end"/>
        </w:r>
      </w:hyperlink>
    </w:p>
    <w:p>
      <w:pPr>
        <w:pStyle w:val="TOC2"/>
        <w:tabs>
          <w:tab w:val="right" w:leader="dot" w:pos="8306"/>
        </w:tabs>
      </w:pPr>
      <w:hyperlink w:anchor="_Toc29400" w:history="1">
        <w:r>
          <w:rPr>
            <w:rFonts w:ascii="仿宋" w:eastAsia="仿宋" w:hAnsi="仿宋" w:cs="仿宋" w:hint="eastAsia"/>
            <w:lang w:eastAsia="zh-CN"/>
          </w:rPr>
          <w:t>(二)、产业集群培育与发展</w:t>
        </w:r>
        <w:r>
          <w:tab/>
        </w:r>
        <w:r>
          <w:fldChar w:fldCharType="begin"/>
        </w:r>
        <w:r>
          <w:instrText xml:space="preserve"> PAGEREF _Toc29400 \h </w:instrText>
        </w:r>
        <w:r>
          <w:fldChar w:fldCharType="separate"/>
        </w:r>
        <w:r>
          <w:t>67</w:t>
        </w:r>
        <w:r>
          <w:fldChar w:fldCharType="end"/>
        </w:r>
      </w:hyperlink>
    </w:p>
    <w:p>
      <w:pPr>
        <w:pStyle w:val="TOC1"/>
        <w:tabs>
          <w:tab w:val="right" w:leader="dot" w:pos="8306"/>
        </w:tabs>
      </w:pPr>
      <w:hyperlink w:anchor="_Toc17450" w:history="1">
        <w:r>
          <w:rPr>
            <w:rFonts w:ascii="仿宋" w:eastAsia="仿宋" w:hAnsi="仿宋" w:cs="仿宋" w:hint="eastAsia"/>
            <w:lang w:eastAsia="zh-CN"/>
          </w:rPr>
          <w:t>十四、知识产权管理与保护</w:t>
        </w:r>
        <w:r>
          <w:tab/>
        </w:r>
        <w:r>
          <w:fldChar w:fldCharType="begin"/>
        </w:r>
        <w:r>
          <w:instrText xml:space="preserve"> PAGEREF _Toc17450 \h </w:instrText>
        </w:r>
        <w:r>
          <w:fldChar w:fldCharType="separate"/>
        </w:r>
        <w:r>
          <w:t>68</w:t>
        </w:r>
        <w:r>
          <w:fldChar w:fldCharType="end"/>
        </w:r>
      </w:hyperlink>
    </w:p>
    <w:p>
      <w:pPr>
        <w:pStyle w:val="TOC2"/>
        <w:tabs>
          <w:tab w:val="right" w:leader="dot" w:pos="8306"/>
        </w:tabs>
      </w:pPr>
      <w:hyperlink w:anchor="_Toc14767" w:history="1">
        <w:r>
          <w:rPr>
            <w:rFonts w:ascii="仿宋" w:eastAsia="仿宋" w:hAnsi="仿宋" w:cs="仿宋" w:hint="eastAsia"/>
            <w:lang w:eastAsia="zh-CN"/>
          </w:rPr>
          <w:t>(一)、知识产权管理体系建设</w:t>
        </w:r>
        <w:r>
          <w:tab/>
        </w:r>
        <w:r>
          <w:fldChar w:fldCharType="begin"/>
        </w:r>
        <w:r>
          <w:instrText xml:space="preserve"> PAGEREF _Toc14767 \h </w:instrText>
        </w:r>
        <w:r>
          <w:fldChar w:fldCharType="separate"/>
        </w:r>
        <w:r>
          <w:t>68</w:t>
        </w:r>
        <w:r>
          <w:fldChar w:fldCharType="end"/>
        </w:r>
      </w:hyperlink>
    </w:p>
    <w:p>
      <w:pPr>
        <w:pStyle w:val="TOC2"/>
        <w:tabs>
          <w:tab w:val="right" w:leader="dot" w:pos="8306"/>
        </w:tabs>
      </w:pPr>
      <w:hyperlink w:anchor="_Toc4574" w:history="1">
        <w:r>
          <w:rPr>
            <w:rFonts w:ascii="仿宋" w:eastAsia="仿宋" w:hAnsi="仿宋" w:cs="仿宋" w:hint="eastAsia"/>
            <w:lang w:eastAsia="zh-CN"/>
          </w:rPr>
          <w:t>(二)、知识产权保护措施</w:t>
        </w:r>
        <w:r>
          <w:tab/>
        </w:r>
        <w:r>
          <w:fldChar w:fldCharType="begin"/>
        </w:r>
        <w:r>
          <w:instrText xml:space="preserve"> PAGEREF _Toc4574 \h </w:instrText>
        </w:r>
        <w:r>
          <w:fldChar w:fldCharType="separate"/>
        </w:r>
        <w:r>
          <w:t>69</w:t>
        </w:r>
        <w:r>
          <w:fldChar w:fldCharType="end"/>
        </w:r>
      </w:hyperlink>
    </w:p>
    <w:p>
      <w:pPr>
        <w:pStyle w:val="TOC1"/>
        <w:tabs>
          <w:tab w:val="right" w:leader="dot" w:pos="8306"/>
        </w:tabs>
      </w:pPr>
      <w:hyperlink w:anchor="_Toc16266" w:history="1">
        <w:r>
          <w:rPr>
            <w:rFonts w:ascii="仿宋" w:eastAsia="仿宋" w:hAnsi="仿宋" w:cs="仿宋" w:hint="eastAsia"/>
            <w:lang w:eastAsia="zh-CN"/>
          </w:rPr>
          <w:t>十五、设施与设备管理</w:t>
        </w:r>
        <w:r>
          <w:tab/>
        </w:r>
        <w:r>
          <w:fldChar w:fldCharType="begin"/>
        </w:r>
        <w:r>
          <w:instrText xml:space="preserve"> PAGEREF _Toc16266 \h </w:instrText>
        </w:r>
        <w:r>
          <w:fldChar w:fldCharType="separate"/>
        </w:r>
        <w:r>
          <w:t>70</w:t>
        </w:r>
        <w:r>
          <w:fldChar w:fldCharType="end"/>
        </w:r>
      </w:hyperlink>
    </w:p>
    <w:p>
      <w:pPr>
        <w:pStyle w:val="TOC2"/>
        <w:tabs>
          <w:tab w:val="right" w:leader="dot" w:pos="8306"/>
        </w:tabs>
      </w:pPr>
      <w:hyperlink w:anchor="_Toc12941" w:history="1">
        <w:r>
          <w:rPr>
            <w:rFonts w:ascii="仿宋" w:eastAsia="仿宋" w:hAnsi="仿宋" w:cs="仿宋" w:hint="eastAsia"/>
            <w:lang w:eastAsia="zh-CN"/>
          </w:rPr>
          <w:t>(一)、设施规划与配置</w:t>
        </w:r>
        <w:r>
          <w:tab/>
        </w:r>
        <w:r>
          <w:fldChar w:fldCharType="begin"/>
        </w:r>
        <w:r>
          <w:instrText xml:space="preserve"> PAGEREF _Toc12941 \h </w:instrText>
        </w:r>
        <w:r>
          <w:fldChar w:fldCharType="separate"/>
        </w:r>
        <w:r>
          <w:t>70</w:t>
        </w:r>
        <w:r>
          <w:fldChar w:fldCharType="end"/>
        </w:r>
      </w:hyperlink>
    </w:p>
    <w:p>
      <w:pPr>
        <w:pStyle w:val="TOC2"/>
        <w:tabs>
          <w:tab w:val="right" w:leader="dot" w:pos="8306"/>
        </w:tabs>
      </w:pPr>
      <w:hyperlink w:anchor="_Toc18780" w:history="1">
        <w:r>
          <w:rPr>
            <w:rFonts w:ascii="仿宋" w:eastAsia="仿宋" w:hAnsi="仿宋" w:cs="仿宋" w:hint="eastAsia"/>
            <w:lang w:eastAsia="zh-CN"/>
          </w:rPr>
          <w:t>(二)、设备采购与维护管理</w:t>
        </w:r>
        <w:r>
          <w:tab/>
        </w:r>
        <w:r>
          <w:fldChar w:fldCharType="begin"/>
        </w:r>
        <w:r>
          <w:instrText xml:space="preserve"> PAGEREF _Toc18780 \h </w:instrText>
        </w:r>
        <w:r>
          <w:fldChar w:fldCharType="separate"/>
        </w:r>
        <w:r>
          <w:t>71</w:t>
        </w:r>
        <w:r>
          <w:fldChar w:fldCharType="end"/>
        </w:r>
      </w:hyperlink>
    </w:p>
    <w:p>
      <w:pPr>
        <w:pStyle w:val="TOC2"/>
        <w:tabs>
          <w:tab w:val="right" w:leader="dot" w:pos="8306"/>
        </w:tabs>
      </w:pPr>
      <w:hyperlink w:anchor="_Toc18840" w:history="1">
        <w:r>
          <w:rPr>
            <w:rFonts w:ascii="仿宋" w:eastAsia="仿宋" w:hAnsi="仿宋" w:cs="仿宋" w:hint="eastAsia"/>
            <w:lang w:eastAsia="zh-CN"/>
          </w:rPr>
          <w:t>(三)、设施设备升级策略</w:t>
        </w:r>
        <w:r>
          <w:tab/>
        </w:r>
        <w:r>
          <w:fldChar w:fldCharType="begin"/>
        </w:r>
        <w:r>
          <w:instrText xml:space="preserve"> PAGEREF _Toc18840 \h </w:instrText>
        </w:r>
        <w:r>
          <w:fldChar w:fldCharType="separate"/>
        </w:r>
        <w:r>
          <w:t>72</w:t>
        </w:r>
        <w:r>
          <w:fldChar w:fldCharType="end"/>
        </w:r>
      </w:hyperlink>
    </w:p>
    <w:p>
      <w:pPr>
        <w:pStyle w:val="TOC1"/>
        <w:tabs>
          <w:tab w:val="right" w:leader="dot" w:pos="8306"/>
        </w:tabs>
      </w:pPr>
      <w:hyperlink w:anchor="_Toc32343" w:history="1">
        <w:r>
          <w:rPr>
            <w:rFonts w:ascii="仿宋" w:eastAsia="仿宋" w:hAnsi="仿宋" w:cs="仿宋" w:hint="eastAsia"/>
            <w:lang w:eastAsia="zh-CN"/>
          </w:rPr>
          <w:t>十六、质量管理与控制</w:t>
        </w:r>
        <w:r>
          <w:tab/>
        </w:r>
        <w:r>
          <w:fldChar w:fldCharType="begin"/>
        </w:r>
        <w:r>
          <w:instrText xml:space="preserve"> PAGEREF _Toc32343 \h </w:instrText>
        </w:r>
        <w:r>
          <w:fldChar w:fldCharType="separate"/>
        </w:r>
        <w:r>
          <w:t>72</w:t>
        </w:r>
        <w:r>
          <w:fldChar w:fldCharType="end"/>
        </w:r>
      </w:hyperlink>
    </w:p>
    <w:p>
      <w:pPr>
        <w:pStyle w:val="TOC2"/>
        <w:tabs>
          <w:tab w:val="right" w:leader="dot" w:pos="8306"/>
        </w:tabs>
      </w:pPr>
      <w:hyperlink w:anchor="_Toc30068" w:history="1">
        <w:r>
          <w:rPr>
            <w:rFonts w:ascii="仿宋" w:eastAsia="仿宋" w:hAnsi="仿宋" w:cs="仿宋" w:hint="eastAsia"/>
            <w:lang w:eastAsia="zh-CN"/>
          </w:rPr>
          <w:t>(一)、质量管理体系建设</w:t>
        </w:r>
        <w:r>
          <w:tab/>
        </w:r>
        <w:r>
          <w:fldChar w:fldCharType="begin"/>
        </w:r>
        <w:r>
          <w:instrText xml:space="preserve"> PAGEREF _Toc30068 \h </w:instrText>
        </w:r>
        <w:r>
          <w:fldChar w:fldCharType="separate"/>
        </w:r>
        <w:r>
          <w:t>72</w:t>
        </w:r>
        <w:r>
          <w:fldChar w:fldCharType="end"/>
        </w:r>
      </w:hyperlink>
    </w:p>
    <w:p>
      <w:pPr>
        <w:pStyle w:val="TOC2"/>
        <w:tabs>
          <w:tab w:val="right" w:leader="dot" w:pos="8306"/>
        </w:tabs>
      </w:pPr>
      <w:hyperlink w:anchor="_Toc28412" w:history="1">
        <w:r>
          <w:rPr>
            <w:rFonts w:ascii="仿宋" w:eastAsia="仿宋" w:hAnsi="仿宋" w:cs="仿宋" w:hint="eastAsia"/>
            <w:lang w:eastAsia="zh-CN"/>
          </w:rPr>
          <w:t>(二)、质量控制措施</w:t>
        </w:r>
        <w:r>
          <w:tab/>
        </w:r>
        <w:r>
          <w:fldChar w:fldCharType="begin"/>
        </w:r>
        <w:r>
          <w:instrText xml:space="preserve"> PAGEREF _Toc28412 \h </w:instrText>
        </w:r>
        <w:r>
          <w:fldChar w:fldCharType="separate"/>
        </w:r>
        <w:r>
          <w:t>74</w:t>
        </w:r>
        <w:r>
          <w:fldChar w:fldCharType="end"/>
        </w:r>
      </w:hyperlink>
    </w:p>
    <w:p>
      <w:pPr>
        <w:pStyle w:val="TOC1"/>
        <w:tabs>
          <w:tab w:val="right" w:leader="dot" w:pos="8306"/>
        </w:tabs>
      </w:pPr>
      <w:hyperlink w:anchor="_Toc18680" w:history="1">
        <w:r>
          <w:rPr>
            <w:rFonts w:ascii="仿宋" w:eastAsia="仿宋" w:hAnsi="仿宋" w:cs="仿宋" w:hint="eastAsia"/>
            <w:lang w:eastAsia="zh-CN"/>
          </w:rPr>
          <w:t>十七、法律法规与政策遵循</w:t>
        </w:r>
        <w:r>
          <w:tab/>
        </w:r>
        <w:r>
          <w:fldChar w:fldCharType="begin"/>
        </w:r>
        <w:r>
          <w:instrText xml:space="preserve"> PAGEREF _Toc18680 \h </w:instrText>
        </w:r>
        <w:r>
          <w:fldChar w:fldCharType="separate"/>
        </w:r>
        <w:r>
          <w:t>75</w:t>
        </w:r>
        <w:r>
          <w:fldChar w:fldCharType="end"/>
        </w:r>
      </w:hyperlink>
    </w:p>
    <w:p>
      <w:pPr>
        <w:pStyle w:val="TOC2"/>
        <w:tabs>
          <w:tab w:val="right" w:leader="dot" w:pos="8306"/>
        </w:tabs>
      </w:pPr>
      <w:hyperlink w:anchor="_Toc32186" w:history="1">
        <w:r>
          <w:rPr>
            <w:rFonts w:ascii="仿宋" w:eastAsia="仿宋" w:hAnsi="仿宋" w:cs="仿宋" w:hint="eastAsia"/>
            <w:lang w:eastAsia="zh-CN"/>
          </w:rPr>
          <w:t>(一)、法律法规遵守</w:t>
        </w:r>
        <w:r>
          <w:tab/>
        </w:r>
        <w:r>
          <w:fldChar w:fldCharType="begin"/>
        </w:r>
        <w:r>
          <w:instrText xml:space="preserve"> PAGEREF _Toc32186 \h </w:instrText>
        </w:r>
        <w:r>
          <w:fldChar w:fldCharType="separate"/>
        </w:r>
        <w:r>
          <w:t>75</w:t>
        </w:r>
        <w:r>
          <w:fldChar w:fldCharType="end"/>
        </w:r>
      </w:hyperlink>
    </w:p>
    <w:p>
      <w:pPr>
        <w:pStyle w:val="TOC2"/>
        <w:tabs>
          <w:tab w:val="right" w:leader="dot" w:pos="8306"/>
        </w:tabs>
      </w:pPr>
      <w:hyperlink w:anchor="_Toc5119" w:history="1">
        <w:r>
          <w:rPr>
            <w:rFonts w:ascii="仿宋" w:eastAsia="仿宋" w:hAnsi="仿宋" w:cs="仿宋" w:hint="eastAsia"/>
            <w:lang w:eastAsia="zh-CN"/>
          </w:rPr>
          <w:t>(二)、政策导向与利用</w:t>
        </w:r>
        <w:r>
          <w:tab/>
        </w:r>
        <w:r>
          <w:fldChar w:fldCharType="begin"/>
        </w:r>
        <w:r>
          <w:instrText xml:space="preserve"> PAGEREF _Toc5119 \h </w:instrText>
        </w:r>
        <w:r>
          <w:fldChar w:fldCharType="separate"/>
        </w:r>
        <w:r>
          <w:t>76</w:t>
        </w:r>
        <w:r>
          <w:fldChar w:fldCharType="end"/>
        </w:r>
      </w:hyperlink>
    </w:p>
    <w:p>
      <w:pPr>
        <w:pStyle w:val="TOC1"/>
        <w:tabs>
          <w:tab w:val="right" w:leader="dot" w:pos="8306"/>
        </w:tabs>
      </w:pPr>
      <w:hyperlink w:anchor="_Toc32132" w:history="1">
        <w:r>
          <w:rPr>
            <w:rFonts w:ascii="仿宋" w:eastAsia="仿宋" w:hAnsi="仿宋" w:cs="仿宋" w:hint="eastAsia"/>
            <w:lang w:eastAsia="zh-CN"/>
          </w:rPr>
          <w:t>十八、人力资源管理与开发</w:t>
        </w:r>
        <w:r>
          <w:tab/>
        </w:r>
        <w:r>
          <w:fldChar w:fldCharType="begin"/>
        </w:r>
        <w:r>
          <w:instrText xml:space="preserve"> PAGEREF _Toc32132 \h </w:instrText>
        </w:r>
        <w:r>
          <w:fldChar w:fldCharType="separate"/>
        </w:r>
        <w:r>
          <w:t>77</w:t>
        </w:r>
        <w:r>
          <w:fldChar w:fldCharType="end"/>
        </w:r>
      </w:hyperlink>
    </w:p>
    <w:p>
      <w:pPr>
        <w:pStyle w:val="TOC2"/>
        <w:tabs>
          <w:tab w:val="right" w:leader="dot" w:pos="8306"/>
        </w:tabs>
      </w:pPr>
      <w:hyperlink w:anchor="_Toc7724" w:history="1">
        <w:r>
          <w:rPr>
            <w:rFonts w:ascii="仿宋" w:eastAsia="仿宋" w:hAnsi="仿宋" w:cs="仿宋" w:hint="eastAsia"/>
            <w:lang w:eastAsia="zh-CN"/>
          </w:rPr>
          <w:t>(一)、人力资源规划</w:t>
        </w:r>
        <w:r>
          <w:tab/>
        </w:r>
        <w:r>
          <w:fldChar w:fldCharType="begin"/>
        </w:r>
        <w:r>
          <w:instrText xml:space="preserve"> PAGEREF _Toc7724 \h </w:instrText>
        </w:r>
        <w:r>
          <w:fldChar w:fldCharType="separate"/>
        </w:r>
        <w:r>
          <w:t>77</w:t>
        </w:r>
        <w:r>
          <w:fldChar w:fldCharType="end"/>
        </w:r>
      </w:hyperlink>
    </w:p>
    <w:p>
      <w:pPr>
        <w:pStyle w:val="TOC2"/>
        <w:tabs>
          <w:tab w:val="right" w:leader="dot" w:pos="8306"/>
        </w:tabs>
      </w:pPr>
      <w:hyperlink w:anchor="_Toc15870" w:history="1">
        <w:r>
          <w:rPr>
            <w:rFonts w:ascii="仿宋" w:eastAsia="仿宋" w:hAnsi="仿宋" w:cs="仿宋" w:hint="eastAsia"/>
            <w:lang w:eastAsia="zh-CN"/>
          </w:rPr>
          <w:t>(二)、人力资源开发与培训</w:t>
        </w:r>
        <w:r>
          <w:tab/>
        </w:r>
        <w:r>
          <w:fldChar w:fldCharType="begin"/>
        </w:r>
        <w:r>
          <w:instrText xml:space="preserve"> PAGEREF _Toc15870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00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96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555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直接收益：假设会展物流项目的产品或服务年销售收入为XX万元。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588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若会展物流项目成功推广新型环保产品，比如采用可回收材料的包装，可能会激发消费者对可持续产品的需求。这种需求的增长可能迫使整个行业转向更环保的产品设计和生产方法。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571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16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会展物流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会展物流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会展物流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3387"/>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4277"/>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26676"/>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https://d.book118.com/468044124104006034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604E0C"/>
    <w:rsid w:val="04604E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804412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2024-02-06T21:09:00Z</dcterms:created>
  <dcterms:modified xsi:type="dcterms:W3CDTF">2024-02-06T21:10:18Z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C4EBF0EF82334F4B9BDC69CF6F96B2EE_11</vt:lpwstr>
  </property>
  <property fmtid="{D5CDD505-2E9C-101B-9397-08002B2CF9AE}" pid="3" name="KSOProductBuildVer">
    <vt:lpwstr>2052-12.1.0.16250</vt:lpwstr>
  </property>
</Properties>
</file>