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2FB99A8" w14:textId="77777777">
          <w:pPr>
            <w:pStyle w:val="NoSpacing"/>
          </w:pPr>
        </w:p>
        <w:p w:rsidR="00C018A2" w14:paraId="59427488" w14:textId="77777777">
          <w:pPr>
            <w:pStyle w:val="NoSpacing"/>
          </w:pPr>
        </w:p>
        <w:p w:rsidR="00C018A2" w14:paraId="657D6F94" w14:textId="77777777">
          <w:pPr>
            <w:pStyle w:val="NoSpacing"/>
          </w:pPr>
        </w:p>
        <w:p w:rsidR="00C018A2" w14:paraId="182E695E" w14:textId="77777777">
          <w:pPr>
            <w:pStyle w:val="NoSpacing"/>
          </w:pPr>
        </w:p>
        <w:p w:rsidR="00C018A2" w14:paraId="478D0481" w14:textId="77777777">
          <w:pPr>
            <w:pStyle w:val="NoSpacing"/>
          </w:pPr>
        </w:p>
        <w:p w:rsidR="00C018A2" w14:paraId="07F29C0A" w14:textId="77777777">
          <w:pPr>
            <w:pStyle w:val="NoSpacing"/>
          </w:pPr>
        </w:p>
        <w:p w:rsidR="00C018A2" w14:paraId="0158D094" w14:textId="77777777">
          <w:pPr>
            <w:pStyle w:val="NoSpacing"/>
          </w:pPr>
        </w:p>
        <w:p w:rsidR="00C018A2" w14:paraId="47465FEF" w14:textId="77777777">
          <w:pPr>
            <w:pStyle w:val="NoSpacing"/>
          </w:pPr>
        </w:p>
        <w:p w:rsidR="00C018A2" w14:paraId="71DB2711" w14:textId="77777777">
          <w:pPr>
            <w:pStyle w:val="NoSpacing"/>
          </w:pPr>
        </w:p>
        <w:p w:rsidR="00C018A2" w14:paraId="7F76BB45" w14:textId="77777777">
          <w:pPr>
            <w:pStyle w:val="NoSpacing"/>
          </w:pPr>
        </w:p>
        <w:p w:rsidR="00C018A2" w14:paraId="08FB4F44" w14:textId="77777777">
          <w:pPr>
            <w:pStyle w:val="NoSpacing"/>
          </w:pPr>
        </w:p>
        <w:p w:rsidR="00C018A2" w14:paraId="2C1C874C" w14:textId="77777777">
          <w:pPr>
            <w:pStyle w:val="NoSpacing"/>
          </w:pPr>
        </w:p>
        <w:p w:rsidR="00C018A2" w14:paraId="5D7F2CCC"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AFBBE09" w14:textId="77777777">
                            <w:pPr>
                              <w:pStyle w:val="NoSpacing"/>
                              <w:jc w:val="right"/>
                              <w:rPr>
                                <w:color w:val="FFFFFF" w:themeColor="background1"/>
                                <w:sz w:val="28"/>
                                <w:szCs w:val="28"/>
                              </w:rPr>
                            </w:pPr>
                            <w:sdt>
                              <w:sdtPr>
                                <w:rPr>
                                  <w:color w:val="FFFFFF" w:themeColor="background1"/>
                                  <w:sz w:val="32"/>
                                  <w:szCs w:val="32"/>
                                </w:rPr>
                                <w:alias w:val="日期"/>
                                <w:id w:val="86756381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2E6852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特种钢丝绳</w:t>
          </w:r>
          <w:r w:rsidRPr="007A4CF7">
            <w:rPr>
              <w:rFonts w:ascii="仿宋" w:eastAsia="仿宋" w:hAnsi="仿宋" w:hint="eastAsia"/>
              <w:b/>
              <w:bCs/>
              <w:sz w:val="52"/>
              <w:szCs w:val="52"/>
            </w:rPr>
            <w:t>项目</w:t>
          </w:r>
        </w:p>
        <w:p w:rsidR="00C018A2" w:rsidP="007A4CF7" w14:paraId="108FB48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772CEB2">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871B092" w14:textId="4772CEB2">
                          <w:pPr>
                            <w:pStyle w:val="NoSpacing"/>
                            <w:rPr>
                              <w:color w:val="4472C4" w:themeColor="accent1"/>
                              <w:sz w:val="36"/>
                              <w:szCs w:val="36"/>
                            </w:rPr>
                          </w:pPr>
                          <w:sdt>
                            <w:sdtPr>
                              <w:rPr>
                                <w:color w:val="4472C4" w:themeColor="accent1"/>
                                <w:sz w:val="36"/>
                                <w:szCs w:val="36"/>
                              </w:rPr>
                              <w:alias w:val="作者"/>
                              <w:id w:val="114458069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0C8F88DD" w14:textId="77777777">
                          <w:pPr>
                            <w:pStyle w:val="NoSpacing"/>
                            <w:rPr>
                              <w:color w:val="595959" w:themeColor="text1" w:themeTint="A6"/>
                              <w:sz w:val="24"/>
                              <w:szCs w:val="24"/>
                            </w:rPr>
                          </w:pPr>
                          <w:sdt>
                            <w:sdtPr>
                              <w:rPr>
                                <w:caps/>
                                <w:color w:val="595959" w:themeColor="text1" w:themeTint="A6"/>
                                <w:sz w:val="24"/>
                                <w:szCs w:val="24"/>
                              </w:rPr>
                              <w:alias w:val="公司"/>
                              <w:id w:val="118818907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40CE306"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D6E4A6D"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B2A0B24"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6FA523A"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特种钢丝绳项目商业计划书摘要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C312F2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5EA818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特种钢丝绳产品或服务描述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076C3EC"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74705F5"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特种钢丝绳目标市场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ABC5DF2"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特种钢丝绳市场竞争分析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76CF3D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特种钢丝绳行业趋势与机遇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9D4552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1D39A46"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DD258DB"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特种钢丝绳产品定价策略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9A792D6"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特种钢丝绳产品销售渠道与拓展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CB90E50"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266BC20"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A4BDFC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BD4D26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E99601C"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D08FB13"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C94C6C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29A3640"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120286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258915609"/>
        <w:docPartObj>
          <w:docPartGallery w:val="Table of Contents"/>
          <w:docPartUnique/>
        </w:docPartObj>
      </w:sdtPr>
      <w:sdtEndPr>
        <w:rPr>
          <w:b/>
          <w:bCs/>
        </w:rPr>
      </w:sdtEndPr>
      <w:sdtContent>
        <w:p w:rsidR="007A4CF7" w:rsidRPr="007A4CF7" w:rsidP="007A4CF7" w14:paraId="59BB4B50"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1452FF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64E6395"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84F3C33"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2C53324"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247B1E9"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3811C93"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B32009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84D0B0D"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EADD10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D38FB8B"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E16E308"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F10742A"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54522F6"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85AF795"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4D8DC27"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E82B9E1" w14:textId="77777777">
          <w:pPr>
            <w:spacing w:line="500" w:lineRule="exact"/>
          </w:pPr>
          <w:r w:rsidRPr="007A4CF7">
            <w:rPr>
              <w:b/>
              <w:bCs/>
              <w:sz w:val="28"/>
              <w:szCs w:val="28"/>
              <w:lang w:val="zh-CN"/>
            </w:rPr>
            <w:fldChar w:fldCharType="end"/>
          </w:r>
        </w:p>
      </w:sdtContent>
    </w:sdt>
    <w:p w:rsidR="007A4CF7" w:rsidP="00DA4121" w14:paraId="2821D44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4D9F5EC" w14:textId="77777777">
      <w:pPr>
        <w:pStyle w:val="Heading2"/>
      </w:pPr>
      <w:r w:rsidRPr="009C12B5">
        <w:t>一、概述</w:t>
      </w:r>
      <w:bookmarkEnd w:id="0"/>
    </w:p>
    <w:p w:rsidR="009C12B5" w:rsidRPr="00DA4121" w:rsidP="00DA4121" w14:paraId="28BC2CD0" w14:textId="77777777">
      <w:pPr>
        <w:pStyle w:val="Heading3"/>
      </w:pPr>
      <w:bookmarkStart w:id="1" w:name="_Toc157814104"/>
      <w:r w:rsidRPr="00DA4121">
        <w:t xml:space="preserve">1.1 </w:t>
      </w:r>
      <w:r w:rsidR="007A4CF7">
        <w:t>特种钢丝绳</w:t>
      </w:r>
      <w:r w:rsidR="007A4CF7">
        <w:rPr>
          <w:rFonts w:hint="eastAsia"/>
        </w:rPr>
        <w:t>项目</w:t>
      </w:r>
      <w:r w:rsidRPr="00DA4121">
        <w:t>商业计划书摘要</w:t>
      </w:r>
      <w:bookmarkEnd w:id="1"/>
    </w:p>
    <w:p w:rsidR="009C12B5" w:rsidRPr="009C12B5" w:rsidP="009C12B5" w14:paraId="560FE5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特种钢丝绳产品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特种钢丝绳产品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特种钢丝绳产品</w:t>
      </w:r>
      <w:r w:rsidRPr="009C12B5">
        <w:rPr>
          <w:rFonts w:ascii="仿宋" w:eastAsia="仿宋" w:hAnsi="仿宋"/>
          <w:sz w:val="28"/>
          <w:szCs w:val="28"/>
        </w:rPr>
        <w:t>有望成为市场上的畅销产品，并为公司带来可观的收益和市场份额。</w:t>
      </w:r>
    </w:p>
    <w:p w:rsidR="009C12B5" w:rsidRPr="009C12B5" w:rsidP="009C12B5" w14:paraId="3ADF8E7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特种钢丝绳产品</w:t>
      </w:r>
      <w:r w:rsidRPr="009C12B5">
        <w:rPr>
          <w:rFonts w:ascii="仿宋" w:eastAsia="仿宋" w:hAnsi="仿宋"/>
          <w:sz w:val="28"/>
          <w:szCs w:val="28"/>
        </w:rPr>
        <w:t>商业计划书中，我们将详细阐述</w:t>
      </w:r>
      <w:r w:rsidR="00E75C7F">
        <w:rPr>
          <w:rFonts w:ascii="仿宋" w:eastAsia="仿宋" w:hAnsi="仿宋"/>
          <w:sz w:val="28"/>
          <w:szCs w:val="28"/>
        </w:rPr>
        <w:t>特种钢丝绳产品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特种钢丝绳产品</w:t>
      </w:r>
      <w:r w:rsidRPr="009C12B5">
        <w:rPr>
          <w:rFonts w:ascii="仿宋" w:eastAsia="仿宋" w:hAnsi="仿宋"/>
          <w:sz w:val="28"/>
          <w:szCs w:val="28"/>
        </w:rPr>
        <w:t>有一个全面而深入的了解，并认识到其巨大的商业价值和投资潜力。</w:t>
      </w:r>
    </w:p>
    <w:p w:rsidR="009C12B5" w:rsidRPr="009C12B5" w:rsidP="009C12B5" w14:paraId="2D68FEA3"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特种钢丝绳产品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FFD8EC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特种钢丝绳产品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特种钢丝绳产品</w:t>
      </w:r>
      <w:r w:rsidRPr="009C12B5">
        <w:rPr>
          <w:rFonts w:ascii="仿宋" w:eastAsia="仿宋" w:hAnsi="仿宋"/>
          <w:sz w:val="28"/>
          <w:szCs w:val="28"/>
        </w:rPr>
        <w:t>的美好未来。</w:t>
      </w:r>
    </w:p>
    <w:p w:rsidR="009C12B5" w:rsidRPr="009C12B5" w:rsidP="007A4CF7" w14:paraId="2D5B40C9" w14:textId="77777777">
      <w:pPr>
        <w:pStyle w:val="Heading3"/>
      </w:pPr>
      <w:bookmarkStart w:id="2" w:name="_Toc157814105"/>
      <w:r w:rsidRPr="009C12B5">
        <w:t xml:space="preserve">1.2 </w:t>
      </w:r>
      <w:r w:rsidRPr="009C12B5">
        <w:t>公司简介</w:t>
      </w:r>
      <w:bookmarkEnd w:id="2"/>
    </w:p>
    <w:p w:rsidR="009C12B5" w:rsidRPr="009C12B5" w:rsidP="009C12B5" w14:paraId="20D1265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12B921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348729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D61D5D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D54722A" w14:textId="77777777">
      <w:pPr>
        <w:pStyle w:val="Heading3"/>
      </w:pPr>
      <w:bookmarkStart w:id="3" w:name="_Toc157814106"/>
      <w:r w:rsidRPr="007A4CF7">
        <w:t xml:space="preserve">1.3 </w:t>
      </w:r>
      <w:r w:rsidR="007A4CF7">
        <w:t>特种钢丝绳</w:t>
      </w:r>
      <w:r w:rsidRPr="007A4CF7">
        <w:t>产品或服务描述</w:t>
      </w:r>
      <w:bookmarkEnd w:id="3"/>
    </w:p>
    <w:p w:rsidR="00AA189E" w14:paraId="0BAC9ACA" w14:textId="041D72AD">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特种钢丝绳产品是经过特殊工艺处理的高强度、耐磨损、耐腐蚀的钢丝绳，广泛应用于重工业、建筑、海洋工程、石油钻探、矿山开采等领域。其主要功能包括：</w:t>
      </w:r>
      <w:r>
        <w:rPr>
          <w:rFonts w:ascii="仿宋" w:eastAsia="仿宋" w:hAnsi="仿宋"/>
          <w:sz w:val="28"/>
        </w:rPr>
        <w:br/>
        <w:t xml:space="preserve">    1.</w:t>
      </w:r>
      <w:r>
        <w:rPr>
          <w:rFonts w:ascii="仿宋" w:eastAsia="仿宋" w:hAnsi="仿宋"/>
          <w:sz w:val="28"/>
        </w:rPr>
        <w:t>高强度承载：特种钢丝绳采用优质钢材和先进的加工技术，具有极高的抗拉强度，能够承受巨大的重量和压力。</w:t>
      </w:r>
      <w:r>
        <w:rPr>
          <w:rFonts w:ascii="仿宋" w:eastAsia="仿宋" w:hAnsi="仿宋"/>
          <w:sz w:val="28"/>
        </w:rPr>
        <w:br/>
        <w:t xml:space="preserve">    2.</w:t>
      </w:r>
      <w:r>
        <w:rPr>
          <w:rFonts w:ascii="仿宋" w:eastAsia="仿宋" w:hAnsi="仿宋"/>
          <w:sz w:val="28"/>
        </w:rPr>
        <w:t>耐磨损：产品表面经过特殊处理，能够抵御长时间的摩擦和磨损，延长使用寿命。</w:t>
      </w:r>
      <w:r>
        <w:rPr>
          <w:rFonts w:ascii="仿宋" w:eastAsia="仿宋" w:hAnsi="仿宋"/>
          <w:sz w:val="28"/>
        </w:rPr>
        <w:br/>
        <w:t xml:space="preserve">    3.</w:t>
      </w:r>
      <w:r>
        <w:rPr>
          <w:rFonts w:ascii="仿宋" w:eastAsia="仿宋" w:hAnsi="仿宋"/>
          <w:sz w:val="28"/>
        </w:rPr>
        <w:t>耐腐蚀：针对不同工作环境，特种钢丝绳可采用抗腐蚀材料或涂层，防止化学介质或大气环境对其造成腐蚀。</w:t>
      </w:r>
      <w:r>
        <w:rPr>
          <w:rFonts w:ascii="仿宋" w:eastAsia="仿宋" w:hAnsi="仿宋"/>
          <w:sz w:val="28"/>
        </w:rPr>
        <w:br/>
        <w:t xml:space="preserve">    4.</w:t>
      </w:r>
      <w:r>
        <w:rPr>
          <w:rFonts w:ascii="仿宋" w:eastAsia="仿宋" w:hAnsi="仿宋"/>
          <w:sz w:val="28"/>
        </w:rPr>
        <w:t>稳定性：产品结构设计合理，即使在极端温度或负载变化的情况下，也能保持稳定性能。</w:t>
      </w:r>
      <w:r>
        <w:rPr>
          <w:rFonts w:ascii="仿宋" w:eastAsia="仿宋" w:hAnsi="仿宋"/>
          <w:sz w:val="28"/>
        </w:rPr>
        <w:br/>
        <w:t xml:space="preserve">    5.</w:t>
      </w:r>
      <w:r>
        <w:rPr>
          <w:rFonts w:ascii="仿宋" w:eastAsia="仿宋" w:hAnsi="仿宋"/>
          <w:sz w:val="28"/>
        </w:rPr>
        <w:t>安全性：特种钢丝绳经过严格的安全测试，确保在各种工作条件下不会发生断裂或打结，保障操作人员和设备的安全。</w:t>
      </w:r>
      <w:r>
        <w:rPr>
          <w:rFonts w:ascii="仿宋" w:eastAsia="仿宋" w:hAnsi="仿宋"/>
          <w:sz w:val="28"/>
        </w:rPr>
        <w:br/>
        <w:t xml:space="preserve">    6.</w:t>
      </w:r>
    </w:p>
    <w:p w:rsidR="00AA189E" w14:textId="041D72AD">
      <w:pPr>
        <w:ind w:firstLine="560"/>
      </w:pPr>
      <w:r>
        <w:rPr>
          <w:rFonts w:ascii="仿宋" w:eastAsia="仿宋" w:hAnsi="仿宋"/>
          <w:sz w:val="28"/>
        </w:rPr>
        <w:t>适应性：产品种类丰富，能够适应不同的工作环境和负载需求，提供定制化解决方案。</w:t>
      </w:r>
      <w:r>
        <w:rPr>
          <w:rFonts w:ascii="仿宋" w:eastAsia="仿宋" w:hAnsi="仿宋"/>
          <w:sz w:val="28"/>
        </w:rPr>
        <w:br/>
        <w:t xml:space="preserve">    7.</w:t>
      </w:r>
      <w:r>
        <w:rPr>
          <w:rFonts w:ascii="仿宋" w:eastAsia="仿宋" w:hAnsi="仿宋"/>
          <w:sz w:val="28"/>
        </w:rPr>
        <w:t>经济性：尽管成本较高，但特种钢丝绳凭借其长久的使用寿命和高效的工作性能，能够为用户节省大量的维护和更换成本。</w:t>
      </w:r>
      <w:r>
        <w:rPr>
          <w:rFonts w:ascii="仿宋" w:eastAsia="仿宋" w:hAnsi="仿宋"/>
          <w:sz w:val="28"/>
        </w:rPr>
        <w:br/>
        <w:t xml:space="preserve">    8.</w:t>
      </w:r>
      <w:r>
        <w:rPr>
          <w:rFonts w:ascii="仿宋" w:eastAsia="仿宋" w:hAnsi="仿宋"/>
          <w:sz w:val="28"/>
        </w:rPr>
        <w:t>环保性：在产品设计和生产过程中考虑环保因素，减少对环境的影响。</w:t>
      </w:r>
      <w:r>
        <w:rPr>
          <w:rFonts w:ascii="仿宋" w:eastAsia="仿宋" w:hAnsi="仿宋"/>
          <w:sz w:val="28"/>
        </w:rPr>
        <w:br/>
      </w:r>
      <w:r>
        <w:rPr>
          <w:rFonts w:ascii="仿宋" w:eastAsia="仿宋" w:hAnsi="仿宋"/>
          <w:sz w:val="28"/>
        </w:rPr>
        <w:t>通过这些功能，特种钢丝绳产品能够满足高要求的应用场景，提供安全、可靠、高效的作业保障。</w:t>
      </w:r>
    </w:p>
    <w:p w:rsidR="009C12B5" w:rsidRPr="009C12B5" w:rsidP="009C12B5" w14:paraId="77BAEF9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特种钢丝绳产品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特种钢丝绳产品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特种钢丝绳产品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特种钢丝绳产品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985E372"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特种钢丝绳产品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0736ECD" w14:textId="77777777">
      <w:pPr>
        <w:pStyle w:val="Heading2"/>
      </w:pPr>
      <w:bookmarkStart w:id="4" w:name="_Toc157814107"/>
      <w:r w:rsidRPr="009C12B5">
        <w:t>二、市场分析</w:t>
      </w:r>
      <w:bookmarkEnd w:id="4"/>
    </w:p>
    <w:p w:rsidR="009C12B5" w:rsidP="007A4CF7" w14:paraId="676E4E8A" w14:textId="77777777">
      <w:pPr>
        <w:pStyle w:val="Heading3"/>
      </w:pPr>
      <w:bookmarkStart w:id="5" w:name="_Toc157814108"/>
      <w:r w:rsidRPr="009C12B5">
        <w:t xml:space="preserve">2.1 </w:t>
      </w:r>
      <w:r w:rsidR="007A4CF7">
        <w:t>特种钢丝绳</w:t>
      </w:r>
      <w:r w:rsidRPr="009C12B5">
        <w:t>目标市场</w:t>
      </w:r>
      <w:bookmarkEnd w:id="5"/>
    </w:p>
    <w:p w:rsidR="00AA189E" w14:paraId="0DC7FA73" w14:textId="77777777">
      <w:pPr>
        <w:ind w:firstLine="560"/>
      </w:pPr>
      <w:r>
        <w:rPr>
          <w:rFonts w:ascii="仿宋" w:eastAsia="仿宋" w:hAnsi="仿宋"/>
          <w:sz w:val="28"/>
        </w:rPr>
        <w:t>特种钢丝绳产品项目商业发展计划书中的特种钢丝绳产品目标市场分析应重点评估市场的潜在规模、增长趋势、竞争格局以及目标客户的需求特点。通过市场调研和分析，确定特种钢丝绳产品在特定行业或应用领域的市场定位，并识别出最有潜力的细分市场。同时，应分析目标市场的购买力、消费者行为、市场进入壁垒以及潜在的合作伙伴或分销渠道。基于这些分析，可以制定相应的市场营销策略，包括产品定位、定价、渠道和促销策略，以确保特种钢丝绳产品在目标市场中的成功推广和销售。</w:t>
      </w:r>
    </w:p>
    <w:p w:rsidR="009C12B5" w:rsidRPr="009C12B5" w:rsidP="009C12B5" w14:paraId="4BDFC5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2A6A50B"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特种钢丝绳产品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特种钢丝绳产品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特种钢丝绳产品</w:t>
      </w:r>
      <w:r w:rsidRPr="009C12B5">
        <w:rPr>
          <w:rFonts w:ascii="仿宋" w:eastAsia="仿宋" w:hAnsi="仿宋"/>
          <w:sz w:val="28"/>
          <w:szCs w:val="28"/>
        </w:rPr>
        <w:t>始终与市场需求保持同步。</w:t>
      </w:r>
    </w:p>
    <w:p w:rsidR="009C12B5" w:rsidP="007A4CF7" w14:paraId="2E166FCA" w14:textId="77777777">
      <w:pPr>
        <w:pStyle w:val="Heading3"/>
      </w:pPr>
      <w:bookmarkStart w:id="6" w:name="_Toc157814109"/>
      <w:r w:rsidRPr="009C12B5">
        <w:t xml:space="preserve">2.2 </w:t>
      </w:r>
      <w:r w:rsidR="007A4CF7">
        <w:t>特种钢丝绳</w:t>
      </w:r>
      <w:r w:rsidR="007A4CF7">
        <w:rPr>
          <w:rFonts w:hint="eastAsia"/>
        </w:rPr>
        <w:t>市场</w:t>
      </w:r>
      <w:r w:rsidRPr="009C12B5">
        <w:t>竞争分析</w:t>
      </w:r>
      <w:bookmarkEnd w:id="6"/>
    </w:p>
    <w:p w:rsidR="00AA189E" w14:paraId="2DCB553A" w14:textId="3BED2F85">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特种钢丝绳产品市场竞争分析</w:t>
      </w:r>
      <w:r>
        <w:rPr>
          <w:rFonts w:ascii="仿宋" w:eastAsia="仿宋" w:hAnsi="仿宋"/>
          <w:sz w:val="28"/>
        </w:rPr>
        <w:br/>
      </w:r>
      <w:r>
        <w:rPr>
          <w:rFonts w:ascii="仿宋" w:eastAsia="仿宋" w:hAnsi="仿宋"/>
          <w:sz w:val="28"/>
        </w:rPr>
        <w:t>特种钢丝绳市场是一个高度专业化的领域，其竞争主要集中在产品性能、质量、价格、创新能力和客户服务等方面。以下是特种钢丝绳产品市场竞争分析的几个关键点：</w:t>
      </w:r>
      <w:r>
        <w:rPr>
          <w:rFonts w:ascii="仿宋" w:eastAsia="仿宋" w:hAnsi="仿宋"/>
          <w:sz w:val="28"/>
        </w:rPr>
        <w:br/>
        <w:t xml:space="preserve">    1.</w:t>
      </w:r>
      <w:r>
        <w:rPr>
          <w:rFonts w:ascii="仿宋" w:eastAsia="仿宋" w:hAnsi="仿宋"/>
          <w:sz w:val="28"/>
        </w:rPr>
        <w:t>产品性能：特种钢丝绳的性能直接影响其在特定应用中的表现，如抗拉强度、耐磨性、耐腐蚀性等。市场领导者通常能够提供更高性能的产品，从而在竞争中占据优势。</w:t>
      </w:r>
      <w:r>
        <w:rPr>
          <w:rFonts w:ascii="仿宋" w:eastAsia="仿宋" w:hAnsi="仿宋"/>
          <w:sz w:val="28"/>
        </w:rPr>
        <w:br/>
        <w:t xml:space="preserve">    2.</w:t>
      </w:r>
      <w:r>
        <w:rPr>
          <w:rFonts w:ascii="仿宋" w:eastAsia="仿宋" w:hAnsi="仿宋"/>
          <w:sz w:val="28"/>
        </w:rPr>
        <w:t>质量控制：高质量的特种钢丝绳对于保证安全性和延长使用寿命至关重要。制造商通过严格的质量控制和认证程序来确保其产品的市场竞争力。</w:t>
      </w:r>
      <w:r>
        <w:rPr>
          <w:rFonts w:ascii="仿宋" w:eastAsia="仿宋" w:hAnsi="仿宋"/>
          <w:sz w:val="28"/>
        </w:rPr>
        <w:br/>
        <w:t xml:space="preserve">    3.</w:t>
      </w:r>
      <w:r>
        <w:rPr>
          <w:rFonts w:ascii="仿宋" w:eastAsia="仿宋" w:hAnsi="仿宋"/>
          <w:sz w:val="28"/>
        </w:rPr>
        <w:t>价格策略：价格是影响消费者购买决策的重要因素。制造商需要平衡成本和市场接受度，以确保价格策略既具有竞争力又能保证合理的利润。</w:t>
      </w:r>
      <w:r>
        <w:rPr>
          <w:rFonts w:ascii="仿宋" w:eastAsia="仿宋" w:hAnsi="仿宋"/>
          <w:sz w:val="28"/>
        </w:rPr>
        <w:br/>
        <w:t xml:space="preserve">    4.</w:t>
      </w:r>
      <w:r>
        <w:rPr>
          <w:rFonts w:ascii="仿宋" w:eastAsia="仿宋" w:hAnsi="仿宋"/>
          <w:sz w:val="28"/>
        </w:rPr>
        <w:t>技术创新：持续的技术创新是保持市场领先的关键。研发新的材料、制造工艺和产品设计可以带来更高的效率和更低的成本，同时满足不断变化的市场需求。</w:t>
      </w:r>
      <w:r>
        <w:rPr>
          <w:rFonts w:ascii="仿宋" w:eastAsia="仿宋" w:hAnsi="仿宋"/>
          <w:sz w:val="28"/>
        </w:rPr>
        <w:br/>
        <w:t xml:space="preserve">    5.</w:t>
      </w:r>
      <w:r>
        <w:rPr>
          <w:rFonts w:ascii="仿宋" w:eastAsia="仿宋" w:hAnsi="仿宋"/>
          <w:sz w:val="28"/>
        </w:rPr>
        <w:t>客户服务：提供定制化解决方案、快速响应的客户服务和可靠的售后支持可以帮助制造商建立忠诚的客户群体，并增强市场竞争力。</w:t>
      </w:r>
    </w:p>
    <w:p w:rsidR="00AA189E" w14:textId="3BED2F8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市场细分：特种钢丝绳市场可以根据不同的应用领域（如建筑、采矿、海洋等）进行细分。针对特定细分市场的需求进行产品定位和营销可以提高市场渗透率。</w:t>
      </w:r>
      <w:r>
        <w:rPr>
          <w:rFonts w:ascii="仿宋" w:eastAsia="仿宋" w:hAnsi="仿宋"/>
          <w:sz w:val="28"/>
        </w:rPr>
        <w:br/>
        <w:t xml:space="preserve">    7.</w:t>
      </w:r>
      <w:r>
        <w:rPr>
          <w:rFonts w:ascii="仿宋" w:eastAsia="仿宋" w:hAnsi="仿宋"/>
          <w:sz w:val="28"/>
        </w:rPr>
        <w:t>品牌建设：强大的品牌认知度和良好的品牌形象有助于建立消费者信任，并形成竞争壁垒。</w:t>
      </w:r>
      <w:r>
        <w:rPr>
          <w:rFonts w:ascii="仿宋" w:eastAsia="仿宋" w:hAnsi="仿宋"/>
          <w:sz w:val="28"/>
        </w:rPr>
        <w:br/>
        <w:t xml:space="preserve">    8.</w:t>
      </w:r>
      <w:r>
        <w:rPr>
          <w:rFonts w:ascii="仿宋" w:eastAsia="仿宋" w:hAnsi="仿宋"/>
          <w:sz w:val="28"/>
        </w:rPr>
        <w:t>全球化布局：随着全球化进程的加快，特种钢丝绳制造商需要考虑国际市场的需求，并通过全球化生产和销售网络来增强其市场竞争力。</w:t>
      </w:r>
      <w:r>
        <w:rPr>
          <w:rFonts w:ascii="仿宋" w:eastAsia="仿宋" w:hAnsi="仿宋"/>
          <w:sz w:val="28"/>
        </w:rPr>
        <w:br/>
      </w:r>
      <w:r>
        <w:rPr>
          <w:rFonts w:ascii="仿宋" w:eastAsia="仿宋" w:hAnsi="仿宋"/>
          <w:sz w:val="28"/>
        </w:rPr>
        <w:t>综上所述，特种钢丝绳市场的竞争要求制造商在产品性能、质量、价格、创新能力和客户服务等方面持续提升，以满足不断变化的市场需求并保持竞争优势。</w:t>
      </w:r>
    </w:p>
    <w:p w:rsidR="009C12B5" w:rsidRPr="009C12B5" w:rsidP="009C12B5" w14:paraId="6C9158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特种钢丝绳产品</w:t>
      </w:r>
      <w:r w:rsidRPr="009C12B5">
        <w:rPr>
          <w:rFonts w:ascii="仿宋" w:eastAsia="仿宋" w:hAnsi="仿宋"/>
          <w:sz w:val="28"/>
          <w:szCs w:val="28"/>
        </w:rPr>
        <w:t>的竞争优势和差异化策略。我们认为，</w:t>
      </w:r>
      <w:r w:rsidR="00E75C7F">
        <w:rPr>
          <w:rFonts w:ascii="仿宋" w:eastAsia="仿宋" w:hAnsi="仿宋"/>
          <w:sz w:val="28"/>
          <w:szCs w:val="28"/>
        </w:rPr>
        <w:t>特种钢丝绳产品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EFA3CF2"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特种钢丝绳产品</w:t>
      </w:r>
      <w:r w:rsidRPr="009C12B5">
        <w:rPr>
          <w:rFonts w:ascii="仿宋" w:eastAsia="仿宋" w:hAnsi="仿宋"/>
          <w:sz w:val="28"/>
          <w:szCs w:val="28"/>
        </w:rPr>
        <w:t>将在竞争激烈的市场中脱颖而出。</w:t>
      </w:r>
    </w:p>
    <w:p w:rsidR="009C12B5" w:rsidP="007A4CF7" w14:paraId="0100C066" w14:textId="77777777">
      <w:pPr>
        <w:pStyle w:val="Heading3"/>
      </w:pPr>
      <w:bookmarkStart w:id="7" w:name="_Toc157814110"/>
      <w:r w:rsidRPr="009C12B5">
        <w:t xml:space="preserve">2.3 </w:t>
      </w:r>
      <w:r w:rsidR="007A4CF7">
        <w:t>特种钢丝绳</w:t>
      </w:r>
      <w:r w:rsidRPr="009C12B5">
        <w:t>行业趋势与机遇</w:t>
      </w:r>
      <w:bookmarkEnd w:id="7"/>
    </w:p>
    <w:p w:rsidR="00AA189E" w14:paraId="14E1AA2D" w14:textId="4FCE5706">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特种钢丝绳产品行业正面临着一系列积极的趋势和机遇，为特种钢丝绳产品项目提供了广阔的发展前景。首先，随着全球经济的复苏和基础设施建设的不断推进，对特种钢丝绳的需求日益增长。特别是在能源、交通、建筑和采矿等行业，对高性能、高可靠性的特种钢丝绳的需求尤为旺盛。</w:t>
      </w:r>
      <w:r>
        <w:rPr>
          <w:rFonts w:ascii="仿宋" w:eastAsia="仿宋" w:hAnsi="仿宋"/>
          <w:sz w:val="28"/>
        </w:rPr>
        <w:br/>
      </w:r>
      <w:r>
        <w:rPr>
          <w:rFonts w:ascii="仿宋" w:eastAsia="仿宋" w:hAnsi="仿宋"/>
          <w:sz w:val="28"/>
        </w:rPr>
        <w:t>其次，技术创新为特种钢丝绳行业带来了新的发展机遇。新材料的应用、生产工艺的改进以及产品设计的优化，使得特种钢丝绳的性能不断提升，能够满足更为严苛的工作环境和技术要求。例如，耐高温、耐腐蚀、高强度的新型特种钢丝绳的出现，为特种钢丝绳产品打开了新的市场空间。</w:t>
      </w:r>
      <w:r>
        <w:rPr>
          <w:rFonts w:ascii="仿宋" w:eastAsia="仿宋" w:hAnsi="仿宋"/>
          <w:sz w:val="28"/>
        </w:rPr>
        <w:br/>
      </w:r>
      <w:r>
        <w:rPr>
          <w:rFonts w:ascii="仿宋" w:eastAsia="仿宋" w:hAnsi="仿宋"/>
          <w:sz w:val="28"/>
        </w:rPr>
        <w:t>此外，环保意识的增强也推动了特种钢丝绳行业的发展。制造商们正在研发和推广环保型产品，如使用可回收材料或生产过程中减少环境污染的特种钢丝绳。这不仅有助于企业降低成本，还能提升品牌的社会责任形象。</w:t>
      </w:r>
      <w:r>
        <w:rPr>
          <w:rFonts w:ascii="仿宋" w:eastAsia="仿宋" w:hAnsi="仿宋"/>
          <w:sz w:val="28"/>
        </w:rPr>
        <w:br/>
      </w:r>
      <w:r>
        <w:rPr>
          <w:rFonts w:ascii="仿宋" w:eastAsia="仿宋" w:hAnsi="仿宋"/>
          <w:sz w:val="28"/>
        </w:rPr>
        <w:t>最后，全球市场的扩大为特种钢丝绳产品提供了更多的销售机会。随着</w:t>
      </w:r>
      <w:r>
        <w:rPr>
          <w:rFonts w:ascii="仿宋" w:eastAsia="仿宋" w:hAnsi="仿宋"/>
          <w:sz w:val="28"/>
        </w:rPr>
        <w:t>“</w:t>
      </w:r>
      <w:r>
        <w:rPr>
          <w:rFonts w:ascii="仿宋" w:eastAsia="仿宋" w:hAnsi="仿宋"/>
          <w:sz w:val="28"/>
        </w:rPr>
        <w:t>一带一路</w:t>
      </w:r>
      <w:r>
        <w:rPr>
          <w:rFonts w:ascii="仿宋" w:eastAsia="仿宋" w:hAnsi="仿宋"/>
          <w:sz w:val="28"/>
        </w:rPr>
        <w:t>”</w:t>
      </w:r>
      <w:r>
        <w:rPr>
          <w:rFonts w:ascii="仿宋" w:eastAsia="仿宋" w:hAnsi="仿宋"/>
          <w:sz w:val="28"/>
        </w:rPr>
        <w:t>等国际合作倡议的实施，特种钢丝绳产品有望进入新的国际市场，尤其是在新兴经济体中，基础设施建设的需求将为特种钢丝绳产品带来巨大的增长潜力。</w:t>
      </w:r>
      <w:r>
        <w:rPr>
          <w:rFonts w:ascii="仿宋" w:eastAsia="仿宋" w:hAnsi="仿宋"/>
          <w:sz w:val="28"/>
        </w:rPr>
        <w:br/>
      </w:r>
    </w:p>
    <w:p w:rsidR="00AA189E" w14:textId="4FCE5706">
      <w:pPr>
        <w:ind w:firstLine="560"/>
      </w:pPr>
      <w:r>
        <w:rPr>
          <w:rFonts w:ascii="仿宋" w:eastAsia="仿宋" w:hAnsi="仿宋"/>
          <w:sz w:val="28"/>
        </w:rPr>
        <w:t>综上所述，特种钢丝绳产品行业正处于一个充满机遇和挑战的时代。通过把握行业趋势，积极应对市场变化，特种钢丝绳产品项目将能够实现持续稳定的增长，并在激烈的市场竞争中脱颖而出。</w:t>
      </w:r>
    </w:p>
    <w:p w:rsidR="009C12B5" w:rsidRPr="009C12B5" w:rsidP="009C12B5" w14:paraId="304A3E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特种钢丝绳产品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特种钢丝绳产品</w:t>
      </w:r>
      <w:r w:rsidRPr="009C12B5">
        <w:rPr>
          <w:rFonts w:ascii="仿宋" w:eastAsia="仿宋" w:hAnsi="仿宋"/>
          <w:sz w:val="28"/>
          <w:szCs w:val="28"/>
        </w:rPr>
        <w:t>始终走在行业的前沿并抓住每一个市场机遇。</w:t>
      </w:r>
    </w:p>
    <w:p w:rsidR="009C12B5" w:rsidRPr="009C12B5" w:rsidP="007A4CF7" w14:paraId="2B56AFF2" w14:textId="77777777">
      <w:pPr>
        <w:pStyle w:val="Heading2"/>
      </w:pPr>
      <w:bookmarkStart w:id="8" w:name="_Toc157814111"/>
      <w:r w:rsidRPr="009C12B5">
        <w:t>三、营销策略</w:t>
      </w:r>
      <w:bookmarkEnd w:id="8"/>
    </w:p>
    <w:p w:rsidR="009C12B5" w:rsidRPr="009C12B5" w:rsidP="007A4CF7" w14:paraId="37A8A4BA" w14:textId="77777777">
      <w:pPr>
        <w:pStyle w:val="Heading3"/>
      </w:pPr>
      <w:bookmarkStart w:id="9" w:name="_Toc157814112"/>
      <w:r w:rsidRPr="009C12B5">
        <w:t xml:space="preserve">3.1 </w:t>
      </w:r>
      <w:r w:rsidRPr="009C12B5">
        <w:t>品牌定位与传播</w:t>
      </w:r>
      <w:bookmarkEnd w:id="9"/>
    </w:p>
    <w:p w:rsidR="009C12B5" w:rsidRPr="009C12B5" w:rsidP="007A4CF7" w14:paraId="5BC4528A"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特种钢丝绳产品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59F6DEC"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特种钢丝绳产品</w:t>
      </w:r>
      <w:r w:rsidRPr="009C12B5">
        <w:rPr>
          <w:rFonts w:ascii="仿宋" w:eastAsia="仿宋" w:hAnsi="仿宋"/>
          <w:sz w:val="28"/>
          <w:szCs w:val="28"/>
        </w:rPr>
        <w:t>的专业评测和推荐文章，以扩大品牌影响力。</w:t>
      </w:r>
    </w:p>
    <w:p w:rsidR="009C12B5" w:rsidRPr="009C12B5" w:rsidP="009C12B5" w14:paraId="2048BEE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特种钢丝绳产品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1D00799" w14:textId="77777777">
      <w:pPr>
        <w:pStyle w:val="Heading3"/>
      </w:pPr>
      <w:bookmarkStart w:id="10" w:name="_Toc157814113"/>
      <w:r w:rsidRPr="009C12B5">
        <w:t xml:space="preserve">3.2 </w:t>
      </w:r>
      <w:r w:rsidR="007A4CF7">
        <w:t>特种钢丝绳</w:t>
      </w:r>
      <w:r w:rsidRPr="009C12B5">
        <w:t>产品定价策略</w:t>
      </w:r>
      <w:bookmarkEnd w:id="10"/>
    </w:p>
    <w:p w:rsidR="009C12B5" w:rsidRPr="009C12B5" w:rsidP="00CA39FB" w14:paraId="44C039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特种钢丝绳产品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D5B369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F4B30A0"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特种钢丝绳产品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295532D" w14:textId="77777777">
      <w:pPr>
        <w:pStyle w:val="Heading3"/>
      </w:pPr>
      <w:bookmarkStart w:id="11" w:name="_Toc157814114"/>
      <w:r w:rsidRPr="009C12B5">
        <w:t xml:space="preserve">3.3 </w:t>
      </w:r>
      <w:r w:rsidR="007A4CF7">
        <w:t>特种钢丝绳</w:t>
      </w:r>
      <w:r w:rsidR="007A4CF7">
        <w:rPr>
          <w:rFonts w:hint="eastAsia"/>
        </w:rPr>
        <w:t>产品</w:t>
      </w:r>
      <w:r w:rsidRPr="009C12B5">
        <w:t>销售渠道与拓展</w:t>
      </w:r>
      <w:bookmarkEnd w:id="11"/>
    </w:p>
    <w:p w:rsidR="009C12B5" w:rsidRPr="009C12B5" w:rsidP="009C12B5" w14:paraId="05A4B22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特种钢丝绳产品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A533C9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特种钢丝绳产品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649209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特种钢丝绳产品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E73F4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https://d.book118.com/468045055060006034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D39AB57" w14:textId="77777777">
    <w:pPr>
      <w:pStyle w:val="Footer"/>
      <w:jc w:val="center"/>
    </w:pPr>
  </w:p>
  <w:p w:rsidR="00FE7E16" w14:paraId="786ED1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D3D2DDC" w14:textId="77777777">
    <w:pPr>
      <w:pStyle w:val="Footer"/>
      <w:jc w:val="center"/>
    </w:pPr>
  </w:p>
  <w:p w:rsidR="007A4CF7" w14:paraId="7F1501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B4AE7F3"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73B119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146A272"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DD2CDC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8769467"/>
      <w:docPartObj>
        <w:docPartGallery w:val="Page Numbers (Bottom of Page)"/>
        <w:docPartUnique/>
      </w:docPartObj>
    </w:sdtPr>
    <w:sdtContent>
      <w:sdt>
        <w:sdtPr>
          <w:id w:val="7677456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7440415"/>
      <w:docPartObj>
        <w:docPartGallery w:val="Page Numbers (Bottom of Page)"/>
        <w:docPartUnique/>
      </w:docPartObj>
    </w:sdtPr>
    <w:sdtContent>
      <w:sdt>
        <w:sdtPr>
          <w:id w:val="8916125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8359634"/>
      <w:docPartObj>
        <w:docPartGallery w:val="Page Numbers (Bottom of Page)"/>
        <w:docPartUnique/>
      </w:docPartObj>
    </w:sdtPr>
    <w:sdtContent>
      <w:sdt>
        <w:sdtPr>
          <w:id w:val="13987132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2963973"/>
      <w:docPartObj>
        <w:docPartGallery w:val="Page Numbers (Bottom of Page)"/>
        <w:docPartUnique/>
      </w:docPartObj>
    </w:sdtPr>
    <w:sdtContent>
      <w:sdt>
        <w:sdtPr>
          <w:id w:val="3242476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670801"/>
      <w:docPartObj>
        <w:docPartGallery w:val="Page Numbers (Bottom of Page)"/>
        <w:docPartUnique/>
      </w:docPartObj>
    </w:sdtPr>
    <w:sdtContent>
      <w:sdt>
        <w:sdtPr>
          <w:id w:val="2702855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9756634"/>
      <w:docPartObj>
        <w:docPartGallery w:val="Page Numbers (Bottom of Page)"/>
        <w:docPartUnique/>
      </w:docPartObj>
    </w:sdtPr>
    <w:sdtContent>
      <w:sdt>
        <w:sdtPr>
          <w:id w:val="11174985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3894133"/>
      <w:docPartObj>
        <w:docPartGallery w:val="Page Numbers (Bottom of Page)"/>
        <w:docPartUnique/>
      </w:docPartObj>
    </w:sdtPr>
    <w:sdtContent>
      <w:sdt>
        <w:sdtPr>
          <w:id w:val="15365053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2418817"/>
      <w:docPartObj>
        <w:docPartGallery w:val="Page Numbers (Bottom of Page)"/>
        <w:docPartUnique/>
      </w:docPartObj>
    </w:sdtPr>
    <w:sdtContent>
      <w:sdt>
        <w:sdtPr>
          <w:id w:val="36509507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8734878"/>
      <w:docPartObj>
        <w:docPartGallery w:val="Page Numbers (Bottom of Page)"/>
        <w:docPartUnique/>
      </w:docPartObj>
    </w:sdtPr>
    <w:sdtContent>
      <w:sdt>
        <w:sdtPr>
          <w:id w:val="14081007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9185525"/>
      <w:docPartObj>
        <w:docPartGallery w:val="Page Numbers (Bottom of Page)"/>
        <w:docPartUnique/>
      </w:docPartObj>
    </w:sdtPr>
    <w:sdtContent>
      <w:sdt>
        <w:sdtPr>
          <w:id w:val="19235222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1996831"/>
      <w:docPartObj>
        <w:docPartGallery w:val="Page Numbers (Bottom of Page)"/>
        <w:docPartUnique/>
      </w:docPartObj>
    </w:sdtPr>
    <w:sdtContent>
      <w:sdt>
        <w:sdtPr>
          <w:id w:val="4668621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3838424"/>
      <w:docPartObj>
        <w:docPartGallery w:val="Page Numbers (Bottom of Page)"/>
        <w:docPartUnique/>
      </w:docPartObj>
    </w:sdtPr>
    <w:sdtContent>
      <w:sdt>
        <w:sdtPr>
          <w:id w:val="3861147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9372936"/>
      <w:docPartObj>
        <w:docPartGallery w:val="Page Numbers (Bottom of Page)"/>
        <w:docPartUnique/>
      </w:docPartObj>
    </w:sdtPr>
    <w:sdtContent>
      <w:sdt>
        <w:sdtPr>
          <w:id w:val="11193976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3779315"/>
      <w:docPartObj>
        <w:docPartGallery w:val="Page Numbers (Bottom of Page)"/>
        <w:docPartUnique/>
      </w:docPartObj>
    </w:sdtPr>
    <w:sdtContent>
      <w:sdt>
        <w:sdtPr>
          <w:id w:val="4906578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8598113"/>
      <w:docPartObj>
        <w:docPartGallery w:val="Page Numbers (Bottom of Page)"/>
        <w:docPartUnique/>
      </w:docPartObj>
    </w:sdtPr>
    <w:sdtContent>
      <w:sdt>
        <w:sdtPr>
          <w:id w:val="3646511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4039145"/>
      <w:docPartObj>
        <w:docPartGallery w:val="Page Numbers (Bottom of Page)"/>
        <w:docPartUnique/>
      </w:docPartObj>
    </w:sdtPr>
    <w:sdtContent>
      <w:sdt>
        <w:sdtPr>
          <w:id w:val="16661688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8576894"/>
      <w:docPartObj>
        <w:docPartGallery w:val="Page Numbers (Bottom of Page)"/>
        <w:docPartUnique/>
      </w:docPartObj>
    </w:sdtPr>
    <w:sdtContent>
      <w:sdt>
        <w:sdtPr>
          <w:id w:val="2355668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3912717"/>
      <w:docPartObj>
        <w:docPartGallery w:val="Page Numbers (Bottom of Page)"/>
        <w:docPartUnique/>
      </w:docPartObj>
    </w:sdtPr>
    <w:sdtContent>
      <w:sdt>
        <w:sdtPr>
          <w:id w:val="1769656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1694535"/>
      <w:docPartObj>
        <w:docPartGallery w:val="Page Numbers (Bottom of Page)"/>
        <w:docPartUnique/>
      </w:docPartObj>
    </w:sdtPr>
    <w:sdtContent>
      <w:sdt>
        <w:sdtPr>
          <w:id w:val="5148187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0229096"/>
      <w:docPartObj>
        <w:docPartGallery w:val="Page Numbers (Bottom of Page)"/>
        <w:docPartUnique/>
      </w:docPartObj>
    </w:sdtPr>
    <w:sdtContent>
      <w:sdt>
        <w:sdtPr>
          <w:id w:val="21082908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6B177B4"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40DD4DC"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A189E"/>
    <w:rsid w:val="00B0001C"/>
    <w:rsid w:val="00B27B00"/>
    <w:rsid w:val="00B37015"/>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C445B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468045055060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2688</Words>
  <Characters>15327</Characters>
  <Application>Microsoft Office Word</Application>
  <DocSecurity>0</DocSecurity>
  <Lines>127</Lines>
  <Paragraphs>35</Paragraphs>
  <ScaleCrop>false</ScaleCrop>
  <Company/>
  <LinksUpToDate>false</LinksUpToDate>
  <CharactersWithSpaces>17980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2024-02-05T05:31:00Z</dcterms:modified>
</cp:coreProperties>
</file>