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超细氮化硅项目建设方案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3" w:history="1">
        <w:r>
          <w:rPr>
            <w:rFonts w:ascii="仿宋" w:eastAsia="仿宋" w:hAnsi="仿宋" w:cs="仿宋" w:hint="eastAsia"/>
            <w:lang w:eastAsia="zh-CN"/>
          </w:rPr>
          <w:t>前言</w:t>
        </w:r>
        <w:r>
          <w:tab/>
        </w:r>
        <w:r>
          <w:fldChar w:fldCharType="begin"/>
        </w:r>
        <w:r>
          <w:instrText xml:space="preserve"> PAGEREF _Toc21003 \h </w:instrText>
        </w:r>
        <w:r>
          <w:fldChar w:fldCharType="separate"/>
        </w:r>
        <w:r>
          <w:t>3</w:t>
        </w:r>
        <w:r>
          <w:fldChar w:fldCharType="end"/>
        </w:r>
      </w:hyperlink>
    </w:p>
    <w:p>
      <w:pPr>
        <w:pStyle w:val="TOC1"/>
        <w:tabs>
          <w:tab w:val="right" w:leader="dot" w:pos="8306"/>
        </w:tabs>
      </w:pPr>
      <w:hyperlink w:anchor="_Toc18678" w:history="1">
        <w:r>
          <w:rPr>
            <w:rFonts w:ascii="仿宋" w:eastAsia="仿宋" w:hAnsi="仿宋" w:cs="仿宋" w:hint="eastAsia"/>
            <w:lang w:eastAsia="zh-CN"/>
          </w:rPr>
          <w:t>一、发展规划、产业政策和行业准入分析</w:t>
        </w:r>
        <w:r>
          <w:tab/>
        </w:r>
        <w:r>
          <w:fldChar w:fldCharType="begin"/>
        </w:r>
        <w:r>
          <w:instrText xml:space="preserve"> PAGEREF _Toc18678 \h </w:instrText>
        </w:r>
        <w:r>
          <w:fldChar w:fldCharType="separate"/>
        </w:r>
        <w:r>
          <w:t>3</w:t>
        </w:r>
        <w:r>
          <w:fldChar w:fldCharType="end"/>
        </w:r>
      </w:hyperlink>
    </w:p>
    <w:p>
      <w:pPr>
        <w:pStyle w:val="TOC2"/>
        <w:tabs>
          <w:tab w:val="right" w:leader="dot" w:pos="8306"/>
        </w:tabs>
      </w:pPr>
      <w:hyperlink w:anchor="_Toc30898" w:history="1">
        <w:r>
          <w:rPr>
            <w:rFonts w:ascii="仿宋" w:eastAsia="仿宋" w:hAnsi="仿宋" w:cs="仿宋" w:hint="eastAsia"/>
            <w:lang w:eastAsia="zh-CN"/>
          </w:rPr>
          <w:t>(一)、发展规划分析</w:t>
        </w:r>
        <w:r>
          <w:tab/>
        </w:r>
        <w:r>
          <w:fldChar w:fldCharType="begin"/>
        </w:r>
        <w:r>
          <w:instrText xml:space="preserve"> PAGEREF _Toc30898 \h </w:instrText>
        </w:r>
        <w:r>
          <w:fldChar w:fldCharType="separate"/>
        </w:r>
        <w:r>
          <w:t>3</w:t>
        </w:r>
        <w:r>
          <w:fldChar w:fldCharType="end"/>
        </w:r>
      </w:hyperlink>
    </w:p>
    <w:p>
      <w:pPr>
        <w:pStyle w:val="TOC2"/>
        <w:tabs>
          <w:tab w:val="right" w:leader="dot" w:pos="8306"/>
        </w:tabs>
      </w:pPr>
      <w:hyperlink w:anchor="_Toc3833" w:history="1">
        <w:r>
          <w:rPr>
            <w:rFonts w:ascii="仿宋" w:eastAsia="仿宋" w:hAnsi="仿宋" w:cs="仿宋" w:hint="eastAsia"/>
            <w:lang w:eastAsia="zh-CN"/>
          </w:rPr>
          <w:t>(二)、产业政策分析</w:t>
        </w:r>
        <w:r>
          <w:tab/>
        </w:r>
        <w:r>
          <w:fldChar w:fldCharType="begin"/>
        </w:r>
        <w:r>
          <w:instrText xml:space="preserve"> PAGEREF _Toc3833 \h </w:instrText>
        </w:r>
        <w:r>
          <w:fldChar w:fldCharType="separate"/>
        </w:r>
        <w:r>
          <w:t>5</w:t>
        </w:r>
        <w:r>
          <w:fldChar w:fldCharType="end"/>
        </w:r>
      </w:hyperlink>
    </w:p>
    <w:p>
      <w:pPr>
        <w:pStyle w:val="TOC2"/>
        <w:tabs>
          <w:tab w:val="right" w:leader="dot" w:pos="8306"/>
        </w:tabs>
      </w:pPr>
      <w:hyperlink w:anchor="_Toc29407" w:history="1">
        <w:r>
          <w:rPr>
            <w:rFonts w:ascii="仿宋" w:eastAsia="仿宋" w:hAnsi="仿宋" w:cs="仿宋" w:hint="eastAsia"/>
            <w:lang w:eastAsia="zh-CN"/>
          </w:rPr>
          <w:t>(三)、行业准入分析</w:t>
        </w:r>
        <w:r>
          <w:tab/>
        </w:r>
        <w:r>
          <w:fldChar w:fldCharType="begin"/>
        </w:r>
        <w:r>
          <w:instrText xml:space="preserve"> PAGEREF _Toc29407 \h </w:instrText>
        </w:r>
        <w:r>
          <w:fldChar w:fldCharType="separate"/>
        </w:r>
        <w:r>
          <w:t>6</w:t>
        </w:r>
        <w:r>
          <w:fldChar w:fldCharType="end"/>
        </w:r>
      </w:hyperlink>
    </w:p>
    <w:p>
      <w:pPr>
        <w:pStyle w:val="TOC1"/>
        <w:tabs>
          <w:tab w:val="right" w:leader="dot" w:pos="8306"/>
        </w:tabs>
      </w:pPr>
      <w:hyperlink w:anchor="_Toc19818" w:history="1">
        <w:r>
          <w:rPr>
            <w:rFonts w:ascii="仿宋" w:eastAsia="仿宋" w:hAnsi="仿宋" w:cs="仿宋" w:hint="eastAsia"/>
            <w:lang w:eastAsia="zh-CN"/>
          </w:rPr>
          <w:t>二、项目选址研究</w:t>
        </w:r>
        <w:r>
          <w:tab/>
        </w:r>
        <w:r>
          <w:fldChar w:fldCharType="begin"/>
        </w:r>
        <w:r>
          <w:instrText xml:space="preserve"> PAGEREF _Toc19818 \h </w:instrText>
        </w:r>
        <w:r>
          <w:fldChar w:fldCharType="separate"/>
        </w:r>
        <w:r>
          <w:t>7</w:t>
        </w:r>
        <w:r>
          <w:fldChar w:fldCharType="end"/>
        </w:r>
      </w:hyperlink>
    </w:p>
    <w:p>
      <w:pPr>
        <w:pStyle w:val="TOC2"/>
        <w:tabs>
          <w:tab w:val="right" w:leader="dot" w:pos="8306"/>
        </w:tabs>
      </w:pPr>
      <w:hyperlink w:anchor="_Toc31683" w:history="1">
        <w:r>
          <w:rPr>
            <w:rFonts w:ascii="仿宋" w:eastAsia="仿宋" w:hAnsi="仿宋" w:cs="仿宋" w:hint="eastAsia"/>
            <w:lang w:eastAsia="zh-CN"/>
          </w:rPr>
          <w:t>(一)、项目选址原则</w:t>
        </w:r>
        <w:r>
          <w:tab/>
        </w:r>
        <w:r>
          <w:fldChar w:fldCharType="begin"/>
        </w:r>
        <w:r>
          <w:instrText xml:space="preserve"> PAGEREF _Toc31683 \h </w:instrText>
        </w:r>
        <w:r>
          <w:fldChar w:fldCharType="separate"/>
        </w:r>
        <w:r>
          <w:t>7</w:t>
        </w:r>
        <w:r>
          <w:fldChar w:fldCharType="end"/>
        </w:r>
      </w:hyperlink>
    </w:p>
    <w:p>
      <w:pPr>
        <w:pStyle w:val="TOC2"/>
        <w:tabs>
          <w:tab w:val="right" w:leader="dot" w:pos="8306"/>
        </w:tabs>
      </w:pPr>
      <w:hyperlink w:anchor="_Toc1209" w:history="1">
        <w:r>
          <w:rPr>
            <w:rFonts w:ascii="仿宋" w:eastAsia="仿宋" w:hAnsi="仿宋" w:cs="仿宋" w:hint="eastAsia"/>
            <w:lang w:eastAsia="zh-CN"/>
          </w:rPr>
          <w:t>(二)、项目选址</w:t>
        </w:r>
        <w:r>
          <w:tab/>
        </w:r>
        <w:r>
          <w:fldChar w:fldCharType="begin"/>
        </w:r>
        <w:r>
          <w:instrText xml:space="preserve"> PAGEREF _Toc1209 \h </w:instrText>
        </w:r>
        <w:r>
          <w:fldChar w:fldCharType="separate"/>
        </w:r>
        <w:r>
          <w:t>11</w:t>
        </w:r>
        <w:r>
          <w:fldChar w:fldCharType="end"/>
        </w:r>
      </w:hyperlink>
    </w:p>
    <w:p>
      <w:pPr>
        <w:pStyle w:val="TOC2"/>
        <w:tabs>
          <w:tab w:val="right" w:leader="dot" w:pos="8306"/>
        </w:tabs>
      </w:pPr>
      <w:hyperlink w:anchor="_Toc1031" w:history="1">
        <w:r>
          <w:rPr>
            <w:rFonts w:ascii="仿宋" w:eastAsia="仿宋" w:hAnsi="仿宋" w:cs="仿宋" w:hint="eastAsia"/>
            <w:lang w:eastAsia="zh-CN"/>
          </w:rPr>
          <w:t>(三)、建设条件分析</w:t>
        </w:r>
        <w:r>
          <w:tab/>
        </w:r>
        <w:r>
          <w:fldChar w:fldCharType="begin"/>
        </w:r>
        <w:r>
          <w:instrText xml:space="preserve"> PAGEREF _Toc1031 \h </w:instrText>
        </w:r>
        <w:r>
          <w:fldChar w:fldCharType="separate"/>
        </w:r>
        <w:r>
          <w:t>13</w:t>
        </w:r>
        <w:r>
          <w:fldChar w:fldCharType="end"/>
        </w:r>
      </w:hyperlink>
    </w:p>
    <w:p>
      <w:pPr>
        <w:pStyle w:val="TOC2"/>
        <w:tabs>
          <w:tab w:val="right" w:leader="dot" w:pos="8306"/>
        </w:tabs>
      </w:pPr>
      <w:hyperlink w:anchor="_Toc29947" w:history="1">
        <w:r>
          <w:rPr>
            <w:rFonts w:ascii="仿宋" w:eastAsia="仿宋" w:hAnsi="仿宋" w:cs="仿宋" w:hint="eastAsia"/>
            <w:lang w:eastAsia="zh-CN"/>
          </w:rPr>
          <w:t>(四)、用地控制指标</w:t>
        </w:r>
        <w:r>
          <w:tab/>
        </w:r>
        <w:r>
          <w:fldChar w:fldCharType="begin"/>
        </w:r>
        <w:r>
          <w:instrText xml:space="preserve"> PAGEREF _Toc29947 \h </w:instrText>
        </w:r>
        <w:r>
          <w:fldChar w:fldCharType="separate"/>
        </w:r>
        <w:r>
          <w:t>14</w:t>
        </w:r>
        <w:r>
          <w:fldChar w:fldCharType="end"/>
        </w:r>
      </w:hyperlink>
    </w:p>
    <w:p>
      <w:pPr>
        <w:pStyle w:val="TOC2"/>
        <w:tabs>
          <w:tab w:val="right" w:leader="dot" w:pos="8306"/>
        </w:tabs>
      </w:pPr>
      <w:hyperlink w:anchor="_Toc23860" w:history="1">
        <w:r>
          <w:rPr>
            <w:rFonts w:ascii="仿宋" w:eastAsia="仿宋" w:hAnsi="仿宋" w:cs="仿宋" w:hint="eastAsia"/>
            <w:lang w:eastAsia="zh-CN"/>
          </w:rPr>
          <w:t>(五)、地总体要求</w:t>
        </w:r>
        <w:r>
          <w:tab/>
        </w:r>
        <w:r>
          <w:fldChar w:fldCharType="begin"/>
        </w:r>
        <w:r>
          <w:instrText xml:space="preserve"> PAGEREF _Toc23860 \h </w:instrText>
        </w:r>
        <w:r>
          <w:fldChar w:fldCharType="separate"/>
        </w:r>
        <w:r>
          <w:t>15</w:t>
        </w:r>
        <w:r>
          <w:fldChar w:fldCharType="end"/>
        </w:r>
      </w:hyperlink>
    </w:p>
    <w:p>
      <w:pPr>
        <w:pStyle w:val="TOC2"/>
        <w:tabs>
          <w:tab w:val="right" w:leader="dot" w:pos="8306"/>
        </w:tabs>
      </w:pPr>
      <w:hyperlink w:anchor="_Toc7227" w:history="1">
        <w:r>
          <w:rPr>
            <w:rFonts w:ascii="仿宋" w:eastAsia="仿宋" w:hAnsi="仿宋" w:cs="仿宋" w:hint="eastAsia"/>
            <w:lang w:eastAsia="zh-CN"/>
          </w:rPr>
          <w:t>(六)、节约用地措施</w:t>
        </w:r>
        <w:r>
          <w:tab/>
        </w:r>
        <w:r>
          <w:fldChar w:fldCharType="begin"/>
        </w:r>
        <w:r>
          <w:instrText xml:space="preserve"> PAGEREF _Toc7227 \h </w:instrText>
        </w:r>
        <w:r>
          <w:fldChar w:fldCharType="separate"/>
        </w:r>
        <w:r>
          <w:t>17</w:t>
        </w:r>
        <w:r>
          <w:fldChar w:fldCharType="end"/>
        </w:r>
      </w:hyperlink>
    </w:p>
    <w:p>
      <w:pPr>
        <w:pStyle w:val="TOC2"/>
        <w:tabs>
          <w:tab w:val="right" w:leader="dot" w:pos="8306"/>
        </w:tabs>
      </w:pPr>
      <w:hyperlink w:anchor="_Toc15687" w:history="1">
        <w:r>
          <w:rPr>
            <w:rFonts w:ascii="仿宋" w:eastAsia="仿宋" w:hAnsi="仿宋" w:cs="仿宋" w:hint="eastAsia"/>
            <w:lang w:eastAsia="zh-CN"/>
          </w:rPr>
          <w:t>(七)、选址综合评价</w:t>
        </w:r>
        <w:r>
          <w:tab/>
        </w:r>
        <w:r>
          <w:fldChar w:fldCharType="begin"/>
        </w:r>
        <w:r>
          <w:instrText xml:space="preserve"> PAGEREF _Toc15687 \h </w:instrText>
        </w:r>
        <w:r>
          <w:fldChar w:fldCharType="separate"/>
        </w:r>
        <w:r>
          <w:t>18</w:t>
        </w:r>
        <w:r>
          <w:fldChar w:fldCharType="end"/>
        </w:r>
      </w:hyperlink>
    </w:p>
    <w:p>
      <w:pPr>
        <w:pStyle w:val="TOC1"/>
        <w:tabs>
          <w:tab w:val="right" w:leader="dot" w:pos="8306"/>
        </w:tabs>
      </w:pPr>
      <w:hyperlink w:anchor="_Toc12334" w:history="1">
        <w:r>
          <w:rPr>
            <w:rFonts w:ascii="仿宋" w:eastAsia="仿宋" w:hAnsi="仿宋" w:cs="仿宋" w:hint="eastAsia"/>
            <w:lang w:eastAsia="zh-CN"/>
          </w:rPr>
          <w:t>三、经济影响分析</w:t>
        </w:r>
        <w:r>
          <w:tab/>
        </w:r>
        <w:r>
          <w:fldChar w:fldCharType="begin"/>
        </w:r>
        <w:r>
          <w:instrText xml:space="preserve"> PAGEREF _Toc12334 \h </w:instrText>
        </w:r>
        <w:r>
          <w:fldChar w:fldCharType="separate"/>
        </w:r>
        <w:r>
          <w:t>19</w:t>
        </w:r>
        <w:r>
          <w:fldChar w:fldCharType="end"/>
        </w:r>
      </w:hyperlink>
    </w:p>
    <w:p>
      <w:pPr>
        <w:pStyle w:val="TOC2"/>
        <w:tabs>
          <w:tab w:val="right" w:leader="dot" w:pos="8306"/>
        </w:tabs>
      </w:pPr>
      <w:hyperlink w:anchor="_Toc17413" w:history="1">
        <w:r>
          <w:rPr>
            <w:rFonts w:ascii="仿宋" w:eastAsia="仿宋" w:hAnsi="仿宋" w:cs="仿宋" w:hint="eastAsia"/>
            <w:lang w:eastAsia="zh-CN"/>
          </w:rPr>
          <w:t>(一)、经济费用效益或费用效果分析</w:t>
        </w:r>
        <w:r>
          <w:tab/>
        </w:r>
        <w:r>
          <w:fldChar w:fldCharType="begin"/>
        </w:r>
        <w:r>
          <w:instrText xml:space="preserve"> PAGEREF _Toc17413 \h </w:instrText>
        </w:r>
        <w:r>
          <w:fldChar w:fldCharType="separate"/>
        </w:r>
        <w:r>
          <w:t>19</w:t>
        </w:r>
        <w:r>
          <w:fldChar w:fldCharType="end"/>
        </w:r>
      </w:hyperlink>
    </w:p>
    <w:p>
      <w:pPr>
        <w:pStyle w:val="TOC2"/>
        <w:tabs>
          <w:tab w:val="right" w:leader="dot" w:pos="8306"/>
        </w:tabs>
      </w:pPr>
      <w:hyperlink w:anchor="_Toc14026" w:history="1">
        <w:r>
          <w:rPr>
            <w:rFonts w:ascii="仿宋" w:eastAsia="仿宋" w:hAnsi="仿宋" w:cs="仿宋" w:hint="eastAsia"/>
            <w:lang w:eastAsia="zh-CN"/>
          </w:rPr>
          <w:t>(二)、行业影响分析</w:t>
        </w:r>
        <w:r>
          <w:tab/>
        </w:r>
        <w:r>
          <w:fldChar w:fldCharType="begin"/>
        </w:r>
        <w:r>
          <w:instrText xml:space="preserve"> PAGEREF _Toc14026 \h </w:instrText>
        </w:r>
        <w:r>
          <w:fldChar w:fldCharType="separate"/>
        </w:r>
        <w:r>
          <w:t>21</w:t>
        </w:r>
        <w:r>
          <w:fldChar w:fldCharType="end"/>
        </w:r>
      </w:hyperlink>
    </w:p>
    <w:p>
      <w:pPr>
        <w:pStyle w:val="TOC2"/>
        <w:tabs>
          <w:tab w:val="right" w:leader="dot" w:pos="8306"/>
        </w:tabs>
      </w:pPr>
      <w:hyperlink w:anchor="_Toc14283" w:history="1">
        <w:r>
          <w:rPr>
            <w:rFonts w:ascii="仿宋" w:eastAsia="仿宋" w:hAnsi="仿宋" w:cs="仿宋" w:hint="eastAsia"/>
            <w:lang w:eastAsia="zh-CN"/>
          </w:rPr>
          <w:t>(三)、区域经济影响分析</w:t>
        </w:r>
        <w:r>
          <w:tab/>
        </w:r>
        <w:r>
          <w:fldChar w:fldCharType="begin"/>
        </w:r>
        <w:r>
          <w:instrText xml:space="preserve"> PAGEREF _Toc14283 \h </w:instrText>
        </w:r>
        <w:r>
          <w:fldChar w:fldCharType="separate"/>
        </w:r>
        <w:r>
          <w:t>23</w:t>
        </w:r>
        <w:r>
          <w:fldChar w:fldCharType="end"/>
        </w:r>
      </w:hyperlink>
    </w:p>
    <w:p>
      <w:pPr>
        <w:pStyle w:val="TOC2"/>
        <w:tabs>
          <w:tab w:val="right" w:leader="dot" w:pos="8306"/>
        </w:tabs>
      </w:pPr>
      <w:hyperlink w:anchor="_Toc15438" w:history="1">
        <w:r>
          <w:rPr>
            <w:rFonts w:ascii="仿宋" w:eastAsia="仿宋" w:hAnsi="仿宋" w:cs="仿宋" w:hint="eastAsia"/>
            <w:lang w:eastAsia="zh-CN"/>
          </w:rPr>
          <w:t>(四)、宏观经济影响分析</w:t>
        </w:r>
        <w:r>
          <w:tab/>
        </w:r>
        <w:r>
          <w:fldChar w:fldCharType="begin"/>
        </w:r>
        <w:r>
          <w:instrText xml:space="preserve"> PAGEREF _Toc15438 \h </w:instrText>
        </w:r>
        <w:r>
          <w:fldChar w:fldCharType="separate"/>
        </w:r>
        <w:r>
          <w:t>24</w:t>
        </w:r>
        <w:r>
          <w:fldChar w:fldCharType="end"/>
        </w:r>
      </w:hyperlink>
    </w:p>
    <w:p>
      <w:pPr>
        <w:pStyle w:val="TOC1"/>
        <w:tabs>
          <w:tab w:val="right" w:leader="dot" w:pos="8306"/>
        </w:tabs>
      </w:pPr>
      <w:hyperlink w:anchor="_Toc7652" w:history="1">
        <w:r>
          <w:rPr>
            <w:rFonts w:ascii="仿宋" w:eastAsia="仿宋" w:hAnsi="仿宋" w:cs="仿宋" w:hint="eastAsia"/>
            <w:lang w:eastAsia="zh-CN"/>
          </w:rPr>
          <w:t>四、背景、必要性分析</w:t>
        </w:r>
        <w:r>
          <w:tab/>
        </w:r>
        <w:r>
          <w:fldChar w:fldCharType="begin"/>
        </w:r>
        <w:r>
          <w:instrText xml:space="preserve"> PAGEREF _Toc7652 \h </w:instrText>
        </w:r>
        <w:r>
          <w:fldChar w:fldCharType="separate"/>
        </w:r>
        <w:r>
          <w:t>26</w:t>
        </w:r>
        <w:r>
          <w:fldChar w:fldCharType="end"/>
        </w:r>
      </w:hyperlink>
    </w:p>
    <w:p>
      <w:pPr>
        <w:pStyle w:val="TOC2"/>
        <w:tabs>
          <w:tab w:val="right" w:leader="dot" w:pos="8306"/>
        </w:tabs>
      </w:pPr>
      <w:hyperlink w:anchor="_Toc23220" w:history="1">
        <w:r>
          <w:rPr>
            <w:rFonts w:ascii="仿宋" w:eastAsia="仿宋" w:hAnsi="仿宋" w:cs="仿宋" w:hint="eastAsia"/>
            <w:lang w:eastAsia="zh-CN"/>
          </w:rPr>
          <w:t>(一)、项目建设背景</w:t>
        </w:r>
        <w:r>
          <w:tab/>
        </w:r>
        <w:r>
          <w:fldChar w:fldCharType="begin"/>
        </w:r>
        <w:r>
          <w:instrText xml:space="preserve"> PAGEREF _Toc23220 \h </w:instrText>
        </w:r>
        <w:r>
          <w:fldChar w:fldCharType="separate"/>
        </w:r>
        <w:r>
          <w:t>26</w:t>
        </w:r>
        <w:r>
          <w:fldChar w:fldCharType="end"/>
        </w:r>
      </w:hyperlink>
    </w:p>
    <w:p>
      <w:pPr>
        <w:pStyle w:val="TOC2"/>
        <w:tabs>
          <w:tab w:val="right" w:leader="dot" w:pos="8306"/>
        </w:tabs>
      </w:pPr>
      <w:hyperlink w:anchor="_Toc12987" w:history="1">
        <w:r>
          <w:rPr>
            <w:rFonts w:ascii="仿宋" w:eastAsia="仿宋" w:hAnsi="仿宋" w:cs="仿宋" w:hint="eastAsia"/>
            <w:lang w:eastAsia="zh-CN"/>
          </w:rPr>
          <w:t>(二)、必要性分析</w:t>
        </w:r>
        <w:r>
          <w:tab/>
        </w:r>
        <w:r>
          <w:fldChar w:fldCharType="begin"/>
        </w:r>
        <w:r>
          <w:instrText xml:space="preserve"> PAGEREF _Toc12987 \h </w:instrText>
        </w:r>
        <w:r>
          <w:fldChar w:fldCharType="separate"/>
        </w:r>
        <w:r>
          <w:t>27</w:t>
        </w:r>
        <w:r>
          <w:fldChar w:fldCharType="end"/>
        </w:r>
      </w:hyperlink>
    </w:p>
    <w:p>
      <w:pPr>
        <w:pStyle w:val="TOC2"/>
        <w:tabs>
          <w:tab w:val="right" w:leader="dot" w:pos="8306"/>
        </w:tabs>
      </w:pPr>
      <w:hyperlink w:anchor="_Toc9650" w:history="1">
        <w:r>
          <w:rPr>
            <w:rFonts w:ascii="仿宋" w:eastAsia="仿宋" w:hAnsi="仿宋" w:cs="仿宋" w:hint="eastAsia"/>
            <w:lang w:eastAsia="zh-CN"/>
          </w:rPr>
          <w:t>(三)、项目建设有利条件</w:t>
        </w:r>
        <w:r>
          <w:tab/>
        </w:r>
        <w:r>
          <w:fldChar w:fldCharType="begin"/>
        </w:r>
        <w:r>
          <w:instrText xml:space="preserve"> PAGEREF _Toc9650 \h </w:instrText>
        </w:r>
        <w:r>
          <w:fldChar w:fldCharType="separate"/>
        </w:r>
        <w:r>
          <w:t>28</w:t>
        </w:r>
        <w:r>
          <w:fldChar w:fldCharType="end"/>
        </w:r>
      </w:hyperlink>
    </w:p>
    <w:p>
      <w:pPr>
        <w:pStyle w:val="TOC1"/>
        <w:tabs>
          <w:tab w:val="right" w:leader="dot" w:pos="8306"/>
        </w:tabs>
      </w:pPr>
      <w:hyperlink w:anchor="_Toc10329" w:history="1">
        <w:r>
          <w:rPr>
            <w:rFonts w:ascii="仿宋" w:eastAsia="仿宋" w:hAnsi="仿宋" w:cs="仿宋" w:hint="eastAsia"/>
            <w:lang w:eastAsia="zh-CN"/>
          </w:rPr>
          <w:t>五、超细氮化硅项目概论</w:t>
        </w:r>
        <w:r>
          <w:tab/>
        </w:r>
        <w:r>
          <w:fldChar w:fldCharType="begin"/>
        </w:r>
        <w:r>
          <w:instrText xml:space="preserve"> PAGEREF _Toc10329 \h </w:instrText>
        </w:r>
        <w:r>
          <w:fldChar w:fldCharType="separate"/>
        </w:r>
        <w:r>
          <w:t>30</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(一)、项目申报单位概况</w:t>
        </w:r>
        <w:r>
          <w:tab/>
        </w:r>
        <w:r>
          <w:fldChar w:fldCharType="begin"/>
        </w:r>
        <w:r>
          <w:instrText xml:space="preserve"> PAGEREF _Toc26540 \h </w:instrText>
        </w:r>
        <w:r>
          <w:fldChar w:fldCharType="separate"/>
        </w:r>
        <w:r>
          <w:t>30</w:t>
        </w:r>
        <w:r>
          <w:fldChar w:fldCharType="end"/>
        </w:r>
      </w:hyperlink>
    </w:p>
    <w:p>
      <w:pPr>
        <w:pStyle w:val="TOC2"/>
        <w:tabs>
          <w:tab w:val="right" w:leader="dot" w:pos="8306"/>
        </w:tabs>
      </w:pPr>
      <w:hyperlink w:anchor="_Toc1551" w:history="1">
        <w:r>
          <w:rPr>
            <w:rFonts w:ascii="仿宋" w:eastAsia="仿宋" w:hAnsi="仿宋" w:cs="仿宋" w:hint="eastAsia"/>
            <w:lang w:eastAsia="zh-CN"/>
          </w:rPr>
          <w:t>(二)、项目概况</w:t>
        </w:r>
        <w:r>
          <w:tab/>
        </w:r>
        <w:r>
          <w:fldChar w:fldCharType="begin"/>
        </w:r>
        <w:r>
          <w:instrText xml:space="preserve"> PAGEREF _Toc1551 \h </w:instrText>
        </w:r>
        <w:r>
          <w:fldChar w:fldCharType="separate"/>
        </w:r>
        <w:r>
          <w:t>31</w:t>
        </w:r>
        <w:r>
          <w:fldChar w:fldCharType="end"/>
        </w:r>
      </w:hyperlink>
    </w:p>
    <w:p>
      <w:pPr>
        <w:pStyle w:val="TOC1"/>
        <w:tabs>
          <w:tab w:val="right" w:leader="dot" w:pos="8306"/>
        </w:tabs>
      </w:pPr>
      <w:hyperlink w:anchor="_Toc16195" w:history="1">
        <w:r>
          <w:rPr>
            <w:rFonts w:ascii="仿宋" w:eastAsia="仿宋" w:hAnsi="仿宋" w:cs="仿宋" w:hint="eastAsia"/>
            <w:lang w:eastAsia="zh-CN"/>
          </w:rPr>
          <w:t>六、建设风险评估分析</w:t>
        </w:r>
        <w:r>
          <w:tab/>
        </w:r>
        <w:r>
          <w:fldChar w:fldCharType="begin"/>
        </w:r>
        <w:r>
          <w:instrText xml:space="preserve"> PAGEREF _Toc16195 \h </w:instrText>
        </w:r>
        <w:r>
          <w:fldChar w:fldCharType="separate"/>
        </w:r>
        <w:r>
          <w:t>34</w:t>
        </w:r>
        <w:r>
          <w:fldChar w:fldCharType="end"/>
        </w:r>
      </w:hyperlink>
    </w:p>
    <w:p>
      <w:pPr>
        <w:pStyle w:val="TOC2"/>
        <w:tabs>
          <w:tab w:val="right" w:leader="dot" w:pos="8306"/>
        </w:tabs>
      </w:pPr>
      <w:hyperlink w:anchor="_Toc6721" w:history="1">
        <w:r>
          <w:rPr>
            <w:rFonts w:ascii="仿宋" w:eastAsia="仿宋" w:hAnsi="仿宋" w:cs="仿宋" w:hint="eastAsia"/>
            <w:lang w:eastAsia="zh-CN"/>
          </w:rPr>
          <w:t>(一)、政策风险分析</w:t>
        </w:r>
        <w:r>
          <w:tab/>
        </w:r>
        <w:r>
          <w:fldChar w:fldCharType="begin"/>
        </w:r>
        <w:r>
          <w:instrText xml:space="preserve"> PAGEREF _Toc6721 \h </w:instrText>
        </w:r>
        <w:r>
          <w:fldChar w:fldCharType="separate"/>
        </w:r>
        <w:r>
          <w:t>34</w:t>
        </w:r>
        <w:r>
          <w:fldChar w:fldCharType="end"/>
        </w:r>
      </w:hyperlink>
    </w:p>
    <w:p>
      <w:pPr>
        <w:pStyle w:val="TOC2"/>
        <w:tabs>
          <w:tab w:val="right" w:leader="dot" w:pos="8306"/>
        </w:tabs>
      </w:pPr>
      <w:hyperlink w:anchor="_Toc27245" w:history="1">
        <w:r>
          <w:rPr>
            <w:rFonts w:ascii="仿宋" w:eastAsia="仿宋" w:hAnsi="仿宋" w:cs="仿宋" w:hint="eastAsia"/>
            <w:lang w:eastAsia="zh-CN"/>
          </w:rPr>
          <w:t>(二)、社会风险分析</w:t>
        </w:r>
        <w:r>
          <w:tab/>
        </w:r>
        <w:r>
          <w:fldChar w:fldCharType="begin"/>
        </w:r>
        <w:r>
          <w:instrText xml:space="preserve"> PAGEREF _Toc27245 \h </w:instrText>
        </w:r>
        <w:r>
          <w:fldChar w:fldCharType="separate"/>
        </w:r>
        <w:r>
          <w:t>35</w:t>
        </w:r>
        <w:r>
          <w:fldChar w:fldCharType="end"/>
        </w:r>
      </w:hyperlink>
    </w:p>
    <w:p>
      <w:pPr>
        <w:pStyle w:val="TOC2"/>
        <w:tabs>
          <w:tab w:val="right" w:leader="dot" w:pos="8306"/>
        </w:tabs>
      </w:pPr>
      <w:hyperlink w:anchor="_Toc14245" w:history="1">
        <w:r>
          <w:rPr>
            <w:rFonts w:ascii="仿宋" w:eastAsia="仿宋" w:hAnsi="仿宋" w:cs="仿宋" w:hint="eastAsia"/>
            <w:lang w:eastAsia="zh-CN"/>
          </w:rPr>
          <w:t>(三)、市场风险分析</w:t>
        </w:r>
        <w:r>
          <w:tab/>
        </w:r>
        <w:r>
          <w:fldChar w:fldCharType="begin"/>
        </w:r>
        <w:r>
          <w:instrText xml:space="preserve"> PAGEREF _Toc14245 \h </w:instrText>
        </w:r>
        <w:r>
          <w:fldChar w:fldCharType="separate"/>
        </w:r>
        <w:r>
          <w:t>36</w:t>
        </w:r>
        <w:r>
          <w:fldChar w:fldCharType="end"/>
        </w:r>
      </w:hyperlink>
    </w:p>
    <w:p>
      <w:pPr>
        <w:pStyle w:val="TOC2"/>
        <w:tabs>
          <w:tab w:val="right" w:leader="dot" w:pos="8306"/>
        </w:tabs>
      </w:pPr>
      <w:hyperlink w:anchor="_Toc13112" w:history="1">
        <w:r>
          <w:rPr>
            <w:rFonts w:ascii="仿宋" w:eastAsia="仿宋" w:hAnsi="仿宋" w:cs="仿宋" w:hint="eastAsia"/>
            <w:lang w:eastAsia="zh-CN"/>
          </w:rPr>
          <w:t>(四)、资金风险分析</w:t>
        </w:r>
        <w:r>
          <w:tab/>
        </w:r>
        <w:r>
          <w:fldChar w:fldCharType="begin"/>
        </w:r>
        <w:r>
          <w:instrText xml:space="preserve"> PAGEREF _Toc13112 \h </w:instrText>
        </w:r>
        <w:r>
          <w:fldChar w:fldCharType="separate"/>
        </w:r>
        <w:r>
          <w:t>37</w:t>
        </w:r>
        <w:r>
          <w:fldChar w:fldCharType="end"/>
        </w:r>
      </w:hyperlink>
    </w:p>
    <w:p>
      <w:pPr>
        <w:pStyle w:val="TOC2"/>
        <w:tabs>
          <w:tab w:val="right" w:leader="dot" w:pos="8306"/>
        </w:tabs>
      </w:pPr>
      <w:hyperlink w:anchor="_Toc381" w:history="1">
        <w:r>
          <w:rPr>
            <w:rFonts w:ascii="仿宋" w:eastAsia="仿宋" w:hAnsi="仿宋" w:cs="仿宋" w:hint="eastAsia"/>
            <w:lang w:eastAsia="zh-CN"/>
          </w:rPr>
          <w:t>(五)、技术风险分析</w:t>
        </w:r>
        <w:r>
          <w:tab/>
        </w:r>
        <w:r>
          <w:fldChar w:fldCharType="begin"/>
        </w:r>
        <w:r>
          <w:instrText xml:space="preserve"> PAGEREF _Toc381 \h </w:instrText>
        </w:r>
        <w:r>
          <w:fldChar w:fldCharType="separate"/>
        </w:r>
        <w:r>
          <w:t>38</w:t>
        </w:r>
        <w:r>
          <w:fldChar w:fldCharType="end"/>
        </w:r>
      </w:hyperlink>
    </w:p>
    <w:p>
      <w:pPr>
        <w:pStyle w:val="TOC2"/>
        <w:tabs>
          <w:tab w:val="right" w:leader="dot" w:pos="8306"/>
        </w:tabs>
      </w:pPr>
      <w:hyperlink w:anchor="_Toc21408" w:history="1">
        <w:r>
          <w:rPr>
            <w:rFonts w:ascii="仿宋" w:eastAsia="仿宋" w:hAnsi="仿宋" w:cs="仿宋" w:hint="eastAsia"/>
            <w:lang w:eastAsia="zh-CN"/>
          </w:rPr>
          <w:t>(六)、财务风险分析</w:t>
        </w:r>
        <w:r>
          <w:tab/>
        </w:r>
        <w:r>
          <w:fldChar w:fldCharType="begin"/>
        </w:r>
        <w:r>
          <w:instrText xml:space="preserve"> PAGEREF _Toc21408 \h </w:instrText>
        </w:r>
        <w:r>
          <w:fldChar w:fldCharType="separate"/>
        </w:r>
        <w:r>
          <w:t>40</w:t>
        </w:r>
        <w:r>
          <w:fldChar w:fldCharType="end"/>
        </w:r>
      </w:hyperlink>
    </w:p>
    <w:p>
      <w:pPr>
        <w:pStyle w:val="TOC2"/>
        <w:tabs>
          <w:tab w:val="right" w:leader="dot" w:pos="8306"/>
        </w:tabs>
      </w:pPr>
      <w:hyperlink w:anchor="_Toc26256" w:history="1">
        <w:r>
          <w:rPr>
            <w:rFonts w:ascii="仿宋" w:eastAsia="仿宋" w:hAnsi="仿宋" w:cs="仿宋" w:hint="eastAsia"/>
            <w:lang w:eastAsia="zh-CN"/>
          </w:rPr>
          <w:t>(七)、管理风险分析</w:t>
        </w:r>
        <w:r>
          <w:tab/>
        </w:r>
        <w:r>
          <w:fldChar w:fldCharType="begin"/>
        </w:r>
        <w:r>
          <w:instrText xml:space="preserve"> PAGEREF _Toc26256 \h </w:instrText>
        </w:r>
        <w:r>
          <w:fldChar w:fldCharType="separate"/>
        </w:r>
        <w:r>
          <w:t>41</w:t>
        </w:r>
        <w:r>
          <w:fldChar w:fldCharType="end"/>
        </w:r>
      </w:hyperlink>
    </w:p>
    <w:p>
      <w:pPr>
        <w:pStyle w:val="TOC2"/>
        <w:tabs>
          <w:tab w:val="right" w:leader="dot" w:pos="8306"/>
        </w:tabs>
      </w:pPr>
      <w:hyperlink w:anchor="_Toc4388" w:history="1">
        <w:r>
          <w:rPr>
            <w:rFonts w:ascii="仿宋" w:eastAsia="仿宋" w:hAnsi="仿宋" w:cs="仿宋" w:hint="eastAsia"/>
            <w:lang w:eastAsia="zh-CN"/>
          </w:rPr>
          <w:t>(八)、其它风险分析</w:t>
        </w:r>
        <w:r>
          <w:tab/>
        </w:r>
        <w:r>
          <w:fldChar w:fldCharType="begin"/>
        </w:r>
        <w:r>
          <w:instrText xml:space="preserve"> PAGEREF _Toc4388 \h </w:instrText>
        </w:r>
        <w:r>
          <w:fldChar w:fldCharType="separate"/>
        </w:r>
        <w:r>
          <w:t>43</w:t>
        </w:r>
        <w:r>
          <w:fldChar w:fldCharType="end"/>
        </w:r>
      </w:hyperlink>
    </w:p>
    <w:p>
      <w:pPr>
        <w:pStyle w:val="TOC2"/>
        <w:tabs>
          <w:tab w:val="right" w:leader="dot" w:pos="8306"/>
        </w:tabs>
      </w:pPr>
      <w:hyperlink w:anchor="_Toc10475" w:history="1">
        <w:r>
          <w:rPr>
            <w:rFonts w:ascii="仿宋" w:eastAsia="仿宋" w:hAnsi="仿宋" w:cs="仿宋" w:hint="eastAsia"/>
            <w:lang w:eastAsia="zh-CN"/>
          </w:rPr>
          <w:t>(九)、社会影响评估</w:t>
        </w:r>
        <w:r>
          <w:tab/>
        </w:r>
        <w:r>
          <w:fldChar w:fldCharType="begin"/>
        </w:r>
        <w:r>
          <w:instrText xml:space="preserve"> PAGEREF _Toc10475 \h </w:instrText>
        </w:r>
        <w:r>
          <w:fldChar w:fldCharType="separate"/>
        </w:r>
        <w:r>
          <w:t>44</w:t>
        </w:r>
        <w:r>
          <w:fldChar w:fldCharType="end"/>
        </w:r>
      </w:hyperlink>
    </w:p>
    <w:p>
      <w:pPr>
        <w:pStyle w:val="TOC1"/>
        <w:tabs>
          <w:tab w:val="right" w:leader="dot" w:pos="8306"/>
        </w:tabs>
      </w:pPr>
      <w:hyperlink w:anchor="_Toc5632" w:history="1">
        <w:r>
          <w:rPr>
            <w:rFonts w:ascii="仿宋" w:eastAsia="仿宋" w:hAnsi="仿宋" w:cs="仿宋" w:hint="eastAsia"/>
            <w:lang w:eastAsia="zh-CN"/>
          </w:rPr>
          <w:t>七、项目质量与标准</w:t>
        </w:r>
        <w:r>
          <w:tab/>
        </w:r>
        <w:r>
          <w:fldChar w:fldCharType="begin"/>
        </w:r>
        <w:r>
          <w:instrText xml:space="preserve"> PAGEREF _Toc5632 \h </w:instrText>
        </w:r>
        <w:r>
          <w:fldChar w:fldCharType="separate"/>
        </w:r>
        <w:r>
          <w:t>46</w:t>
        </w:r>
        <w:r>
          <w:fldChar w:fldCharType="end"/>
        </w:r>
      </w:hyperlink>
    </w:p>
    <w:p>
      <w:pPr>
        <w:pStyle w:val="TOC2"/>
        <w:tabs>
          <w:tab w:val="right" w:leader="dot" w:pos="8306"/>
        </w:tabs>
      </w:pPr>
      <w:hyperlink w:anchor="_Toc180" w:history="1">
        <w:r>
          <w:rPr>
            <w:rFonts w:ascii="仿宋" w:eastAsia="仿宋" w:hAnsi="仿宋" w:cs="仿宋" w:hint="eastAsia"/>
            <w:lang w:eastAsia="zh-CN"/>
          </w:rPr>
          <w:t>(一)、质量保障体系</w:t>
        </w:r>
        <w:r>
          <w:tab/>
        </w:r>
        <w:r>
          <w:fldChar w:fldCharType="begin"/>
        </w:r>
        <w:r>
          <w:instrText xml:space="preserve"> PAGEREF _Toc180 \h </w:instrText>
        </w:r>
        <w:r>
          <w:fldChar w:fldCharType="separate"/>
        </w:r>
        <w:r>
          <w:t>46</w:t>
        </w:r>
        <w:r>
          <w:fldChar w:fldCharType="end"/>
        </w:r>
      </w:hyperlink>
    </w:p>
    <w:p>
      <w:pPr>
        <w:pStyle w:val="TOC2"/>
        <w:tabs>
          <w:tab w:val="right" w:leader="dot" w:pos="8306"/>
        </w:tabs>
      </w:pPr>
      <w:hyperlink w:anchor="_Toc32051" w:history="1">
        <w:r>
          <w:rPr>
            <w:rFonts w:ascii="仿宋" w:eastAsia="仿宋" w:hAnsi="仿宋" w:cs="仿宋" w:hint="eastAsia"/>
            <w:lang w:eastAsia="zh-CN"/>
          </w:rPr>
          <w:t>(二)、标准化作业流程</w:t>
        </w:r>
        <w:r>
          <w:tab/>
        </w:r>
        <w:r>
          <w:fldChar w:fldCharType="begin"/>
        </w:r>
        <w:r>
          <w:instrText xml:space="preserve"> PAGEREF _Toc32051 \h </w:instrText>
        </w:r>
        <w:r>
          <w:fldChar w:fldCharType="separate"/>
        </w:r>
        <w:r>
          <w:t>48</w:t>
        </w:r>
        <w:r>
          <w:fldChar w:fldCharType="end"/>
        </w:r>
      </w:hyperlink>
    </w:p>
    <w:p>
      <w:pPr>
        <w:pStyle w:val="TOC2"/>
        <w:tabs>
          <w:tab w:val="right" w:leader="dot" w:pos="8306"/>
        </w:tabs>
      </w:pPr>
      <w:hyperlink w:anchor="_Toc6805" w:history="1">
        <w:r>
          <w:rPr>
            <w:rFonts w:ascii="仿宋" w:eastAsia="仿宋" w:hAnsi="仿宋" w:cs="仿宋" w:hint="eastAsia"/>
            <w:lang w:eastAsia="zh-CN"/>
          </w:rPr>
          <w:t>(三)、质量监控与评估</w:t>
        </w:r>
        <w:r>
          <w:tab/>
        </w:r>
        <w:r>
          <w:fldChar w:fldCharType="begin"/>
        </w:r>
        <w:r>
          <w:instrText xml:space="preserve"> PAGEREF _Toc6805 \h </w:instrText>
        </w:r>
        <w:r>
          <w:fldChar w:fldCharType="separate"/>
        </w:r>
        <w:r>
          <w:t>49</w:t>
        </w:r>
        <w:r>
          <w:fldChar w:fldCharType="end"/>
        </w:r>
      </w:hyperlink>
    </w:p>
    <w:p>
      <w:pPr>
        <w:pStyle w:val="TOC2"/>
        <w:tabs>
          <w:tab w:val="right" w:leader="dot" w:pos="8306"/>
        </w:tabs>
      </w:pPr>
      <w:hyperlink w:anchor="_Toc28604" w:history="1">
        <w:r>
          <w:rPr>
            <w:rFonts w:ascii="仿宋" w:eastAsia="仿宋" w:hAnsi="仿宋" w:cs="仿宋" w:hint="eastAsia"/>
            <w:lang w:eastAsia="zh-CN"/>
          </w:rPr>
          <w:t>(四)、质量改进计划</w:t>
        </w:r>
        <w:r>
          <w:tab/>
        </w:r>
        <w:r>
          <w:fldChar w:fldCharType="begin"/>
        </w:r>
        <w:r>
          <w:instrText xml:space="preserve"> PAGEREF _Toc28604 \h </w:instrText>
        </w:r>
        <w:r>
          <w:fldChar w:fldCharType="separate"/>
        </w:r>
        <w:r>
          <w:t>50</w:t>
        </w:r>
        <w:r>
          <w:fldChar w:fldCharType="end"/>
        </w:r>
      </w:hyperlink>
    </w:p>
    <w:p>
      <w:pPr>
        <w:pStyle w:val="TOC1"/>
        <w:tabs>
          <w:tab w:val="right" w:leader="dot" w:pos="8306"/>
        </w:tabs>
      </w:pPr>
      <w:hyperlink w:anchor="_Toc30352" w:history="1">
        <w:r>
          <w:rPr>
            <w:rFonts w:ascii="仿宋" w:eastAsia="仿宋" w:hAnsi="仿宋" w:cs="仿宋" w:hint="eastAsia"/>
            <w:lang w:eastAsia="zh-CN"/>
          </w:rPr>
          <w:t>八、安全与应急管理</w:t>
        </w:r>
        <w:r>
          <w:tab/>
        </w:r>
        <w:r>
          <w:fldChar w:fldCharType="begin"/>
        </w:r>
        <w:r>
          <w:instrText xml:space="preserve"> PAGEREF _Toc30352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6" w:history="1">
        <w:r>
          <w:rPr>
            <w:rFonts w:ascii="仿宋" w:eastAsia="仿宋" w:hAnsi="仿宋" w:cs="仿宋" w:hint="eastAsia"/>
            <w:lang w:eastAsia="zh-CN"/>
          </w:rPr>
          <w:t>(一)、安全生产管理</w:t>
        </w:r>
        <w:r>
          <w:tab/>
        </w:r>
        <w:r>
          <w:fldChar w:fldCharType="begin"/>
        </w:r>
        <w:r>
          <w:instrText xml:space="preserve"> PAGEREF _Toc25776 \h </w:instrText>
        </w:r>
        <w:r>
          <w:fldChar w:fldCharType="separate"/>
        </w:r>
        <w:r>
          <w:t>51</w:t>
        </w:r>
        <w:r>
          <w:fldChar w:fldCharType="end"/>
        </w:r>
      </w:hyperlink>
    </w:p>
    <w:p>
      <w:pPr>
        <w:pStyle w:val="TOC2"/>
        <w:tabs>
          <w:tab w:val="right" w:leader="dot" w:pos="8306"/>
        </w:tabs>
      </w:pPr>
      <w:hyperlink w:anchor="_Toc4649" w:history="1">
        <w:r>
          <w:rPr>
            <w:rFonts w:ascii="仿宋" w:eastAsia="仿宋" w:hAnsi="仿宋" w:cs="仿宋" w:hint="eastAsia"/>
            <w:lang w:eastAsia="zh-CN"/>
          </w:rPr>
          <w:t>(二)、应急预案与响应</w:t>
        </w:r>
        <w:r>
          <w:tab/>
        </w:r>
        <w:r>
          <w:fldChar w:fldCharType="begin"/>
        </w:r>
        <w:r>
          <w:instrText xml:space="preserve"> PAGEREF _Toc4649 \h </w:instrText>
        </w:r>
        <w:r>
          <w:fldChar w:fldCharType="separate"/>
        </w:r>
        <w:r>
          <w:t>53</w:t>
        </w:r>
        <w:r>
          <w:fldChar w:fldCharType="end"/>
        </w:r>
      </w:hyperlink>
    </w:p>
    <w:p>
      <w:pPr>
        <w:pStyle w:val="TOC1"/>
        <w:tabs>
          <w:tab w:val="right" w:leader="dot" w:pos="8306"/>
        </w:tabs>
      </w:pPr>
      <w:hyperlink w:anchor="_Toc25372" w:history="1">
        <w:r>
          <w:rPr>
            <w:rFonts w:ascii="仿宋" w:eastAsia="仿宋" w:hAnsi="仿宋" w:cs="仿宋" w:hint="eastAsia"/>
            <w:lang w:eastAsia="zh-CN"/>
          </w:rPr>
          <w:t>九、项目实施与管理方案</w:t>
        </w:r>
        <w:r>
          <w:tab/>
        </w:r>
        <w:r>
          <w:fldChar w:fldCharType="begin"/>
        </w:r>
        <w:r>
          <w:instrText xml:space="preserve"> PAGEREF _Toc25372 \h </w:instrText>
        </w:r>
        <w:r>
          <w:fldChar w:fldCharType="separate"/>
        </w:r>
        <w:r>
          <w:t>55</w:t>
        </w:r>
        <w:r>
          <w:fldChar w:fldCharType="end"/>
        </w:r>
      </w:hyperlink>
    </w:p>
    <w:p>
      <w:pPr>
        <w:pStyle w:val="TOC2"/>
        <w:tabs>
          <w:tab w:val="right" w:leader="dot" w:pos="8306"/>
        </w:tabs>
      </w:pPr>
      <w:hyperlink w:anchor="_Toc24922" w:history="1">
        <w:r>
          <w:rPr>
            <w:rFonts w:ascii="仿宋" w:eastAsia="仿宋" w:hAnsi="仿宋" w:cs="仿宋" w:hint="eastAsia"/>
            <w:lang w:eastAsia="zh-CN"/>
          </w:rPr>
          <w:t>(一)、项目实施计划</w:t>
        </w:r>
        <w:r>
          <w:tab/>
        </w:r>
        <w:r>
          <w:fldChar w:fldCharType="begin"/>
        </w:r>
        <w:r>
          <w:instrText xml:space="preserve"> PAGEREF _Toc24922 \h </w:instrText>
        </w:r>
        <w:r>
          <w:fldChar w:fldCharType="separate"/>
        </w:r>
        <w:r>
          <w:t>55</w:t>
        </w:r>
        <w:r>
          <w:fldChar w:fldCharType="end"/>
        </w:r>
      </w:hyperlink>
    </w:p>
    <w:p>
      <w:pPr>
        <w:pStyle w:val="TOC2"/>
        <w:tabs>
          <w:tab w:val="right" w:leader="dot" w:pos="8306"/>
        </w:tabs>
      </w:pPr>
      <w:hyperlink w:anchor="_Toc23499" w:history="1">
        <w:r>
          <w:rPr>
            <w:rFonts w:ascii="仿宋" w:eastAsia="仿宋" w:hAnsi="仿宋" w:cs="仿宋" w:hint="eastAsia"/>
            <w:lang w:eastAsia="zh-CN"/>
          </w:rPr>
          <w:t>(二)、项目组织机构与职责</w:t>
        </w:r>
        <w:r>
          <w:tab/>
        </w:r>
        <w:r>
          <w:fldChar w:fldCharType="begin"/>
        </w:r>
        <w:r>
          <w:instrText xml:space="preserve"> PAGEREF _Toc23499 \h </w:instrText>
        </w:r>
        <w:r>
          <w:fldChar w:fldCharType="separate"/>
        </w:r>
        <w:r>
          <w:t>56</w:t>
        </w:r>
        <w:r>
          <w:fldChar w:fldCharType="end"/>
        </w:r>
      </w:hyperlink>
    </w:p>
    <w:p>
      <w:pPr>
        <w:pStyle w:val="TOC2"/>
        <w:tabs>
          <w:tab w:val="right" w:leader="dot" w:pos="8306"/>
        </w:tabs>
      </w:pPr>
      <w:hyperlink w:anchor="_Toc29610" w:history="1">
        <w:r>
          <w:rPr>
            <w:rFonts w:ascii="仿宋" w:eastAsia="仿宋" w:hAnsi="仿宋" w:cs="仿宋" w:hint="eastAsia"/>
            <w:lang w:eastAsia="zh-CN"/>
          </w:rPr>
          <w:t>(三)、项目管理与监控体系</w:t>
        </w:r>
        <w:r>
          <w:tab/>
        </w:r>
        <w:r>
          <w:fldChar w:fldCharType="begin"/>
        </w:r>
        <w:r>
          <w:instrText xml:space="preserve"> PAGEREF _Toc29610 \h </w:instrText>
        </w:r>
        <w:r>
          <w:fldChar w:fldCharType="separate"/>
        </w:r>
        <w:r>
          <w:t>59</w:t>
        </w:r>
        <w:r>
          <w:fldChar w:fldCharType="end"/>
        </w:r>
      </w:hyperlink>
    </w:p>
    <w:p>
      <w:pPr>
        <w:pStyle w:val="TOC1"/>
        <w:tabs>
          <w:tab w:val="right" w:leader="dot" w:pos="8306"/>
        </w:tabs>
      </w:pPr>
      <w:hyperlink w:anchor="_Toc8808" w:history="1">
        <w:r>
          <w:rPr>
            <w:rFonts w:ascii="仿宋" w:eastAsia="仿宋" w:hAnsi="仿宋" w:cs="仿宋" w:hint="eastAsia"/>
            <w:lang w:eastAsia="zh-CN"/>
          </w:rPr>
          <w:t>十、技术创新与产业升级</w:t>
        </w:r>
        <w:r>
          <w:tab/>
        </w:r>
        <w:r>
          <w:fldChar w:fldCharType="begin"/>
        </w:r>
        <w:r>
          <w:instrText xml:space="preserve"> PAGEREF _Toc8808 \h </w:instrText>
        </w:r>
        <w:r>
          <w:fldChar w:fldCharType="separate"/>
        </w:r>
        <w:r>
          <w:t>60</w:t>
        </w:r>
        <w:r>
          <w:fldChar w:fldCharType="end"/>
        </w:r>
      </w:hyperlink>
    </w:p>
    <w:p>
      <w:pPr>
        <w:pStyle w:val="TOC2"/>
        <w:tabs>
          <w:tab w:val="right" w:leader="dot" w:pos="8306"/>
        </w:tabs>
      </w:pPr>
      <w:hyperlink w:anchor="_Toc20305" w:history="1">
        <w:r>
          <w:rPr>
            <w:rFonts w:ascii="仿宋" w:eastAsia="仿宋" w:hAnsi="仿宋" w:cs="仿宋" w:hint="eastAsia"/>
            <w:lang w:eastAsia="zh-CN"/>
          </w:rPr>
          <w:t>(一)、技术创新方向与目标</w:t>
        </w:r>
        <w:r>
          <w:tab/>
        </w:r>
        <w:r>
          <w:fldChar w:fldCharType="begin"/>
        </w:r>
        <w:r>
          <w:instrText xml:space="preserve"> PAGEREF _Toc20305 \h </w:instrText>
        </w:r>
        <w:r>
          <w:fldChar w:fldCharType="separate"/>
        </w:r>
        <w:r>
          <w:t>60</w:t>
        </w:r>
        <w:r>
          <w:fldChar w:fldCharType="end"/>
        </w:r>
      </w:hyperlink>
    </w:p>
    <w:p>
      <w:pPr>
        <w:pStyle w:val="TOC2"/>
        <w:tabs>
          <w:tab w:val="right" w:leader="dot" w:pos="8306"/>
        </w:tabs>
      </w:pPr>
      <w:hyperlink w:anchor="_Toc2202" w:history="1">
        <w:r>
          <w:rPr>
            <w:rFonts w:ascii="仿宋" w:eastAsia="仿宋" w:hAnsi="仿宋" w:cs="仿宋" w:hint="eastAsia"/>
            <w:lang w:eastAsia="zh-CN"/>
          </w:rPr>
          <w:t>(二)、产业升级路径与措施</w:t>
        </w:r>
        <w:r>
          <w:tab/>
        </w:r>
        <w:r>
          <w:fldChar w:fldCharType="begin"/>
        </w:r>
        <w:r>
          <w:instrText xml:space="preserve"> PAGEREF _Toc2202 \h </w:instrText>
        </w:r>
        <w:r>
          <w:fldChar w:fldCharType="separate"/>
        </w:r>
        <w:r>
          <w:t>61</w:t>
        </w:r>
        <w:r>
          <w:fldChar w:fldCharType="end"/>
        </w:r>
      </w:hyperlink>
    </w:p>
    <w:p>
      <w:pPr>
        <w:pStyle w:val="TOC1"/>
        <w:tabs>
          <w:tab w:val="right" w:leader="dot" w:pos="8306"/>
        </w:tabs>
      </w:pPr>
      <w:hyperlink w:anchor="_Toc6756" w:history="1">
        <w:r>
          <w:rPr>
            <w:rFonts w:ascii="仿宋" w:eastAsia="仿宋" w:hAnsi="仿宋" w:cs="仿宋" w:hint="eastAsia"/>
            <w:lang w:eastAsia="zh-CN"/>
          </w:rPr>
          <w:t>十一、资金管理与财务规划</w:t>
        </w:r>
        <w:r>
          <w:tab/>
        </w:r>
        <w:r>
          <w:fldChar w:fldCharType="begin"/>
        </w:r>
        <w:r>
          <w:instrText xml:space="preserve"> PAGEREF _Toc6756 \h </w:instrText>
        </w:r>
        <w:r>
          <w:fldChar w:fldCharType="separate"/>
        </w:r>
        <w:r>
          <w:t>63</w:t>
        </w:r>
        <w:r>
          <w:fldChar w:fldCharType="end"/>
        </w:r>
      </w:hyperlink>
    </w:p>
    <w:p>
      <w:pPr>
        <w:pStyle w:val="TOC2"/>
        <w:tabs>
          <w:tab w:val="right" w:leader="dot" w:pos="8306"/>
        </w:tabs>
      </w:pPr>
      <w:hyperlink w:anchor="_Toc29446" w:history="1">
        <w:r>
          <w:rPr>
            <w:rFonts w:ascii="仿宋" w:eastAsia="仿宋" w:hAnsi="仿宋" w:cs="仿宋" w:hint="eastAsia"/>
            <w:lang w:eastAsia="zh-CN"/>
          </w:rPr>
          <w:t>(一)、项目资金来源与筹措</w:t>
        </w:r>
        <w:r>
          <w:tab/>
        </w:r>
        <w:r>
          <w:fldChar w:fldCharType="begin"/>
        </w:r>
        <w:r>
          <w:instrText xml:space="preserve"> PAGEREF _Toc29446 \h </w:instrText>
        </w:r>
        <w:r>
          <w:fldChar w:fldCharType="separate"/>
        </w:r>
        <w:r>
          <w:t>63</w:t>
        </w:r>
        <w:r>
          <w:fldChar w:fldCharType="end"/>
        </w:r>
      </w:hyperlink>
    </w:p>
    <w:p>
      <w:pPr>
        <w:pStyle w:val="TOC2"/>
        <w:tabs>
          <w:tab w:val="right" w:leader="dot" w:pos="8306"/>
        </w:tabs>
      </w:pPr>
      <w:hyperlink w:anchor="_Toc10831" w:history="1">
        <w:r>
          <w:rPr>
            <w:rFonts w:ascii="仿宋" w:eastAsia="仿宋" w:hAnsi="仿宋" w:cs="仿宋" w:hint="eastAsia"/>
            <w:lang w:eastAsia="zh-CN"/>
          </w:rPr>
          <w:t>(二)、资金使用与监管</w:t>
        </w:r>
        <w:r>
          <w:tab/>
        </w:r>
        <w:r>
          <w:fldChar w:fldCharType="begin"/>
        </w:r>
        <w:r>
          <w:instrText xml:space="preserve"> PAGEREF _Toc10831 \h </w:instrText>
        </w:r>
        <w:r>
          <w:fldChar w:fldCharType="separate"/>
        </w:r>
        <w:r>
          <w:t>64</w:t>
        </w:r>
        <w:r>
          <w:fldChar w:fldCharType="end"/>
        </w:r>
      </w:hyperlink>
    </w:p>
    <w:p>
      <w:pPr>
        <w:pStyle w:val="TOC2"/>
        <w:tabs>
          <w:tab w:val="right" w:leader="dot" w:pos="8306"/>
        </w:tabs>
      </w:pPr>
      <w:hyperlink w:anchor="_Toc16221" w:history="1">
        <w:r>
          <w:rPr>
            <w:rFonts w:ascii="仿宋" w:eastAsia="仿宋" w:hAnsi="仿宋" w:cs="仿宋" w:hint="eastAsia"/>
            <w:lang w:eastAsia="zh-CN"/>
          </w:rPr>
          <w:t>(三)、财务规划与预测</w:t>
        </w:r>
        <w:r>
          <w:tab/>
        </w:r>
        <w:r>
          <w:fldChar w:fldCharType="begin"/>
        </w:r>
        <w:r>
          <w:instrText xml:space="preserve"> PAGEREF _Toc16221 \h </w:instrText>
        </w:r>
        <w:r>
          <w:fldChar w:fldCharType="separate"/>
        </w:r>
        <w:r>
          <w:t>66</w:t>
        </w:r>
        <w:r>
          <w:fldChar w:fldCharType="end"/>
        </w:r>
      </w:hyperlink>
    </w:p>
    <w:p>
      <w:pPr>
        <w:pStyle w:val="TOC1"/>
        <w:tabs>
          <w:tab w:val="right" w:leader="dot" w:pos="8306"/>
        </w:tabs>
      </w:pPr>
      <w:hyperlink w:anchor="_Toc5157" w:history="1">
        <w:r>
          <w:rPr>
            <w:rFonts w:ascii="仿宋" w:eastAsia="仿宋" w:hAnsi="仿宋" w:cs="仿宋" w:hint="eastAsia"/>
            <w:lang w:eastAsia="zh-CN"/>
          </w:rPr>
          <w:t>十二、土地利用与规划方案</w:t>
        </w:r>
        <w:r>
          <w:tab/>
        </w:r>
        <w:r>
          <w:fldChar w:fldCharType="begin"/>
        </w:r>
        <w:r>
          <w:instrText xml:space="preserve"> PAGEREF _Toc5157 \h </w:instrText>
        </w:r>
        <w:r>
          <w:fldChar w:fldCharType="separate"/>
        </w:r>
        <w:r>
          <w:t>67</w:t>
        </w:r>
        <w:r>
          <w:fldChar w:fldCharType="end"/>
        </w:r>
      </w:hyperlink>
    </w:p>
    <w:p>
      <w:pPr>
        <w:pStyle w:val="TOC2"/>
        <w:tabs>
          <w:tab w:val="right" w:leader="dot" w:pos="8306"/>
        </w:tabs>
      </w:pPr>
      <w:hyperlink w:anchor="_Toc19426" w:history="1">
        <w:r>
          <w:rPr>
            <w:rFonts w:ascii="仿宋" w:eastAsia="仿宋" w:hAnsi="仿宋" w:cs="仿宋" w:hint="eastAsia"/>
            <w:lang w:eastAsia="zh-CN"/>
          </w:rPr>
          <w:t>(一)、项目用地情况分析</w:t>
        </w:r>
        <w:r>
          <w:tab/>
        </w:r>
        <w:r>
          <w:fldChar w:fldCharType="begin"/>
        </w:r>
        <w:r>
          <w:instrText xml:space="preserve"> PAGEREF _Toc19426 \h </w:instrText>
        </w:r>
        <w:r>
          <w:fldChar w:fldCharType="separate"/>
        </w:r>
        <w:r>
          <w:t>67</w:t>
        </w:r>
        <w:r>
          <w:fldChar w:fldCharType="end"/>
        </w:r>
      </w:hyperlink>
    </w:p>
    <w:p>
      <w:pPr>
        <w:pStyle w:val="TOC2"/>
        <w:tabs>
          <w:tab w:val="right" w:leader="dot" w:pos="8306"/>
        </w:tabs>
      </w:pPr>
      <w:hyperlink w:anchor="_Toc27805" w:history="1">
        <w:r>
          <w:rPr>
            <w:rFonts w:ascii="仿宋" w:eastAsia="仿宋" w:hAnsi="仿宋" w:cs="仿宋" w:hint="eastAsia"/>
            <w:lang w:eastAsia="zh-CN"/>
          </w:rPr>
          <w:t>(二)、土地利用规划方案</w:t>
        </w:r>
        <w:r>
          <w:tab/>
        </w:r>
        <w:r>
          <w:fldChar w:fldCharType="begin"/>
        </w:r>
        <w:r>
          <w:instrText xml:space="preserve"> PAGEREF _Toc27805 \h </w:instrText>
        </w:r>
        <w:r>
          <w:fldChar w:fldCharType="separate"/>
        </w:r>
        <w:r>
          <w:t>68</w:t>
        </w:r>
        <w:r>
          <w:fldChar w:fldCharType="end"/>
        </w:r>
      </w:hyperlink>
    </w:p>
    <w:p>
      <w:pPr>
        <w:pStyle w:val="TOC1"/>
        <w:tabs>
          <w:tab w:val="right" w:leader="dot" w:pos="8306"/>
        </w:tabs>
      </w:pPr>
      <w:hyperlink w:anchor="_Toc13318" w:history="1">
        <w:r>
          <w:rPr>
            <w:rFonts w:ascii="仿宋" w:eastAsia="仿宋" w:hAnsi="仿宋" w:cs="仿宋" w:hint="eastAsia"/>
            <w:lang w:eastAsia="zh-CN"/>
          </w:rPr>
          <w:t>十三、知识产权管理与保护</w:t>
        </w:r>
        <w:r>
          <w:tab/>
        </w:r>
        <w:r>
          <w:fldChar w:fldCharType="begin"/>
        </w:r>
        <w:r>
          <w:instrText xml:space="preserve"> PAGEREF _Toc13318 \h </w:instrText>
        </w:r>
        <w:r>
          <w:fldChar w:fldCharType="separate"/>
        </w:r>
        <w:r>
          <w:t>69</w:t>
        </w:r>
        <w:r>
          <w:fldChar w:fldCharType="end"/>
        </w:r>
      </w:hyperlink>
    </w:p>
    <w:p>
      <w:pPr>
        <w:pStyle w:val="TOC2"/>
        <w:tabs>
          <w:tab w:val="right" w:leader="dot" w:pos="8306"/>
        </w:tabs>
      </w:pPr>
      <w:hyperlink w:anchor="_Toc7338" w:history="1">
        <w:r>
          <w:rPr>
            <w:rFonts w:ascii="仿宋" w:eastAsia="仿宋" w:hAnsi="仿宋" w:cs="仿宋" w:hint="eastAsia"/>
            <w:lang w:eastAsia="zh-CN"/>
          </w:rPr>
          <w:t>(一)、知识产权管理体系建设</w:t>
        </w:r>
        <w:r>
          <w:tab/>
        </w:r>
        <w:r>
          <w:fldChar w:fldCharType="begin"/>
        </w:r>
        <w:r>
          <w:instrText xml:space="preserve"> PAGEREF _Toc7338 \h </w:instrText>
        </w:r>
        <w:r>
          <w:fldChar w:fldCharType="separate"/>
        </w:r>
        <w:r>
          <w:t>69</w:t>
        </w:r>
        <w:r>
          <w:fldChar w:fldCharType="end"/>
        </w:r>
      </w:hyperlink>
    </w:p>
    <w:p>
      <w:pPr>
        <w:pStyle w:val="TOC2"/>
        <w:tabs>
          <w:tab w:val="right" w:leader="dot" w:pos="8306"/>
        </w:tabs>
      </w:pPr>
      <w:hyperlink w:anchor="_Toc13075" w:history="1">
        <w:r>
          <w:rPr>
            <w:rFonts w:ascii="仿宋" w:eastAsia="仿宋" w:hAnsi="仿宋" w:cs="仿宋" w:hint="eastAsia"/>
            <w:lang w:eastAsia="zh-CN"/>
          </w:rPr>
          <w:t>(二)、知识产权保护措施</w:t>
        </w:r>
        <w:r>
          <w:tab/>
        </w:r>
        <w:r>
          <w:fldChar w:fldCharType="begin"/>
        </w:r>
        <w:r>
          <w:instrText xml:space="preserve"> PAGEREF _Toc13075 \h </w:instrText>
        </w:r>
        <w:r>
          <w:fldChar w:fldCharType="separate"/>
        </w:r>
        <w:r>
          <w:t>70</w:t>
        </w:r>
        <w:r>
          <w:fldChar w:fldCharType="end"/>
        </w:r>
      </w:hyperlink>
    </w:p>
    <w:p>
      <w:pPr>
        <w:pStyle w:val="TOC1"/>
        <w:tabs>
          <w:tab w:val="right" w:leader="dot" w:pos="8306"/>
        </w:tabs>
      </w:pPr>
      <w:hyperlink w:anchor="_Toc6156" w:history="1">
        <w:r>
          <w:rPr>
            <w:rFonts w:ascii="仿宋" w:eastAsia="仿宋" w:hAnsi="仿宋" w:cs="仿宋" w:hint="eastAsia"/>
            <w:lang w:eastAsia="zh-CN"/>
          </w:rPr>
          <w:t>十四、设施与设备管理</w:t>
        </w:r>
        <w:r>
          <w:tab/>
        </w:r>
        <w:r>
          <w:fldChar w:fldCharType="begin"/>
        </w:r>
        <w:r>
          <w:instrText xml:space="preserve"> PAGEREF _Toc6156 \h </w:instrText>
        </w:r>
        <w:r>
          <w:fldChar w:fldCharType="separate"/>
        </w:r>
        <w:r>
          <w:t>71</w:t>
        </w:r>
        <w:r>
          <w:fldChar w:fldCharType="end"/>
        </w:r>
      </w:hyperlink>
    </w:p>
    <w:p>
      <w:pPr>
        <w:pStyle w:val="TOC2"/>
        <w:tabs>
          <w:tab w:val="right" w:leader="dot" w:pos="8306"/>
        </w:tabs>
      </w:pPr>
      <w:hyperlink w:anchor="_Toc25849" w:history="1">
        <w:r>
          <w:rPr>
            <w:rFonts w:ascii="仿宋" w:eastAsia="仿宋" w:hAnsi="仿宋" w:cs="仿宋" w:hint="eastAsia"/>
            <w:lang w:eastAsia="zh-CN"/>
          </w:rPr>
          <w:t>(一)、设施规划与配置</w:t>
        </w:r>
        <w:r>
          <w:tab/>
        </w:r>
        <w:r>
          <w:fldChar w:fldCharType="begin"/>
        </w:r>
        <w:r>
          <w:instrText xml:space="preserve"> PAGEREF _Toc25849 \h </w:instrText>
        </w:r>
        <w:r>
          <w:fldChar w:fldCharType="separate"/>
        </w:r>
        <w:r>
          <w:t>71</w:t>
        </w:r>
        <w:r>
          <w:fldChar w:fldCharType="end"/>
        </w:r>
      </w:hyperlink>
    </w:p>
    <w:p>
      <w:pPr>
        <w:pStyle w:val="TOC2"/>
        <w:tabs>
          <w:tab w:val="right" w:leader="dot" w:pos="8306"/>
        </w:tabs>
      </w:pPr>
      <w:hyperlink w:anchor="_Toc27992" w:history="1">
        <w:r>
          <w:rPr>
            <w:rFonts w:ascii="仿宋" w:eastAsia="仿宋" w:hAnsi="仿宋" w:cs="仿宋" w:hint="eastAsia"/>
            <w:lang w:eastAsia="zh-CN"/>
          </w:rPr>
          <w:t>(二)、设备采购与维护管理</w:t>
        </w:r>
        <w:r>
          <w:tab/>
        </w:r>
        <w:r>
          <w:fldChar w:fldCharType="begin"/>
        </w:r>
        <w:r>
          <w:instrText xml:space="preserve"> PAGEREF _Toc27992 \h </w:instrText>
        </w:r>
        <w:r>
          <w:fldChar w:fldCharType="separate"/>
        </w:r>
        <w:r>
          <w:t>72</w:t>
        </w:r>
        <w:r>
          <w:fldChar w:fldCharType="end"/>
        </w:r>
      </w:hyperlink>
    </w:p>
    <w:p>
      <w:pPr>
        <w:pStyle w:val="TOC2"/>
        <w:tabs>
          <w:tab w:val="right" w:leader="dot" w:pos="8306"/>
        </w:tabs>
      </w:pPr>
      <w:hyperlink w:anchor="_Toc7867" w:history="1">
        <w:r>
          <w:rPr>
            <w:rFonts w:ascii="仿宋" w:eastAsia="仿宋" w:hAnsi="仿宋" w:cs="仿宋" w:hint="eastAsia"/>
            <w:lang w:eastAsia="zh-CN"/>
          </w:rPr>
          <w:t>(三)、设施设备升级策略</w:t>
        </w:r>
        <w:r>
          <w:tab/>
        </w:r>
        <w:r>
          <w:fldChar w:fldCharType="begin"/>
        </w:r>
        <w:r>
          <w:instrText xml:space="preserve"> PAGEREF _Toc7867 \h </w:instrText>
        </w:r>
        <w:r>
          <w:fldChar w:fldCharType="separate"/>
        </w:r>
        <w:r>
          <w:t>73</w:t>
        </w:r>
        <w:r>
          <w:fldChar w:fldCharType="end"/>
        </w:r>
      </w:hyperlink>
    </w:p>
    <w:p>
      <w:pPr>
        <w:pStyle w:val="TOC1"/>
        <w:tabs>
          <w:tab w:val="right" w:leader="dot" w:pos="8306"/>
        </w:tabs>
      </w:pPr>
      <w:hyperlink w:anchor="_Toc9025" w:history="1">
        <w:r>
          <w:rPr>
            <w:rFonts w:ascii="仿宋" w:eastAsia="仿宋" w:hAnsi="仿宋" w:cs="仿宋" w:hint="eastAsia"/>
            <w:lang w:eastAsia="zh-CN"/>
          </w:rPr>
          <w:t>十五、法律法规与政策遵循</w:t>
        </w:r>
        <w:r>
          <w:tab/>
        </w:r>
        <w:r>
          <w:fldChar w:fldCharType="begin"/>
        </w:r>
        <w:r>
          <w:instrText xml:space="preserve"> PAGEREF _Toc9025 \h </w:instrText>
        </w:r>
        <w:r>
          <w:fldChar w:fldCharType="separate"/>
        </w:r>
        <w:r>
          <w:t>73</w:t>
        </w:r>
        <w:r>
          <w:fldChar w:fldCharType="end"/>
        </w:r>
      </w:hyperlink>
    </w:p>
    <w:p>
      <w:pPr>
        <w:pStyle w:val="TOC2"/>
        <w:tabs>
          <w:tab w:val="right" w:leader="dot" w:pos="8306"/>
        </w:tabs>
      </w:pPr>
      <w:hyperlink w:anchor="_Toc8976" w:history="1">
        <w:r>
          <w:rPr>
            <w:rFonts w:ascii="仿宋" w:eastAsia="仿宋" w:hAnsi="仿宋" w:cs="仿宋" w:hint="eastAsia"/>
            <w:lang w:eastAsia="zh-CN"/>
          </w:rPr>
          <w:t>(一)、法律法规遵守</w:t>
        </w:r>
        <w:r>
          <w:tab/>
        </w:r>
        <w:r>
          <w:fldChar w:fldCharType="begin"/>
        </w:r>
        <w:r>
          <w:instrText xml:space="preserve"> PAGEREF _Toc8976 \h </w:instrText>
        </w:r>
        <w:r>
          <w:fldChar w:fldCharType="separate"/>
        </w:r>
        <w:r>
          <w:t>73</w:t>
        </w:r>
        <w:r>
          <w:fldChar w:fldCharType="end"/>
        </w:r>
      </w:hyperlink>
    </w:p>
    <w:p>
      <w:pPr>
        <w:pStyle w:val="TOC2"/>
        <w:tabs>
          <w:tab w:val="right" w:leader="dot" w:pos="8306"/>
        </w:tabs>
      </w:pPr>
      <w:hyperlink w:anchor="_Toc13613" w:history="1">
        <w:r>
          <w:rPr>
            <w:rFonts w:ascii="仿宋" w:eastAsia="仿宋" w:hAnsi="仿宋" w:cs="仿宋" w:hint="eastAsia"/>
            <w:lang w:eastAsia="zh-CN"/>
          </w:rPr>
          <w:t>(二)、政策导向与利用</w:t>
        </w:r>
        <w:r>
          <w:tab/>
        </w:r>
        <w:r>
          <w:fldChar w:fldCharType="begin"/>
        </w:r>
        <w:r>
          <w:instrText xml:space="preserve"> PAGEREF _Toc13613 \h </w:instrText>
        </w:r>
        <w:r>
          <w:fldChar w:fldCharType="separate"/>
        </w:r>
        <w:r>
          <w:t>74</w:t>
        </w:r>
        <w:r>
          <w:fldChar w:fldCharType="end"/>
        </w:r>
      </w:hyperlink>
    </w:p>
    <w:p>
      <w:pPr>
        <w:pStyle w:val="TOC1"/>
        <w:tabs>
          <w:tab w:val="right" w:leader="dot" w:pos="8306"/>
        </w:tabs>
      </w:pPr>
      <w:hyperlink w:anchor="_Toc23854" w:history="1">
        <w:r>
          <w:rPr>
            <w:rFonts w:ascii="仿宋" w:eastAsia="仿宋" w:hAnsi="仿宋" w:cs="仿宋" w:hint="eastAsia"/>
            <w:lang w:eastAsia="zh-CN"/>
          </w:rPr>
          <w:t>十六、产业协同与集群发展</w:t>
        </w:r>
        <w:r>
          <w:tab/>
        </w:r>
        <w:r>
          <w:fldChar w:fldCharType="begin"/>
        </w:r>
        <w:r>
          <w:instrText xml:space="preserve"> PAGEREF _Toc23854 \h </w:instrText>
        </w:r>
        <w:r>
          <w:fldChar w:fldCharType="separate"/>
        </w:r>
        <w:r>
          <w:t>75</w:t>
        </w:r>
        <w:r>
          <w:fldChar w:fldCharType="end"/>
        </w:r>
      </w:hyperlink>
    </w:p>
    <w:p>
      <w:pPr>
        <w:pStyle w:val="TOC2"/>
        <w:tabs>
          <w:tab w:val="right" w:leader="dot" w:pos="8306"/>
        </w:tabs>
      </w:pPr>
      <w:hyperlink w:anchor="_Toc20817" w:history="1">
        <w:r>
          <w:rPr>
            <w:rFonts w:ascii="仿宋" w:eastAsia="仿宋" w:hAnsi="仿宋" w:cs="仿宋" w:hint="eastAsia"/>
            <w:lang w:eastAsia="zh-CN"/>
          </w:rPr>
          <w:t>(一)、产业协同机制建设</w:t>
        </w:r>
        <w:r>
          <w:tab/>
        </w:r>
        <w:r>
          <w:fldChar w:fldCharType="begin"/>
        </w:r>
        <w:r>
          <w:instrText xml:space="preserve"> PAGEREF _Toc20817 \h </w:instrText>
        </w:r>
        <w:r>
          <w:fldChar w:fldCharType="separate"/>
        </w:r>
        <w:r>
          <w:t>75</w:t>
        </w:r>
        <w:r>
          <w:fldChar w:fldCharType="end"/>
        </w:r>
      </w:hyperlink>
    </w:p>
    <w:p>
      <w:pPr>
        <w:pStyle w:val="TOC2"/>
        <w:tabs>
          <w:tab w:val="right" w:leader="dot" w:pos="8306"/>
        </w:tabs>
      </w:pPr>
      <w:hyperlink w:anchor="_Toc23266" w:history="1">
        <w:r>
          <w:rPr>
            <w:rFonts w:ascii="仿宋" w:eastAsia="仿宋" w:hAnsi="仿宋" w:cs="仿宋" w:hint="eastAsia"/>
            <w:lang w:eastAsia="zh-CN"/>
          </w:rPr>
          <w:t>(二)、产业集群培育与发展</w:t>
        </w:r>
        <w:r>
          <w:tab/>
        </w:r>
        <w:r>
          <w:fldChar w:fldCharType="begin"/>
        </w:r>
        <w:r>
          <w:instrText xml:space="preserve"> PAGEREF _Toc23266 \h </w:instrText>
        </w:r>
        <w:r>
          <w:fldChar w:fldCharType="separate"/>
        </w:r>
        <w:r>
          <w:t>76</w:t>
        </w:r>
        <w:r>
          <w:fldChar w:fldCharType="end"/>
        </w:r>
      </w:hyperlink>
    </w:p>
    <w:p>
      <w:pPr>
        <w:pStyle w:val="TOC1"/>
        <w:tabs>
          <w:tab w:val="right" w:leader="dot" w:pos="8306"/>
        </w:tabs>
      </w:pPr>
      <w:hyperlink w:anchor="_Toc19701" w:history="1">
        <w:r>
          <w:rPr>
            <w:rFonts w:ascii="仿宋" w:eastAsia="仿宋" w:hAnsi="仿宋" w:cs="仿宋" w:hint="eastAsia"/>
            <w:lang w:eastAsia="zh-CN"/>
          </w:rPr>
          <w:t>十七、成果转化与推广应用</w:t>
        </w:r>
        <w:r>
          <w:tab/>
        </w:r>
        <w:r>
          <w:fldChar w:fldCharType="begin"/>
        </w:r>
        <w:r>
          <w:instrText xml:space="preserve"> PAGEREF _Toc19701 \h </w:instrText>
        </w:r>
        <w:r>
          <w:fldChar w:fldCharType="separate"/>
        </w:r>
        <w:r>
          <w:t>77</w:t>
        </w:r>
        <w:r>
          <w:fldChar w:fldCharType="end"/>
        </w:r>
      </w:hyperlink>
    </w:p>
    <w:p>
      <w:pPr>
        <w:pStyle w:val="TOC2"/>
        <w:tabs>
          <w:tab w:val="right" w:leader="dot" w:pos="8306"/>
        </w:tabs>
      </w:pPr>
      <w:hyperlink w:anchor="_Toc18519" w:history="1">
        <w:r>
          <w:rPr>
            <w:rFonts w:ascii="仿宋" w:eastAsia="仿宋" w:hAnsi="仿宋" w:cs="仿宋" w:hint="eastAsia"/>
            <w:lang w:eastAsia="zh-CN"/>
          </w:rPr>
          <w:t>(一)、成果转化策略制定</w:t>
        </w:r>
        <w:r>
          <w:tab/>
        </w:r>
        <w:r>
          <w:fldChar w:fldCharType="begin"/>
        </w:r>
        <w:r>
          <w:instrText xml:space="preserve"> PAGEREF _Toc18519 \h </w:instrText>
        </w:r>
        <w:r>
          <w:fldChar w:fldCharType="separate"/>
        </w:r>
        <w:r>
          <w:t>77</w:t>
        </w:r>
        <w:r>
          <w:fldChar w:fldCharType="end"/>
        </w:r>
      </w:hyperlink>
    </w:p>
    <w:p>
      <w:pPr>
        <w:pStyle w:val="TOC2"/>
        <w:tabs>
          <w:tab w:val="right" w:leader="dot" w:pos="8306"/>
        </w:tabs>
      </w:pPr>
      <w:hyperlink w:anchor="_Toc10126" w:history="1">
        <w:r>
          <w:rPr>
            <w:rFonts w:ascii="仿宋" w:eastAsia="仿宋" w:hAnsi="仿宋" w:cs="仿宋" w:hint="eastAsia"/>
            <w:lang w:eastAsia="zh-CN"/>
          </w:rPr>
          <w:t>(二)、成果推广应用方案</w:t>
        </w:r>
        <w:r>
          <w:tab/>
        </w:r>
        <w:r>
          <w:fldChar w:fldCharType="begin"/>
        </w:r>
        <w:r>
          <w:instrText xml:space="preserve"> PAGEREF _Toc10126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8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83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4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一、超细氮化硅项目的市场准入条件分析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氮化硅项目而言，市场准入条件首先取决于政策法规环境。政府对于[行业名称]领域的法规，如环保标准、税收政策、和技术使用规范，直接影响超细氮化硅项目的运营和成本结构。例如，若政府针对使用可再生能源的企业提供税收优惠，这将对超细氮化硅项目的财务规划产生重要影响。同时，考虑经济环境和消费者偏好的变化对超细氮化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二、超细氮化硅项目的行业规范与合规性要求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细氮化硅项目来说，遵守行业规范和合规性要求是确保项目顺利进行的基础。这包括遵循质量控制标准、安全规定、数据保护法规等。例如，若超细氮化硅项目涉及数据处理，须严格遵守相关的数据保护法规。此外，行业内部的自律规范，如产品标准和服务流程，也对于提升超细氮化硅项目在行业内的认可度和竞争力至关重要。项目管理团队必须不断更新策略，以应对行业规范和法规的变化，确保超细氮化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三、超细氮化硅项目的竞争格局和战略定位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氮化硅项目的发展规划中，理解行业的竞争格局对于制定有效的市场策略极为关键。这包括分析主要竞争对手的市场地位、优势及其业务模式。超细氮化硅项目面临的竞争对手可能包括大型成熟企业和创新型初创公司，各自采取不同的市场策略。因此，超细氮化硅项目需精确地定位自己的市场策略，如专注于产品创新、客户服务或成本效率，以在竞争中占据优势。通过深入的市场和竞争分析，超细氮化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8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6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0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https://d.book118.com/468045125124006023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F4891"/>
    <w:rsid w:val="42CF4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4512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2023-12-28T02:28:00Z</dcterms:created>
  <dcterms:modified xsi:type="dcterms:W3CDTF">2023-12-28T02:28:38Z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1482D4C930694F13A2B5937F3EF50737_11</vt:lpwstr>
  </property>
  <property fmtid="{D5CDD505-2E9C-101B-9397-08002B2CF9AE}" pid="3" name="KSOProductBuildVer">
    <vt:lpwstr>2052-12.1.0.16120</vt:lpwstr>
  </property>
</Properties>
</file>