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大孔径吸咐树脂项目规划设计纲要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39" w:history="1">
        <w:r>
          <w:rPr>
            <w:rFonts w:ascii="仿宋" w:eastAsia="仿宋" w:hAnsi="仿宋" w:cs="仿宋" w:hint="eastAsia"/>
            <w:lang w:eastAsia="zh-CN"/>
          </w:rPr>
          <w:t>前言</w:t>
        </w:r>
        <w:r>
          <w:tab/>
        </w:r>
        <w:r>
          <w:fldChar w:fldCharType="begin"/>
        </w:r>
        <w:r>
          <w:instrText xml:space="preserve"> PAGEREF _Toc18739 \h </w:instrText>
        </w:r>
        <w:r>
          <w:fldChar w:fldCharType="separate"/>
        </w:r>
        <w:r>
          <w:t>3</w:t>
        </w:r>
        <w:r>
          <w:fldChar w:fldCharType="end"/>
        </w:r>
      </w:hyperlink>
    </w:p>
    <w:p>
      <w:pPr>
        <w:pStyle w:val="TOC1"/>
        <w:tabs>
          <w:tab w:val="right" w:leader="dot" w:pos="8306"/>
        </w:tabs>
      </w:pPr>
      <w:hyperlink w:anchor="_Toc368" w:history="1">
        <w:r>
          <w:rPr>
            <w:rFonts w:ascii="仿宋" w:eastAsia="仿宋" w:hAnsi="仿宋" w:cs="仿宋" w:hint="eastAsia"/>
            <w:lang w:eastAsia="zh-CN"/>
          </w:rPr>
          <w:t>一、大孔径吸咐树脂项目建设背景及必要性分析</w:t>
        </w:r>
        <w:r>
          <w:tab/>
        </w:r>
        <w:r>
          <w:fldChar w:fldCharType="begin"/>
        </w:r>
        <w:r>
          <w:instrText xml:space="preserve"> PAGEREF _Toc368 \h </w:instrText>
        </w:r>
        <w:r>
          <w:fldChar w:fldCharType="separate"/>
        </w:r>
        <w:r>
          <w:t>3</w:t>
        </w:r>
        <w:r>
          <w:fldChar w:fldCharType="end"/>
        </w:r>
      </w:hyperlink>
    </w:p>
    <w:p>
      <w:pPr>
        <w:pStyle w:val="TOC2"/>
        <w:tabs>
          <w:tab w:val="right" w:leader="dot" w:pos="8306"/>
        </w:tabs>
      </w:pPr>
      <w:hyperlink w:anchor="_Toc25071" w:history="1">
        <w:r>
          <w:rPr>
            <w:rFonts w:ascii="仿宋" w:eastAsia="仿宋" w:hAnsi="仿宋" w:cs="仿宋" w:hint="eastAsia"/>
            <w:lang w:eastAsia="zh-CN"/>
          </w:rPr>
          <w:t>(一)、大孔径吸咐树脂项目背景分析</w:t>
        </w:r>
        <w:r>
          <w:tab/>
        </w:r>
        <w:r>
          <w:fldChar w:fldCharType="begin"/>
        </w:r>
        <w:r>
          <w:instrText xml:space="preserve"> PAGEREF _Toc25071 \h </w:instrText>
        </w:r>
        <w:r>
          <w:fldChar w:fldCharType="separate"/>
        </w:r>
        <w:r>
          <w:t>3</w:t>
        </w:r>
        <w:r>
          <w:fldChar w:fldCharType="end"/>
        </w:r>
      </w:hyperlink>
    </w:p>
    <w:p>
      <w:pPr>
        <w:pStyle w:val="TOC2"/>
        <w:tabs>
          <w:tab w:val="right" w:leader="dot" w:pos="8306"/>
        </w:tabs>
      </w:pPr>
      <w:hyperlink w:anchor="_Toc21948" w:history="1">
        <w:r>
          <w:rPr>
            <w:rFonts w:ascii="仿宋" w:eastAsia="仿宋" w:hAnsi="仿宋" w:cs="仿宋" w:hint="eastAsia"/>
            <w:lang w:eastAsia="zh-CN"/>
          </w:rPr>
          <w:t>(二)、大孔径吸咐树脂项目建设必要性分析</w:t>
        </w:r>
        <w:r>
          <w:tab/>
        </w:r>
        <w:r>
          <w:fldChar w:fldCharType="begin"/>
        </w:r>
        <w:r>
          <w:instrText xml:space="preserve"> PAGEREF _Toc21948 \h </w:instrText>
        </w:r>
        <w:r>
          <w:fldChar w:fldCharType="separate"/>
        </w:r>
        <w:r>
          <w:t>5</w:t>
        </w:r>
        <w:r>
          <w:fldChar w:fldCharType="end"/>
        </w:r>
      </w:hyperlink>
    </w:p>
    <w:p>
      <w:pPr>
        <w:pStyle w:val="TOC1"/>
        <w:tabs>
          <w:tab w:val="right" w:leader="dot" w:pos="8306"/>
        </w:tabs>
      </w:pPr>
      <w:hyperlink w:anchor="_Toc26536" w:history="1">
        <w:r>
          <w:rPr>
            <w:rFonts w:ascii="仿宋" w:eastAsia="仿宋" w:hAnsi="仿宋" w:cs="仿宋" w:hint="eastAsia"/>
            <w:lang w:eastAsia="zh-CN"/>
          </w:rPr>
          <w:t>二、大孔径吸咐树脂项目选址可行性分析</w:t>
        </w:r>
        <w:r>
          <w:tab/>
        </w:r>
        <w:r>
          <w:fldChar w:fldCharType="begin"/>
        </w:r>
        <w:r>
          <w:instrText xml:space="preserve"> PAGEREF _Toc26536 \h </w:instrText>
        </w:r>
        <w:r>
          <w:fldChar w:fldCharType="separate"/>
        </w:r>
        <w:r>
          <w:t>6</w:t>
        </w:r>
        <w:r>
          <w:fldChar w:fldCharType="end"/>
        </w:r>
      </w:hyperlink>
    </w:p>
    <w:p>
      <w:pPr>
        <w:pStyle w:val="TOC2"/>
        <w:tabs>
          <w:tab w:val="right" w:leader="dot" w:pos="8306"/>
        </w:tabs>
      </w:pPr>
      <w:hyperlink w:anchor="_Toc8794" w:history="1">
        <w:r>
          <w:rPr>
            <w:rFonts w:ascii="仿宋" w:eastAsia="仿宋" w:hAnsi="仿宋" w:cs="仿宋" w:hint="eastAsia"/>
            <w:lang w:eastAsia="zh-CN"/>
          </w:rPr>
          <w:t>(一)、大孔径吸咐树脂项目选址</w:t>
        </w:r>
        <w:r>
          <w:tab/>
        </w:r>
        <w:r>
          <w:fldChar w:fldCharType="begin"/>
        </w:r>
        <w:r>
          <w:instrText xml:space="preserve"> PAGEREF _Toc8794 \h </w:instrText>
        </w:r>
        <w:r>
          <w:fldChar w:fldCharType="separate"/>
        </w:r>
        <w:r>
          <w:t>6</w:t>
        </w:r>
        <w:r>
          <w:fldChar w:fldCharType="end"/>
        </w:r>
      </w:hyperlink>
    </w:p>
    <w:p>
      <w:pPr>
        <w:pStyle w:val="TOC2"/>
        <w:tabs>
          <w:tab w:val="right" w:leader="dot" w:pos="8306"/>
        </w:tabs>
      </w:pPr>
      <w:hyperlink w:anchor="_Toc14226" w:history="1">
        <w:r>
          <w:rPr>
            <w:rFonts w:ascii="仿宋" w:eastAsia="仿宋" w:hAnsi="仿宋" w:cs="仿宋" w:hint="eastAsia"/>
            <w:lang w:eastAsia="zh-CN"/>
          </w:rPr>
          <w:t>(二)、用地控制指标</w:t>
        </w:r>
        <w:r>
          <w:tab/>
        </w:r>
        <w:r>
          <w:fldChar w:fldCharType="begin"/>
        </w:r>
        <w:r>
          <w:instrText xml:space="preserve"> PAGEREF _Toc14226 \h </w:instrText>
        </w:r>
        <w:r>
          <w:fldChar w:fldCharType="separate"/>
        </w:r>
        <w:r>
          <w:t>6</w:t>
        </w:r>
        <w:r>
          <w:fldChar w:fldCharType="end"/>
        </w:r>
      </w:hyperlink>
    </w:p>
    <w:p>
      <w:pPr>
        <w:pStyle w:val="TOC2"/>
        <w:tabs>
          <w:tab w:val="right" w:leader="dot" w:pos="8306"/>
        </w:tabs>
      </w:pPr>
      <w:hyperlink w:anchor="_Toc9200" w:history="1">
        <w:r>
          <w:rPr>
            <w:rFonts w:ascii="仿宋" w:eastAsia="仿宋" w:hAnsi="仿宋" w:cs="仿宋" w:hint="eastAsia"/>
            <w:lang w:eastAsia="zh-CN"/>
          </w:rPr>
          <w:t>(三)、节约用地措施</w:t>
        </w:r>
        <w:r>
          <w:tab/>
        </w:r>
        <w:r>
          <w:fldChar w:fldCharType="begin"/>
        </w:r>
        <w:r>
          <w:instrText xml:space="preserve"> PAGEREF _Toc9200 \h </w:instrText>
        </w:r>
        <w:r>
          <w:fldChar w:fldCharType="separate"/>
        </w:r>
        <w:r>
          <w:t>8</w:t>
        </w:r>
        <w:r>
          <w:fldChar w:fldCharType="end"/>
        </w:r>
      </w:hyperlink>
    </w:p>
    <w:p>
      <w:pPr>
        <w:pStyle w:val="TOC2"/>
        <w:tabs>
          <w:tab w:val="right" w:leader="dot" w:pos="8306"/>
        </w:tabs>
      </w:pPr>
      <w:hyperlink w:anchor="_Toc9974" w:history="1">
        <w:r>
          <w:rPr>
            <w:rFonts w:ascii="仿宋" w:eastAsia="仿宋" w:hAnsi="仿宋" w:cs="仿宋" w:hint="eastAsia"/>
            <w:lang w:eastAsia="zh-CN"/>
          </w:rPr>
          <w:t>(四)、总图布置方案</w:t>
        </w:r>
        <w:r>
          <w:tab/>
        </w:r>
        <w:r>
          <w:fldChar w:fldCharType="begin"/>
        </w:r>
        <w:r>
          <w:instrText xml:space="preserve"> PAGEREF _Toc9974 \h </w:instrText>
        </w:r>
        <w:r>
          <w:fldChar w:fldCharType="separate"/>
        </w:r>
        <w:r>
          <w:t>9</w:t>
        </w:r>
        <w:r>
          <w:fldChar w:fldCharType="end"/>
        </w:r>
      </w:hyperlink>
    </w:p>
    <w:p>
      <w:pPr>
        <w:pStyle w:val="TOC2"/>
        <w:tabs>
          <w:tab w:val="right" w:leader="dot" w:pos="8306"/>
        </w:tabs>
      </w:pPr>
      <w:hyperlink w:anchor="_Toc8435" w:history="1">
        <w:r>
          <w:rPr>
            <w:rFonts w:ascii="仿宋" w:eastAsia="仿宋" w:hAnsi="仿宋" w:cs="仿宋" w:hint="eastAsia"/>
            <w:lang w:eastAsia="zh-CN"/>
          </w:rPr>
          <w:t>(五)、选址综合评价</w:t>
        </w:r>
        <w:r>
          <w:tab/>
        </w:r>
        <w:r>
          <w:fldChar w:fldCharType="begin"/>
        </w:r>
        <w:r>
          <w:instrText xml:space="preserve"> PAGEREF _Toc8435 \h </w:instrText>
        </w:r>
        <w:r>
          <w:fldChar w:fldCharType="separate"/>
        </w:r>
        <w:r>
          <w:t>10</w:t>
        </w:r>
        <w:r>
          <w:fldChar w:fldCharType="end"/>
        </w:r>
      </w:hyperlink>
    </w:p>
    <w:p>
      <w:pPr>
        <w:pStyle w:val="TOC1"/>
        <w:tabs>
          <w:tab w:val="right" w:leader="dot" w:pos="8306"/>
        </w:tabs>
      </w:pPr>
      <w:hyperlink w:anchor="_Toc22398" w:history="1">
        <w:r>
          <w:rPr>
            <w:rFonts w:ascii="仿宋" w:eastAsia="仿宋" w:hAnsi="仿宋" w:cs="仿宋" w:hint="eastAsia"/>
            <w:lang w:eastAsia="zh-CN"/>
          </w:rPr>
          <w:t>三、工艺说明</w:t>
        </w:r>
        <w:r>
          <w:tab/>
        </w:r>
        <w:r>
          <w:fldChar w:fldCharType="begin"/>
        </w:r>
        <w:r>
          <w:instrText xml:space="preserve"> PAGEREF _Toc22398 \h </w:instrText>
        </w:r>
        <w:r>
          <w:fldChar w:fldCharType="separate"/>
        </w:r>
        <w:r>
          <w:t>11</w:t>
        </w:r>
        <w:r>
          <w:fldChar w:fldCharType="end"/>
        </w:r>
      </w:hyperlink>
    </w:p>
    <w:p>
      <w:pPr>
        <w:pStyle w:val="TOC2"/>
        <w:tabs>
          <w:tab w:val="right" w:leader="dot" w:pos="8306"/>
        </w:tabs>
      </w:pPr>
      <w:hyperlink w:anchor="_Toc32075" w:history="1">
        <w:r>
          <w:rPr>
            <w:rFonts w:ascii="仿宋" w:eastAsia="仿宋" w:hAnsi="仿宋" w:cs="仿宋" w:hint="eastAsia"/>
            <w:lang w:eastAsia="zh-CN"/>
          </w:rPr>
          <w:t>(一)、技术管理特点</w:t>
        </w:r>
        <w:r>
          <w:tab/>
        </w:r>
        <w:r>
          <w:fldChar w:fldCharType="begin"/>
        </w:r>
        <w:r>
          <w:instrText xml:space="preserve"> PAGEREF _Toc32075 \h </w:instrText>
        </w:r>
        <w:r>
          <w:fldChar w:fldCharType="separate"/>
        </w:r>
        <w:r>
          <w:t>11</w:t>
        </w:r>
        <w:r>
          <w:fldChar w:fldCharType="end"/>
        </w:r>
      </w:hyperlink>
    </w:p>
    <w:p>
      <w:pPr>
        <w:pStyle w:val="TOC2"/>
        <w:tabs>
          <w:tab w:val="right" w:leader="dot" w:pos="8306"/>
        </w:tabs>
      </w:pPr>
      <w:hyperlink w:anchor="_Toc19147" w:history="1">
        <w:r>
          <w:rPr>
            <w:rFonts w:ascii="仿宋" w:eastAsia="仿宋" w:hAnsi="仿宋" w:cs="仿宋" w:hint="eastAsia"/>
            <w:lang w:eastAsia="zh-CN"/>
          </w:rPr>
          <w:t>(二)、大孔径吸咐树脂项目工艺技术设计方案</w:t>
        </w:r>
        <w:r>
          <w:tab/>
        </w:r>
        <w:r>
          <w:fldChar w:fldCharType="begin"/>
        </w:r>
        <w:r>
          <w:instrText xml:space="preserve"> PAGEREF _Toc19147 \h </w:instrText>
        </w:r>
        <w:r>
          <w:fldChar w:fldCharType="separate"/>
        </w:r>
        <w:r>
          <w:t>13</w:t>
        </w:r>
        <w:r>
          <w:fldChar w:fldCharType="end"/>
        </w:r>
      </w:hyperlink>
    </w:p>
    <w:p>
      <w:pPr>
        <w:pStyle w:val="TOC2"/>
        <w:tabs>
          <w:tab w:val="right" w:leader="dot" w:pos="8306"/>
        </w:tabs>
      </w:pPr>
      <w:hyperlink w:anchor="_Toc5120" w:history="1">
        <w:r>
          <w:rPr>
            <w:rFonts w:ascii="仿宋" w:eastAsia="仿宋" w:hAnsi="仿宋" w:cs="仿宋" w:hint="eastAsia"/>
            <w:lang w:eastAsia="zh-CN"/>
          </w:rPr>
          <w:t>(三)、设备选型方案</w:t>
        </w:r>
        <w:r>
          <w:tab/>
        </w:r>
        <w:r>
          <w:fldChar w:fldCharType="begin"/>
        </w:r>
        <w:r>
          <w:instrText xml:space="preserve"> PAGEREF _Toc5120 \h </w:instrText>
        </w:r>
        <w:r>
          <w:fldChar w:fldCharType="separate"/>
        </w:r>
        <w:r>
          <w:t>14</w:t>
        </w:r>
        <w:r>
          <w:fldChar w:fldCharType="end"/>
        </w:r>
      </w:hyperlink>
    </w:p>
    <w:p>
      <w:pPr>
        <w:pStyle w:val="TOC1"/>
        <w:tabs>
          <w:tab w:val="right" w:leader="dot" w:pos="8306"/>
        </w:tabs>
      </w:pPr>
      <w:hyperlink w:anchor="_Toc6129" w:history="1">
        <w:r>
          <w:rPr>
            <w:rFonts w:ascii="仿宋" w:eastAsia="仿宋" w:hAnsi="仿宋" w:cs="仿宋" w:hint="eastAsia"/>
            <w:lang w:eastAsia="zh-CN"/>
          </w:rPr>
          <w:t>四、大孔径吸咐树脂项目土建工程</w:t>
        </w:r>
        <w:r>
          <w:tab/>
        </w:r>
        <w:r>
          <w:fldChar w:fldCharType="begin"/>
        </w:r>
        <w:r>
          <w:instrText xml:space="preserve"> PAGEREF _Toc6129 \h </w:instrText>
        </w:r>
        <w:r>
          <w:fldChar w:fldCharType="separate"/>
        </w:r>
        <w:r>
          <w:t>15</w:t>
        </w:r>
        <w:r>
          <w:fldChar w:fldCharType="end"/>
        </w:r>
      </w:hyperlink>
    </w:p>
    <w:p>
      <w:pPr>
        <w:pStyle w:val="TOC2"/>
        <w:tabs>
          <w:tab w:val="right" w:leader="dot" w:pos="8306"/>
        </w:tabs>
      </w:pPr>
      <w:hyperlink w:anchor="_Toc20318" w:history="1">
        <w:r>
          <w:rPr>
            <w:rFonts w:ascii="仿宋" w:eastAsia="仿宋" w:hAnsi="仿宋" w:cs="仿宋" w:hint="eastAsia"/>
            <w:lang w:eastAsia="zh-CN"/>
          </w:rPr>
          <w:t>(一)、建筑工程设计原则</w:t>
        </w:r>
        <w:r>
          <w:tab/>
        </w:r>
        <w:r>
          <w:fldChar w:fldCharType="begin"/>
        </w:r>
        <w:r>
          <w:instrText xml:space="preserve"> PAGEREF _Toc20318 \h </w:instrText>
        </w:r>
        <w:r>
          <w:fldChar w:fldCharType="separate"/>
        </w:r>
        <w:r>
          <w:t>15</w:t>
        </w:r>
        <w:r>
          <w:fldChar w:fldCharType="end"/>
        </w:r>
      </w:hyperlink>
    </w:p>
    <w:p>
      <w:pPr>
        <w:pStyle w:val="TOC2"/>
        <w:tabs>
          <w:tab w:val="right" w:leader="dot" w:pos="8306"/>
        </w:tabs>
      </w:pPr>
      <w:hyperlink w:anchor="_Toc31110" w:history="1">
        <w:r>
          <w:rPr>
            <w:rFonts w:ascii="仿宋" w:eastAsia="仿宋" w:hAnsi="仿宋" w:cs="仿宋" w:hint="eastAsia"/>
            <w:lang w:eastAsia="zh-CN"/>
          </w:rPr>
          <w:t>(二)、土建工程设计年限及安全等级</w:t>
        </w:r>
        <w:r>
          <w:tab/>
        </w:r>
        <w:r>
          <w:fldChar w:fldCharType="begin"/>
        </w:r>
        <w:r>
          <w:instrText xml:space="preserve"> PAGEREF _Toc31110 \h </w:instrText>
        </w:r>
        <w:r>
          <w:fldChar w:fldCharType="separate"/>
        </w:r>
        <w:r>
          <w:t>16</w:t>
        </w:r>
        <w:r>
          <w:fldChar w:fldCharType="end"/>
        </w:r>
      </w:hyperlink>
    </w:p>
    <w:p>
      <w:pPr>
        <w:pStyle w:val="TOC2"/>
        <w:tabs>
          <w:tab w:val="right" w:leader="dot" w:pos="8306"/>
        </w:tabs>
      </w:pPr>
      <w:hyperlink w:anchor="_Toc31542" w:history="1">
        <w:r>
          <w:rPr>
            <w:rFonts w:ascii="仿宋" w:eastAsia="仿宋" w:hAnsi="仿宋" w:cs="仿宋" w:hint="eastAsia"/>
            <w:lang w:eastAsia="zh-CN"/>
          </w:rPr>
          <w:t>(三)、建筑工程设计总体要求</w:t>
        </w:r>
        <w:r>
          <w:tab/>
        </w:r>
        <w:r>
          <w:fldChar w:fldCharType="begin"/>
        </w:r>
        <w:r>
          <w:instrText xml:space="preserve"> PAGEREF _Toc31542 \h </w:instrText>
        </w:r>
        <w:r>
          <w:fldChar w:fldCharType="separate"/>
        </w:r>
        <w:r>
          <w:t>18</w:t>
        </w:r>
        <w:r>
          <w:fldChar w:fldCharType="end"/>
        </w:r>
      </w:hyperlink>
    </w:p>
    <w:p>
      <w:pPr>
        <w:pStyle w:val="TOC2"/>
        <w:tabs>
          <w:tab w:val="right" w:leader="dot" w:pos="8306"/>
        </w:tabs>
      </w:pPr>
      <w:hyperlink w:anchor="_Toc24928" w:history="1">
        <w:r>
          <w:rPr>
            <w:rFonts w:ascii="仿宋" w:eastAsia="仿宋" w:hAnsi="仿宋" w:cs="仿宋" w:hint="eastAsia"/>
            <w:lang w:eastAsia="zh-CN"/>
          </w:rPr>
          <w:t>(四)、土建工程建设指标</w:t>
        </w:r>
        <w:r>
          <w:tab/>
        </w:r>
        <w:r>
          <w:fldChar w:fldCharType="begin"/>
        </w:r>
        <w:r>
          <w:instrText xml:space="preserve"> PAGEREF _Toc24928 \h </w:instrText>
        </w:r>
        <w:r>
          <w:fldChar w:fldCharType="separate"/>
        </w:r>
        <w:r>
          <w:t>18</w:t>
        </w:r>
        <w:r>
          <w:fldChar w:fldCharType="end"/>
        </w:r>
      </w:hyperlink>
    </w:p>
    <w:p>
      <w:pPr>
        <w:pStyle w:val="TOC1"/>
        <w:tabs>
          <w:tab w:val="right" w:leader="dot" w:pos="8306"/>
        </w:tabs>
      </w:pPr>
      <w:hyperlink w:anchor="_Toc27171" w:history="1">
        <w:r>
          <w:rPr>
            <w:rFonts w:ascii="仿宋" w:eastAsia="仿宋" w:hAnsi="仿宋" w:cs="仿宋" w:hint="eastAsia"/>
            <w:lang w:eastAsia="zh-CN"/>
          </w:rPr>
          <w:t>五、产品规划分析</w:t>
        </w:r>
        <w:r>
          <w:tab/>
        </w:r>
        <w:r>
          <w:fldChar w:fldCharType="begin"/>
        </w:r>
        <w:r>
          <w:instrText xml:space="preserve"> PAGEREF _Toc27171 \h </w:instrText>
        </w:r>
        <w:r>
          <w:fldChar w:fldCharType="separate"/>
        </w:r>
        <w:r>
          <w:t>19</w:t>
        </w:r>
        <w:r>
          <w:fldChar w:fldCharType="end"/>
        </w:r>
      </w:hyperlink>
    </w:p>
    <w:p>
      <w:pPr>
        <w:pStyle w:val="TOC2"/>
        <w:tabs>
          <w:tab w:val="right" w:leader="dot" w:pos="8306"/>
        </w:tabs>
      </w:pPr>
      <w:hyperlink w:anchor="_Toc26440" w:history="1">
        <w:r>
          <w:rPr>
            <w:rFonts w:ascii="仿宋" w:eastAsia="仿宋" w:hAnsi="仿宋" w:cs="仿宋" w:hint="eastAsia"/>
            <w:lang w:eastAsia="zh-CN"/>
          </w:rPr>
          <w:t>(一)、产品规划</w:t>
        </w:r>
        <w:r>
          <w:tab/>
        </w:r>
        <w:r>
          <w:fldChar w:fldCharType="begin"/>
        </w:r>
        <w:r>
          <w:instrText xml:space="preserve"> PAGEREF _Toc26440 \h </w:instrText>
        </w:r>
        <w:r>
          <w:fldChar w:fldCharType="separate"/>
        </w:r>
        <w:r>
          <w:t>19</w:t>
        </w:r>
        <w:r>
          <w:fldChar w:fldCharType="end"/>
        </w:r>
      </w:hyperlink>
    </w:p>
    <w:p>
      <w:pPr>
        <w:pStyle w:val="TOC2"/>
        <w:tabs>
          <w:tab w:val="right" w:leader="dot" w:pos="8306"/>
        </w:tabs>
      </w:pPr>
      <w:hyperlink w:anchor="_Toc3581" w:history="1">
        <w:r>
          <w:rPr>
            <w:rFonts w:ascii="仿宋" w:eastAsia="仿宋" w:hAnsi="仿宋" w:cs="仿宋" w:hint="eastAsia"/>
            <w:lang w:eastAsia="zh-CN"/>
          </w:rPr>
          <w:t>(二)、建设规模</w:t>
        </w:r>
        <w:r>
          <w:tab/>
        </w:r>
        <w:r>
          <w:fldChar w:fldCharType="begin"/>
        </w:r>
        <w:r>
          <w:instrText xml:space="preserve"> PAGEREF _Toc3581 \h </w:instrText>
        </w:r>
        <w:r>
          <w:fldChar w:fldCharType="separate"/>
        </w:r>
        <w:r>
          <w:t>19</w:t>
        </w:r>
        <w:r>
          <w:fldChar w:fldCharType="end"/>
        </w:r>
      </w:hyperlink>
    </w:p>
    <w:p>
      <w:pPr>
        <w:pStyle w:val="TOC1"/>
        <w:tabs>
          <w:tab w:val="right" w:leader="dot" w:pos="8306"/>
        </w:tabs>
      </w:pPr>
      <w:hyperlink w:anchor="_Toc21025" w:history="1">
        <w:r>
          <w:rPr>
            <w:rFonts w:ascii="仿宋" w:eastAsia="仿宋" w:hAnsi="仿宋" w:cs="仿宋" w:hint="eastAsia"/>
            <w:lang w:eastAsia="zh-CN"/>
          </w:rPr>
          <w:t>六、大孔径吸咐树脂项目概论</w:t>
        </w:r>
        <w:r>
          <w:tab/>
        </w:r>
        <w:r>
          <w:fldChar w:fldCharType="begin"/>
        </w:r>
        <w:r>
          <w:instrText xml:space="preserve"> PAGEREF _Toc21025 \h </w:instrText>
        </w:r>
        <w:r>
          <w:fldChar w:fldCharType="separate"/>
        </w:r>
        <w:r>
          <w:t>21</w:t>
        </w:r>
        <w:r>
          <w:fldChar w:fldCharType="end"/>
        </w:r>
      </w:hyperlink>
    </w:p>
    <w:p>
      <w:pPr>
        <w:pStyle w:val="TOC2"/>
        <w:tabs>
          <w:tab w:val="right" w:leader="dot" w:pos="8306"/>
        </w:tabs>
      </w:pPr>
      <w:hyperlink w:anchor="_Toc25824" w:history="1">
        <w:r>
          <w:rPr>
            <w:rFonts w:ascii="仿宋" w:eastAsia="仿宋" w:hAnsi="仿宋" w:cs="仿宋" w:hint="eastAsia"/>
            <w:lang w:eastAsia="zh-CN"/>
          </w:rPr>
          <w:t>(一)、大孔径吸咐树脂项目概况</w:t>
        </w:r>
        <w:r>
          <w:tab/>
        </w:r>
        <w:r>
          <w:fldChar w:fldCharType="begin"/>
        </w:r>
        <w:r>
          <w:instrText xml:space="preserve"> PAGEREF _Toc25824 \h </w:instrText>
        </w:r>
        <w:r>
          <w:fldChar w:fldCharType="separate"/>
        </w:r>
        <w:r>
          <w:t>21</w:t>
        </w:r>
        <w:r>
          <w:fldChar w:fldCharType="end"/>
        </w:r>
      </w:hyperlink>
    </w:p>
    <w:p>
      <w:pPr>
        <w:pStyle w:val="TOC2"/>
        <w:tabs>
          <w:tab w:val="right" w:leader="dot" w:pos="8306"/>
        </w:tabs>
      </w:pPr>
      <w:hyperlink w:anchor="_Toc14158" w:history="1">
        <w:r>
          <w:rPr>
            <w:rFonts w:ascii="仿宋" w:eastAsia="仿宋" w:hAnsi="仿宋" w:cs="仿宋" w:hint="eastAsia"/>
            <w:lang w:eastAsia="zh-CN"/>
          </w:rPr>
          <w:t>(二)、大孔径吸咐树脂项目目标</w:t>
        </w:r>
        <w:r>
          <w:tab/>
        </w:r>
        <w:r>
          <w:fldChar w:fldCharType="begin"/>
        </w:r>
        <w:r>
          <w:instrText xml:space="preserve"> PAGEREF _Toc14158 \h </w:instrText>
        </w:r>
        <w:r>
          <w:fldChar w:fldCharType="separate"/>
        </w:r>
        <w:r>
          <w:t>23</w:t>
        </w:r>
        <w:r>
          <w:fldChar w:fldCharType="end"/>
        </w:r>
      </w:hyperlink>
    </w:p>
    <w:p>
      <w:pPr>
        <w:pStyle w:val="TOC2"/>
        <w:tabs>
          <w:tab w:val="right" w:leader="dot" w:pos="8306"/>
        </w:tabs>
      </w:pPr>
      <w:hyperlink w:anchor="_Toc26483" w:history="1">
        <w:r>
          <w:rPr>
            <w:rFonts w:ascii="仿宋" w:eastAsia="仿宋" w:hAnsi="仿宋" w:cs="仿宋" w:hint="eastAsia"/>
            <w:lang w:eastAsia="zh-CN"/>
          </w:rPr>
          <w:t>(三)、大孔径吸咐树脂项目提出的理由</w:t>
        </w:r>
        <w:r>
          <w:tab/>
        </w:r>
        <w:r>
          <w:fldChar w:fldCharType="begin"/>
        </w:r>
        <w:r>
          <w:instrText xml:space="preserve"> PAGEREF _Toc26483 \h </w:instrText>
        </w:r>
        <w:r>
          <w:fldChar w:fldCharType="separate"/>
        </w:r>
        <w:r>
          <w:t>24</w:t>
        </w:r>
        <w:r>
          <w:fldChar w:fldCharType="end"/>
        </w:r>
      </w:hyperlink>
    </w:p>
    <w:p>
      <w:pPr>
        <w:pStyle w:val="TOC2"/>
        <w:tabs>
          <w:tab w:val="right" w:leader="dot" w:pos="8306"/>
        </w:tabs>
      </w:pPr>
      <w:hyperlink w:anchor="_Toc19048" w:history="1">
        <w:r>
          <w:rPr>
            <w:rFonts w:ascii="仿宋" w:eastAsia="仿宋" w:hAnsi="仿宋" w:cs="仿宋" w:hint="eastAsia"/>
            <w:lang w:eastAsia="zh-CN"/>
          </w:rPr>
          <w:t>(四)、大孔径吸咐树脂项目意义</w:t>
        </w:r>
        <w:r>
          <w:tab/>
        </w:r>
        <w:r>
          <w:fldChar w:fldCharType="begin"/>
        </w:r>
        <w:r>
          <w:instrText xml:space="preserve"> PAGEREF _Toc19048 \h </w:instrText>
        </w:r>
        <w:r>
          <w:fldChar w:fldCharType="separate"/>
        </w:r>
        <w:r>
          <w:t>26</w:t>
        </w:r>
        <w:r>
          <w:fldChar w:fldCharType="end"/>
        </w:r>
      </w:hyperlink>
    </w:p>
    <w:p>
      <w:pPr>
        <w:pStyle w:val="TOC2"/>
        <w:tabs>
          <w:tab w:val="right" w:leader="dot" w:pos="8306"/>
        </w:tabs>
      </w:pPr>
      <w:hyperlink w:anchor="_Toc19022" w:history="1">
        <w:r>
          <w:rPr>
            <w:rFonts w:ascii="仿宋" w:eastAsia="仿宋" w:hAnsi="仿宋" w:cs="仿宋" w:hint="eastAsia"/>
            <w:lang w:eastAsia="zh-CN"/>
          </w:rPr>
          <w:t>(五)、大孔径吸咐树脂项目背景</w:t>
        </w:r>
        <w:r>
          <w:tab/>
        </w:r>
        <w:r>
          <w:fldChar w:fldCharType="begin"/>
        </w:r>
        <w:r>
          <w:instrText xml:space="preserve"> PAGEREF _Toc19022 \h </w:instrText>
        </w:r>
        <w:r>
          <w:fldChar w:fldCharType="separate"/>
        </w:r>
        <w:r>
          <w:t>26</w:t>
        </w:r>
        <w:r>
          <w:fldChar w:fldCharType="end"/>
        </w:r>
      </w:hyperlink>
    </w:p>
    <w:p>
      <w:pPr>
        <w:pStyle w:val="TOC1"/>
        <w:tabs>
          <w:tab w:val="right" w:leader="dot" w:pos="8306"/>
        </w:tabs>
      </w:pPr>
      <w:hyperlink w:anchor="_Toc1918" w:history="1">
        <w:r>
          <w:rPr>
            <w:rFonts w:ascii="仿宋" w:eastAsia="仿宋" w:hAnsi="仿宋" w:cs="仿宋" w:hint="eastAsia"/>
            <w:lang w:eastAsia="zh-CN"/>
          </w:rPr>
          <w:t>七、大孔径吸咐树脂项目计划安排</w:t>
        </w:r>
        <w:r>
          <w:tab/>
        </w:r>
        <w:r>
          <w:fldChar w:fldCharType="begin"/>
        </w:r>
        <w:r>
          <w:instrText xml:space="preserve"> PAGEREF _Toc1918 \h </w:instrText>
        </w:r>
        <w:r>
          <w:fldChar w:fldCharType="separate"/>
        </w:r>
        <w:r>
          <w:t>27</w:t>
        </w:r>
        <w:r>
          <w:fldChar w:fldCharType="end"/>
        </w:r>
      </w:hyperlink>
    </w:p>
    <w:p>
      <w:pPr>
        <w:pStyle w:val="TOC2"/>
        <w:tabs>
          <w:tab w:val="right" w:leader="dot" w:pos="8306"/>
        </w:tabs>
      </w:pPr>
      <w:hyperlink w:anchor="_Toc13236" w:history="1">
        <w:r>
          <w:rPr>
            <w:rFonts w:ascii="仿宋" w:eastAsia="仿宋" w:hAnsi="仿宋" w:cs="仿宋" w:hint="eastAsia"/>
            <w:lang w:eastAsia="zh-CN"/>
          </w:rPr>
          <w:t>(一)、建设周期</w:t>
        </w:r>
        <w:r>
          <w:tab/>
        </w:r>
        <w:r>
          <w:fldChar w:fldCharType="begin"/>
        </w:r>
        <w:r>
          <w:instrText xml:space="preserve"> PAGEREF _Toc13236 \h </w:instrText>
        </w:r>
        <w:r>
          <w:fldChar w:fldCharType="separate"/>
        </w:r>
        <w:r>
          <w:t>27</w:t>
        </w:r>
        <w:r>
          <w:fldChar w:fldCharType="end"/>
        </w:r>
      </w:hyperlink>
    </w:p>
    <w:p>
      <w:pPr>
        <w:pStyle w:val="TOC2"/>
        <w:tabs>
          <w:tab w:val="right" w:leader="dot" w:pos="8306"/>
        </w:tabs>
      </w:pPr>
      <w:hyperlink w:anchor="_Toc29812" w:history="1">
        <w:r>
          <w:rPr>
            <w:rFonts w:ascii="仿宋" w:eastAsia="仿宋" w:hAnsi="仿宋" w:cs="仿宋" w:hint="eastAsia"/>
            <w:lang w:eastAsia="zh-CN"/>
          </w:rPr>
          <w:t>(二)、建设进度</w:t>
        </w:r>
        <w:r>
          <w:tab/>
        </w:r>
        <w:r>
          <w:fldChar w:fldCharType="begin"/>
        </w:r>
        <w:r>
          <w:instrText xml:space="preserve"> PAGEREF _Toc29812 \h </w:instrText>
        </w:r>
        <w:r>
          <w:fldChar w:fldCharType="separate"/>
        </w:r>
        <w:r>
          <w:t>28</w:t>
        </w:r>
        <w:r>
          <w:fldChar w:fldCharType="end"/>
        </w:r>
      </w:hyperlink>
    </w:p>
    <w:p>
      <w:pPr>
        <w:pStyle w:val="TOC2"/>
        <w:tabs>
          <w:tab w:val="right" w:leader="dot" w:pos="8306"/>
        </w:tabs>
      </w:pPr>
      <w:hyperlink w:anchor="_Toc20475" w:history="1">
        <w:r>
          <w:rPr>
            <w:rFonts w:ascii="仿宋" w:eastAsia="仿宋" w:hAnsi="仿宋" w:cs="仿宋" w:hint="eastAsia"/>
            <w:lang w:eastAsia="zh-CN"/>
          </w:rPr>
          <w:t>(三)、进度安排注意事项</w:t>
        </w:r>
        <w:r>
          <w:tab/>
        </w:r>
        <w:r>
          <w:fldChar w:fldCharType="begin"/>
        </w:r>
        <w:r>
          <w:instrText xml:space="preserve"> PAGEREF _Toc20475 \h </w:instrText>
        </w:r>
        <w:r>
          <w:fldChar w:fldCharType="separate"/>
        </w:r>
        <w:r>
          <w:t>29</w:t>
        </w:r>
        <w:r>
          <w:fldChar w:fldCharType="end"/>
        </w:r>
      </w:hyperlink>
    </w:p>
    <w:p>
      <w:pPr>
        <w:pStyle w:val="TOC2"/>
        <w:tabs>
          <w:tab w:val="right" w:leader="dot" w:pos="8306"/>
        </w:tabs>
      </w:pPr>
      <w:hyperlink w:anchor="_Toc23103" w:history="1">
        <w:r>
          <w:rPr>
            <w:rFonts w:ascii="仿宋" w:eastAsia="仿宋" w:hAnsi="仿宋" w:cs="仿宋" w:hint="eastAsia"/>
            <w:lang w:eastAsia="zh-CN"/>
          </w:rPr>
          <w:t>(四)、人力资源配置</w:t>
        </w:r>
        <w:r>
          <w:tab/>
        </w:r>
        <w:r>
          <w:fldChar w:fldCharType="begin"/>
        </w:r>
        <w:r>
          <w:instrText xml:space="preserve"> PAGEREF _Toc23103 \h </w:instrText>
        </w:r>
        <w:r>
          <w:fldChar w:fldCharType="separate"/>
        </w:r>
        <w:r>
          <w:t>31</w:t>
        </w:r>
        <w:r>
          <w:fldChar w:fldCharType="end"/>
        </w:r>
      </w:hyperlink>
    </w:p>
    <w:p>
      <w:pPr>
        <w:pStyle w:val="TOC1"/>
        <w:tabs>
          <w:tab w:val="right" w:leader="dot" w:pos="8306"/>
        </w:tabs>
      </w:pPr>
      <w:hyperlink w:anchor="_Toc16985" w:history="1">
        <w:r>
          <w:rPr>
            <w:rFonts w:ascii="仿宋" w:eastAsia="仿宋" w:hAnsi="仿宋" w:cs="仿宋" w:hint="eastAsia"/>
            <w:lang w:eastAsia="zh-CN"/>
          </w:rPr>
          <w:t>八、大孔径吸咐树脂项目投资规划</w:t>
        </w:r>
        <w:r>
          <w:tab/>
        </w:r>
        <w:r>
          <w:fldChar w:fldCharType="begin"/>
        </w:r>
        <w:r>
          <w:instrText xml:space="preserve"> PAGEREF _Toc16985 \h </w:instrText>
        </w:r>
        <w:r>
          <w:fldChar w:fldCharType="separate"/>
        </w:r>
        <w:r>
          <w:t>32</w:t>
        </w:r>
        <w:r>
          <w:fldChar w:fldCharType="end"/>
        </w:r>
      </w:hyperlink>
    </w:p>
    <w:p>
      <w:pPr>
        <w:pStyle w:val="TOC2"/>
        <w:tabs>
          <w:tab w:val="right" w:leader="dot" w:pos="8306"/>
        </w:tabs>
      </w:pPr>
      <w:hyperlink w:anchor="_Toc7434" w:history="1">
        <w:r>
          <w:rPr>
            <w:rFonts w:ascii="仿宋" w:eastAsia="仿宋" w:hAnsi="仿宋" w:cs="仿宋" w:hint="eastAsia"/>
            <w:lang w:eastAsia="zh-CN"/>
          </w:rPr>
          <w:t>(一)、大孔径吸咐树脂项目总投资估算</w:t>
        </w:r>
        <w:r>
          <w:tab/>
        </w:r>
        <w:r>
          <w:fldChar w:fldCharType="begin"/>
        </w:r>
        <w:r>
          <w:instrText xml:space="preserve"> PAGEREF _Toc7434 \h </w:instrText>
        </w:r>
        <w:r>
          <w:fldChar w:fldCharType="separate"/>
        </w:r>
        <w:r>
          <w:t>32</w:t>
        </w:r>
        <w:r>
          <w:fldChar w:fldCharType="end"/>
        </w:r>
      </w:hyperlink>
    </w:p>
    <w:p>
      <w:pPr>
        <w:pStyle w:val="TOC2"/>
        <w:tabs>
          <w:tab w:val="right" w:leader="dot" w:pos="8306"/>
        </w:tabs>
      </w:pPr>
      <w:hyperlink w:anchor="_Toc7405" w:history="1">
        <w:r>
          <w:rPr>
            <w:rFonts w:ascii="仿宋" w:eastAsia="仿宋" w:hAnsi="仿宋" w:cs="仿宋" w:hint="eastAsia"/>
            <w:lang w:eastAsia="zh-CN"/>
          </w:rPr>
          <w:t>(二)、资金筹措</w:t>
        </w:r>
        <w:r>
          <w:tab/>
        </w:r>
        <w:r>
          <w:fldChar w:fldCharType="begin"/>
        </w:r>
        <w:r>
          <w:instrText xml:space="preserve"> PAGEREF _Toc7405 \h </w:instrText>
        </w:r>
        <w:r>
          <w:fldChar w:fldCharType="separate"/>
        </w:r>
        <w:r>
          <w:t>33</w:t>
        </w:r>
        <w:r>
          <w:fldChar w:fldCharType="end"/>
        </w:r>
      </w:hyperlink>
    </w:p>
    <w:p>
      <w:pPr>
        <w:pStyle w:val="TOC1"/>
        <w:tabs>
          <w:tab w:val="right" w:leader="dot" w:pos="8306"/>
        </w:tabs>
      </w:pPr>
      <w:hyperlink w:anchor="_Toc21134" w:history="1">
        <w:r>
          <w:rPr>
            <w:rFonts w:ascii="仿宋" w:eastAsia="仿宋" w:hAnsi="仿宋" w:cs="仿宋" w:hint="eastAsia"/>
            <w:lang w:eastAsia="zh-CN"/>
          </w:rPr>
          <w:t>九、大孔径吸咐树脂项目财务管理</w:t>
        </w:r>
        <w:r>
          <w:tab/>
        </w:r>
        <w:r>
          <w:fldChar w:fldCharType="begin"/>
        </w:r>
        <w:r>
          <w:instrText xml:space="preserve"> PAGEREF _Toc21134 \h </w:instrText>
        </w:r>
        <w:r>
          <w:fldChar w:fldCharType="separate"/>
        </w:r>
        <w:r>
          <w:t>34</w:t>
        </w:r>
        <w:r>
          <w:fldChar w:fldCharType="end"/>
        </w:r>
      </w:hyperlink>
    </w:p>
    <w:p>
      <w:pPr>
        <w:pStyle w:val="TOC2"/>
        <w:tabs>
          <w:tab w:val="right" w:leader="dot" w:pos="8306"/>
        </w:tabs>
      </w:pPr>
      <w:hyperlink w:anchor="_Toc8766" w:history="1">
        <w:r>
          <w:rPr>
            <w:rFonts w:ascii="仿宋" w:eastAsia="仿宋" w:hAnsi="仿宋" w:cs="仿宋" w:hint="eastAsia"/>
            <w:lang w:eastAsia="zh-CN"/>
          </w:rPr>
          <w:t>(一)、资金需求大</w:t>
        </w:r>
        <w:r>
          <w:tab/>
        </w:r>
        <w:r>
          <w:fldChar w:fldCharType="begin"/>
        </w:r>
        <w:r>
          <w:instrText xml:space="preserve"> PAGEREF _Toc8766 \h </w:instrText>
        </w:r>
        <w:r>
          <w:fldChar w:fldCharType="separate"/>
        </w:r>
        <w:r>
          <w:t>34</w:t>
        </w:r>
        <w:r>
          <w:fldChar w:fldCharType="end"/>
        </w:r>
      </w:hyperlink>
    </w:p>
    <w:p>
      <w:pPr>
        <w:pStyle w:val="TOC2"/>
        <w:tabs>
          <w:tab w:val="right" w:leader="dot" w:pos="8306"/>
        </w:tabs>
      </w:pPr>
      <w:hyperlink w:anchor="_Toc28707" w:history="1">
        <w:r>
          <w:rPr>
            <w:rFonts w:ascii="仿宋" w:eastAsia="仿宋" w:hAnsi="仿宋" w:cs="仿宋" w:hint="eastAsia"/>
            <w:lang w:eastAsia="zh-CN"/>
          </w:rPr>
          <w:t>(二)、研发周期长</w:t>
        </w:r>
        <w:r>
          <w:tab/>
        </w:r>
        <w:r>
          <w:fldChar w:fldCharType="begin"/>
        </w:r>
        <w:r>
          <w:instrText xml:space="preserve"> PAGEREF _Toc28707 \h </w:instrText>
        </w:r>
        <w:r>
          <w:fldChar w:fldCharType="separate"/>
        </w:r>
        <w:r>
          <w:t>35</w:t>
        </w:r>
        <w:r>
          <w:fldChar w:fldCharType="end"/>
        </w:r>
      </w:hyperlink>
    </w:p>
    <w:p>
      <w:pPr>
        <w:pStyle w:val="TOC2"/>
        <w:tabs>
          <w:tab w:val="right" w:leader="dot" w:pos="8306"/>
        </w:tabs>
      </w:pPr>
      <w:hyperlink w:anchor="_Toc25480" w:history="1">
        <w:r>
          <w:rPr>
            <w:rFonts w:ascii="仿宋" w:eastAsia="仿宋" w:hAnsi="仿宋" w:cs="仿宋" w:hint="eastAsia"/>
            <w:lang w:eastAsia="zh-CN"/>
          </w:rPr>
          <w:t>(三)、市场风险大</w:t>
        </w:r>
        <w:r>
          <w:tab/>
        </w:r>
        <w:r>
          <w:fldChar w:fldCharType="begin"/>
        </w:r>
        <w:r>
          <w:instrText xml:space="preserve"> PAGEREF _Toc25480 \h </w:instrText>
        </w:r>
        <w:r>
          <w:fldChar w:fldCharType="separate"/>
        </w:r>
        <w:r>
          <w:t>36</w:t>
        </w:r>
        <w:r>
          <w:fldChar w:fldCharType="end"/>
        </w:r>
      </w:hyperlink>
    </w:p>
    <w:p>
      <w:pPr>
        <w:pStyle w:val="TOC2"/>
        <w:tabs>
          <w:tab w:val="right" w:leader="dot" w:pos="8306"/>
        </w:tabs>
      </w:pPr>
      <w:hyperlink w:anchor="_Toc30287" w:history="1">
        <w:r>
          <w:rPr>
            <w:rFonts w:ascii="仿宋" w:eastAsia="仿宋" w:hAnsi="仿宋" w:cs="仿宋" w:hint="eastAsia"/>
            <w:lang w:eastAsia="zh-CN"/>
          </w:rPr>
          <w:t>(四)、利润率高</w:t>
        </w:r>
        <w:r>
          <w:tab/>
        </w:r>
        <w:r>
          <w:fldChar w:fldCharType="begin"/>
        </w:r>
        <w:r>
          <w:instrText xml:space="preserve"> PAGEREF _Toc30287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89" w:history="1">
        <w:r>
          <w:rPr>
            <w:rFonts w:ascii="仿宋" w:eastAsia="仿宋" w:hAnsi="仿宋" w:cs="仿宋" w:hint="eastAsia"/>
            <w:lang w:eastAsia="zh-CN"/>
          </w:rPr>
          <w:t>十、大孔径吸咐树脂项目风险管理</w:t>
        </w:r>
        <w:r>
          <w:tab/>
        </w:r>
        <w:r>
          <w:fldChar w:fldCharType="begin"/>
        </w:r>
        <w:r>
          <w:instrText xml:space="preserve"> PAGEREF _Toc10889 \h </w:instrText>
        </w:r>
        <w:r>
          <w:fldChar w:fldCharType="separate"/>
        </w:r>
        <w:r>
          <w:t>41</w:t>
        </w:r>
        <w:r>
          <w:fldChar w:fldCharType="end"/>
        </w:r>
      </w:hyperlink>
    </w:p>
    <w:p>
      <w:pPr>
        <w:pStyle w:val="TOC2"/>
        <w:tabs>
          <w:tab w:val="right" w:leader="dot" w:pos="8306"/>
        </w:tabs>
      </w:pPr>
      <w:hyperlink w:anchor="_Toc28130" w:history="1">
        <w:r>
          <w:rPr>
            <w:rFonts w:ascii="仿宋" w:eastAsia="仿宋" w:hAnsi="仿宋" w:cs="仿宋" w:hint="eastAsia"/>
            <w:lang w:eastAsia="zh-CN"/>
          </w:rPr>
          <w:t>(一)、风险识别与评估</w:t>
        </w:r>
        <w:r>
          <w:tab/>
        </w:r>
        <w:r>
          <w:fldChar w:fldCharType="begin"/>
        </w:r>
        <w:r>
          <w:instrText xml:space="preserve"> PAGEREF _Toc28130 \h </w:instrText>
        </w:r>
        <w:r>
          <w:fldChar w:fldCharType="separate"/>
        </w:r>
        <w:r>
          <w:t>41</w:t>
        </w:r>
        <w:r>
          <w:fldChar w:fldCharType="end"/>
        </w:r>
      </w:hyperlink>
    </w:p>
    <w:p>
      <w:pPr>
        <w:pStyle w:val="TOC2"/>
        <w:tabs>
          <w:tab w:val="right" w:leader="dot" w:pos="8306"/>
        </w:tabs>
      </w:pPr>
      <w:hyperlink w:anchor="_Toc21170" w:history="1">
        <w:r>
          <w:rPr>
            <w:rFonts w:ascii="仿宋" w:eastAsia="仿宋" w:hAnsi="仿宋" w:cs="仿宋" w:hint="eastAsia"/>
            <w:lang w:eastAsia="zh-CN"/>
          </w:rPr>
          <w:t>(二)、风险应对策略</w:t>
        </w:r>
        <w:r>
          <w:tab/>
        </w:r>
        <w:r>
          <w:fldChar w:fldCharType="begin"/>
        </w:r>
        <w:r>
          <w:instrText xml:space="preserve"> PAGEREF _Toc21170 \h </w:instrText>
        </w:r>
        <w:r>
          <w:fldChar w:fldCharType="separate"/>
        </w:r>
        <w:r>
          <w:t>42</w:t>
        </w:r>
        <w:r>
          <w:fldChar w:fldCharType="end"/>
        </w:r>
      </w:hyperlink>
    </w:p>
    <w:p>
      <w:pPr>
        <w:pStyle w:val="TOC2"/>
        <w:tabs>
          <w:tab w:val="right" w:leader="dot" w:pos="8306"/>
        </w:tabs>
      </w:pPr>
      <w:hyperlink w:anchor="_Toc27360" w:history="1">
        <w:r>
          <w:rPr>
            <w:rFonts w:ascii="仿宋" w:eastAsia="仿宋" w:hAnsi="仿宋" w:cs="仿宋" w:hint="eastAsia"/>
            <w:lang w:eastAsia="zh-CN"/>
          </w:rPr>
          <w:t>(三)、风险监控与控制</w:t>
        </w:r>
        <w:r>
          <w:tab/>
        </w:r>
        <w:r>
          <w:fldChar w:fldCharType="begin"/>
        </w:r>
        <w:r>
          <w:instrText xml:space="preserve"> PAGEREF _Toc27360 \h </w:instrText>
        </w:r>
        <w:r>
          <w:fldChar w:fldCharType="separate"/>
        </w:r>
        <w:r>
          <w:t>44</w:t>
        </w:r>
        <w:r>
          <w:fldChar w:fldCharType="end"/>
        </w:r>
      </w:hyperlink>
    </w:p>
    <w:p>
      <w:pPr>
        <w:pStyle w:val="TOC1"/>
        <w:tabs>
          <w:tab w:val="right" w:leader="dot" w:pos="8306"/>
        </w:tabs>
      </w:pPr>
      <w:hyperlink w:anchor="_Toc5351" w:history="1">
        <w:r>
          <w:rPr>
            <w:rFonts w:ascii="仿宋" w:eastAsia="仿宋" w:hAnsi="仿宋" w:cs="仿宋" w:hint="eastAsia"/>
            <w:lang w:eastAsia="zh-CN"/>
          </w:rPr>
          <w:t>十一、大孔径吸咐树脂项目技术管理</w:t>
        </w:r>
        <w:r>
          <w:tab/>
        </w:r>
        <w:r>
          <w:fldChar w:fldCharType="begin"/>
        </w:r>
        <w:r>
          <w:instrText xml:space="preserve"> PAGEREF _Toc5351 \h </w:instrText>
        </w:r>
        <w:r>
          <w:fldChar w:fldCharType="separate"/>
        </w:r>
        <w:r>
          <w:t>45</w:t>
        </w:r>
        <w:r>
          <w:fldChar w:fldCharType="end"/>
        </w:r>
      </w:hyperlink>
    </w:p>
    <w:p>
      <w:pPr>
        <w:pStyle w:val="TOC2"/>
        <w:tabs>
          <w:tab w:val="right" w:leader="dot" w:pos="8306"/>
        </w:tabs>
      </w:pPr>
      <w:hyperlink w:anchor="_Toc11208" w:history="1">
        <w:r>
          <w:rPr>
            <w:rFonts w:ascii="仿宋" w:eastAsia="仿宋" w:hAnsi="仿宋" w:cs="仿宋" w:hint="eastAsia"/>
            <w:lang w:eastAsia="zh-CN"/>
          </w:rPr>
          <w:t>(一)、技术方案选用方向</w:t>
        </w:r>
        <w:r>
          <w:tab/>
        </w:r>
        <w:r>
          <w:fldChar w:fldCharType="begin"/>
        </w:r>
        <w:r>
          <w:instrText xml:space="preserve"> PAGEREF _Toc11208 \h </w:instrText>
        </w:r>
        <w:r>
          <w:fldChar w:fldCharType="separate"/>
        </w:r>
        <w:r>
          <w:t>45</w:t>
        </w:r>
        <w:r>
          <w:fldChar w:fldCharType="end"/>
        </w:r>
      </w:hyperlink>
    </w:p>
    <w:p>
      <w:pPr>
        <w:pStyle w:val="TOC2"/>
        <w:tabs>
          <w:tab w:val="right" w:leader="dot" w:pos="8306"/>
        </w:tabs>
      </w:pPr>
      <w:hyperlink w:anchor="_Toc8756" w:history="1">
        <w:r>
          <w:rPr>
            <w:rFonts w:ascii="仿宋" w:eastAsia="仿宋" w:hAnsi="仿宋" w:cs="仿宋" w:hint="eastAsia"/>
            <w:lang w:eastAsia="zh-CN"/>
          </w:rPr>
          <w:t>(二)、工艺技术方案选用原则</w:t>
        </w:r>
        <w:r>
          <w:tab/>
        </w:r>
        <w:r>
          <w:fldChar w:fldCharType="begin"/>
        </w:r>
        <w:r>
          <w:instrText xml:space="preserve"> PAGEREF _Toc8756 \h </w:instrText>
        </w:r>
        <w:r>
          <w:fldChar w:fldCharType="separate"/>
        </w:r>
        <w:r>
          <w:t>47</w:t>
        </w:r>
        <w:r>
          <w:fldChar w:fldCharType="end"/>
        </w:r>
      </w:hyperlink>
    </w:p>
    <w:p>
      <w:pPr>
        <w:pStyle w:val="TOC2"/>
        <w:tabs>
          <w:tab w:val="right" w:leader="dot" w:pos="8306"/>
        </w:tabs>
      </w:pPr>
      <w:hyperlink w:anchor="_Toc24564" w:history="1">
        <w:r>
          <w:rPr>
            <w:rFonts w:ascii="仿宋" w:eastAsia="仿宋" w:hAnsi="仿宋" w:cs="仿宋" w:hint="eastAsia"/>
            <w:lang w:eastAsia="zh-CN"/>
          </w:rPr>
          <w:t>(三)、工艺技术方案要求</w:t>
        </w:r>
        <w:r>
          <w:tab/>
        </w:r>
        <w:r>
          <w:fldChar w:fldCharType="begin"/>
        </w:r>
        <w:r>
          <w:instrText xml:space="preserve"> PAGEREF _Toc24564 \h </w:instrText>
        </w:r>
        <w:r>
          <w:fldChar w:fldCharType="separate"/>
        </w:r>
        <w:r>
          <w:t>49</w:t>
        </w:r>
        <w:r>
          <w:fldChar w:fldCharType="end"/>
        </w:r>
      </w:hyperlink>
    </w:p>
    <w:p>
      <w:pPr>
        <w:pStyle w:val="TOC1"/>
        <w:tabs>
          <w:tab w:val="right" w:leader="dot" w:pos="8306"/>
        </w:tabs>
      </w:pPr>
      <w:hyperlink w:anchor="_Toc3353" w:history="1">
        <w:r>
          <w:rPr>
            <w:rFonts w:ascii="仿宋" w:eastAsia="仿宋" w:hAnsi="仿宋" w:cs="仿宋" w:hint="eastAsia"/>
            <w:lang w:eastAsia="zh-CN"/>
          </w:rPr>
          <w:t>十二、大孔径吸咐树脂项目社会影响</w:t>
        </w:r>
        <w:r>
          <w:tab/>
        </w:r>
        <w:r>
          <w:fldChar w:fldCharType="begin"/>
        </w:r>
        <w:r>
          <w:instrText xml:space="preserve"> PAGEREF _Toc3353 \h </w:instrText>
        </w:r>
        <w:r>
          <w:fldChar w:fldCharType="separate"/>
        </w:r>
        <w:r>
          <w:t>51</w:t>
        </w:r>
        <w:r>
          <w:fldChar w:fldCharType="end"/>
        </w:r>
      </w:hyperlink>
    </w:p>
    <w:p>
      <w:pPr>
        <w:pStyle w:val="TOC2"/>
        <w:tabs>
          <w:tab w:val="right" w:leader="dot" w:pos="8306"/>
        </w:tabs>
      </w:pPr>
      <w:hyperlink w:anchor="_Toc13867" w:history="1">
        <w:r>
          <w:rPr>
            <w:rFonts w:ascii="仿宋" w:eastAsia="仿宋" w:hAnsi="仿宋" w:cs="仿宋" w:hint="eastAsia"/>
            <w:lang w:eastAsia="zh-CN"/>
          </w:rPr>
          <w:t>(一)、社会责任与义务</w:t>
        </w:r>
        <w:r>
          <w:tab/>
        </w:r>
        <w:r>
          <w:fldChar w:fldCharType="begin"/>
        </w:r>
        <w:r>
          <w:instrText xml:space="preserve"> PAGEREF _Toc13867 \h </w:instrText>
        </w:r>
        <w:r>
          <w:fldChar w:fldCharType="separate"/>
        </w:r>
        <w:r>
          <w:t>51</w:t>
        </w:r>
        <w:r>
          <w:fldChar w:fldCharType="end"/>
        </w:r>
      </w:hyperlink>
    </w:p>
    <w:p>
      <w:pPr>
        <w:pStyle w:val="TOC2"/>
        <w:tabs>
          <w:tab w:val="right" w:leader="dot" w:pos="8306"/>
        </w:tabs>
      </w:pPr>
      <w:hyperlink w:anchor="_Toc15971" w:history="1">
        <w:r>
          <w:rPr>
            <w:rFonts w:ascii="仿宋" w:eastAsia="仿宋" w:hAnsi="仿宋" w:cs="仿宋" w:hint="eastAsia"/>
            <w:lang w:eastAsia="zh-CN"/>
          </w:rPr>
          <w:t>(二)、社会参与与沟通</w:t>
        </w:r>
        <w:r>
          <w:tab/>
        </w:r>
        <w:r>
          <w:fldChar w:fldCharType="begin"/>
        </w:r>
        <w:r>
          <w:instrText xml:space="preserve"> PAGEREF _Toc15971 \h </w:instrText>
        </w:r>
        <w:r>
          <w:fldChar w:fldCharType="separate"/>
        </w:r>
        <w:r>
          <w:t>52</w:t>
        </w:r>
        <w:r>
          <w:fldChar w:fldCharType="end"/>
        </w:r>
      </w:hyperlink>
    </w:p>
    <w:p>
      <w:pPr>
        <w:pStyle w:val="TOC1"/>
        <w:tabs>
          <w:tab w:val="right" w:leader="dot" w:pos="8306"/>
        </w:tabs>
      </w:pPr>
      <w:hyperlink w:anchor="_Toc7327" w:history="1">
        <w:r>
          <w:rPr>
            <w:rFonts w:ascii="仿宋" w:eastAsia="仿宋" w:hAnsi="仿宋" w:cs="仿宋" w:hint="eastAsia"/>
            <w:lang w:eastAsia="zh-CN"/>
          </w:rPr>
          <w:t>十三、利益相关者分析与沟通计划</w:t>
        </w:r>
        <w:r>
          <w:tab/>
        </w:r>
        <w:r>
          <w:fldChar w:fldCharType="begin"/>
        </w:r>
        <w:r>
          <w:instrText xml:space="preserve"> PAGEREF _Toc7327 \h </w:instrText>
        </w:r>
        <w:r>
          <w:fldChar w:fldCharType="separate"/>
        </w:r>
        <w:r>
          <w:t>53</w:t>
        </w:r>
        <w:r>
          <w:fldChar w:fldCharType="end"/>
        </w:r>
      </w:hyperlink>
    </w:p>
    <w:p>
      <w:pPr>
        <w:pStyle w:val="TOC2"/>
        <w:tabs>
          <w:tab w:val="right" w:leader="dot" w:pos="8306"/>
        </w:tabs>
      </w:pPr>
      <w:hyperlink w:anchor="_Toc22960" w:history="1">
        <w:r>
          <w:rPr>
            <w:rFonts w:ascii="仿宋" w:eastAsia="仿宋" w:hAnsi="仿宋" w:cs="仿宋" w:hint="eastAsia"/>
            <w:lang w:eastAsia="zh-CN"/>
          </w:rPr>
          <w:t>(一)、利益相关者分析</w:t>
        </w:r>
        <w:r>
          <w:tab/>
        </w:r>
        <w:r>
          <w:fldChar w:fldCharType="begin"/>
        </w:r>
        <w:r>
          <w:instrText xml:space="preserve"> PAGEREF _Toc22960 \h </w:instrText>
        </w:r>
        <w:r>
          <w:fldChar w:fldCharType="separate"/>
        </w:r>
        <w:r>
          <w:t>53</w:t>
        </w:r>
        <w:r>
          <w:fldChar w:fldCharType="end"/>
        </w:r>
      </w:hyperlink>
    </w:p>
    <w:p>
      <w:pPr>
        <w:pStyle w:val="TOC2"/>
        <w:tabs>
          <w:tab w:val="right" w:leader="dot" w:pos="8306"/>
        </w:tabs>
      </w:pPr>
      <w:hyperlink w:anchor="_Toc9700" w:history="1">
        <w:r>
          <w:rPr>
            <w:rFonts w:ascii="仿宋" w:eastAsia="仿宋" w:hAnsi="仿宋" w:cs="仿宋" w:hint="eastAsia"/>
            <w:lang w:eastAsia="zh-CN"/>
          </w:rPr>
          <w:t>(二)、沟通计划</w:t>
        </w:r>
        <w:r>
          <w:tab/>
        </w:r>
        <w:r>
          <w:fldChar w:fldCharType="begin"/>
        </w:r>
        <w:r>
          <w:instrText xml:space="preserve"> PAGEREF _Toc9700 \h </w:instrText>
        </w:r>
        <w:r>
          <w:fldChar w:fldCharType="separate"/>
        </w:r>
        <w:r>
          <w:t>54</w:t>
        </w:r>
        <w:r>
          <w:fldChar w:fldCharType="end"/>
        </w:r>
      </w:hyperlink>
    </w:p>
    <w:p>
      <w:pPr>
        <w:pStyle w:val="TOC1"/>
        <w:tabs>
          <w:tab w:val="right" w:leader="dot" w:pos="8306"/>
        </w:tabs>
      </w:pPr>
      <w:hyperlink w:anchor="_Toc22273" w:history="1">
        <w:r>
          <w:rPr>
            <w:rFonts w:ascii="仿宋" w:eastAsia="仿宋" w:hAnsi="仿宋" w:cs="仿宋" w:hint="eastAsia"/>
            <w:lang w:eastAsia="zh-CN"/>
          </w:rPr>
          <w:t>十四、营销与推广策略</w:t>
        </w:r>
        <w:r>
          <w:tab/>
        </w:r>
        <w:r>
          <w:fldChar w:fldCharType="begin"/>
        </w:r>
        <w:r>
          <w:instrText xml:space="preserve"> PAGEREF _Toc22273 \h </w:instrText>
        </w:r>
        <w:r>
          <w:fldChar w:fldCharType="separate"/>
        </w:r>
        <w:r>
          <w:t>55</w:t>
        </w:r>
        <w:r>
          <w:fldChar w:fldCharType="end"/>
        </w:r>
      </w:hyperlink>
    </w:p>
    <w:p>
      <w:pPr>
        <w:pStyle w:val="TOC2"/>
        <w:tabs>
          <w:tab w:val="right" w:leader="dot" w:pos="8306"/>
        </w:tabs>
      </w:pPr>
      <w:hyperlink w:anchor="_Toc25261" w:history="1">
        <w:r>
          <w:rPr>
            <w:rFonts w:ascii="仿宋" w:eastAsia="仿宋" w:hAnsi="仿宋" w:cs="仿宋" w:hint="eastAsia"/>
            <w:lang w:eastAsia="zh-CN"/>
          </w:rPr>
          <w:t>(一)、产品/服务定位与特点</w:t>
        </w:r>
        <w:r>
          <w:tab/>
        </w:r>
        <w:r>
          <w:fldChar w:fldCharType="begin"/>
        </w:r>
        <w:r>
          <w:instrText xml:space="preserve"> PAGEREF _Toc25261 \h </w:instrText>
        </w:r>
        <w:r>
          <w:fldChar w:fldCharType="separate"/>
        </w:r>
        <w:r>
          <w:t>55</w:t>
        </w:r>
        <w:r>
          <w:fldChar w:fldCharType="end"/>
        </w:r>
      </w:hyperlink>
    </w:p>
    <w:p>
      <w:pPr>
        <w:pStyle w:val="TOC2"/>
        <w:tabs>
          <w:tab w:val="right" w:leader="dot" w:pos="8306"/>
        </w:tabs>
      </w:pPr>
      <w:hyperlink w:anchor="_Toc532" w:history="1">
        <w:r>
          <w:rPr>
            <w:rFonts w:ascii="仿宋" w:eastAsia="仿宋" w:hAnsi="仿宋" w:cs="仿宋" w:hint="eastAsia"/>
            <w:lang w:eastAsia="zh-CN"/>
          </w:rPr>
          <w:t>(二)、市场定位与竞争分析</w:t>
        </w:r>
        <w:r>
          <w:tab/>
        </w:r>
        <w:r>
          <w:fldChar w:fldCharType="begin"/>
        </w:r>
        <w:r>
          <w:instrText xml:space="preserve"> PAGEREF _Toc532 \h </w:instrText>
        </w:r>
        <w:r>
          <w:fldChar w:fldCharType="separate"/>
        </w:r>
        <w:r>
          <w:t>56</w:t>
        </w:r>
        <w:r>
          <w:fldChar w:fldCharType="end"/>
        </w:r>
      </w:hyperlink>
    </w:p>
    <w:p>
      <w:pPr>
        <w:pStyle w:val="TOC2"/>
        <w:tabs>
          <w:tab w:val="right" w:leader="dot" w:pos="8306"/>
        </w:tabs>
      </w:pPr>
      <w:hyperlink w:anchor="_Toc15945" w:history="1">
        <w:r>
          <w:rPr>
            <w:rFonts w:ascii="仿宋" w:eastAsia="仿宋" w:hAnsi="仿宋" w:cs="仿宋" w:hint="eastAsia"/>
            <w:lang w:eastAsia="zh-CN"/>
          </w:rPr>
          <w:t>(三)、营销渠道与策略</w:t>
        </w:r>
        <w:r>
          <w:tab/>
        </w:r>
        <w:r>
          <w:fldChar w:fldCharType="begin"/>
        </w:r>
        <w:r>
          <w:instrText xml:space="preserve"> PAGEREF _Toc15945 \h </w:instrText>
        </w:r>
        <w:r>
          <w:fldChar w:fldCharType="separate"/>
        </w:r>
        <w:r>
          <w:t>58</w:t>
        </w:r>
        <w:r>
          <w:fldChar w:fldCharType="end"/>
        </w:r>
      </w:hyperlink>
    </w:p>
    <w:p>
      <w:pPr>
        <w:pStyle w:val="TOC2"/>
        <w:tabs>
          <w:tab w:val="right" w:leader="dot" w:pos="8306"/>
        </w:tabs>
      </w:pPr>
      <w:hyperlink w:anchor="_Toc21854" w:history="1">
        <w:r>
          <w:rPr>
            <w:rFonts w:ascii="仿宋" w:eastAsia="仿宋" w:hAnsi="仿宋" w:cs="仿宋" w:hint="eastAsia"/>
            <w:lang w:eastAsia="zh-CN"/>
          </w:rPr>
          <w:t>(四)、推广与宣传活动</w:t>
        </w:r>
        <w:r>
          <w:tab/>
        </w:r>
        <w:r>
          <w:fldChar w:fldCharType="begin"/>
        </w:r>
        <w:r>
          <w:instrText xml:space="preserve"> PAGEREF _Toc21854 \h </w:instrText>
        </w:r>
        <w:r>
          <w:fldChar w:fldCharType="separate"/>
        </w:r>
        <w:r>
          <w:t>59</w:t>
        </w:r>
        <w:r>
          <w:fldChar w:fldCharType="end"/>
        </w:r>
      </w:hyperlink>
    </w:p>
    <w:p>
      <w:pPr>
        <w:pStyle w:val="TOC1"/>
        <w:tabs>
          <w:tab w:val="right" w:leader="dot" w:pos="8306"/>
        </w:tabs>
      </w:pPr>
      <w:hyperlink w:anchor="_Toc7224" w:history="1">
        <w:r>
          <w:rPr>
            <w:rFonts w:ascii="仿宋" w:eastAsia="仿宋" w:hAnsi="仿宋" w:cs="仿宋" w:hint="eastAsia"/>
            <w:lang w:eastAsia="zh-CN"/>
          </w:rPr>
          <w:t>十五、大孔径吸咐树脂项目工程方案分析</w:t>
        </w:r>
        <w:r>
          <w:tab/>
        </w:r>
        <w:r>
          <w:fldChar w:fldCharType="begin"/>
        </w:r>
        <w:r>
          <w:instrText xml:space="preserve"> PAGEREF _Toc7224 \h </w:instrText>
        </w:r>
        <w:r>
          <w:fldChar w:fldCharType="separate"/>
        </w:r>
        <w:r>
          <w:t>64</w:t>
        </w:r>
        <w:r>
          <w:fldChar w:fldCharType="end"/>
        </w:r>
      </w:hyperlink>
    </w:p>
    <w:p>
      <w:pPr>
        <w:pStyle w:val="TOC2"/>
        <w:tabs>
          <w:tab w:val="right" w:leader="dot" w:pos="8306"/>
        </w:tabs>
      </w:pPr>
      <w:hyperlink w:anchor="_Toc5579" w:history="1">
        <w:r>
          <w:rPr>
            <w:rFonts w:ascii="仿宋" w:eastAsia="仿宋" w:hAnsi="仿宋" w:cs="仿宋" w:hint="eastAsia"/>
            <w:lang w:eastAsia="zh-CN"/>
          </w:rPr>
          <w:t>(一)、建筑工程设计原则</w:t>
        </w:r>
        <w:r>
          <w:tab/>
        </w:r>
        <w:r>
          <w:fldChar w:fldCharType="begin"/>
        </w:r>
        <w:r>
          <w:instrText xml:space="preserve"> PAGEREF _Toc5579 \h </w:instrText>
        </w:r>
        <w:r>
          <w:fldChar w:fldCharType="separate"/>
        </w:r>
        <w:r>
          <w:t>64</w:t>
        </w:r>
        <w:r>
          <w:fldChar w:fldCharType="end"/>
        </w:r>
      </w:hyperlink>
    </w:p>
    <w:p>
      <w:pPr>
        <w:pStyle w:val="TOC2"/>
        <w:tabs>
          <w:tab w:val="right" w:leader="dot" w:pos="8306"/>
        </w:tabs>
      </w:pPr>
      <w:hyperlink w:anchor="_Toc10075" w:history="1">
        <w:r>
          <w:rPr>
            <w:rFonts w:ascii="仿宋" w:eastAsia="仿宋" w:hAnsi="仿宋" w:cs="仿宋" w:hint="eastAsia"/>
            <w:lang w:eastAsia="zh-CN"/>
          </w:rPr>
          <w:t>(二)、土建工程建设指标</w:t>
        </w:r>
        <w:r>
          <w:tab/>
        </w:r>
        <w:r>
          <w:fldChar w:fldCharType="begin"/>
        </w:r>
        <w:r>
          <w:instrText xml:space="preserve"> PAGEREF _Toc10075 \h </w:instrText>
        </w:r>
        <w:r>
          <w:fldChar w:fldCharType="separate"/>
        </w:r>
        <w:r>
          <w:t>68</w:t>
        </w:r>
        <w:r>
          <w:fldChar w:fldCharType="end"/>
        </w:r>
      </w:hyperlink>
    </w:p>
    <w:p>
      <w:pPr>
        <w:pStyle w:val="TOC1"/>
        <w:tabs>
          <w:tab w:val="right" w:leader="dot" w:pos="8306"/>
        </w:tabs>
      </w:pPr>
      <w:hyperlink w:anchor="_Toc32194" w:history="1">
        <w:r>
          <w:rPr>
            <w:rFonts w:ascii="仿宋" w:eastAsia="仿宋" w:hAnsi="仿宋" w:cs="仿宋" w:hint="eastAsia"/>
            <w:lang w:eastAsia="zh-CN"/>
          </w:rPr>
          <w:t>十六、大孔径吸咐树脂项目实施时间节点</w:t>
        </w:r>
        <w:r>
          <w:tab/>
        </w:r>
        <w:r>
          <w:fldChar w:fldCharType="begin"/>
        </w:r>
        <w:r>
          <w:instrText xml:space="preserve"> PAGEREF _Toc32194 \h </w:instrText>
        </w:r>
        <w:r>
          <w:fldChar w:fldCharType="separate"/>
        </w:r>
        <w:r>
          <w:t>69</w:t>
        </w:r>
        <w:r>
          <w:fldChar w:fldCharType="end"/>
        </w:r>
      </w:hyperlink>
    </w:p>
    <w:p>
      <w:pPr>
        <w:pStyle w:val="TOC2"/>
        <w:tabs>
          <w:tab w:val="right" w:leader="dot" w:pos="8306"/>
        </w:tabs>
      </w:pPr>
      <w:hyperlink w:anchor="_Toc1914" w:history="1">
        <w:r>
          <w:rPr>
            <w:rFonts w:ascii="仿宋" w:eastAsia="仿宋" w:hAnsi="仿宋" w:cs="仿宋" w:hint="eastAsia"/>
            <w:lang w:eastAsia="zh-CN"/>
          </w:rPr>
          <w:t>(一)、大孔径吸咐树脂项目启动阶段时间节点</w:t>
        </w:r>
        <w:r>
          <w:tab/>
        </w:r>
        <w:r>
          <w:fldChar w:fldCharType="begin"/>
        </w:r>
        <w:r>
          <w:instrText xml:space="preserve"> PAGEREF _Toc1914 \h </w:instrText>
        </w:r>
        <w:r>
          <w:fldChar w:fldCharType="separate"/>
        </w:r>
        <w:r>
          <w:t>69</w:t>
        </w:r>
        <w:r>
          <w:fldChar w:fldCharType="end"/>
        </w:r>
      </w:hyperlink>
    </w:p>
    <w:p>
      <w:pPr>
        <w:pStyle w:val="TOC2"/>
        <w:tabs>
          <w:tab w:val="right" w:leader="dot" w:pos="8306"/>
        </w:tabs>
      </w:pPr>
      <w:hyperlink w:anchor="_Toc30968" w:history="1">
        <w:r>
          <w:rPr>
            <w:rFonts w:ascii="仿宋" w:eastAsia="仿宋" w:hAnsi="仿宋" w:cs="仿宋" w:hint="eastAsia"/>
            <w:lang w:eastAsia="zh-CN"/>
          </w:rPr>
          <w:t>(二)、大孔径吸咐树脂项目执行阶段时间节点</w:t>
        </w:r>
        <w:r>
          <w:tab/>
        </w:r>
        <w:r>
          <w:fldChar w:fldCharType="begin"/>
        </w:r>
        <w:r>
          <w:instrText xml:space="preserve"> PAGEREF _Toc30968 \h </w:instrText>
        </w:r>
        <w:r>
          <w:fldChar w:fldCharType="separate"/>
        </w:r>
        <w:r>
          <w:t>71</w:t>
        </w:r>
        <w:r>
          <w:fldChar w:fldCharType="end"/>
        </w:r>
      </w:hyperlink>
    </w:p>
    <w:p>
      <w:pPr>
        <w:pStyle w:val="TOC2"/>
        <w:tabs>
          <w:tab w:val="right" w:leader="dot" w:pos="8306"/>
        </w:tabs>
      </w:pPr>
      <w:hyperlink w:anchor="_Toc6208" w:history="1">
        <w:r>
          <w:rPr>
            <w:rFonts w:ascii="仿宋" w:eastAsia="仿宋" w:hAnsi="仿宋" w:cs="仿宋" w:hint="eastAsia"/>
            <w:lang w:eastAsia="zh-CN"/>
          </w:rPr>
          <w:t>(三)、大孔径吸咐树脂项目完成阶段时间节点</w:t>
        </w:r>
        <w:r>
          <w:tab/>
        </w:r>
        <w:r>
          <w:fldChar w:fldCharType="begin"/>
        </w:r>
        <w:r>
          <w:instrText xml:space="preserve"> PAGEREF _Toc6208 \h </w:instrText>
        </w:r>
        <w:r>
          <w:fldChar w:fldCharType="separate"/>
        </w:r>
        <w:r>
          <w:t>72</w:t>
        </w:r>
        <w:r>
          <w:fldChar w:fldCharType="end"/>
        </w:r>
      </w:hyperlink>
    </w:p>
    <w:p>
      <w:pPr>
        <w:pStyle w:val="TOC1"/>
        <w:tabs>
          <w:tab w:val="right" w:leader="dot" w:pos="8306"/>
        </w:tabs>
      </w:pPr>
      <w:hyperlink w:anchor="_Toc16399" w:history="1">
        <w:r>
          <w:rPr>
            <w:rFonts w:ascii="仿宋" w:eastAsia="仿宋" w:hAnsi="仿宋" w:cs="仿宋" w:hint="eastAsia"/>
            <w:lang w:eastAsia="zh-CN"/>
          </w:rPr>
          <w:t>十七、大孔径吸咐树脂项目实施保障措施</w:t>
        </w:r>
        <w:r>
          <w:tab/>
        </w:r>
        <w:r>
          <w:fldChar w:fldCharType="begin"/>
        </w:r>
        <w:r>
          <w:instrText xml:space="preserve"> PAGEREF _Toc16399 \h </w:instrText>
        </w:r>
        <w:r>
          <w:fldChar w:fldCharType="separate"/>
        </w:r>
        <w:r>
          <w:t>73</w:t>
        </w:r>
        <w:r>
          <w:fldChar w:fldCharType="end"/>
        </w:r>
      </w:hyperlink>
    </w:p>
    <w:p>
      <w:pPr>
        <w:pStyle w:val="TOC2"/>
        <w:tabs>
          <w:tab w:val="right" w:leader="dot" w:pos="8306"/>
        </w:tabs>
      </w:pPr>
      <w:hyperlink w:anchor="_Toc21727" w:history="1">
        <w:r>
          <w:rPr>
            <w:rFonts w:ascii="仿宋" w:eastAsia="仿宋" w:hAnsi="仿宋" w:cs="仿宋" w:hint="eastAsia"/>
            <w:lang w:eastAsia="zh-CN"/>
          </w:rPr>
          <w:t>(一)、大孔径吸咐树脂项目实施保障机制</w:t>
        </w:r>
        <w:r>
          <w:tab/>
        </w:r>
        <w:r>
          <w:fldChar w:fldCharType="begin"/>
        </w:r>
        <w:r>
          <w:instrText xml:space="preserve"> PAGEREF _Toc21727 \h </w:instrText>
        </w:r>
        <w:r>
          <w:fldChar w:fldCharType="separate"/>
        </w:r>
        <w:r>
          <w:t>73</w:t>
        </w:r>
        <w:r>
          <w:fldChar w:fldCharType="end"/>
        </w:r>
      </w:hyperlink>
    </w:p>
    <w:p>
      <w:pPr>
        <w:pStyle w:val="TOC2"/>
        <w:tabs>
          <w:tab w:val="right" w:leader="dot" w:pos="8306"/>
        </w:tabs>
      </w:pPr>
      <w:hyperlink w:anchor="_Toc23074" w:history="1">
        <w:r>
          <w:rPr>
            <w:rFonts w:ascii="仿宋" w:eastAsia="仿宋" w:hAnsi="仿宋" w:cs="仿宋" w:hint="eastAsia"/>
            <w:lang w:eastAsia="zh-CN"/>
          </w:rPr>
          <w:t>(二)、大孔径吸咐树脂项目法律合规要求</w:t>
        </w:r>
        <w:r>
          <w:tab/>
        </w:r>
        <w:r>
          <w:fldChar w:fldCharType="begin"/>
        </w:r>
        <w:r>
          <w:instrText xml:space="preserve"> PAGEREF _Toc23074 \h </w:instrText>
        </w:r>
        <w:r>
          <w:fldChar w:fldCharType="separate"/>
        </w:r>
        <w:r>
          <w:t>76</w:t>
        </w:r>
        <w:r>
          <w:fldChar w:fldCharType="end"/>
        </w:r>
      </w:hyperlink>
    </w:p>
    <w:p>
      <w:pPr>
        <w:pStyle w:val="TOC2"/>
        <w:tabs>
          <w:tab w:val="right" w:leader="dot" w:pos="8306"/>
        </w:tabs>
      </w:pPr>
      <w:hyperlink w:anchor="_Toc1523" w:history="1">
        <w:r>
          <w:rPr>
            <w:rFonts w:ascii="仿宋" w:eastAsia="仿宋" w:hAnsi="仿宋" w:cs="仿宋" w:hint="eastAsia"/>
            <w:lang w:eastAsia="zh-CN"/>
          </w:rPr>
          <w:t>(三)、大孔径吸咐树脂项目合同管理与法律事务</w:t>
        </w:r>
        <w:r>
          <w:tab/>
        </w:r>
        <w:r>
          <w:fldChar w:fldCharType="begin"/>
        </w:r>
        <w:r>
          <w:instrText xml:space="preserve"> PAGEREF _Toc1523 \h </w:instrText>
        </w:r>
        <w:r>
          <w:fldChar w:fldCharType="separate"/>
        </w:r>
        <w:r>
          <w:t>81</w:t>
        </w:r>
        <w:r>
          <w:fldChar w:fldCharType="end"/>
        </w:r>
      </w:hyperlink>
    </w:p>
    <w:p>
      <w:pPr>
        <w:pStyle w:val="TOC2"/>
        <w:tabs>
          <w:tab w:val="right" w:leader="dot" w:pos="8306"/>
        </w:tabs>
      </w:pPr>
      <w:hyperlink w:anchor="_Toc31651" w:history="1">
        <w:r>
          <w:rPr>
            <w:rFonts w:ascii="仿宋" w:eastAsia="仿宋" w:hAnsi="仿宋" w:cs="仿宋" w:hint="eastAsia"/>
            <w:lang w:eastAsia="zh-CN"/>
          </w:rPr>
          <w:t>(四)、大孔径吸咐树脂项目知识产权保护策略</w:t>
        </w:r>
        <w:r>
          <w:tab/>
        </w:r>
        <w:r>
          <w:fldChar w:fldCharType="begin"/>
        </w:r>
        <w:r>
          <w:instrText xml:space="preserve"> PAGEREF _Toc31651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68"/>
      <w:r>
        <w:rPr>
          <w:rFonts w:ascii="仿宋" w:eastAsia="仿宋" w:hAnsi="仿宋" w:cs="仿宋" w:hint="eastAsia"/>
          <w:sz w:val="28"/>
          <w:lang w:eastAsia="zh-CN"/>
        </w:rPr>
        <w:t>一、大孔径吸咐树脂项目建设背景及必要性分析</w:t>
      </w:r>
      <w:bookmarkEnd w:id="2"/>
    </w:p>
    <w:p>
      <w:pPr>
        <w:pStyle w:val="Heading2"/>
        <w:rPr>
          <w:rFonts w:ascii="仿宋" w:eastAsia="仿宋" w:hAnsi="仿宋" w:cs="仿宋" w:hint="eastAsia"/>
          <w:lang w:eastAsia="zh-CN"/>
        </w:rPr>
      </w:pPr>
      <w:bookmarkStart w:id="3" w:name="_Toc25071"/>
      <w:r>
        <w:rPr>
          <w:rFonts w:ascii="仿宋" w:eastAsia="仿宋" w:hAnsi="仿宋" w:cs="仿宋" w:hint="eastAsia"/>
          <w:lang w:eastAsia="zh-CN"/>
        </w:rPr>
        <w:t>(一)、大孔径吸咐树脂项目背景分析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径吸咐树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大孔径吸咐树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大孔径吸咐树脂项目在这个潮流中的定位。同时，我们将关注行业内涌现的新兴机遇，以便大孔径吸咐树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大孔径吸咐树脂项目提供了强大的发展动力。我们将聚焦于行业内最新的技术发展趋势，包括但不限于人工智能、大数据分析、物联网等领域。通过深度的技术研究，我们将确保大孔径吸咐树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大孔径吸咐树脂项目发展的源泉。我们将投入更多的精力对市场需求进行深入剖析，超越表面的需求，深入挖掘潜在的市场痛点和机遇。通过对市场需求的细致了解，大孔径吸咐树脂项目将更有针对性地设计解决方案，满足市场的多样化需求，从而更好地促进大孔径吸咐树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大孔径吸咐树脂项目战略至关重要。我们将对竞争态势进行更为深入的分析，包括但不限于市场份额、产品特点、客户满意度等多个维度。通过深度的竞争分析，大孔径吸咐树脂项目将能够更准确地把握市场脉搏，制定具有竞争力的大孔径吸咐树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大孔径吸咐树脂项目的发展具有直接的影响。我们将进行更为全面的法规和政策分析，了解行业发展中的潜在法律风险和合规挑战。通过充分了解和遵守相关法规，大孔径吸咐树脂项目将确保在法律框架内合法合规运营，为大孔径吸咐树脂项目的稳健发展提供有力支持。</w:t>
      </w:r>
    </w:p>
    <w:p>
      <w:pPr>
        <w:pStyle w:val="Heading2"/>
        <w:ind w:firstLine="560" w:firstLineChars="200"/>
        <w:rPr>
          <w:rFonts w:ascii="仿宋" w:eastAsia="仿宋" w:hAnsi="仿宋" w:cs="仿宋" w:hint="eastAsia"/>
          <w:sz w:val="28"/>
          <w:lang w:eastAsia="zh-CN"/>
        </w:rPr>
      </w:pPr>
      <w:bookmarkStart w:id="4" w:name="_Toc21948"/>
      <w:r>
        <w:rPr>
          <w:rFonts w:ascii="仿宋" w:eastAsia="仿宋" w:hAnsi="仿宋" w:cs="仿宋" w:hint="eastAsia"/>
          <w:sz w:val="28"/>
          <w:lang w:eastAsia="zh-CN"/>
        </w:rPr>
        <w:t>(二)、大孔径吸咐树脂项目建设必要性分析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径吸咐树脂项目建设的迫切性源于对行业发展趋势的深刻洞察。我们正处于一个行业变革的时代，科技创新、数字化转型成为企业发展的关键动力。大孔径吸咐树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径吸咐树脂项目建设不仅仅是为了跟上潮流，更是为了通过技术创新推动企业的持续发展。通过引入先进的技术和解决方案，大孔径吸咐树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大孔径吸咐树脂项目的建设成为必然选择，通过提高产品质量、拓展服务领域，从而在竞争中获得更多的机会。大孔径吸咐树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大孔径吸咐树脂项目建设的必要性体现在对客户需求更精准的满足。通过大孔径吸咐树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孔径吸咐树脂项目建设的背后是对企业持续创新的追求。只有通过不断创新，企业才能在竞争中立于不败之地。大孔径吸咐树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6536"/>
      <w:r>
        <w:rPr>
          <w:rFonts w:ascii="仿宋" w:eastAsia="仿宋" w:hAnsi="仿宋" w:cs="仿宋" w:hint="eastAsia"/>
          <w:sz w:val="28"/>
          <w:lang w:eastAsia="zh-CN"/>
        </w:rPr>
        <w:t>二、大孔径吸咐树脂项目选址可行性分析</w:t>
      </w:r>
      <w:bookmarkEnd w:id="5"/>
    </w:p>
    <w:p>
      <w:pPr>
        <w:pStyle w:val="Heading2"/>
        <w:rPr>
          <w:rFonts w:ascii="仿宋" w:eastAsia="仿宋" w:hAnsi="仿宋" w:cs="仿宋" w:hint="eastAsia"/>
          <w:lang w:eastAsia="zh-CN"/>
        </w:rPr>
      </w:pPr>
      <w:bookmarkStart w:id="6" w:name="_Toc8794"/>
      <w:r>
        <w:rPr>
          <w:rFonts w:ascii="仿宋" w:eastAsia="仿宋" w:hAnsi="仿宋" w:cs="仿宋" w:hint="eastAsia"/>
          <w:lang w:eastAsia="zh-CN"/>
        </w:rPr>
        <w:t>(一)、大孔径吸咐树脂项目选址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该大孔径吸咐树脂项目选址位于XX省XX市XX区XXX街道</w:t>
      </w:r>
    </w:p>
    <w:p>
      <w:pPr>
        <w:pStyle w:val="Heading2"/>
        <w:ind w:firstLine="560" w:firstLineChars="200"/>
        <w:rPr>
          <w:rFonts w:ascii="仿宋" w:eastAsia="仿宋" w:hAnsi="仿宋" w:cs="仿宋" w:hint="eastAsia"/>
          <w:sz w:val="28"/>
          <w:lang w:eastAsia="zh-CN"/>
        </w:rPr>
      </w:pPr>
      <w:bookmarkStart w:id="7" w:name="_Toc1422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大孔径吸咐树脂项目的征地面积将根据大孔径吸咐树脂项目的实际规模和需求进行精确规划。具体面积XXX平方米，旨在确保大孔径吸咐树脂项目不仅能够满足当前的发展需求，还能够预留空间以适应未来的扩展。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净用地面积是在征地面积基础上去除不可利用面积后的实际可开发用地。具体面积XXX平方米，考虑到环保、交通、安全等多方面因素，以确保大孔径吸咐树脂项目在整体利用效率上达到最优。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大孔径吸咐树脂项目计划建设的建筑总规模具体面积XXX平方米。这一规模的确定综合考虑了大孔径吸咐树脂项目的性质、规模，以及城市规划的相关要求，确保建筑布局与周边环境协调一致。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绿地率是大孔径吸咐树脂项目用地中被规划为绿地的比例。具体面积XXX平方米，旨在通过合理规划绿地，改善大孔径吸咐树脂项目周边环境，提升居民生活质量，并符合城市整体绿化规划。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容积率是用地上可以建设的建筑总体积与用地面积之比。具体面积XXX，通过合理的容积率规划，确保大孔径吸咐树脂项目建筑规模与周边环境和谐共生。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大孔径吸咐树脂项目选址与当地城市规划相一致，具体面积XXX平方米。通过与城市规划部门深入沟通，确保大孔径吸咐树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大孔径吸咐树脂项目选址符合当地产业政策，具体面积XXX平方米。这包括大孔径吸咐树脂项目对当地经济的促进作用，以及对相关产业的带动效应，确保大孔径吸咐树脂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用地总体要求必须符合环保和可持续发展的原则，具体面积XXX平方米。通过采用绿色建筑设计、节能减排等措施，确保大孔径吸咐树脂项目在建设和运营过程中对环境的影响最小化，达到可持续发展的要求。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确保大孔径吸咐树脂项目选址具备必要的公共设施配套，具体面积XXX平方米。这包括交通便利性、教育、医疗等基础设施，以提高居民生活品质，使得大孔径吸咐树脂项目选址更具吸引力。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考虑用地总体要求对当地社会稳定性的影响，具体面积XXX平方米。通过深入了解当地社区反馈，确保大孔径吸咐树脂项目的选址和建设过程对当地社会和谐稳定产生积极作用。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大孔径吸咐树脂项目选址不仅符合法规和规划，还在实际操作中具有可行性。这一全面规划将为大孔径吸咐树脂项目的成功实施提供坚实的基础，确保大孔径吸咐树脂项目选址阶段就能够奠定良好的发展基础。</w:t>
      </w:r>
    </w:p>
    <w:p>
      <w:pPr>
        <w:pStyle w:val="Heading2"/>
        <w:ind w:firstLine="560" w:firstLineChars="200"/>
        <w:rPr>
          <w:rFonts w:ascii="仿宋" w:eastAsia="仿宋" w:hAnsi="仿宋" w:cs="仿宋" w:hint="eastAsia"/>
          <w:sz w:val="28"/>
          <w:lang w:eastAsia="zh-CN"/>
        </w:rPr>
      </w:pPr>
      <w:bookmarkStart w:id="8" w:name="_Toc920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孔径吸咐树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大孔径吸咐树脂项目的设备规划和空间设计中，我们将采取灵活设备布局的措施。设备布局将根据实际需求进行灵活设计，避免不必要的浪费。通过合理规划设备摆放位置，我们将提高设备的利用率，减少设备间距，以确保大孔径吸咐树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大孔径吸咐树脂项目内部引入共享设施的概念，例如共享会议室、办公区等。通过这种方式，我们可以减少对资源的重复建设，提高资源共享效率，从而减小大孔径吸咐树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9974"/>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大孔径吸咐树脂项目的总图布置中，我们将不同功能区域进行明确的规划，以最大程度满足大孔径吸咐树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843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大孔径吸咐树脂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大孔径吸咐树脂项目对环境的影响是综合评价的重要因素之一。我们将详细考虑选址周边的自然环境、生态保护区、水源地等情况，确保大孔径吸咐树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对选址的评价还需充分考虑当地政府的产业政策和法规。我们将详细了解大孔径吸咐树脂项目所在地的相关政策，确保大孔径吸咐树脂项目的规划和运营与当地法规相符，降低不必要的法律风险。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考虑到社会稳定性对企业运营的重要性，我们将评估选址地区的社会安全情况、劳工关系、社区反馈等方面，以确保大孔径吸咐树脂项目的建设和运营不会受到社会稳定性的负面影响。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最后，我们将综合考虑用地成本，包括土地购置费用、土地开发成本等。通过对用地成本的详细评估，我们能够做出更为精确的经济效益分析，为大孔径吸咐树脂项目的投资决策提供有力支持。</w:t>
      </w:r>
    </w:p>
    <w:p>
      <w:pPr>
        <w:pStyle w:val="Heading1"/>
        <w:ind w:firstLine="560" w:firstLineChars="200"/>
        <w:rPr>
          <w:rFonts w:ascii="仿宋" w:eastAsia="仿宋" w:hAnsi="仿宋" w:cs="仿宋" w:hint="eastAsia"/>
          <w:sz w:val="28"/>
          <w:lang w:eastAsia="zh-CN"/>
        </w:rPr>
      </w:pPr>
      <w:bookmarkStart w:id="11" w:name="_Toc22398"/>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3207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孔径吸咐树脂项目的技术管理特点体现在其创新导向。通过引入最先进的技术趋势和解决方案，大孔径吸咐树脂项目致力于提升科技含量、提高质量和效率水平。这意味着我们将采用最新的工具和方法，确保大孔径吸咐树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孔径吸咐树脂项目技术管理的显著特征。通过整合不同领域的技术资源，我们实现了跨学科的协同工作。这有助于优化技术架构，提高整体效能。此外，整合性策略还促进了不同技术团队之间的紧密沟通和高效合作，确保大孔径吸咐树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孔径吸咐树脂项目所采用的技术。通过不断优化技术方案，大孔径吸咐树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大孔径吸咐树脂项目团队将在大孔径吸咐树脂项目初期识别可能的技术风险，并采取相应的预防和应对措施。通过建立健全的风险评估机制，大孔径吸咐树脂项目能够在实施过程中及时发现并解决潜在的技术问题，保障大孔径吸咐树脂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这些独特的技术管理特点，我们确信在大孔径吸咐树脂项目中，技术将成为大孔径吸咐树脂项目成功的有力支持。这一深度剖析揭示了技术管理在大孔径吸咐树脂项目实施中的关键作用，为大孔径吸咐树脂项目的技术基础奠定了坚实的基础。</w:t>
      </w:r>
    </w:p>
    <w:p>
      <w:pPr>
        <w:pStyle w:val="Heading2"/>
        <w:ind w:firstLine="560" w:firstLineChars="200"/>
        <w:rPr>
          <w:rFonts w:ascii="仿宋" w:eastAsia="仿宋" w:hAnsi="仿宋" w:cs="仿宋" w:hint="eastAsia"/>
          <w:sz w:val="28"/>
          <w:lang w:eastAsia="zh-CN"/>
        </w:rPr>
      </w:pPr>
      <w:bookmarkStart w:id="13" w:name="_Toc19147"/>
      <w:r>
        <w:rPr>
          <w:rFonts w:ascii="仿宋" w:eastAsia="仿宋" w:hAnsi="仿宋" w:cs="仿宋" w:hint="eastAsia"/>
          <w:sz w:val="28"/>
          <w:lang w:eastAsia="zh-CN"/>
        </w:rPr>
        <w:t>(二)、大孔径吸咐树脂项目工艺技术设计方案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大孔径吸咐树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孔径吸咐树脂项目将严格按照相关行业规范要求进行组织。通过有效控制产品质量，大孔径吸咐树脂项目将致力于为顾客提供优质的大孔径吸咐树脂项目产品和良好的服务。这体现了大孔径吸咐树脂项目对于生产活动合规性和质量标准的高度重视，为大孔径吸咐树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孔径吸咐树脂项目注重生态效益和清洁生产原则。大孔径吸咐树脂项目建设将紧密结合地方特色经济发展，与社会经济发展规划和区域环境保护规划方案相协调一致。通过与当地区域自然生态系统的结合，大孔径吸咐树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大孔径吸咐树脂项目产品具有多样化的客户需求和个性化的特点。因此，大孔径吸咐树脂项目产品规格品种多样，且单批生产数量较小。为满足这一特点，大孔径吸咐树脂项目承办单位将建设先进的柔性制造生产线。通过广泛应用柔性制造技术，大孔径吸咐树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孔径吸咐树脂项目采用的技术具有较高的技术含量和自动化水平，处于国内先进水平。这一技术选用不仅体现了对生产效率、质量和环境友好性的高标准要求，同时为大孔径吸咐树脂项目的可持续发展奠定了坚实的基础。</w:t>
      </w:r>
    </w:p>
    <w:p>
      <w:pPr>
        <w:pStyle w:val="Heading2"/>
        <w:ind w:firstLine="560" w:firstLineChars="200"/>
        <w:rPr>
          <w:rFonts w:ascii="仿宋" w:eastAsia="仿宋" w:hAnsi="仿宋" w:cs="仿宋" w:hint="eastAsia"/>
          <w:sz w:val="28"/>
          <w:lang w:eastAsia="zh-CN"/>
        </w:rPr>
      </w:pPr>
      <w:bookmarkStart w:id="14" w:name="_Toc512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为确保大孔径吸咐树脂项目的高效生产和技术实施，我们制定了一套精心设计的设备选型方案，以满足大孔径吸咐树脂项目生产、质量和环保的要求。该方案的主要特点如下：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大孔径吸咐树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针对大孔径吸咐树脂项目产品的多样性和小批量生产的特点，我们将建设柔性制造生产线。通过在设备选型中考虑柔性制造技术，可以灵活应对不同产品规格和生产需求，实现生产线的高度灵活性和适应性。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6129"/>
      <w:r>
        <w:rPr>
          <w:rFonts w:ascii="仿宋" w:eastAsia="仿宋" w:hAnsi="仿宋" w:cs="仿宋" w:hint="eastAsia"/>
          <w:sz w:val="28"/>
          <w:lang w:eastAsia="zh-CN"/>
        </w:rPr>
        <w:t>四、大孔径吸咐树脂项目土建工程</w:t>
      </w:r>
      <w:bookmarkEnd w:id="15"/>
    </w:p>
    <w:p>
      <w:pPr>
        <w:pStyle w:val="Heading2"/>
        <w:rPr>
          <w:rFonts w:ascii="仿宋" w:eastAsia="仿宋" w:hAnsi="仿宋" w:cs="仿宋" w:hint="eastAsia"/>
          <w:lang w:eastAsia="zh-CN"/>
        </w:rPr>
      </w:pPr>
      <w:bookmarkStart w:id="16" w:name="_Toc2031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在大孔径吸咐树脂项目的建筑工程设计中，我们将秉承一系列重要的设计原则，以确保大孔径吸咐树脂项目建筑在功能、美观、可持续性等方面达到最佳效果。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首要原则是确保建筑的功能性得到最大化的发挥。我们将充分理解大孔径吸咐树脂项目的实际需求，合理布局各个功能区域，保证建筑在满足业务需求的同时，提供高效的工作环境。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在建筑设计中，我们将综合考虑建设和运营成本。通过精细的经济效益分析，确保设计方案在高效利用资源的同时，对大孔径吸咐树脂项目的长期盈利能力有积极的贡献。</w:t>
      </w:r>
    </w:p>
    <w:p>
      <w:pPr>
        <w:pStyle w:val="Heading2"/>
        <w:ind w:firstLine="560" w:firstLineChars="200"/>
        <w:rPr>
          <w:rFonts w:ascii="仿宋" w:eastAsia="仿宋" w:hAnsi="仿宋" w:cs="仿宋" w:hint="eastAsia"/>
          <w:sz w:val="28"/>
          <w:lang w:eastAsia="zh-CN"/>
        </w:rPr>
      </w:pPr>
      <w:bookmarkStart w:id="17" w:name="_Toc31110"/>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https://d.book118.com/468052076110006046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大孔径吸咐树脂项目规划设计纲要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C75D63"/>
    <w:rsid w:val="1DC75D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805207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2024-03-03T20:59:00Z</dcterms:created>
  <dcterms:modified xsi:type="dcterms:W3CDTF">2024-03-03T20:59:52Z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FDFD374957B248E8ABEDFB6AF74579AD_11</vt:lpwstr>
  </property>
  <property fmtid="{D5CDD505-2E9C-101B-9397-08002B2CF9AE}" pid="3" name="KSOProductBuildVer">
    <vt:lpwstr>2052-12.1.0.16388</vt:lpwstr>
  </property>
</Properties>
</file>