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25" w:history="1">
        <w:r>
          <w:rPr>
            <w:rFonts w:ascii="仿宋" w:eastAsia="仿宋" w:hAnsi="仿宋" w:cs="仿宋" w:hint="eastAsia"/>
            <w:lang w:eastAsia="zh-CN"/>
          </w:rPr>
          <w:t>概论</w:t>
        </w:r>
        <w:r>
          <w:tab/>
        </w:r>
        <w:r>
          <w:fldChar w:fldCharType="begin"/>
        </w:r>
        <w:r>
          <w:instrText xml:space="preserve"> PAGEREF _Toc13025 \h </w:instrText>
        </w:r>
        <w:r>
          <w:fldChar w:fldCharType="separate"/>
        </w:r>
        <w:r>
          <w:t>3</w:t>
        </w:r>
        <w:r>
          <w:fldChar w:fldCharType="end"/>
        </w:r>
      </w:hyperlink>
    </w:p>
    <w:p>
      <w:pPr>
        <w:pStyle w:val="TOC1"/>
        <w:tabs>
          <w:tab w:val="right" w:leader="dot" w:pos="8306"/>
        </w:tabs>
      </w:pPr>
      <w:hyperlink w:anchor="_Toc24482" w:history="1">
        <w:r>
          <w:rPr>
            <w:rFonts w:ascii="仿宋" w:eastAsia="仿宋" w:hAnsi="仿宋" w:cs="仿宋" w:hint="eastAsia"/>
            <w:lang w:eastAsia="zh-CN"/>
          </w:rPr>
          <w:t>一、石油制品项目概论</w:t>
        </w:r>
        <w:r>
          <w:tab/>
        </w:r>
        <w:r>
          <w:fldChar w:fldCharType="begin"/>
        </w:r>
        <w:r>
          <w:instrText xml:space="preserve"> PAGEREF _Toc24482 \h </w:instrText>
        </w:r>
        <w:r>
          <w:fldChar w:fldCharType="separate"/>
        </w:r>
        <w:r>
          <w:t>3</w:t>
        </w:r>
        <w:r>
          <w:fldChar w:fldCharType="end"/>
        </w:r>
      </w:hyperlink>
    </w:p>
    <w:p>
      <w:pPr>
        <w:pStyle w:val="TOC2"/>
        <w:tabs>
          <w:tab w:val="right" w:leader="dot" w:pos="8306"/>
        </w:tabs>
      </w:pPr>
      <w:hyperlink w:anchor="_Toc12688" w:history="1">
        <w:r>
          <w:rPr>
            <w:rFonts w:ascii="仿宋" w:eastAsia="仿宋" w:hAnsi="仿宋" w:cs="仿宋" w:hint="eastAsia"/>
            <w:lang w:eastAsia="zh-CN"/>
          </w:rPr>
          <w:t>(一)、石油制品项目概况</w:t>
        </w:r>
        <w:r>
          <w:tab/>
        </w:r>
        <w:r>
          <w:fldChar w:fldCharType="begin"/>
        </w:r>
        <w:r>
          <w:instrText xml:space="preserve"> PAGEREF _Toc12688 \h </w:instrText>
        </w:r>
        <w:r>
          <w:fldChar w:fldCharType="separate"/>
        </w:r>
        <w:r>
          <w:t>3</w:t>
        </w:r>
        <w:r>
          <w:fldChar w:fldCharType="end"/>
        </w:r>
      </w:hyperlink>
    </w:p>
    <w:p>
      <w:pPr>
        <w:pStyle w:val="TOC2"/>
        <w:tabs>
          <w:tab w:val="right" w:leader="dot" w:pos="8306"/>
        </w:tabs>
      </w:pPr>
      <w:hyperlink w:anchor="_Toc13419" w:history="1">
        <w:r>
          <w:rPr>
            <w:rFonts w:ascii="仿宋" w:eastAsia="仿宋" w:hAnsi="仿宋" w:cs="仿宋" w:hint="eastAsia"/>
            <w:lang w:eastAsia="zh-CN"/>
          </w:rPr>
          <w:t>(二)、石油制品项目目标</w:t>
        </w:r>
        <w:r>
          <w:tab/>
        </w:r>
        <w:r>
          <w:fldChar w:fldCharType="begin"/>
        </w:r>
        <w:r>
          <w:instrText xml:space="preserve"> PAGEREF _Toc13419 \h </w:instrText>
        </w:r>
        <w:r>
          <w:fldChar w:fldCharType="separate"/>
        </w:r>
        <w:r>
          <w:t>5</w:t>
        </w:r>
        <w:r>
          <w:fldChar w:fldCharType="end"/>
        </w:r>
      </w:hyperlink>
    </w:p>
    <w:p>
      <w:pPr>
        <w:pStyle w:val="TOC2"/>
        <w:tabs>
          <w:tab w:val="right" w:leader="dot" w:pos="8306"/>
        </w:tabs>
      </w:pPr>
      <w:hyperlink w:anchor="_Toc32348" w:history="1">
        <w:r>
          <w:rPr>
            <w:rFonts w:ascii="仿宋" w:eastAsia="仿宋" w:hAnsi="仿宋" w:cs="仿宋" w:hint="eastAsia"/>
            <w:lang w:eastAsia="zh-CN"/>
          </w:rPr>
          <w:t>(三)、石油制品项目提出的理由</w:t>
        </w:r>
        <w:r>
          <w:tab/>
        </w:r>
        <w:r>
          <w:fldChar w:fldCharType="begin"/>
        </w:r>
        <w:r>
          <w:instrText xml:space="preserve"> PAGEREF _Toc32348 \h </w:instrText>
        </w:r>
        <w:r>
          <w:fldChar w:fldCharType="separate"/>
        </w:r>
        <w:r>
          <w:t>6</w:t>
        </w:r>
        <w:r>
          <w:fldChar w:fldCharType="end"/>
        </w:r>
      </w:hyperlink>
    </w:p>
    <w:p>
      <w:pPr>
        <w:pStyle w:val="TOC2"/>
        <w:tabs>
          <w:tab w:val="right" w:leader="dot" w:pos="8306"/>
        </w:tabs>
      </w:pPr>
      <w:hyperlink w:anchor="_Toc13230" w:history="1">
        <w:r>
          <w:rPr>
            <w:rFonts w:ascii="仿宋" w:eastAsia="仿宋" w:hAnsi="仿宋" w:cs="仿宋" w:hint="eastAsia"/>
            <w:lang w:eastAsia="zh-CN"/>
          </w:rPr>
          <w:t>(四)、石油制品项目意义</w:t>
        </w:r>
        <w:r>
          <w:tab/>
        </w:r>
        <w:r>
          <w:fldChar w:fldCharType="begin"/>
        </w:r>
        <w:r>
          <w:instrText xml:space="preserve"> PAGEREF _Toc13230 \h </w:instrText>
        </w:r>
        <w:r>
          <w:fldChar w:fldCharType="separate"/>
        </w:r>
        <w:r>
          <w:t>8</w:t>
        </w:r>
        <w:r>
          <w:fldChar w:fldCharType="end"/>
        </w:r>
      </w:hyperlink>
    </w:p>
    <w:p>
      <w:pPr>
        <w:pStyle w:val="TOC2"/>
        <w:tabs>
          <w:tab w:val="right" w:leader="dot" w:pos="8306"/>
        </w:tabs>
      </w:pPr>
      <w:hyperlink w:anchor="_Toc31283" w:history="1">
        <w:r>
          <w:rPr>
            <w:rFonts w:ascii="仿宋" w:eastAsia="仿宋" w:hAnsi="仿宋" w:cs="仿宋" w:hint="eastAsia"/>
            <w:lang w:eastAsia="zh-CN"/>
          </w:rPr>
          <w:t>(五)、石油制品项目背景</w:t>
        </w:r>
        <w:r>
          <w:tab/>
        </w:r>
        <w:r>
          <w:fldChar w:fldCharType="begin"/>
        </w:r>
        <w:r>
          <w:instrText xml:space="preserve"> PAGEREF _Toc31283 \h </w:instrText>
        </w:r>
        <w:r>
          <w:fldChar w:fldCharType="separate"/>
        </w:r>
        <w:r>
          <w:t>9</w:t>
        </w:r>
        <w:r>
          <w:fldChar w:fldCharType="end"/>
        </w:r>
      </w:hyperlink>
    </w:p>
    <w:p>
      <w:pPr>
        <w:pStyle w:val="TOC1"/>
        <w:tabs>
          <w:tab w:val="right" w:leader="dot" w:pos="8306"/>
        </w:tabs>
      </w:pPr>
      <w:hyperlink w:anchor="_Toc21350" w:history="1">
        <w:r>
          <w:rPr>
            <w:rFonts w:ascii="仿宋" w:eastAsia="仿宋" w:hAnsi="仿宋" w:cs="仿宋" w:hint="eastAsia"/>
            <w:lang w:eastAsia="zh-CN"/>
          </w:rPr>
          <w:t>二、市场分析、调研</w:t>
        </w:r>
        <w:r>
          <w:tab/>
        </w:r>
        <w:r>
          <w:fldChar w:fldCharType="begin"/>
        </w:r>
        <w:r>
          <w:instrText xml:space="preserve"> PAGEREF _Toc21350 \h </w:instrText>
        </w:r>
        <w:r>
          <w:fldChar w:fldCharType="separate"/>
        </w:r>
        <w:r>
          <w:t>9</w:t>
        </w:r>
        <w:r>
          <w:fldChar w:fldCharType="end"/>
        </w:r>
      </w:hyperlink>
    </w:p>
    <w:p>
      <w:pPr>
        <w:pStyle w:val="TOC2"/>
        <w:tabs>
          <w:tab w:val="right" w:leader="dot" w:pos="8306"/>
        </w:tabs>
      </w:pPr>
      <w:hyperlink w:anchor="_Toc24825" w:history="1">
        <w:r>
          <w:rPr>
            <w:rFonts w:ascii="仿宋" w:eastAsia="仿宋" w:hAnsi="仿宋" w:cs="仿宋" w:hint="eastAsia"/>
            <w:lang w:eastAsia="zh-CN"/>
          </w:rPr>
          <w:t>(一)、石油制品行业分析</w:t>
        </w:r>
        <w:r>
          <w:tab/>
        </w:r>
        <w:r>
          <w:fldChar w:fldCharType="begin"/>
        </w:r>
        <w:r>
          <w:instrText xml:space="preserve"> PAGEREF _Toc24825 \h </w:instrText>
        </w:r>
        <w:r>
          <w:fldChar w:fldCharType="separate"/>
        </w:r>
        <w:r>
          <w:t>9</w:t>
        </w:r>
        <w:r>
          <w:fldChar w:fldCharType="end"/>
        </w:r>
      </w:hyperlink>
    </w:p>
    <w:p>
      <w:pPr>
        <w:pStyle w:val="TOC2"/>
        <w:tabs>
          <w:tab w:val="right" w:leader="dot" w:pos="8306"/>
        </w:tabs>
      </w:pPr>
      <w:hyperlink w:anchor="_Toc20074" w:history="1">
        <w:r>
          <w:rPr>
            <w:rFonts w:ascii="仿宋" w:eastAsia="仿宋" w:hAnsi="仿宋" w:cs="仿宋" w:hint="eastAsia"/>
            <w:lang w:eastAsia="zh-CN"/>
          </w:rPr>
          <w:t>(二)、石油制品市场分析预测</w:t>
        </w:r>
        <w:r>
          <w:tab/>
        </w:r>
        <w:r>
          <w:fldChar w:fldCharType="begin"/>
        </w:r>
        <w:r>
          <w:instrText xml:space="preserve"> PAGEREF _Toc20074 \h </w:instrText>
        </w:r>
        <w:r>
          <w:fldChar w:fldCharType="separate"/>
        </w:r>
        <w:r>
          <w:t>10</w:t>
        </w:r>
        <w:r>
          <w:fldChar w:fldCharType="end"/>
        </w:r>
      </w:hyperlink>
    </w:p>
    <w:p>
      <w:pPr>
        <w:pStyle w:val="TOC1"/>
        <w:tabs>
          <w:tab w:val="right" w:leader="dot" w:pos="8306"/>
        </w:tabs>
      </w:pPr>
      <w:hyperlink w:anchor="_Toc24202" w:history="1">
        <w:r>
          <w:rPr>
            <w:rFonts w:ascii="仿宋" w:eastAsia="仿宋" w:hAnsi="仿宋" w:cs="仿宋" w:hint="eastAsia"/>
            <w:lang w:eastAsia="zh-CN"/>
          </w:rPr>
          <w:t>三、产品规划分析</w:t>
        </w:r>
        <w:r>
          <w:tab/>
        </w:r>
        <w:r>
          <w:fldChar w:fldCharType="begin"/>
        </w:r>
        <w:r>
          <w:instrText xml:space="preserve"> PAGEREF _Toc24202 \h </w:instrText>
        </w:r>
        <w:r>
          <w:fldChar w:fldCharType="separate"/>
        </w:r>
        <w:r>
          <w:t>11</w:t>
        </w:r>
        <w:r>
          <w:fldChar w:fldCharType="end"/>
        </w:r>
      </w:hyperlink>
    </w:p>
    <w:p>
      <w:pPr>
        <w:pStyle w:val="TOC2"/>
        <w:tabs>
          <w:tab w:val="right" w:leader="dot" w:pos="8306"/>
        </w:tabs>
      </w:pPr>
      <w:hyperlink w:anchor="_Toc5122" w:history="1">
        <w:r>
          <w:rPr>
            <w:rFonts w:ascii="仿宋" w:eastAsia="仿宋" w:hAnsi="仿宋" w:cs="仿宋" w:hint="eastAsia"/>
            <w:lang w:eastAsia="zh-CN"/>
          </w:rPr>
          <w:t>(一)、产品规划</w:t>
        </w:r>
        <w:r>
          <w:tab/>
        </w:r>
        <w:r>
          <w:fldChar w:fldCharType="begin"/>
        </w:r>
        <w:r>
          <w:instrText xml:space="preserve"> PAGEREF _Toc5122 \h </w:instrText>
        </w:r>
        <w:r>
          <w:fldChar w:fldCharType="separate"/>
        </w:r>
        <w:r>
          <w:t>11</w:t>
        </w:r>
        <w:r>
          <w:fldChar w:fldCharType="end"/>
        </w:r>
      </w:hyperlink>
    </w:p>
    <w:p>
      <w:pPr>
        <w:pStyle w:val="TOC2"/>
        <w:tabs>
          <w:tab w:val="right" w:leader="dot" w:pos="8306"/>
        </w:tabs>
      </w:pPr>
      <w:hyperlink w:anchor="_Toc13436" w:history="1">
        <w:r>
          <w:rPr>
            <w:rFonts w:ascii="仿宋" w:eastAsia="仿宋" w:hAnsi="仿宋" w:cs="仿宋" w:hint="eastAsia"/>
            <w:lang w:eastAsia="zh-CN"/>
          </w:rPr>
          <w:t>(二)、建设规模</w:t>
        </w:r>
        <w:r>
          <w:tab/>
        </w:r>
        <w:r>
          <w:fldChar w:fldCharType="begin"/>
        </w:r>
        <w:r>
          <w:instrText xml:space="preserve"> PAGEREF _Toc13436 \h </w:instrText>
        </w:r>
        <w:r>
          <w:fldChar w:fldCharType="separate"/>
        </w:r>
        <w:r>
          <w:t>12</w:t>
        </w:r>
        <w:r>
          <w:fldChar w:fldCharType="end"/>
        </w:r>
      </w:hyperlink>
    </w:p>
    <w:p>
      <w:pPr>
        <w:pStyle w:val="TOC1"/>
        <w:tabs>
          <w:tab w:val="right" w:leader="dot" w:pos="8306"/>
        </w:tabs>
      </w:pPr>
      <w:hyperlink w:anchor="_Toc30999" w:history="1">
        <w:r>
          <w:rPr>
            <w:rFonts w:ascii="仿宋" w:eastAsia="仿宋" w:hAnsi="仿宋" w:cs="仿宋" w:hint="eastAsia"/>
            <w:lang w:eastAsia="zh-CN"/>
          </w:rPr>
          <w:t>四、石油制品项目土建工程</w:t>
        </w:r>
        <w:r>
          <w:tab/>
        </w:r>
        <w:r>
          <w:fldChar w:fldCharType="begin"/>
        </w:r>
        <w:r>
          <w:instrText xml:space="preserve"> PAGEREF _Toc30999 \h </w:instrText>
        </w:r>
        <w:r>
          <w:fldChar w:fldCharType="separate"/>
        </w:r>
        <w:r>
          <w:t>13</w:t>
        </w:r>
        <w:r>
          <w:fldChar w:fldCharType="end"/>
        </w:r>
      </w:hyperlink>
    </w:p>
    <w:p>
      <w:pPr>
        <w:pStyle w:val="TOC2"/>
        <w:tabs>
          <w:tab w:val="right" w:leader="dot" w:pos="8306"/>
        </w:tabs>
      </w:pPr>
      <w:hyperlink w:anchor="_Toc16157" w:history="1">
        <w:r>
          <w:rPr>
            <w:rFonts w:ascii="仿宋" w:eastAsia="仿宋" w:hAnsi="仿宋" w:cs="仿宋" w:hint="eastAsia"/>
            <w:lang w:eastAsia="zh-CN"/>
          </w:rPr>
          <w:t>(一)、建筑工程设计原则</w:t>
        </w:r>
        <w:r>
          <w:tab/>
        </w:r>
        <w:r>
          <w:fldChar w:fldCharType="begin"/>
        </w:r>
        <w:r>
          <w:instrText xml:space="preserve"> PAGEREF _Toc16157 \h </w:instrText>
        </w:r>
        <w:r>
          <w:fldChar w:fldCharType="separate"/>
        </w:r>
        <w:r>
          <w:t>13</w:t>
        </w:r>
        <w:r>
          <w:fldChar w:fldCharType="end"/>
        </w:r>
      </w:hyperlink>
    </w:p>
    <w:p>
      <w:pPr>
        <w:pStyle w:val="TOC2"/>
        <w:tabs>
          <w:tab w:val="right" w:leader="dot" w:pos="8306"/>
        </w:tabs>
      </w:pPr>
      <w:hyperlink w:anchor="_Toc24505" w:history="1">
        <w:r>
          <w:rPr>
            <w:rFonts w:ascii="仿宋" w:eastAsia="仿宋" w:hAnsi="仿宋" w:cs="仿宋" w:hint="eastAsia"/>
            <w:lang w:eastAsia="zh-CN"/>
          </w:rPr>
          <w:t>(二)、土建工程设计年限及安全等级</w:t>
        </w:r>
        <w:r>
          <w:tab/>
        </w:r>
        <w:r>
          <w:fldChar w:fldCharType="begin"/>
        </w:r>
        <w:r>
          <w:instrText xml:space="preserve"> PAGEREF _Toc24505 \h </w:instrText>
        </w:r>
        <w:r>
          <w:fldChar w:fldCharType="separate"/>
        </w:r>
        <w:r>
          <w:t>14</w:t>
        </w:r>
        <w:r>
          <w:fldChar w:fldCharType="end"/>
        </w:r>
      </w:hyperlink>
    </w:p>
    <w:p>
      <w:pPr>
        <w:pStyle w:val="TOC2"/>
        <w:tabs>
          <w:tab w:val="right" w:leader="dot" w:pos="8306"/>
        </w:tabs>
      </w:pPr>
      <w:hyperlink w:anchor="_Toc23370" w:history="1">
        <w:r>
          <w:rPr>
            <w:rFonts w:ascii="仿宋" w:eastAsia="仿宋" w:hAnsi="仿宋" w:cs="仿宋" w:hint="eastAsia"/>
            <w:lang w:eastAsia="zh-CN"/>
          </w:rPr>
          <w:t>(三)、建筑工程设计总体要求</w:t>
        </w:r>
        <w:r>
          <w:tab/>
        </w:r>
        <w:r>
          <w:fldChar w:fldCharType="begin"/>
        </w:r>
        <w:r>
          <w:instrText xml:space="preserve"> PAGEREF _Toc23370 \h </w:instrText>
        </w:r>
        <w:r>
          <w:fldChar w:fldCharType="separate"/>
        </w:r>
        <w:r>
          <w:t>15</w:t>
        </w:r>
        <w:r>
          <w:fldChar w:fldCharType="end"/>
        </w:r>
      </w:hyperlink>
    </w:p>
    <w:p>
      <w:pPr>
        <w:pStyle w:val="TOC2"/>
        <w:tabs>
          <w:tab w:val="right" w:leader="dot" w:pos="8306"/>
        </w:tabs>
      </w:pPr>
      <w:hyperlink w:anchor="_Toc28699" w:history="1">
        <w:r>
          <w:rPr>
            <w:rFonts w:ascii="仿宋" w:eastAsia="仿宋" w:hAnsi="仿宋" w:cs="仿宋" w:hint="eastAsia"/>
            <w:lang w:eastAsia="zh-CN"/>
          </w:rPr>
          <w:t>(四)、土建工程建设指标</w:t>
        </w:r>
        <w:r>
          <w:tab/>
        </w:r>
        <w:r>
          <w:fldChar w:fldCharType="begin"/>
        </w:r>
        <w:r>
          <w:instrText xml:space="preserve"> PAGEREF _Toc28699 \h </w:instrText>
        </w:r>
        <w:r>
          <w:fldChar w:fldCharType="separate"/>
        </w:r>
        <w:r>
          <w:t>16</w:t>
        </w:r>
        <w:r>
          <w:fldChar w:fldCharType="end"/>
        </w:r>
      </w:hyperlink>
    </w:p>
    <w:p>
      <w:pPr>
        <w:pStyle w:val="TOC1"/>
        <w:tabs>
          <w:tab w:val="right" w:leader="dot" w:pos="8306"/>
        </w:tabs>
      </w:pPr>
      <w:hyperlink w:anchor="_Toc31757" w:history="1">
        <w:r>
          <w:rPr>
            <w:rFonts w:ascii="仿宋" w:eastAsia="仿宋" w:hAnsi="仿宋" w:cs="仿宋" w:hint="eastAsia"/>
            <w:lang w:eastAsia="zh-CN"/>
          </w:rPr>
          <w:t>五、石油制品项目可持续发展</w:t>
        </w:r>
        <w:r>
          <w:tab/>
        </w:r>
        <w:r>
          <w:fldChar w:fldCharType="begin"/>
        </w:r>
        <w:r>
          <w:instrText xml:space="preserve"> PAGEREF _Toc31757 \h </w:instrText>
        </w:r>
        <w:r>
          <w:fldChar w:fldCharType="separate"/>
        </w:r>
        <w:r>
          <w:t>16</w:t>
        </w:r>
        <w:r>
          <w:fldChar w:fldCharType="end"/>
        </w:r>
      </w:hyperlink>
    </w:p>
    <w:p>
      <w:pPr>
        <w:pStyle w:val="TOC2"/>
        <w:tabs>
          <w:tab w:val="right" w:leader="dot" w:pos="8306"/>
        </w:tabs>
      </w:pPr>
      <w:hyperlink w:anchor="_Toc5688" w:history="1">
        <w:r>
          <w:rPr>
            <w:rFonts w:ascii="仿宋" w:eastAsia="仿宋" w:hAnsi="仿宋" w:cs="仿宋" w:hint="eastAsia"/>
            <w:lang w:eastAsia="zh-CN"/>
          </w:rPr>
          <w:t>(一)、可持续战略与实践</w:t>
        </w:r>
        <w:r>
          <w:tab/>
        </w:r>
        <w:r>
          <w:fldChar w:fldCharType="begin"/>
        </w:r>
        <w:r>
          <w:instrText xml:space="preserve"> PAGEREF _Toc5688 \h </w:instrText>
        </w:r>
        <w:r>
          <w:fldChar w:fldCharType="separate"/>
        </w:r>
        <w:r>
          <w:t>16</w:t>
        </w:r>
        <w:r>
          <w:fldChar w:fldCharType="end"/>
        </w:r>
      </w:hyperlink>
    </w:p>
    <w:p>
      <w:pPr>
        <w:pStyle w:val="TOC2"/>
        <w:tabs>
          <w:tab w:val="right" w:leader="dot" w:pos="8306"/>
        </w:tabs>
      </w:pPr>
      <w:hyperlink w:anchor="_Toc30248" w:history="1">
        <w:r>
          <w:rPr>
            <w:rFonts w:ascii="仿宋" w:eastAsia="仿宋" w:hAnsi="仿宋" w:cs="仿宋" w:hint="eastAsia"/>
            <w:lang w:eastAsia="zh-CN"/>
          </w:rPr>
          <w:t>(二)、环保与社会责任</w:t>
        </w:r>
        <w:r>
          <w:tab/>
        </w:r>
        <w:r>
          <w:fldChar w:fldCharType="begin"/>
        </w:r>
        <w:r>
          <w:instrText xml:space="preserve"> PAGEREF _Toc30248 \h </w:instrText>
        </w:r>
        <w:r>
          <w:fldChar w:fldCharType="separate"/>
        </w:r>
        <w:r>
          <w:t>17</w:t>
        </w:r>
        <w:r>
          <w:fldChar w:fldCharType="end"/>
        </w:r>
      </w:hyperlink>
    </w:p>
    <w:p>
      <w:pPr>
        <w:pStyle w:val="TOC1"/>
        <w:tabs>
          <w:tab w:val="right" w:leader="dot" w:pos="8306"/>
        </w:tabs>
      </w:pPr>
      <w:hyperlink w:anchor="_Toc20914" w:history="1">
        <w:r>
          <w:rPr>
            <w:rFonts w:ascii="仿宋" w:eastAsia="仿宋" w:hAnsi="仿宋" w:cs="仿宋" w:hint="eastAsia"/>
            <w:lang w:eastAsia="zh-CN"/>
          </w:rPr>
          <w:t>六、石油制品项目绩效评估</w:t>
        </w:r>
        <w:r>
          <w:tab/>
        </w:r>
        <w:r>
          <w:fldChar w:fldCharType="begin"/>
        </w:r>
        <w:r>
          <w:instrText xml:space="preserve"> PAGEREF _Toc20914 \h </w:instrText>
        </w:r>
        <w:r>
          <w:fldChar w:fldCharType="separate"/>
        </w:r>
        <w:r>
          <w:t>18</w:t>
        </w:r>
        <w:r>
          <w:fldChar w:fldCharType="end"/>
        </w:r>
      </w:hyperlink>
    </w:p>
    <w:p>
      <w:pPr>
        <w:pStyle w:val="TOC2"/>
        <w:tabs>
          <w:tab w:val="right" w:leader="dot" w:pos="8306"/>
        </w:tabs>
      </w:pPr>
      <w:hyperlink w:anchor="_Toc30966" w:history="1">
        <w:r>
          <w:rPr>
            <w:rFonts w:ascii="仿宋" w:eastAsia="仿宋" w:hAnsi="仿宋" w:cs="仿宋" w:hint="eastAsia"/>
            <w:lang w:eastAsia="zh-CN"/>
          </w:rPr>
          <w:t>(一)、绩效评估指标</w:t>
        </w:r>
        <w:r>
          <w:tab/>
        </w:r>
        <w:r>
          <w:fldChar w:fldCharType="begin"/>
        </w:r>
        <w:r>
          <w:instrText xml:space="preserve"> PAGEREF _Toc30966 \h </w:instrText>
        </w:r>
        <w:r>
          <w:fldChar w:fldCharType="separate"/>
        </w:r>
        <w:r>
          <w:t>18</w:t>
        </w:r>
        <w:r>
          <w:fldChar w:fldCharType="end"/>
        </w:r>
      </w:hyperlink>
    </w:p>
    <w:p>
      <w:pPr>
        <w:pStyle w:val="TOC2"/>
        <w:tabs>
          <w:tab w:val="right" w:leader="dot" w:pos="8306"/>
        </w:tabs>
      </w:pPr>
      <w:hyperlink w:anchor="_Toc4532" w:history="1">
        <w:r>
          <w:rPr>
            <w:rFonts w:ascii="仿宋" w:eastAsia="仿宋" w:hAnsi="仿宋" w:cs="仿宋" w:hint="eastAsia"/>
            <w:lang w:eastAsia="zh-CN"/>
          </w:rPr>
          <w:t>(二)、绩效评估方法</w:t>
        </w:r>
        <w:r>
          <w:tab/>
        </w:r>
        <w:r>
          <w:fldChar w:fldCharType="begin"/>
        </w:r>
        <w:r>
          <w:instrText xml:space="preserve"> PAGEREF _Toc4532 \h </w:instrText>
        </w:r>
        <w:r>
          <w:fldChar w:fldCharType="separate"/>
        </w:r>
        <w:r>
          <w:t>19</w:t>
        </w:r>
        <w:r>
          <w:fldChar w:fldCharType="end"/>
        </w:r>
      </w:hyperlink>
    </w:p>
    <w:p>
      <w:pPr>
        <w:pStyle w:val="TOC2"/>
        <w:tabs>
          <w:tab w:val="right" w:leader="dot" w:pos="8306"/>
        </w:tabs>
      </w:pPr>
      <w:hyperlink w:anchor="_Toc10053" w:history="1">
        <w:r>
          <w:rPr>
            <w:rFonts w:ascii="仿宋" w:eastAsia="仿宋" w:hAnsi="仿宋" w:cs="仿宋" w:hint="eastAsia"/>
            <w:lang w:eastAsia="zh-CN"/>
          </w:rPr>
          <w:t>(三)、绩效评估周期</w:t>
        </w:r>
        <w:r>
          <w:tab/>
        </w:r>
        <w:r>
          <w:fldChar w:fldCharType="begin"/>
        </w:r>
        <w:r>
          <w:instrText xml:space="preserve"> PAGEREF _Toc10053 \h </w:instrText>
        </w:r>
        <w:r>
          <w:fldChar w:fldCharType="separate"/>
        </w:r>
        <w:r>
          <w:t>20</w:t>
        </w:r>
        <w:r>
          <w:fldChar w:fldCharType="end"/>
        </w:r>
      </w:hyperlink>
    </w:p>
    <w:p>
      <w:pPr>
        <w:pStyle w:val="TOC1"/>
        <w:tabs>
          <w:tab w:val="right" w:leader="dot" w:pos="8306"/>
        </w:tabs>
      </w:pPr>
      <w:hyperlink w:anchor="_Toc25824" w:history="1">
        <w:r>
          <w:rPr>
            <w:rFonts w:ascii="仿宋" w:eastAsia="仿宋" w:hAnsi="仿宋" w:cs="仿宋" w:hint="eastAsia"/>
            <w:lang w:eastAsia="zh-CN"/>
          </w:rPr>
          <w:t>七、石油制品项目社会影响</w:t>
        </w:r>
        <w:r>
          <w:tab/>
        </w:r>
        <w:r>
          <w:fldChar w:fldCharType="begin"/>
        </w:r>
        <w:r>
          <w:instrText xml:space="preserve"> PAGEREF _Toc25824 \h </w:instrText>
        </w:r>
        <w:r>
          <w:fldChar w:fldCharType="separate"/>
        </w:r>
        <w:r>
          <w:t>21</w:t>
        </w:r>
        <w:r>
          <w:fldChar w:fldCharType="end"/>
        </w:r>
      </w:hyperlink>
    </w:p>
    <w:p>
      <w:pPr>
        <w:pStyle w:val="TOC2"/>
        <w:tabs>
          <w:tab w:val="right" w:leader="dot" w:pos="8306"/>
        </w:tabs>
      </w:pPr>
      <w:hyperlink w:anchor="_Toc6169" w:history="1">
        <w:r>
          <w:rPr>
            <w:rFonts w:ascii="仿宋" w:eastAsia="仿宋" w:hAnsi="仿宋" w:cs="仿宋" w:hint="eastAsia"/>
            <w:lang w:eastAsia="zh-CN"/>
          </w:rPr>
          <w:t>(一)、社会责任与义务</w:t>
        </w:r>
        <w:r>
          <w:tab/>
        </w:r>
        <w:r>
          <w:fldChar w:fldCharType="begin"/>
        </w:r>
        <w:r>
          <w:instrText xml:space="preserve"> PAGEREF _Toc6169 \h </w:instrText>
        </w:r>
        <w:r>
          <w:fldChar w:fldCharType="separate"/>
        </w:r>
        <w:r>
          <w:t>21</w:t>
        </w:r>
        <w:r>
          <w:fldChar w:fldCharType="end"/>
        </w:r>
      </w:hyperlink>
    </w:p>
    <w:p>
      <w:pPr>
        <w:pStyle w:val="TOC2"/>
        <w:tabs>
          <w:tab w:val="right" w:leader="dot" w:pos="8306"/>
        </w:tabs>
      </w:pPr>
      <w:hyperlink w:anchor="_Toc17793" w:history="1">
        <w:r>
          <w:rPr>
            <w:rFonts w:ascii="仿宋" w:eastAsia="仿宋" w:hAnsi="仿宋" w:cs="仿宋" w:hint="eastAsia"/>
            <w:lang w:eastAsia="zh-CN"/>
          </w:rPr>
          <w:t>(二)、社会参与与沟通</w:t>
        </w:r>
        <w:r>
          <w:tab/>
        </w:r>
        <w:r>
          <w:fldChar w:fldCharType="begin"/>
        </w:r>
        <w:r>
          <w:instrText xml:space="preserve"> PAGEREF _Toc17793 \h </w:instrText>
        </w:r>
        <w:r>
          <w:fldChar w:fldCharType="separate"/>
        </w:r>
        <w:r>
          <w:t>22</w:t>
        </w:r>
        <w:r>
          <w:fldChar w:fldCharType="end"/>
        </w:r>
      </w:hyperlink>
    </w:p>
    <w:p>
      <w:pPr>
        <w:pStyle w:val="TOC1"/>
        <w:tabs>
          <w:tab w:val="right" w:leader="dot" w:pos="8306"/>
        </w:tabs>
      </w:pPr>
      <w:hyperlink w:anchor="_Toc1659" w:history="1">
        <w:r>
          <w:rPr>
            <w:rFonts w:ascii="仿宋" w:eastAsia="仿宋" w:hAnsi="仿宋" w:cs="仿宋" w:hint="eastAsia"/>
            <w:lang w:eastAsia="zh-CN"/>
          </w:rPr>
          <w:t>八、石油制品项目人力资源管理</w:t>
        </w:r>
        <w:r>
          <w:tab/>
        </w:r>
        <w:r>
          <w:fldChar w:fldCharType="begin"/>
        </w:r>
        <w:r>
          <w:instrText xml:space="preserve"> PAGEREF _Toc1659 \h </w:instrText>
        </w:r>
        <w:r>
          <w:fldChar w:fldCharType="separate"/>
        </w:r>
        <w:r>
          <w:t>23</w:t>
        </w:r>
        <w:r>
          <w:fldChar w:fldCharType="end"/>
        </w:r>
      </w:hyperlink>
    </w:p>
    <w:p>
      <w:pPr>
        <w:pStyle w:val="TOC2"/>
        <w:tabs>
          <w:tab w:val="right" w:leader="dot" w:pos="8306"/>
        </w:tabs>
      </w:pPr>
      <w:hyperlink w:anchor="_Toc19626" w:history="1">
        <w:r>
          <w:rPr>
            <w:rFonts w:ascii="仿宋" w:eastAsia="仿宋" w:hAnsi="仿宋" w:cs="仿宋" w:hint="eastAsia"/>
            <w:lang w:eastAsia="zh-CN"/>
          </w:rPr>
          <w:t>(一)、建立健全的预算管理制度</w:t>
        </w:r>
        <w:r>
          <w:tab/>
        </w:r>
        <w:r>
          <w:fldChar w:fldCharType="begin"/>
        </w:r>
        <w:r>
          <w:instrText xml:space="preserve"> PAGEREF _Toc19626 \h </w:instrText>
        </w:r>
        <w:r>
          <w:fldChar w:fldCharType="separate"/>
        </w:r>
        <w:r>
          <w:t>23</w:t>
        </w:r>
        <w:r>
          <w:fldChar w:fldCharType="end"/>
        </w:r>
      </w:hyperlink>
    </w:p>
    <w:p>
      <w:pPr>
        <w:pStyle w:val="TOC2"/>
        <w:tabs>
          <w:tab w:val="right" w:leader="dot" w:pos="8306"/>
        </w:tabs>
      </w:pPr>
      <w:hyperlink w:anchor="_Toc28859" w:history="1">
        <w:r>
          <w:rPr>
            <w:rFonts w:ascii="仿宋" w:eastAsia="仿宋" w:hAnsi="仿宋" w:cs="仿宋" w:hint="eastAsia"/>
            <w:lang w:eastAsia="zh-CN"/>
          </w:rPr>
          <w:t>(二)、加强资金流动监控</w:t>
        </w:r>
        <w:r>
          <w:tab/>
        </w:r>
        <w:r>
          <w:fldChar w:fldCharType="begin"/>
        </w:r>
        <w:r>
          <w:instrText xml:space="preserve"> PAGEREF _Toc28859 \h </w:instrText>
        </w:r>
        <w:r>
          <w:fldChar w:fldCharType="separate"/>
        </w:r>
        <w:r>
          <w:t>24</w:t>
        </w:r>
        <w:r>
          <w:fldChar w:fldCharType="end"/>
        </w:r>
      </w:hyperlink>
    </w:p>
    <w:p>
      <w:pPr>
        <w:pStyle w:val="TOC2"/>
        <w:tabs>
          <w:tab w:val="right" w:leader="dot" w:pos="8306"/>
        </w:tabs>
      </w:pPr>
      <w:hyperlink w:anchor="_Toc10977" w:history="1">
        <w:r>
          <w:rPr>
            <w:rFonts w:ascii="仿宋" w:eastAsia="仿宋" w:hAnsi="仿宋" w:cs="仿宋" w:hint="eastAsia"/>
            <w:lang w:eastAsia="zh-CN"/>
          </w:rPr>
          <w:t>(三)、制定完善的风险控制机制</w:t>
        </w:r>
        <w:r>
          <w:tab/>
        </w:r>
        <w:r>
          <w:fldChar w:fldCharType="begin"/>
        </w:r>
        <w:r>
          <w:instrText xml:space="preserve"> PAGEREF _Toc10977 \h </w:instrText>
        </w:r>
        <w:r>
          <w:fldChar w:fldCharType="separate"/>
        </w:r>
        <w:r>
          <w:t>25</w:t>
        </w:r>
        <w:r>
          <w:fldChar w:fldCharType="end"/>
        </w:r>
      </w:hyperlink>
    </w:p>
    <w:p>
      <w:pPr>
        <w:pStyle w:val="TOC2"/>
        <w:tabs>
          <w:tab w:val="right" w:leader="dot" w:pos="8306"/>
        </w:tabs>
      </w:pPr>
      <w:hyperlink w:anchor="_Toc10962" w:history="1">
        <w:r>
          <w:rPr>
            <w:rFonts w:ascii="仿宋" w:eastAsia="仿宋" w:hAnsi="仿宋" w:cs="仿宋" w:hint="eastAsia"/>
            <w:lang w:eastAsia="zh-CN"/>
          </w:rPr>
          <w:t>(四)、优化成本管理</w:t>
        </w:r>
        <w:r>
          <w:tab/>
        </w:r>
        <w:r>
          <w:fldChar w:fldCharType="begin"/>
        </w:r>
        <w:r>
          <w:instrText xml:space="preserve"> PAGEREF _Toc10962 \h </w:instrText>
        </w:r>
        <w:r>
          <w:fldChar w:fldCharType="separate"/>
        </w:r>
        <w:r>
          <w:t>27</w:t>
        </w:r>
        <w:r>
          <w:fldChar w:fldCharType="end"/>
        </w:r>
      </w:hyperlink>
    </w:p>
    <w:p>
      <w:pPr>
        <w:pStyle w:val="TOC1"/>
        <w:tabs>
          <w:tab w:val="right" w:leader="dot" w:pos="8306"/>
        </w:tabs>
      </w:pPr>
      <w:hyperlink w:anchor="_Toc31621" w:history="1">
        <w:r>
          <w:rPr>
            <w:rFonts w:ascii="仿宋" w:eastAsia="仿宋" w:hAnsi="仿宋" w:cs="仿宋" w:hint="eastAsia"/>
            <w:lang w:eastAsia="zh-CN"/>
          </w:rPr>
          <w:t>九、石油制品项目环境影响分析</w:t>
        </w:r>
        <w:r>
          <w:tab/>
        </w:r>
        <w:r>
          <w:fldChar w:fldCharType="begin"/>
        </w:r>
        <w:r>
          <w:instrText xml:space="preserve"> PAGEREF _Toc31621 \h </w:instrText>
        </w:r>
        <w:r>
          <w:fldChar w:fldCharType="separate"/>
        </w:r>
        <w:r>
          <w:t>28</w:t>
        </w:r>
        <w:r>
          <w:fldChar w:fldCharType="end"/>
        </w:r>
      </w:hyperlink>
    </w:p>
    <w:p>
      <w:pPr>
        <w:pStyle w:val="TOC2"/>
        <w:tabs>
          <w:tab w:val="right" w:leader="dot" w:pos="8306"/>
        </w:tabs>
      </w:pPr>
      <w:hyperlink w:anchor="_Toc17608" w:history="1">
        <w:r>
          <w:rPr>
            <w:rFonts w:ascii="仿宋" w:eastAsia="仿宋" w:hAnsi="仿宋" w:cs="仿宋" w:hint="eastAsia"/>
            <w:lang w:eastAsia="zh-CN"/>
          </w:rPr>
          <w:t>(一)、建设区域环境质量现状</w:t>
        </w:r>
        <w:r>
          <w:tab/>
        </w:r>
        <w:r>
          <w:fldChar w:fldCharType="begin"/>
        </w:r>
        <w:r>
          <w:instrText xml:space="preserve"> PAGEREF _Toc17608 \h </w:instrText>
        </w:r>
        <w:r>
          <w:fldChar w:fldCharType="separate"/>
        </w:r>
        <w:r>
          <w:t>28</w:t>
        </w:r>
        <w:r>
          <w:fldChar w:fldCharType="end"/>
        </w:r>
      </w:hyperlink>
    </w:p>
    <w:p>
      <w:pPr>
        <w:pStyle w:val="TOC2"/>
        <w:tabs>
          <w:tab w:val="right" w:leader="dot" w:pos="8306"/>
        </w:tabs>
      </w:pPr>
      <w:hyperlink w:anchor="_Toc28698" w:history="1">
        <w:r>
          <w:rPr>
            <w:rFonts w:ascii="仿宋" w:eastAsia="仿宋" w:hAnsi="仿宋" w:cs="仿宋" w:hint="eastAsia"/>
            <w:lang w:eastAsia="zh-CN"/>
          </w:rPr>
          <w:t>(二)、建设期环境保护</w:t>
        </w:r>
        <w:r>
          <w:tab/>
        </w:r>
        <w:r>
          <w:fldChar w:fldCharType="begin"/>
        </w:r>
        <w:r>
          <w:instrText xml:space="preserve"> PAGEREF _Toc28698 \h </w:instrText>
        </w:r>
        <w:r>
          <w:fldChar w:fldCharType="separate"/>
        </w:r>
        <w:r>
          <w:t>29</w:t>
        </w:r>
        <w:r>
          <w:fldChar w:fldCharType="end"/>
        </w:r>
      </w:hyperlink>
    </w:p>
    <w:p>
      <w:pPr>
        <w:pStyle w:val="TOC2"/>
        <w:tabs>
          <w:tab w:val="right" w:leader="dot" w:pos="8306"/>
        </w:tabs>
      </w:pPr>
      <w:hyperlink w:anchor="_Toc27974" w:history="1">
        <w:r>
          <w:rPr>
            <w:rFonts w:ascii="仿宋" w:eastAsia="仿宋" w:hAnsi="仿宋" w:cs="仿宋" w:hint="eastAsia"/>
            <w:lang w:eastAsia="zh-CN"/>
          </w:rPr>
          <w:t>(三)、运营期环境保护</w:t>
        </w:r>
        <w:r>
          <w:tab/>
        </w:r>
        <w:r>
          <w:fldChar w:fldCharType="begin"/>
        </w:r>
        <w:r>
          <w:instrText xml:space="preserve"> PAGEREF _Toc27974 \h </w:instrText>
        </w:r>
        <w:r>
          <w:fldChar w:fldCharType="separate"/>
        </w:r>
        <w:r>
          <w:t>31</w:t>
        </w:r>
        <w:r>
          <w:fldChar w:fldCharType="end"/>
        </w:r>
      </w:hyperlink>
    </w:p>
    <w:p>
      <w:pPr>
        <w:pStyle w:val="TOC2"/>
        <w:tabs>
          <w:tab w:val="right" w:leader="dot" w:pos="8306"/>
        </w:tabs>
      </w:pPr>
      <w:hyperlink w:anchor="_Toc31503" w:history="1">
        <w:r>
          <w:rPr>
            <w:rFonts w:ascii="仿宋" w:eastAsia="仿宋" w:hAnsi="仿宋" w:cs="仿宋" w:hint="eastAsia"/>
            <w:lang w:eastAsia="zh-CN"/>
          </w:rPr>
          <w:t>(四)、石油制品项目建设对区域经济的影响</w:t>
        </w:r>
        <w:r>
          <w:tab/>
        </w:r>
        <w:r>
          <w:fldChar w:fldCharType="begin"/>
        </w:r>
        <w:r>
          <w:instrText xml:space="preserve"> PAGEREF _Toc31503 \h </w:instrText>
        </w:r>
        <w:r>
          <w:fldChar w:fldCharType="separate"/>
        </w:r>
        <w:r>
          <w:t>32</w:t>
        </w:r>
        <w:r>
          <w:fldChar w:fldCharType="end"/>
        </w:r>
      </w:hyperlink>
    </w:p>
    <w:p>
      <w:pPr>
        <w:pStyle w:val="TOC2"/>
        <w:tabs>
          <w:tab w:val="right" w:leader="dot" w:pos="8306"/>
        </w:tabs>
      </w:pPr>
      <w:hyperlink w:anchor="_Toc31164" w:history="1">
        <w:r>
          <w:rPr>
            <w:rFonts w:ascii="仿宋" w:eastAsia="仿宋" w:hAnsi="仿宋" w:cs="仿宋" w:hint="eastAsia"/>
            <w:lang w:eastAsia="zh-CN"/>
          </w:rPr>
          <w:t>(五)、废弃物处理</w:t>
        </w:r>
        <w:r>
          <w:tab/>
        </w:r>
        <w:r>
          <w:fldChar w:fldCharType="begin"/>
        </w:r>
        <w:r>
          <w:instrText xml:space="preserve"> PAGEREF _Toc31164 \h </w:instrText>
        </w:r>
        <w:r>
          <w:fldChar w:fldCharType="separate"/>
        </w:r>
        <w:r>
          <w:t>34</w:t>
        </w:r>
        <w:r>
          <w:fldChar w:fldCharType="end"/>
        </w:r>
      </w:hyperlink>
    </w:p>
    <w:p>
      <w:pPr>
        <w:pStyle w:val="TOC2"/>
        <w:tabs>
          <w:tab w:val="right" w:leader="dot" w:pos="8306"/>
        </w:tabs>
      </w:pPr>
      <w:hyperlink w:anchor="_Toc7627" w:history="1">
        <w:r>
          <w:rPr>
            <w:rFonts w:ascii="仿宋" w:eastAsia="仿宋" w:hAnsi="仿宋" w:cs="仿宋" w:hint="eastAsia"/>
            <w:lang w:eastAsia="zh-CN"/>
          </w:rPr>
          <w:t>(六)、特殊环境影响分析</w:t>
        </w:r>
        <w:r>
          <w:tab/>
        </w:r>
        <w:r>
          <w:fldChar w:fldCharType="begin"/>
        </w:r>
        <w:r>
          <w:instrText xml:space="preserve"> PAGEREF _Toc7627 \h </w:instrText>
        </w:r>
        <w:r>
          <w:fldChar w:fldCharType="separate"/>
        </w:r>
        <w:r>
          <w:t>35</w:t>
        </w:r>
        <w:r>
          <w:fldChar w:fldCharType="end"/>
        </w:r>
      </w:hyperlink>
    </w:p>
    <w:p>
      <w:pPr>
        <w:pStyle w:val="TOC2"/>
        <w:tabs>
          <w:tab w:val="right" w:leader="dot" w:pos="8306"/>
        </w:tabs>
      </w:pPr>
      <w:hyperlink w:anchor="_Toc18634" w:history="1">
        <w:r>
          <w:rPr>
            <w:rFonts w:ascii="仿宋" w:eastAsia="仿宋" w:hAnsi="仿宋" w:cs="仿宋" w:hint="eastAsia"/>
            <w:lang w:eastAsia="zh-CN"/>
          </w:rPr>
          <w:t>(七)、清洁生产</w:t>
        </w:r>
        <w:r>
          <w:tab/>
        </w:r>
        <w:r>
          <w:fldChar w:fldCharType="begin"/>
        </w:r>
        <w:r>
          <w:instrText xml:space="preserve"> PAGEREF _Toc18634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49" w:history="1">
        <w:r>
          <w:rPr>
            <w:rFonts w:ascii="仿宋" w:eastAsia="仿宋" w:hAnsi="仿宋" w:cs="仿宋" w:hint="eastAsia"/>
            <w:lang w:eastAsia="zh-CN"/>
          </w:rPr>
          <w:t>(八)、环境保护综合评价</w:t>
        </w:r>
        <w:r>
          <w:tab/>
        </w:r>
        <w:r>
          <w:fldChar w:fldCharType="begin"/>
        </w:r>
        <w:r>
          <w:instrText xml:space="preserve"> PAGEREF _Toc23549 \h </w:instrText>
        </w:r>
        <w:r>
          <w:fldChar w:fldCharType="separate"/>
        </w:r>
        <w:r>
          <w:t>37</w:t>
        </w:r>
        <w:r>
          <w:fldChar w:fldCharType="end"/>
        </w:r>
      </w:hyperlink>
    </w:p>
    <w:p>
      <w:pPr>
        <w:pStyle w:val="TOC1"/>
        <w:tabs>
          <w:tab w:val="right" w:leader="dot" w:pos="8306"/>
        </w:tabs>
      </w:pPr>
      <w:hyperlink w:anchor="_Toc6339" w:history="1">
        <w:r>
          <w:rPr>
            <w:rFonts w:ascii="仿宋" w:eastAsia="仿宋" w:hAnsi="仿宋" w:cs="仿宋" w:hint="eastAsia"/>
            <w:lang w:eastAsia="zh-CN"/>
          </w:rPr>
          <w:t>十、石油制品项目风险管理</w:t>
        </w:r>
        <w:r>
          <w:tab/>
        </w:r>
        <w:r>
          <w:fldChar w:fldCharType="begin"/>
        </w:r>
        <w:r>
          <w:instrText xml:space="preserve"> PAGEREF _Toc6339 \h </w:instrText>
        </w:r>
        <w:r>
          <w:fldChar w:fldCharType="separate"/>
        </w:r>
        <w:r>
          <w:t>39</w:t>
        </w:r>
        <w:r>
          <w:fldChar w:fldCharType="end"/>
        </w:r>
      </w:hyperlink>
    </w:p>
    <w:p>
      <w:pPr>
        <w:pStyle w:val="TOC2"/>
        <w:tabs>
          <w:tab w:val="right" w:leader="dot" w:pos="8306"/>
        </w:tabs>
      </w:pPr>
      <w:hyperlink w:anchor="_Toc9855" w:history="1">
        <w:r>
          <w:rPr>
            <w:rFonts w:ascii="仿宋" w:eastAsia="仿宋" w:hAnsi="仿宋" w:cs="仿宋" w:hint="eastAsia"/>
            <w:lang w:eastAsia="zh-CN"/>
          </w:rPr>
          <w:t>(一)、风险识别与评估</w:t>
        </w:r>
        <w:r>
          <w:tab/>
        </w:r>
        <w:r>
          <w:fldChar w:fldCharType="begin"/>
        </w:r>
        <w:r>
          <w:instrText xml:space="preserve"> PAGEREF _Toc9855 \h </w:instrText>
        </w:r>
        <w:r>
          <w:fldChar w:fldCharType="separate"/>
        </w:r>
        <w:r>
          <w:t>39</w:t>
        </w:r>
        <w:r>
          <w:fldChar w:fldCharType="end"/>
        </w:r>
      </w:hyperlink>
    </w:p>
    <w:p>
      <w:pPr>
        <w:pStyle w:val="TOC2"/>
        <w:tabs>
          <w:tab w:val="right" w:leader="dot" w:pos="8306"/>
        </w:tabs>
      </w:pPr>
      <w:hyperlink w:anchor="_Toc31628" w:history="1">
        <w:r>
          <w:rPr>
            <w:rFonts w:ascii="仿宋" w:eastAsia="仿宋" w:hAnsi="仿宋" w:cs="仿宋" w:hint="eastAsia"/>
            <w:lang w:eastAsia="zh-CN"/>
          </w:rPr>
          <w:t>(二)、风险应对策略</w:t>
        </w:r>
        <w:r>
          <w:tab/>
        </w:r>
        <w:r>
          <w:fldChar w:fldCharType="begin"/>
        </w:r>
        <w:r>
          <w:instrText xml:space="preserve"> PAGEREF _Toc31628 \h </w:instrText>
        </w:r>
        <w:r>
          <w:fldChar w:fldCharType="separate"/>
        </w:r>
        <w:r>
          <w:t>40</w:t>
        </w:r>
        <w:r>
          <w:fldChar w:fldCharType="end"/>
        </w:r>
      </w:hyperlink>
    </w:p>
    <w:p>
      <w:pPr>
        <w:pStyle w:val="TOC2"/>
        <w:tabs>
          <w:tab w:val="right" w:leader="dot" w:pos="8306"/>
        </w:tabs>
      </w:pPr>
      <w:hyperlink w:anchor="_Toc25172" w:history="1">
        <w:r>
          <w:rPr>
            <w:rFonts w:ascii="仿宋" w:eastAsia="仿宋" w:hAnsi="仿宋" w:cs="仿宋" w:hint="eastAsia"/>
            <w:lang w:eastAsia="zh-CN"/>
          </w:rPr>
          <w:t>(三)、风险监控与控制</w:t>
        </w:r>
        <w:r>
          <w:tab/>
        </w:r>
        <w:r>
          <w:fldChar w:fldCharType="begin"/>
        </w:r>
        <w:r>
          <w:instrText xml:space="preserve"> PAGEREF _Toc25172 \h </w:instrText>
        </w:r>
        <w:r>
          <w:fldChar w:fldCharType="separate"/>
        </w:r>
        <w:r>
          <w:t>42</w:t>
        </w:r>
        <w:r>
          <w:fldChar w:fldCharType="end"/>
        </w:r>
      </w:hyperlink>
    </w:p>
    <w:p>
      <w:pPr>
        <w:pStyle w:val="TOC1"/>
        <w:tabs>
          <w:tab w:val="right" w:leader="dot" w:pos="8306"/>
        </w:tabs>
      </w:pPr>
      <w:hyperlink w:anchor="_Toc6687" w:history="1">
        <w:r>
          <w:rPr>
            <w:rFonts w:ascii="仿宋" w:eastAsia="仿宋" w:hAnsi="仿宋" w:cs="仿宋" w:hint="eastAsia"/>
            <w:lang w:eastAsia="zh-CN"/>
          </w:rPr>
          <w:t>十一、生产安全保护</w:t>
        </w:r>
        <w:r>
          <w:tab/>
        </w:r>
        <w:r>
          <w:fldChar w:fldCharType="begin"/>
        </w:r>
        <w:r>
          <w:instrText xml:space="preserve"> PAGEREF _Toc6687 \h </w:instrText>
        </w:r>
        <w:r>
          <w:fldChar w:fldCharType="separate"/>
        </w:r>
        <w:r>
          <w:t>43</w:t>
        </w:r>
        <w:r>
          <w:fldChar w:fldCharType="end"/>
        </w:r>
      </w:hyperlink>
    </w:p>
    <w:p>
      <w:pPr>
        <w:pStyle w:val="TOC2"/>
        <w:tabs>
          <w:tab w:val="right" w:leader="dot" w:pos="8306"/>
        </w:tabs>
      </w:pPr>
      <w:hyperlink w:anchor="_Toc5251" w:history="1">
        <w:r>
          <w:rPr>
            <w:rFonts w:ascii="仿宋" w:eastAsia="仿宋" w:hAnsi="仿宋" w:cs="仿宋" w:hint="eastAsia"/>
            <w:lang w:eastAsia="zh-CN"/>
          </w:rPr>
          <w:t>(一)、消防安全</w:t>
        </w:r>
        <w:r>
          <w:tab/>
        </w:r>
        <w:r>
          <w:fldChar w:fldCharType="begin"/>
        </w:r>
        <w:r>
          <w:instrText xml:space="preserve"> PAGEREF _Toc5251 \h </w:instrText>
        </w:r>
        <w:r>
          <w:fldChar w:fldCharType="separate"/>
        </w:r>
        <w:r>
          <w:t>43</w:t>
        </w:r>
        <w:r>
          <w:fldChar w:fldCharType="end"/>
        </w:r>
      </w:hyperlink>
    </w:p>
    <w:p>
      <w:pPr>
        <w:pStyle w:val="TOC2"/>
        <w:tabs>
          <w:tab w:val="right" w:leader="dot" w:pos="8306"/>
        </w:tabs>
      </w:pPr>
      <w:hyperlink w:anchor="_Toc19835" w:history="1">
        <w:r>
          <w:rPr>
            <w:rFonts w:ascii="仿宋" w:eastAsia="仿宋" w:hAnsi="仿宋" w:cs="仿宋" w:hint="eastAsia"/>
            <w:lang w:eastAsia="zh-CN"/>
          </w:rPr>
          <w:t>(二)、防火防爆总图布置措施</w:t>
        </w:r>
        <w:r>
          <w:tab/>
        </w:r>
        <w:r>
          <w:fldChar w:fldCharType="begin"/>
        </w:r>
        <w:r>
          <w:instrText xml:space="preserve"> PAGEREF _Toc19835 \h </w:instrText>
        </w:r>
        <w:r>
          <w:fldChar w:fldCharType="separate"/>
        </w:r>
        <w:r>
          <w:t>44</w:t>
        </w:r>
        <w:r>
          <w:fldChar w:fldCharType="end"/>
        </w:r>
      </w:hyperlink>
    </w:p>
    <w:p>
      <w:pPr>
        <w:pStyle w:val="TOC2"/>
        <w:tabs>
          <w:tab w:val="right" w:leader="dot" w:pos="8306"/>
        </w:tabs>
      </w:pPr>
      <w:hyperlink w:anchor="_Toc16861" w:history="1">
        <w:r>
          <w:rPr>
            <w:rFonts w:ascii="仿宋" w:eastAsia="仿宋" w:hAnsi="仿宋" w:cs="仿宋" w:hint="eastAsia"/>
            <w:lang w:eastAsia="zh-CN"/>
          </w:rPr>
          <w:t>(三)、自然灾害防范措施</w:t>
        </w:r>
        <w:r>
          <w:tab/>
        </w:r>
        <w:r>
          <w:fldChar w:fldCharType="begin"/>
        </w:r>
        <w:r>
          <w:instrText xml:space="preserve"> PAGEREF _Toc16861 \h </w:instrText>
        </w:r>
        <w:r>
          <w:fldChar w:fldCharType="separate"/>
        </w:r>
        <w:r>
          <w:t>45</w:t>
        </w:r>
        <w:r>
          <w:fldChar w:fldCharType="end"/>
        </w:r>
      </w:hyperlink>
    </w:p>
    <w:p>
      <w:pPr>
        <w:pStyle w:val="TOC2"/>
        <w:tabs>
          <w:tab w:val="right" w:leader="dot" w:pos="8306"/>
        </w:tabs>
      </w:pPr>
      <w:hyperlink w:anchor="_Toc32715" w:history="1">
        <w:r>
          <w:rPr>
            <w:rFonts w:ascii="仿宋" w:eastAsia="仿宋" w:hAnsi="仿宋" w:cs="仿宋" w:hint="eastAsia"/>
            <w:lang w:eastAsia="zh-CN"/>
          </w:rPr>
          <w:t>(四)、安全色及安全标志使用要求</w:t>
        </w:r>
        <w:r>
          <w:tab/>
        </w:r>
        <w:r>
          <w:fldChar w:fldCharType="begin"/>
        </w:r>
        <w:r>
          <w:instrText xml:space="preserve"> PAGEREF _Toc32715 \h </w:instrText>
        </w:r>
        <w:r>
          <w:fldChar w:fldCharType="separate"/>
        </w:r>
        <w:r>
          <w:t>46</w:t>
        </w:r>
        <w:r>
          <w:fldChar w:fldCharType="end"/>
        </w:r>
      </w:hyperlink>
    </w:p>
    <w:p>
      <w:pPr>
        <w:pStyle w:val="TOC2"/>
        <w:tabs>
          <w:tab w:val="right" w:leader="dot" w:pos="8306"/>
        </w:tabs>
      </w:pPr>
      <w:hyperlink w:anchor="_Toc18933" w:history="1">
        <w:r>
          <w:rPr>
            <w:rFonts w:ascii="仿宋" w:eastAsia="仿宋" w:hAnsi="仿宋" w:cs="仿宋" w:hint="eastAsia"/>
            <w:lang w:eastAsia="zh-CN"/>
          </w:rPr>
          <w:t>(五)、防尘防毒措施</w:t>
        </w:r>
        <w:r>
          <w:tab/>
        </w:r>
        <w:r>
          <w:fldChar w:fldCharType="begin"/>
        </w:r>
        <w:r>
          <w:instrText xml:space="preserve"> PAGEREF _Toc18933 \h </w:instrText>
        </w:r>
        <w:r>
          <w:fldChar w:fldCharType="separate"/>
        </w:r>
        <w:r>
          <w:t>47</w:t>
        </w:r>
        <w:r>
          <w:fldChar w:fldCharType="end"/>
        </w:r>
      </w:hyperlink>
    </w:p>
    <w:p>
      <w:pPr>
        <w:pStyle w:val="TOC2"/>
        <w:tabs>
          <w:tab w:val="right" w:leader="dot" w:pos="8306"/>
        </w:tabs>
      </w:pPr>
      <w:hyperlink w:anchor="_Toc8199" w:history="1">
        <w:r>
          <w:rPr>
            <w:rFonts w:ascii="仿宋" w:eastAsia="仿宋" w:hAnsi="仿宋" w:cs="仿宋" w:hint="eastAsia"/>
            <w:lang w:eastAsia="zh-CN"/>
          </w:rPr>
          <w:t>(六)、防静电、触电防护及防雷措施</w:t>
        </w:r>
        <w:r>
          <w:tab/>
        </w:r>
        <w:r>
          <w:fldChar w:fldCharType="begin"/>
        </w:r>
        <w:r>
          <w:instrText xml:space="preserve"> PAGEREF _Toc8199 \h </w:instrText>
        </w:r>
        <w:r>
          <w:fldChar w:fldCharType="separate"/>
        </w:r>
        <w:r>
          <w:t>48</w:t>
        </w:r>
        <w:r>
          <w:fldChar w:fldCharType="end"/>
        </w:r>
      </w:hyperlink>
    </w:p>
    <w:p>
      <w:pPr>
        <w:pStyle w:val="TOC2"/>
        <w:tabs>
          <w:tab w:val="right" w:leader="dot" w:pos="8306"/>
        </w:tabs>
      </w:pPr>
      <w:hyperlink w:anchor="_Toc32466" w:history="1">
        <w:r>
          <w:rPr>
            <w:rFonts w:ascii="仿宋" w:eastAsia="仿宋" w:hAnsi="仿宋" w:cs="仿宋" w:hint="eastAsia"/>
            <w:lang w:eastAsia="zh-CN"/>
          </w:rPr>
          <w:t>(七)、机械设备安全保障措施</w:t>
        </w:r>
        <w:r>
          <w:tab/>
        </w:r>
        <w:r>
          <w:fldChar w:fldCharType="begin"/>
        </w:r>
        <w:r>
          <w:instrText xml:space="preserve"> PAGEREF _Toc32466 \h </w:instrText>
        </w:r>
        <w:r>
          <w:fldChar w:fldCharType="separate"/>
        </w:r>
        <w:r>
          <w:t>49</w:t>
        </w:r>
        <w:r>
          <w:fldChar w:fldCharType="end"/>
        </w:r>
      </w:hyperlink>
    </w:p>
    <w:p>
      <w:pPr>
        <w:pStyle w:val="TOC1"/>
        <w:tabs>
          <w:tab w:val="right" w:leader="dot" w:pos="8306"/>
        </w:tabs>
      </w:pPr>
      <w:hyperlink w:anchor="_Toc862" w:history="1">
        <w:r>
          <w:rPr>
            <w:rFonts w:ascii="仿宋" w:eastAsia="仿宋" w:hAnsi="仿宋" w:cs="仿宋" w:hint="eastAsia"/>
            <w:lang w:eastAsia="zh-CN"/>
          </w:rPr>
          <w:t>十二、石油制品项目创新与研发</w:t>
        </w:r>
        <w:r>
          <w:tab/>
        </w:r>
        <w:r>
          <w:fldChar w:fldCharType="begin"/>
        </w:r>
        <w:r>
          <w:instrText xml:space="preserve"> PAGEREF _Toc862 \h </w:instrText>
        </w:r>
        <w:r>
          <w:fldChar w:fldCharType="separate"/>
        </w:r>
        <w:r>
          <w:t>50</w:t>
        </w:r>
        <w:r>
          <w:fldChar w:fldCharType="end"/>
        </w:r>
      </w:hyperlink>
    </w:p>
    <w:p>
      <w:pPr>
        <w:pStyle w:val="TOC2"/>
        <w:tabs>
          <w:tab w:val="right" w:leader="dot" w:pos="8306"/>
        </w:tabs>
      </w:pPr>
      <w:hyperlink w:anchor="_Toc1822" w:history="1">
        <w:r>
          <w:rPr>
            <w:rFonts w:ascii="仿宋" w:eastAsia="仿宋" w:hAnsi="仿宋" w:cs="仿宋" w:hint="eastAsia"/>
            <w:lang w:eastAsia="zh-CN"/>
          </w:rPr>
          <w:t>(一)、创新策略与方向</w:t>
        </w:r>
        <w:r>
          <w:tab/>
        </w:r>
        <w:r>
          <w:fldChar w:fldCharType="begin"/>
        </w:r>
        <w:r>
          <w:instrText xml:space="preserve"> PAGEREF _Toc1822 \h </w:instrText>
        </w:r>
        <w:r>
          <w:fldChar w:fldCharType="separate"/>
        </w:r>
        <w:r>
          <w:t>50</w:t>
        </w:r>
        <w:r>
          <w:fldChar w:fldCharType="end"/>
        </w:r>
      </w:hyperlink>
    </w:p>
    <w:p>
      <w:pPr>
        <w:pStyle w:val="TOC2"/>
        <w:tabs>
          <w:tab w:val="right" w:leader="dot" w:pos="8306"/>
        </w:tabs>
      </w:pPr>
      <w:hyperlink w:anchor="_Toc11047" w:history="1">
        <w:r>
          <w:rPr>
            <w:rFonts w:ascii="仿宋" w:eastAsia="仿宋" w:hAnsi="仿宋" w:cs="仿宋" w:hint="eastAsia"/>
            <w:lang w:eastAsia="zh-CN"/>
          </w:rPr>
          <w:t>(二)、研发规划与投入</w:t>
        </w:r>
        <w:r>
          <w:tab/>
        </w:r>
        <w:r>
          <w:fldChar w:fldCharType="begin"/>
        </w:r>
        <w:r>
          <w:instrText xml:space="preserve"> PAGEREF _Toc11047 \h </w:instrText>
        </w:r>
        <w:r>
          <w:fldChar w:fldCharType="separate"/>
        </w:r>
        <w:r>
          <w:t>52</w:t>
        </w:r>
        <w:r>
          <w:fldChar w:fldCharType="end"/>
        </w:r>
      </w:hyperlink>
    </w:p>
    <w:p>
      <w:pPr>
        <w:pStyle w:val="TOC1"/>
        <w:tabs>
          <w:tab w:val="right" w:leader="dot" w:pos="8306"/>
        </w:tabs>
      </w:pPr>
      <w:hyperlink w:anchor="_Toc18142" w:history="1">
        <w:r>
          <w:rPr>
            <w:rFonts w:ascii="仿宋" w:eastAsia="仿宋" w:hAnsi="仿宋" w:cs="仿宋" w:hint="eastAsia"/>
            <w:lang w:eastAsia="zh-CN"/>
          </w:rPr>
          <w:t>十三、石油制品项目工程方案分析</w:t>
        </w:r>
        <w:r>
          <w:tab/>
        </w:r>
        <w:r>
          <w:fldChar w:fldCharType="begin"/>
        </w:r>
        <w:r>
          <w:instrText xml:space="preserve"> PAGEREF _Toc18142 \h </w:instrText>
        </w:r>
        <w:r>
          <w:fldChar w:fldCharType="separate"/>
        </w:r>
        <w:r>
          <w:t>54</w:t>
        </w:r>
        <w:r>
          <w:fldChar w:fldCharType="end"/>
        </w:r>
      </w:hyperlink>
    </w:p>
    <w:p>
      <w:pPr>
        <w:pStyle w:val="TOC2"/>
        <w:tabs>
          <w:tab w:val="right" w:leader="dot" w:pos="8306"/>
        </w:tabs>
      </w:pPr>
      <w:hyperlink w:anchor="_Toc23345" w:history="1">
        <w:r>
          <w:rPr>
            <w:rFonts w:ascii="仿宋" w:eastAsia="仿宋" w:hAnsi="仿宋" w:cs="仿宋" w:hint="eastAsia"/>
            <w:lang w:eastAsia="zh-CN"/>
          </w:rPr>
          <w:t>(一)、建筑工程设计原则</w:t>
        </w:r>
        <w:r>
          <w:tab/>
        </w:r>
        <w:r>
          <w:fldChar w:fldCharType="begin"/>
        </w:r>
        <w:r>
          <w:instrText xml:space="preserve"> PAGEREF _Toc23345 \h </w:instrText>
        </w:r>
        <w:r>
          <w:fldChar w:fldCharType="separate"/>
        </w:r>
        <w:r>
          <w:t>54</w:t>
        </w:r>
        <w:r>
          <w:fldChar w:fldCharType="end"/>
        </w:r>
      </w:hyperlink>
    </w:p>
    <w:p>
      <w:pPr>
        <w:pStyle w:val="TOC2"/>
        <w:tabs>
          <w:tab w:val="right" w:leader="dot" w:pos="8306"/>
        </w:tabs>
      </w:pPr>
      <w:hyperlink w:anchor="_Toc11010" w:history="1">
        <w:r>
          <w:rPr>
            <w:rFonts w:ascii="仿宋" w:eastAsia="仿宋" w:hAnsi="仿宋" w:cs="仿宋" w:hint="eastAsia"/>
            <w:lang w:eastAsia="zh-CN"/>
          </w:rPr>
          <w:t>(二)、土建工程建设指标</w:t>
        </w:r>
        <w:r>
          <w:tab/>
        </w:r>
        <w:r>
          <w:fldChar w:fldCharType="begin"/>
        </w:r>
        <w:r>
          <w:instrText xml:space="preserve"> PAGEREF _Toc11010 \h </w:instrText>
        </w:r>
        <w:r>
          <w:fldChar w:fldCharType="separate"/>
        </w:r>
        <w:r>
          <w:t>57</w:t>
        </w:r>
        <w:r>
          <w:fldChar w:fldCharType="end"/>
        </w:r>
      </w:hyperlink>
    </w:p>
    <w:p>
      <w:pPr>
        <w:pStyle w:val="TOC1"/>
        <w:tabs>
          <w:tab w:val="right" w:leader="dot" w:pos="8306"/>
        </w:tabs>
      </w:pPr>
      <w:hyperlink w:anchor="_Toc2977" w:history="1">
        <w:r>
          <w:rPr>
            <w:rFonts w:ascii="仿宋" w:eastAsia="仿宋" w:hAnsi="仿宋" w:cs="仿宋" w:hint="eastAsia"/>
            <w:lang w:eastAsia="zh-CN"/>
          </w:rPr>
          <w:t>十四、风险识别与分类</w:t>
        </w:r>
        <w:r>
          <w:tab/>
        </w:r>
        <w:r>
          <w:fldChar w:fldCharType="begin"/>
        </w:r>
        <w:r>
          <w:instrText xml:space="preserve"> PAGEREF _Toc2977 \h </w:instrText>
        </w:r>
        <w:r>
          <w:fldChar w:fldCharType="separate"/>
        </w:r>
        <w:r>
          <w:t>59</w:t>
        </w:r>
        <w:r>
          <w:fldChar w:fldCharType="end"/>
        </w:r>
      </w:hyperlink>
    </w:p>
    <w:p>
      <w:pPr>
        <w:pStyle w:val="TOC2"/>
        <w:tabs>
          <w:tab w:val="right" w:leader="dot" w:pos="8306"/>
        </w:tabs>
      </w:pPr>
      <w:hyperlink w:anchor="_Toc22085" w:history="1">
        <w:r>
          <w:rPr>
            <w:rFonts w:ascii="仿宋" w:eastAsia="仿宋" w:hAnsi="仿宋" w:cs="仿宋" w:hint="eastAsia"/>
            <w:lang w:eastAsia="zh-CN"/>
          </w:rPr>
          <w:t>(一)、风险识别</w:t>
        </w:r>
        <w:r>
          <w:tab/>
        </w:r>
        <w:r>
          <w:fldChar w:fldCharType="begin"/>
        </w:r>
        <w:r>
          <w:instrText xml:space="preserve"> PAGEREF _Toc22085 \h </w:instrText>
        </w:r>
        <w:r>
          <w:fldChar w:fldCharType="separate"/>
        </w:r>
        <w:r>
          <w:t>59</w:t>
        </w:r>
        <w:r>
          <w:fldChar w:fldCharType="end"/>
        </w:r>
      </w:hyperlink>
    </w:p>
    <w:p>
      <w:pPr>
        <w:pStyle w:val="TOC2"/>
        <w:tabs>
          <w:tab w:val="right" w:leader="dot" w:pos="8306"/>
        </w:tabs>
      </w:pPr>
      <w:hyperlink w:anchor="_Toc23236" w:history="1">
        <w:r>
          <w:rPr>
            <w:rFonts w:ascii="仿宋" w:eastAsia="仿宋" w:hAnsi="仿宋" w:cs="仿宋" w:hint="eastAsia"/>
            <w:lang w:eastAsia="zh-CN"/>
          </w:rPr>
          <w:t>(二)、风险分类</w:t>
        </w:r>
        <w:r>
          <w:tab/>
        </w:r>
        <w:r>
          <w:fldChar w:fldCharType="begin"/>
        </w:r>
        <w:r>
          <w:instrText xml:space="preserve"> PAGEREF _Toc23236 \h </w:instrText>
        </w:r>
        <w:r>
          <w:fldChar w:fldCharType="separate"/>
        </w:r>
        <w:r>
          <w:t>60</w:t>
        </w:r>
        <w:r>
          <w:fldChar w:fldCharType="end"/>
        </w:r>
      </w:hyperlink>
    </w:p>
    <w:p>
      <w:pPr>
        <w:pStyle w:val="TOC1"/>
        <w:tabs>
          <w:tab w:val="right" w:leader="dot" w:pos="8306"/>
        </w:tabs>
      </w:pPr>
      <w:hyperlink w:anchor="_Toc25140" w:history="1">
        <w:r>
          <w:rPr>
            <w:rFonts w:ascii="仿宋" w:eastAsia="仿宋" w:hAnsi="仿宋" w:cs="仿宋" w:hint="eastAsia"/>
            <w:lang w:eastAsia="zh-CN"/>
          </w:rPr>
          <w:t>十五、供应链管理</w:t>
        </w:r>
        <w:r>
          <w:tab/>
        </w:r>
        <w:r>
          <w:fldChar w:fldCharType="begin"/>
        </w:r>
        <w:r>
          <w:instrText xml:space="preserve"> PAGEREF _Toc25140 \h </w:instrText>
        </w:r>
        <w:r>
          <w:fldChar w:fldCharType="separate"/>
        </w:r>
        <w:r>
          <w:t>62</w:t>
        </w:r>
        <w:r>
          <w:fldChar w:fldCharType="end"/>
        </w:r>
      </w:hyperlink>
    </w:p>
    <w:p>
      <w:pPr>
        <w:pStyle w:val="TOC2"/>
        <w:tabs>
          <w:tab w:val="right" w:leader="dot" w:pos="8306"/>
        </w:tabs>
      </w:pPr>
      <w:hyperlink w:anchor="_Toc1670" w:history="1">
        <w:r>
          <w:rPr>
            <w:rFonts w:ascii="仿宋" w:eastAsia="仿宋" w:hAnsi="仿宋" w:cs="仿宋" w:hint="eastAsia"/>
            <w:lang w:eastAsia="zh-CN"/>
          </w:rPr>
          <w:t>(一)、供应链战略规划</w:t>
        </w:r>
        <w:r>
          <w:tab/>
        </w:r>
        <w:r>
          <w:fldChar w:fldCharType="begin"/>
        </w:r>
        <w:r>
          <w:instrText xml:space="preserve"> PAGEREF _Toc1670 \h </w:instrText>
        </w:r>
        <w:r>
          <w:fldChar w:fldCharType="separate"/>
        </w:r>
        <w:r>
          <w:t>62</w:t>
        </w:r>
        <w:r>
          <w:fldChar w:fldCharType="end"/>
        </w:r>
      </w:hyperlink>
    </w:p>
    <w:p>
      <w:pPr>
        <w:pStyle w:val="TOC2"/>
        <w:tabs>
          <w:tab w:val="right" w:leader="dot" w:pos="8306"/>
        </w:tabs>
      </w:pPr>
      <w:hyperlink w:anchor="_Toc15710" w:history="1">
        <w:r>
          <w:rPr>
            <w:rFonts w:ascii="仿宋" w:eastAsia="仿宋" w:hAnsi="仿宋" w:cs="仿宋" w:hint="eastAsia"/>
            <w:lang w:eastAsia="zh-CN"/>
          </w:rPr>
          <w:t>(二)、供应商选择与合作</w:t>
        </w:r>
        <w:r>
          <w:tab/>
        </w:r>
        <w:r>
          <w:fldChar w:fldCharType="begin"/>
        </w:r>
        <w:r>
          <w:instrText xml:space="preserve"> PAGEREF _Toc15710 \h </w:instrText>
        </w:r>
        <w:r>
          <w:fldChar w:fldCharType="separate"/>
        </w:r>
        <w:r>
          <w:t>63</w:t>
        </w:r>
        <w:r>
          <w:fldChar w:fldCharType="end"/>
        </w:r>
      </w:hyperlink>
    </w:p>
    <w:p>
      <w:pPr>
        <w:pStyle w:val="TOC2"/>
        <w:tabs>
          <w:tab w:val="right" w:leader="dot" w:pos="8306"/>
        </w:tabs>
      </w:pPr>
      <w:hyperlink w:anchor="_Toc29278" w:history="1">
        <w:r>
          <w:rPr>
            <w:rFonts w:ascii="仿宋" w:eastAsia="仿宋" w:hAnsi="仿宋" w:cs="仿宋" w:hint="eastAsia"/>
            <w:lang w:eastAsia="zh-CN"/>
          </w:rPr>
          <w:t>(三)、物流与库存管理</w:t>
        </w:r>
        <w:r>
          <w:tab/>
        </w:r>
        <w:r>
          <w:fldChar w:fldCharType="begin"/>
        </w:r>
        <w:r>
          <w:instrText xml:space="preserve"> PAGEREF _Toc29278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482"/>
      <w:r>
        <w:rPr>
          <w:rFonts w:ascii="仿宋" w:eastAsia="仿宋" w:hAnsi="仿宋" w:cs="仿宋" w:hint="eastAsia"/>
          <w:sz w:val="28"/>
          <w:lang w:eastAsia="zh-CN"/>
        </w:rPr>
        <w:t>一、石油制品项目概论</w:t>
      </w:r>
      <w:bookmarkEnd w:id="2"/>
    </w:p>
    <w:p>
      <w:pPr>
        <w:pStyle w:val="Heading2"/>
        <w:rPr>
          <w:rFonts w:ascii="仿宋" w:eastAsia="仿宋" w:hAnsi="仿宋" w:cs="仿宋" w:hint="eastAsia"/>
          <w:lang w:eastAsia="zh-CN"/>
        </w:rPr>
      </w:pPr>
      <w:bookmarkStart w:id="3" w:name="_Toc12688"/>
      <w:r>
        <w:rPr>
          <w:rFonts w:ascii="仿宋" w:eastAsia="仿宋" w:hAnsi="仿宋" w:cs="仿宋" w:hint="eastAsia"/>
          <w:lang w:eastAsia="zh-CN"/>
        </w:rPr>
        <w:t>(一)、石油制品项目概况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的起源追溯至对市场的深入洞察。市场的不断演变与变革为石油制品项目提供了难得的机遇。当前市场存在的需求缺口和变革的大环境共同构成了石油制品项目的背景。这个石油制品项目旨在充分利用市场机遇，填补行业中尚未满足的需求，为客户提供全新的解决方案。市场的变革和需求的增长使得这个石油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石油制品项目名称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石油制品项目正式命名为石油制品。这个名称不仅仅是一个标识，更代表了石油制品项目的核心理念和愿景。它蕴含着石油制品项目所要解决问题的关键字，具有强烈的表达和辨识度，为石油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石油制品项目目标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的核心目标是提供一种全新、高效的解决方案，满足客户日益增长的需求。石油制品项目追求的不仅仅是满足市场需求，更是在市场中获得卓越的竞争优势。通过不断提升产品或服务的质量和创新水平，石油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石油制品项目范围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全面涵盖了产品研发、制造、市场推广和售后服务，确保从产品设计到最终用户体验的全方位关注。这一全面的石油制品项目范围是为了确保石油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石油制品项目时间表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石油制品项目计划在未来18个月内完成，包括研发、测试、市场试点和正式推出等不同阶段。这个时间表的合理设计是为了确保石油制品项目各个阶段的顺利推进，以便按时交付高质量的成果。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石油制品项目预算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石油制品项目总预算估算为XX百万美元，主要分配在研发、市场推广、人员培训和运营等方面。这一充足的预算为石油制品项目提供了充足的资源，确保石油制品项目在各个方面都能取得优异的表现。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石油制品项目风险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石油制品项目可能面临的风险包括市场接受度低、技术难题、竞争激烈等。石油制品项目团队已经制定了相应的风险应对计划，通过前瞻性的风险管理，确保石油制品项目在面对不确定性时能够迅速做出应对。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石油制品项目团队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石油制品项目汇聚了一支经验丰富、多领域专业素养的核心团队，确保石油制品项目在各个方面都能拥有高水平的执行力。团队的协同作战是石油制品项目成功的关键因素之一。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石油制品项目背景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石油制品项目的背景根植于市场对更高效、创新产品的渴望，同时也受到科技发展对行业格局的深刻改变的影响。这为石油制品项目提供了广阔的发展空间和市场需求。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石油制品项目现状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截至目前，石油制品项目已完成市场调研和技术验证，取得了初步的成功。这为石油制品项目在未来的发展奠定了坚实的基础，为更远大的目标打下了坚实的基石。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3419"/>
      <w:r>
        <w:rPr>
          <w:rFonts w:ascii="仿宋" w:eastAsia="仿宋" w:hAnsi="仿宋" w:cs="仿宋" w:hint="eastAsia"/>
          <w:sz w:val="28"/>
          <w:lang w:eastAsia="zh-CN"/>
        </w:rPr>
        <w:t>(二)、石油制品项目目标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keyword》石油制品项目首要业务目标是在市场中占据有利地位，实现产品/服务的成功推广和销售。通过不断提升产品质量、创新性，石油制品项目追求成为行业中的领导者，赢得更多客户的青睐。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在科技迅速发展的时代，石油制品项目着眼于技术创新。通过持续的研发和技术升级，石油制品项目旨在推出更具创新性的产品或服务，以满足市场对新鲜、先进解决方案的需求。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为了建立可持续的客户关系，石油制品项目设定了客户满意度目标。通过提供卓越的产品质量和优质的客户服务，石油制品项目追求赢得客户的信任和忠诚度，确保他们的满意度达到行业领先水平。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石油制品项目注重社会责任和可持续发展。通过实施环保、社会责任石油制品项目，石油制品项目致力于在经济发展的同时保护环境，促进社会公平，实现可持续经营。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石油制品项目的团队是实现目标的核心驱动力。因此，石油制品项目设定了团队发展目标，包括提升团队成员的专业技能、培养领导力，以及搭建协同高效的团队工作氛围。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2348"/>
      <w:r>
        <w:rPr>
          <w:rFonts w:ascii="仿宋" w:eastAsia="仿宋" w:hAnsi="仿宋" w:cs="仿宋" w:hint="eastAsia"/>
          <w:sz w:val="28"/>
          <w:lang w:eastAsia="zh-CN"/>
        </w:rPr>
        <w:t>(三)、石油制品项目提出的理由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石油制品项目提出的理由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的提出源于对市场机遇的深刻洞察。当前市场中存在的需求缺口和行业发展趋势表明，有巨大的商业机会等待被开发。通过准确捕捉市场机遇，石油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的理念基于对技术创新的信仰。通过持续的研发和技术投入，石油制品项目有望推出更具创新性的产品或服务。在科技飞速发展的当下，石油制品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的提出是为了增强企业的行业竞争力。通过提升产品或服务的质量和独特性，石油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响应了消费者需求的变化。随着社会和科技的不断发展，消费者对产品和服务的需求也在发生变化。通过深入了解并及时回应消费者的新需求，石油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石油制品项目的提出是企业战略发展规划的一部分。在面对日益激烈的市场竞争和不断变化的商业环境中，石油制品项目作为企业战略的一环，旨在为企业开辟新的增长领域，巩固企业在行业中的地位。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的提出不仅仅是基于商业考量，还注重社会责任。通过推出环保、社会责任等方面的石油制品项目，石油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石油制品项目的提出反映了对利益相关者期望的关注。包括客户、员工、投资者等利益相关者在企业发展中都有着各自的期望，石油制品项目力求在满足这些期望的同时，取得更大的共赢。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3230"/>
      <w:r>
        <w:rPr>
          <w:rFonts w:ascii="仿宋" w:eastAsia="仿宋" w:hAnsi="仿宋" w:cs="仿宋" w:hint="eastAsia"/>
          <w:sz w:val="28"/>
          <w:lang w:eastAsia="zh-CN"/>
        </w:rPr>
        <w:t>(四)、石油制品项目意义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在实施石油制品项目的过程中，我们不仅仅是在追逐商业成功，更是为企业和社会的多个层面创造了深远的意义。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的首要意义在于提升企业的市场竞争力。通过持续的创新和对产品质量的高标准要求，石油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石油制品项目的推进将促使行业技术水平的提升。通过引入先进技术和创新性解决方案，石油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石油制品项目不仅创造了大量就业机会，提高了就业水平，还注重社会责任和环保。通过参与社会公益事业和推动环保石油制品项目，石油制品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综合而言，石油制品项目意义重大，不仅推动了企业的发展，也为行业和社会的进步贡献了积极力量。这是一个全面而深刻的影响，将在未来产生可持续的正面效应。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1283"/>
      <w:r>
        <w:rPr>
          <w:rFonts w:ascii="仿宋" w:eastAsia="仿宋" w:hAnsi="仿宋" w:cs="仿宋" w:hint="eastAsia"/>
          <w:sz w:val="28"/>
          <w:lang w:eastAsia="zh-CN"/>
        </w:rPr>
        <w:t>(五)、石油制品项目背景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在当今迅猛发展的商业环境中，石油制品项目的动因根植于对多方面因素的审慎考量。这个石油制品项目的提出并非孤立的决策，而是对企业所处背景深入思考的产物。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市场的不断演变是石油制品项目背后的首要原因。科技的迅速发展和全球市场的快速变化使得企业必须灵活应对。石油制品项目应运而生，旨在通过创新性的解决方案迎合市场的多变需求，赢得竞争中的先机。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竞争的激烈程度也是石油制品项目背景中不可忽视的一环。企业需要在激烈竞争中脱颖而出，为此，石油制品项目致力于打破常规，提供独特的价值主张，以吸引客户并确保市场份额的增长。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技术的迅速发展为企业带来了机遇与挑战。作为石油制品项目启动的背景之一，对新兴技术的应用将有助于提升企业的技术水平，使其在不断演进的商业环境中保持竞争优势。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此外，社会对企业责任的期望也在逐渐升高。石油制品项目充分融入了社会责任的理念，通过可持续经营和社会公益石油制品项目，企图为社会贡献一份力量，在商业成功的同时关注社会价值。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1350"/>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4825"/>
      <w:r>
        <w:rPr>
          <w:rFonts w:ascii="仿宋" w:eastAsia="仿宋" w:hAnsi="仿宋" w:cs="仿宋" w:hint="eastAsia"/>
          <w:lang w:eastAsia="zh-CN"/>
        </w:rPr>
        <w:t>(一)、石油制品行业分析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行业一直以来都是市场的关注焦点。行业内的发展趋势、竞争态势以及潜在机会都对石油制品项目的推进产生深远的影响。通过深入研究行业的整体概貌，我们将更好地理解行业的核心特征，为石油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油制品行业，技术一直是推动创新和发展的关键因素。我们将对当前技术趋势进行详尽分析，包括但不限于人工智能、大数据应用、先进制造技术等。这有助于石油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石油制品项目成功的基础。我们将对主要竞争对手进行深入研究，包括其市场份额、产品特点、市场定位等。通过全面了解竞争对手的优势和劣势，石油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0074"/>
      <w:r>
        <w:rPr>
          <w:rFonts w:ascii="仿宋" w:eastAsia="仿宋" w:hAnsi="仿宋" w:cs="仿宋" w:hint="eastAsia"/>
          <w:sz w:val="28"/>
          <w:lang w:eastAsia="zh-CN"/>
        </w:rPr>
        <w:t>(二)、石油制品市场分析预测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通过对市场规模的深入调研，我们将预测石油制品市场未来的增长趋势。这包括市场的整体规模、各细分领域的发展趋势等。石油制品项目可以根据市场的扩张速度和潜在机会，制定更符合市场需求的发展策略。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石油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石油制品项目实施过程中需要充分考虑的因素。我们将对市场风险进行全面评估，包括但不限于政策法规风险、市场竞争风险、技术变革风险等。通过对潜在风险的深入分析，石油制品项目可以制定相应的风险缓解策略，降低不确定性对石油制品项目的影响。</w:t>
      </w:r>
    </w:p>
    <w:p>
      <w:pPr>
        <w:pStyle w:val="Heading1"/>
        <w:ind w:firstLine="560" w:firstLineChars="200"/>
        <w:rPr>
          <w:rFonts w:ascii="仿宋" w:eastAsia="仿宋" w:hAnsi="仿宋" w:cs="仿宋" w:hint="eastAsia"/>
          <w:sz w:val="28"/>
          <w:lang w:eastAsia="zh-CN"/>
        </w:rPr>
      </w:pPr>
      <w:bookmarkStart w:id="11" w:name="_Toc24202"/>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5122"/>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石油制品项目的主要产品是XXXX，预计年产值为XXX万元。这一产品在市场中占据着重要的地位，其广泛的应用范围使得该石油制品项目的市场前景非常广阔。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石油制品项目的xxx产品作为重要的原材料之一，将在多个领域发挥关键作用。其在建筑、交通、能源等方面的广泛应用将为整个产业链提供强大的支持，形成产业协同效应。石油制品项目的年产值XXX万XXX万XXX万万元不仅反映了其在市场上的巨大潜力，更预示着它对国民经济的积极贡献。这种关联度高、涉及面广的产业关系，使得该石油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3436"/>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总征地面积为XXXX平方米，相当于约XX.XX亩，其中净用地面积为XXXX平方米，红线范围内相当于约XX.XX亩。这一用地规模充分考虑了石油制品项目的建设需求，保障了石油制品项目在合适的空间内得以充分发展。石油制品项目规划的总建筑面积为XXXX平方米，其中主体工程建设占XXXX平方米，计容建筑面积达XXXX平方米。预计建筑工程的投资将达到XXXX万元，为石油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计划购置的设备共计XXXX台（套），设备购置费用为XXXX万元。这一设备购置计划充分考虑到石油制品项目的生产需求和技术要求，确保了石油制品项目在生产运营中具备先进的技术装备和高效的生产能力。设备的合理配置将为石油制品项目的正常运作和未来的产能提升奠定坚实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制品项目计划总投资为XXXX万元，预计年实现营业收入为XXXX万元。这一产能规模的设定旨在确保石油制品项目能够在投资与回报之间取得平衡，实现长期可持续的发展。石油制品项目的总投资充分考虑到各个方面的需求，包括用地建设、设备购置等多个环节，以确保石油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30999"/>
      <w:r>
        <w:rPr>
          <w:rFonts w:ascii="仿宋" w:eastAsia="仿宋" w:hAnsi="仿宋" w:cs="仿宋" w:hint="eastAsia"/>
          <w:sz w:val="28"/>
          <w:lang w:eastAsia="zh-CN"/>
        </w:rPr>
        <w:t>四、石油制品项目土建工程</w:t>
      </w:r>
      <w:bookmarkEnd w:id="14"/>
    </w:p>
    <w:p>
      <w:pPr>
        <w:pStyle w:val="Heading2"/>
        <w:rPr>
          <w:rFonts w:ascii="仿宋" w:eastAsia="仿宋" w:hAnsi="仿宋" w:cs="仿宋" w:hint="eastAsia"/>
          <w:lang w:eastAsia="zh-CN"/>
        </w:rPr>
      </w:pPr>
      <w:bookmarkStart w:id="15" w:name="_Toc16157"/>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在石油制品项目的建筑工程设计中，我们将秉承一系列重要的设计原则，以确保石油制品项目建筑在功能、美观、可持续性等方面达到最佳效果。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首要原则是确保建筑的功能性得到最大化的发挥。我们将充分理解石油制品项目的实际需求，合理布局各个功能区域，保证建筑在满足业务需求的同时，提供高效的工作环境。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在建筑设计中，我们将综合考虑建设和运营成本。通过精细的经济效益分析，确保设计方案在高效利用资源的同时，对石油制品项目的长期盈利能力有积极的贡献。</w:t>
      </w:r>
    </w:p>
    <w:p>
      <w:pPr>
        <w:pStyle w:val="Heading2"/>
        <w:ind w:firstLine="560" w:firstLineChars="200"/>
        <w:rPr>
          <w:rFonts w:ascii="仿宋" w:eastAsia="仿宋" w:hAnsi="仿宋" w:cs="仿宋" w:hint="eastAsia"/>
          <w:sz w:val="28"/>
          <w:lang w:eastAsia="zh-CN"/>
        </w:rPr>
      </w:pPr>
      <w:bookmarkStart w:id="16" w:name="_Toc24505"/>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油制品项目的土建工程设计中，我们将精准设定设计年限，结合石油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石油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3370"/>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石油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石油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石油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8699"/>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本期工程石油制品项目预计总建筑面积XXX平方米，其中：计容建筑面积XXX平方米，计划建筑工程投资XX万元，占石油制品项目总投资的XX%。</w:t>
      </w:r>
    </w:p>
    <w:p>
      <w:pPr>
        <w:pStyle w:val="Heading1"/>
        <w:ind w:firstLine="560" w:firstLineChars="200"/>
        <w:rPr>
          <w:rFonts w:ascii="仿宋" w:eastAsia="仿宋" w:hAnsi="仿宋" w:cs="仿宋" w:hint="eastAsia"/>
          <w:sz w:val="28"/>
          <w:lang w:eastAsia="zh-CN"/>
        </w:rPr>
      </w:pPr>
      <w:bookmarkStart w:id="19" w:name="_Toc31757"/>
      <w:r>
        <w:rPr>
          <w:rFonts w:ascii="仿宋" w:eastAsia="仿宋" w:hAnsi="仿宋" w:cs="仿宋" w:hint="eastAsia"/>
          <w:sz w:val="28"/>
          <w:lang w:eastAsia="zh-CN"/>
        </w:rPr>
        <w:t>五、石油制品项目可持续发展</w:t>
      </w:r>
      <w:bookmarkEnd w:id="19"/>
    </w:p>
    <w:p>
      <w:pPr>
        <w:pStyle w:val="Heading2"/>
        <w:rPr>
          <w:rFonts w:ascii="仿宋" w:eastAsia="仿宋" w:hAnsi="仿宋" w:cs="仿宋" w:hint="eastAsia"/>
          <w:lang w:eastAsia="zh-CN"/>
        </w:rPr>
      </w:pPr>
      <w:bookmarkStart w:id="20" w:name="_Toc5688"/>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油制品项目中，石油制品项目团队着眼于未来，明确了可持续发展的战略方向。制定的具体可持续发展目标包括降低资源使用、采用环保技术、最大化社会效益等。这一步骤不仅有助于石油制品项目在环保和社会责任方面达到最高标准，也为未来提供了明确的指引，确保石油制品项目的发展符合可持续性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https://d.book118.com/468065117055006032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6B1D1E"/>
    <w:rsid w:val="626B1D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06511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2024-01-29T05:52:00Z</dcterms:created>
  <dcterms:modified xsi:type="dcterms:W3CDTF">2024-01-29T05:53:06Z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F819C3A54E7F45FBB0A86F37218DB0DC_11</vt:lpwstr>
  </property>
  <property fmtid="{D5CDD505-2E9C-101B-9397-08002B2CF9AE}" pid="3" name="KSOProductBuildVer">
    <vt:lpwstr>2052-12.1.0.16250</vt:lpwstr>
  </property>
</Properties>
</file>