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数控切割机项目建设总纲及方案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0" w:history="1">
        <w:r>
          <w:rPr>
            <w:rFonts w:ascii="仿宋" w:eastAsia="仿宋" w:hAnsi="仿宋" w:cs="仿宋" w:hint="eastAsia"/>
            <w:lang w:eastAsia="zh-CN"/>
          </w:rPr>
          <w:t>前言</w:t>
        </w:r>
        <w:r>
          <w:tab/>
        </w:r>
        <w:r>
          <w:fldChar w:fldCharType="begin"/>
        </w:r>
        <w:r>
          <w:instrText xml:space="preserve"> PAGEREF _Toc730 \h </w:instrText>
        </w:r>
        <w:r>
          <w:fldChar w:fldCharType="separate"/>
        </w:r>
        <w:r>
          <w:t>3</w:t>
        </w:r>
        <w:r>
          <w:fldChar w:fldCharType="end"/>
        </w:r>
      </w:hyperlink>
    </w:p>
    <w:p>
      <w:pPr>
        <w:pStyle w:val="TOC1"/>
        <w:tabs>
          <w:tab w:val="right" w:leader="dot" w:pos="8306"/>
        </w:tabs>
      </w:pPr>
      <w:hyperlink w:anchor="_Toc28175" w:history="1">
        <w:r>
          <w:rPr>
            <w:rFonts w:ascii="仿宋" w:eastAsia="仿宋" w:hAnsi="仿宋" w:cs="仿宋" w:hint="eastAsia"/>
            <w:lang w:eastAsia="zh-CN"/>
          </w:rPr>
          <w:t>一、发展规划、产业政策和行业准入分析</w:t>
        </w:r>
        <w:r>
          <w:tab/>
        </w:r>
        <w:r>
          <w:fldChar w:fldCharType="begin"/>
        </w:r>
        <w:r>
          <w:instrText xml:space="preserve"> PAGEREF _Toc28175 \h </w:instrText>
        </w:r>
        <w:r>
          <w:fldChar w:fldCharType="separate"/>
        </w:r>
        <w:r>
          <w:t>3</w:t>
        </w:r>
        <w:r>
          <w:fldChar w:fldCharType="end"/>
        </w:r>
      </w:hyperlink>
    </w:p>
    <w:p>
      <w:pPr>
        <w:pStyle w:val="TOC2"/>
        <w:tabs>
          <w:tab w:val="right" w:leader="dot" w:pos="8306"/>
        </w:tabs>
      </w:pPr>
      <w:hyperlink w:anchor="_Toc17382" w:history="1">
        <w:r>
          <w:rPr>
            <w:rFonts w:ascii="仿宋" w:eastAsia="仿宋" w:hAnsi="仿宋" w:cs="仿宋" w:hint="eastAsia"/>
            <w:lang w:eastAsia="zh-CN"/>
          </w:rPr>
          <w:t>(一)、发展规划分析</w:t>
        </w:r>
        <w:r>
          <w:tab/>
        </w:r>
        <w:r>
          <w:fldChar w:fldCharType="begin"/>
        </w:r>
        <w:r>
          <w:instrText xml:space="preserve"> PAGEREF _Toc17382 \h </w:instrText>
        </w:r>
        <w:r>
          <w:fldChar w:fldCharType="separate"/>
        </w:r>
        <w:r>
          <w:t>3</w:t>
        </w:r>
        <w:r>
          <w:fldChar w:fldCharType="end"/>
        </w:r>
      </w:hyperlink>
    </w:p>
    <w:p>
      <w:pPr>
        <w:pStyle w:val="TOC2"/>
        <w:tabs>
          <w:tab w:val="right" w:leader="dot" w:pos="8306"/>
        </w:tabs>
      </w:pPr>
      <w:hyperlink w:anchor="_Toc6826" w:history="1">
        <w:r>
          <w:rPr>
            <w:rFonts w:ascii="仿宋" w:eastAsia="仿宋" w:hAnsi="仿宋" w:cs="仿宋" w:hint="eastAsia"/>
            <w:lang w:eastAsia="zh-CN"/>
          </w:rPr>
          <w:t>(二)、产业政策分析</w:t>
        </w:r>
        <w:r>
          <w:tab/>
        </w:r>
        <w:r>
          <w:fldChar w:fldCharType="begin"/>
        </w:r>
        <w:r>
          <w:instrText xml:space="preserve"> PAGEREF _Toc6826 \h </w:instrText>
        </w:r>
        <w:r>
          <w:fldChar w:fldCharType="separate"/>
        </w:r>
        <w:r>
          <w:t>5</w:t>
        </w:r>
        <w:r>
          <w:fldChar w:fldCharType="end"/>
        </w:r>
      </w:hyperlink>
    </w:p>
    <w:p>
      <w:pPr>
        <w:pStyle w:val="TOC2"/>
        <w:tabs>
          <w:tab w:val="right" w:leader="dot" w:pos="8306"/>
        </w:tabs>
      </w:pPr>
      <w:hyperlink w:anchor="_Toc29044" w:history="1">
        <w:r>
          <w:rPr>
            <w:rFonts w:ascii="仿宋" w:eastAsia="仿宋" w:hAnsi="仿宋" w:cs="仿宋" w:hint="eastAsia"/>
            <w:lang w:eastAsia="zh-CN"/>
          </w:rPr>
          <w:t>(三)、行业准入分析</w:t>
        </w:r>
        <w:r>
          <w:tab/>
        </w:r>
        <w:r>
          <w:fldChar w:fldCharType="begin"/>
        </w:r>
        <w:r>
          <w:instrText xml:space="preserve"> PAGEREF _Toc29044 \h </w:instrText>
        </w:r>
        <w:r>
          <w:fldChar w:fldCharType="separate"/>
        </w:r>
        <w:r>
          <w:t>6</w:t>
        </w:r>
        <w:r>
          <w:fldChar w:fldCharType="end"/>
        </w:r>
      </w:hyperlink>
    </w:p>
    <w:p>
      <w:pPr>
        <w:pStyle w:val="TOC1"/>
        <w:tabs>
          <w:tab w:val="right" w:leader="dot" w:pos="8306"/>
        </w:tabs>
      </w:pPr>
      <w:hyperlink w:anchor="_Toc28672" w:history="1">
        <w:r>
          <w:rPr>
            <w:rFonts w:ascii="仿宋" w:eastAsia="仿宋" w:hAnsi="仿宋" w:cs="仿宋" w:hint="eastAsia"/>
            <w:lang w:eastAsia="zh-CN"/>
          </w:rPr>
          <w:t>二、社会影响分析</w:t>
        </w:r>
        <w:r>
          <w:tab/>
        </w:r>
        <w:r>
          <w:fldChar w:fldCharType="begin"/>
        </w:r>
        <w:r>
          <w:instrText xml:space="preserve"> PAGEREF _Toc28672 \h </w:instrText>
        </w:r>
        <w:r>
          <w:fldChar w:fldCharType="separate"/>
        </w:r>
        <w:r>
          <w:t>7</w:t>
        </w:r>
        <w:r>
          <w:fldChar w:fldCharType="end"/>
        </w:r>
      </w:hyperlink>
    </w:p>
    <w:p>
      <w:pPr>
        <w:pStyle w:val="TOC2"/>
        <w:tabs>
          <w:tab w:val="right" w:leader="dot" w:pos="8306"/>
        </w:tabs>
      </w:pPr>
      <w:hyperlink w:anchor="_Toc28431" w:history="1">
        <w:r>
          <w:rPr>
            <w:rFonts w:ascii="仿宋" w:eastAsia="仿宋" w:hAnsi="仿宋" w:cs="仿宋" w:hint="eastAsia"/>
            <w:lang w:eastAsia="zh-CN"/>
          </w:rPr>
          <w:t>(一)、社会影响效果分析</w:t>
        </w:r>
        <w:r>
          <w:tab/>
        </w:r>
        <w:r>
          <w:fldChar w:fldCharType="begin"/>
        </w:r>
        <w:r>
          <w:instrText xml:space="preserve"> PAGEREF _Toc28431 \h </w:instrText>
        </w:r>
        <w:r>
          <w:fldChar w:fldCharType="separate"/>
        </w:r>
        <w:r>
          <w:t>7</w:t>
        </w:r>
        <w:r>
          <w:fldChar w:fldCharType="end"/>
        </w:r>
      </w:hyperlink>
    </w:p>
    <w:p>
      <w:pPr>
        <w:pStyle w:val="TOC2"/>
        <w:tabs>
          <w:tab w:val="right" w:leader="dot" w:pos="8306"/>
        </w:tabs>
      </w:pPr>
      <w:hyperlink w:anchor="_Toc14207" w:history="1">
        <w:r>
          <w:rPr>
            <w:rFonts w:ascii="仿宋" w:eastAsia="仿宋" w:hAnsi="仿宋" w:cs="仿宋" w:hint="eastAsia"/>
            <w:lang w:eastAsia="zh-CN"/>
          </w:rPr>
          <w:t>(二)、社会适应性分析</w:t>
        </w:r>
        <w:r>
          <w:tab/>
        </w:r>
        <w:r>
          <w:fldChar w:fldCharType="begin"/>
        </w:r>
        <w:r>
          <w:instrText xml:space="preserve"> PAGEREF _Toc14207 \h </w:instrText>
        </w:r>
        <w:r>
          <w:fldChar w:fldCharType="separate"/>
        </w:r>
        <w:r>
          <w:t>10</w:t>
        </w:r>
        <w:r>
          <w:fldChar w:fldCharType="end"/>
        </w:r>
      </w:hyperlink>
    </w:p>
    <w:p>
      <w:pPr>
        <w:pStyle w:val="TOC2"/>
        <w:tabs>
          <w:tab w:val="right" w:leader="dot" w:pos="8306"/>
        </w:tabs>
      </w:pPr>
      <w:hyperlink w:anchor="_Toc11342" w:history="1">
        <w:r>
          <w:rPr>
            <w:rFonts w:ascii="仿宋" w:eastAsia="仿宋" w:hAnsi="仿宋" w:cs="仿宋" w:hint="eastAsia"/>
            <w:lang w:eastAsia="zh-CN"/>
          </w:rPr>
          <w:t>(三)、社会风险及对策分析</w:t>
        </w:r>
        <w:r>
          <w:tab/>
        </w:r>
        <w:r>
          <w:fldChar w:fldCharType="begin"/>
        </w:r>
        <w:r>
          <w:instrText xml:space="preserve"> PAGEREF _Toc11342 \h </w:instrText>
        </w:r>
        <w:r>
          <w:fldChar w:fldCharType="separate"/>
        </w:r>
        <w:r>
          <w:t>11</w:t>
        </w:r>
        <w:r>
          <w:fldChar w:fldCharType="end"/>
        </w:r>
      </w:hyperlink>
    </w:p>
    <w:p>
      <w:pPr>
        <w:pStyle w:val="TOC1"/>
        <w:tabs>
          <w:tab w:val="right" w:leader="dot" w:pos="8306"/>
        </w:tabs>
      </w:pPr>
      <w:hyperlink w:anchor="_Toc18099" w:history="1">
        <w:r>
          <w:rPr>
            <w:rFonts w:ascii="仿宋" w:eastAsia="仿宋" w:hAnsi="仿宋" w:cs="仿宋" w:hint="eastAsia"/>
            <w:lang w:eastAsia="zh-CN"/>
          </w:rPr>
          <w:t>三、环境和生态影响分析</w:t>
        </w:r>
        <w:r>
          <w:tab/>
        </w:r>
        <w:r>
          <w:fldChar w:fldCharType="begin"/>
        </w:r>
        <w:r>
          <w:instrText xml:space="preserve"> PAGEREF _Toc18099 \h </w:instrText>
        </w:r>
        <w:r>
          <w:fldChar w:fldCharType="separate"/>
        </w:r>
        <w:r>
          <w:t>15</w:t>
        </w:r>
        <w:r>
          <w:fldChar w:fldCharType="end"/>
        </w:r>
      </w:hyperlink>
    </w:p>
    <w:p>
      <w:pPr>
        <w:pStyle w:val="TOC2"/>
        <w:tabs>
          <w:tab w:val="right" w:leader="dot" w:pos="8306"/>
        </w:tabs>
      </w:pPr>
      <w:hyperlink w:anchor="_Toc9081" w:history="1">
        <w:r>
          <w:rPr>
            <w:rFonts w:ascii="仿宋" w:eastAsia="仿宋" w:hAnsi="仿宋" w:cs="仿宋" w:hint="eastAsia"/>
            <w:lang w:eastAsia="zh-CN"/>
          </w:rPr>
          <w:t>(一)、环境和生态现状</w:t>
        </w:r>
        <w:r>
          <w:tab/>
        </w:r>
        <w:r>
          <w:fldChar w:fldCharType="begin"/>
        </w:r>
        <w:r>
          <w:instrText xml:space="preserve"> PAGEREF _Toc9081 \h </w:instrText>
        </w:r>
        <w:r>
          <w:fldChar w:fldCharType="separate"/>
        </w:r>
        <w:r>
          <w:t>15</w:t>
        </w:r>
        <w:r>
          <w:fldChar w:fldCharType="end"/>
        </w:r>
      </w:hyperlink>
    </w:p>
    <w:p>
      <w:pPr>
        <w:pStyle w:val="TOC2"/>
        <w:tabs>
          <w:tab w:val="right" w:leader="dot" w:pos="8306"/>
        </w:tabs>
      </w:pPr>
      <w:hyperlink w:anchor="_Toc1522" w:history="1">
        <w:r>
          <w:rPr>
            <w:rFonts w:ascii="仿宋" w:eastAsia="仿宋" w:hAnsi="仿宋" w:cs="仿宋" w:hint="eastAsia"/>
            <w:lang w:eastAsia="zh-CN"/>
          </w:rPr>
          <w:t>(二)、生态环境影响分析</w:t>
        </w:r>
        <w:r>
          <w:tab/>
        </w:r>
        <w:r>
          <w:fldChar w:fldCharType="begin"/>
        </w:r>
        <w:r>
          <w:instrText xml:space="preserve"> PAGEREF _Toc1522 \h </w:instrText>
        </w:r>
        <w:r>
          <w:fldChar w:fldCharType="separate"/>
        </w:r>
        <w:r>
          <w:t>16</w:t>
        </w:r>
        <w:r>
          <w:fldChar w:fldCharType="end"/>
        </w:r>
      </w:hyperlink>
    </w:p>
    <w:p>
      <w:pPr>
        <w:pStyle w:val="TOC2"/>
        <w:tabs>
          <w:tab w:val="right" w:leader="dot" w:pos="8306"/>
        </w:tabs>
      </w:pPr>
      <w:hyperlink w:anchor="_Toc15899" w:history="1">
        <w:r>
          <w:rPr>
            <w:rFonts w:ascii="仿宋" w:eastAsia="仿宋" w:hAnsi="仿宋" w:cs="仿宋" w:hint="eastAsia"/>
            <w:lang w:eastAsia="zh-CN"/>
          </w:rPr>
          <w:t>(三)、生态环境保护措施</w:t>
        </w:r>
        <w:r>
          <w:tab/>
        </w:r>
        <w:r>
          <w:fldChar w:fldCharType="begin"/>
        </w:r>
        <w:r>
          <w:instrText xml:space="preserve"> PAGEREF _Toc15899 \h </w:instrText>
        </w:r>
        <w:r>
          <w:fldChar w:fldCharType="separate"/>
        </w:r>
        <w:r>
          <w:t>18</w:t>
        </w:r>
        <w:r>
          <w:fldChar w:fldCharType="end"/>
        </w:r>
      </w:hyperlink>
    </w:p>
    <w:p>
      <w:pPr>
        <w:pStyle w:val="TOC2"/>
        <w:tabs>
          <w:tab w:val="right" w:leader="dot" w:pos="8306"/>
        </w:tabs>
      </w:pPr>
      <w:hyperlink w:anchor="_Toc22805" w:history="1">
        <w:r>
          <w:rPr>
            <w:rFonts w:ascii="仿宋" w:eastAsia="仿宋" w:hAnsi="仿宋" w:cs="仿宋" w:hint="eastAsia"/>
            <w:lang w:eastAsia="zh-CN"/>
          </w:rPr>
          <w:t>(四)、地质灾害影响分析</w:t>
        </w:r>
        <w:r>
          <w:tab/>
        </w:r>
        <w:r>
          <w:fldChar w:fldCharType="begin"/>
        </w:r>
        <w:r>
          <w:instrText xml:space="preserve"> PAGEREF _Toc22805 \h </w:instrText>
        </w:r>
        <w:r>
          <w:fldChar w:fldCharType="separate"/>
        </w:r>
        <w:r>
          <w:t>19</w:t>
        </w:r>
        <w:r>
          <w:fldChar w:fldCharType="end"/>
        </w:r>
      </w:hyperlink>
    </w:p>
    <w:p>
      <w:pPr>
        <w:pStyle w:val="TOC2"/>
        <w:tabs>
          <w:tab w:val="right" w:leader="dot" w:pos="8306"/>
        </w:tabs>
      </w:pPr>
      <w:hyperlink w:anchor="_Toc22321" w:history="1">
        <w:r>
          <w:rPr>
            <w:rFonts w:ascii="仿宋" w:eastAsia="仿宋" w:hAnsi="仿宋" w:cs="仿宋" w:hint="eastAsia"/>
            <w:lang w:eastAsia="zh-CN"/>
          </w:rPr>
          <w:t>(五)、特殊环境影响</w:t>
        </w:r>
        <w:r>
          <w:tab/>
        </w:r>
        <w:r>
          <w:fldChar w:fldCharType="begin"/>
        </w:r>
        <w:r>
          <w:instrText xml:space="preserve"> PAGEREF _Toc22321 \h </w:instrText>
        </w:r>
        <w:r>
          <w:fldChar w:fldCharType="separate"/>
        </w:r>
        <w:r>
          <w:t>21</w:t>
        </w:r>
        <w:r>
          <w:fldChar w:fldCharType="end"/>
        </w:r>
      </w:hyperlink>
    </w:p>
    <w:p>
      <w:pPr>
        <w:pStyle w:val="TOC1"/>
        <w:tabs>
          <w:tab w:val="right" w:leader="dot" w:pos="8306"/>
        </w:tabs>
      </w:pPr>
      <w:hyperlink w:anchor="_Toc25459" w:history="1">
        <w:r>
          <w:rPr>
            <w:rFonts w:ascii="仿宋" w:eastAsia="仿宋" w:hAnsi="仿宋" w:cs="仿宋" w:hint="eastAsia"/>
            <w:lang w:eastAsia="zh-CN"/>
          </w:rPr>
          <w:t>四、数控切割机项目概论</w:t>
        </w:r>
        <w:r>
          <w:tab/>
        </w:r>
        <w:r>
          <w:fldChar w:fldCharType="begin"/>
        </w:r>
        <w:r>
          <w:instrText xml:space="preserve"> PAGEREF _Toc25459 \h </w:instrText>
        </w:r>
        <w:r>
          <w:fldChar w:fldCharType="separate"/>
        </w:r>
        <w:r>
          <w:t>22</w:t>
        </w:r>
        <w:r>
          <w:fldChar w:fldCharType="end"/>
        </w:r>
      </w:hyperlink>
    </w:p>
    <w:p>
      <w:pPr>
        <w:pStyle w:val="TOC2"/>
        <w:tabs>
          <w:tab w:val="right" w:leader="dot" w:pos="8306"/>
        </w:tabs>
      </w:pPr>
      <w:hyperlink w:anchor="_Toc4062" w:history="1">
        <w:r>
          <w:rPr>
            <w:rFonts w:ascii="仿宋" w:eastAsia="仿宋" w:hAnsi="仿宋" w:cs="仿宋" w:hint="eastAsia"/>
            <w:lang w:eastAsia="zh-CN"/>
          </w:rPr>
          <w:t>(一)、项目申报单位概况</w:t>
        </w:r>
        <w:r>
          <w:tab/>
        </w:r>
        <w:r>
          <w:fldChar w:fldCharType="begin"/>
        </w:r>
        <w:r>
          <w:instrText xml:space="preserve"> PAGEREF _Toc4062 \h </w:instrText>
        </w:r>
        <w:r>
          <w:fldChar w:fldCharType="separate"/>
        </w:r>
        <w:r>
          <w:t>22</w:t>
        </w:r>
        <w:r>
          <w:fldChar w:fldCharType="end"/>
        </w:r>
      </w:hyperlink>
    </w:p>
    <w:p>
      <w:pPr>
        <w:pStyle w:val="TOC2"/>
        <w:tabs>
          <w:tab w:val="right" w:leader="dot" w:pos="8306"/>
        </w:tabs>
      </w:pPr>
      <w:hyperlink w:anchor="_Toc10295" w:history="1">
        <w:r>
          <w:rPr>
            <w:rFonts w:ascii="仿宋" w:eastAsia="仿宋" w:hAnsi="仿宋" w:cs="仿宋" w:hint="eastAsia"/>
            <w:lang w:eastAsia="zh-CN"/>
          </w:rPr>
          <w:t>(二)、项目概况</w:t>
        </w:r>
        <w:r>
          <w:tab/>
        </w:r>
        <w:r>
          <w:fldChar w:fldCharType="begin"/>
        </w:r>
        <w:r>
          <w:instrText xml:space="preserve"> PAGEREF _Toc10295 \h </w:instrText>
        </w:r>
        <w:r>
          <w:fldChar w:fldCharType="separate"/>
        </w:r>
        <w:r>
          <w:t>23</w:t>
        </w:r>
        <w:r>
          <w:fldChar w:fldCharType="end"/>
        </w:r>
      </w:hyperlink>
    </w:p>
    <w:p>
      <w:pPr>
        <w:pStyle w:val="TOC1"/>
        <w:tabs>
          <w:tab w:val="right" w:leader="dot" w:pos="8306"/>
        </w:tabs>
      </w:pPr>
      <w:hyperlink w:anchor="_Toc4819" w:history="1">
        <w:r>
          <w:rPr>
            <w:rFonts w:ascii="仿宋" w:eastAsia="仿宋" w:hAnsi="仿宋" w:cs="仿宋" w:hint="eastAsia"/>
            <w:lang w:eastAsia="zh-CN"/>
          </w:rPr>
          <w:t>五、背景、必要性分析</w:t>
        </w:r>
        <w:r>
          <w:tab/>
        </w:r>
        <w:r>
          <w:fldChar w:fldCharType="begin"/>
        </w:r>
        <w:r>
          <w:instrText xml:space="preserve"> PAGEREF _Toc4819 \h </w:instrText>
        </w:r>
        <w:r>
          <w:fldChar w:fldCharType="separate"/>
        </w:r>
        <w:r>
          <w:t>26</w:t>
        </w:r>
        <w:r>
          <w:fldChar w:fldCharType="end"/>
        </w:r>
      </w:hyperlink>
    </w:p>
    <w:p>
      <w:pPr>
        <w:pStyle w:val="TOC2"/>
        <w:tabs>
          <w:tab w:val="right" w:leader="dot" w:pos="8306"/>
        </w:tabs>
      </w:pPr>
      <w:hyperlink w:anchor="_Toc21178" w:history="1">
        <w:r>
          <w:rPr>
            <w:rFonts w:ascii="仿宋" w:eastAsia="仿宋" w:hAnsi="仿宋" w:cs="仿宋" w:hint="eastAsia"/>
            <w:lang w:eastAsia="zh-CN"/>
          </w:rPr>
          <w:t>(一)、项目建设背景</w:t>
        </w:r>
        <w:r>
          <w:tab/>
        </w:r>
        <w:r>
          <w:fldChar w:fldCharType="begin"/>
        </w:r>
        <w:r>
          <w:instrText xml:space="preserve"> PAGEREF _Toc21178 \h </w:instrText>
        </w:r>
        <w:r>
          <w:fldChar w:fldCharType="separate"/>
        </w:r>
        <w:r>
          <w:t>26</w:t>
        </w:r>
        <w:r>
          <w:fldChar w:fldCharType="end"/>
        </w:r>
      </w:hyperlink>
    </w:p>
    <w:p>
      <w:pPr>
        <w:pStyle w:val="TOC2"/>
        <w:tabs>
          <w:tab w:val="right" w:leader="dot" w:pos="8306"/>
        </w:tabs>
      </w:pPr>
      <w:hyperlink w:anchor="_Toc962" w:history="1">
        <w:r>
          <w:rPr>
            <w:rFonts w:ascii="仿宋" w:eastAsia="仿宋" w:hAnsi="仿宋" w:cs="仿宋" w:hint="eastAsia"/>
            <w:lang w:eastAsia="zh-CN"/>
          </w:rPr>
          <w:t>(二)、必要性分析</w:t>
        </w:r>
        <w:r>
          <w:tab/>
        </w:r>
        <w:r>
          <w:fldChar w:fldCharType="begin"/>
        </w:r>
        <w:r>
          <w:instrText xml:space="preserve"> PAGEREF _Toc962 \h </w:instrText>
        </w:r>
        <w:r>
          <w:fldChar w:fldCharType="separate"/>
        </w:r>
        <w:r>
          <w:t>27</w:t>
        </w:r>
        <w:r>
          <w:fldChar w:fldCharType="end"/>
        </w:r>
      </w:hyperlink>
    </w:p>
    <w:p>
      <w:pPr>
        <w:pStyle w:val="TOC2"/>
        <w:tabs>
          <w:tab w:val="right" w:leader="dot" w:pos="8306"/>
        </w:tabs>
      </w:pPr>
      <w:hyperlink w:anchor="_Toc3745" w:history="1">
        <w:r>
          <w:rPr>
            <w:rFonts w:ascii="仿宋" w:eastAsia="仿宋" w:hAnsi="仿宋" w:cs="仿宋" w:hint="eastAsia"/>
            <w:lang w:eastAsia="zh-CN"/>
          </w:rPr>
          <w:t>(三)、项目建设有利条件</w:t>
        </w:r>
        <w:r>
          <w:tab/>
        </w:r>
        <w:r>
          <w:fldChar w:fldCharType="begin"/>
        </w:r>
        <w:r>
          <w:instrText xml:space="preserve"> PAGEREF _Toc3745 \h </w:instrText>
        </w:r>
        <w:r>
          <w:fldChar w:fldCharType="separate"/>
        </w:r>
        <w:r>
          <w:t>28</w:t>
        </w:r>
        <w:r>
          <w:fldChar w:fldCharType="end"/>
        </w:r>
      </w:hyperlink>
    </w:p>
    <w:p>
      <w:pPr>
        <w:pStyle w:val="TOC1"/>
        <w:tabs>
          <w:tab w:val="right" w:leader="dot" w:pos="8306"/>
        </w:tabs>
      </w:pPr>
      <w:hyperlink w:anchor="_Toc916" w:history="1">
        <w:r>
          <w:rPr>
            <w:rFonts w:ascii="仿宋" w:eastAsia="仿宋" w:hAnsi="仿宋" w:cs="仿宋" w:hint="eastAsia"/>
            <w:lang w:eastAsia="zh-CN"/>
          </w:rPr>
          <w:t>六、项目监理与质量保证</w:t>
        </w:r>
        <w:r>
          <w:tab/>
        </w:r>
        <w:r>
          <w:fldChar w:fldCharType="begin"/>
        </w:r>
        <w:r>
          <w:instrText xml:space="preserve"> PAGEREF _Toc916 \h </w:instrText>
        </w:r>
        <w:r>
          <w:fldChar w:fldCharType="separate"/>
        </w:r>
        <w:r>
          <w:t>30</w:t>
        </w:r>
        <w:r>
          <w:fldChar w:fldCharType="end"/>
        </w:r>
      </w:hyperlink>
    </w:p>
    <w:p>
      <w:pPr>
        <w:pStyle w:val="TOC2"/>
        <w:tabs>
          <w:tab w:val="right" w:leader="dot" w:pos="8306"/>
        </w:tabs>
      </w:pPr>
      <w:hyperlink w:anchor="_Toc21943" w:history="1">
        <w:r>
          <w:rPr>
            <w:rFonts w:ascii="仿宋" w:eastAsia="仿宋" w:hAnsi="仿宋" w:cs="仿宋" w:hint="eastAsia"/>
            <w:lang w:eastAsia="zh-CN"/>
          </w:rPr>
          <w:t>(一)、监理体系构建</w:t>
        </w:r>
        <w:r>
          <w:tab/>
        </w:r>
        <w:r>
          <w:fldChar w:fldCharType="begin"/>
        </w:r>
        <w:r>
          <w:instrText xml:space="preserve"> PAGEREF _Toc21943 \h </w:instrText>
        </w:r>
        <w:r>
          <w:fldChar w:fldCharType="separate"/>
        </w:r>
        <w:r>
          <w:t>30</w:t>
        </w:r>
        <w:r>
          <w:fldChar w:fldCharType="end"/>
        </w:r>
      </w:hyperlink>
    </w:p>
    <w:p>
      <w:pPr>
        <w:pStyle w:val="TOC2"/>
        <w:tabs>
          <w:tab w:val="right" w:leader="dot" w:pos="8306"/>
        </w:tabs>
      </w:pPr>
      <w:hyperlink w:anchor="_Toc14149" w:history="1">
        <w:r>
          <w:rPr>
            <w:rFonts w:ascii="仿宋" w:eastAsia="仿宋" w:hAnsi="仿宋" w:cs="仿宋" w:hint="eastAsia"/>
            <w:lang w:eastAsia="zh-CN"/>
          </w:rPr>
          <w:t>(二)、质量保证体系实施</w:t>
        </w:r>
        <w:r>
          <w:tab/>
        </w:r>
        <w:r>
          <w:fldChar w:fldCharType="begin"/>
        </w:r>
        <w:r>
          <w:instrText xml:space="preserve"> PAGEREF _Toc14149 \h </w:instrText>
        </w:r>
        <w:r>
          <w:fldChar w:fldCharType="separate"/>
        </w:r>
        <w:r>
          <w:t>31</w:t>
        </w:r>
        <w:r>
          <w:fldChar w:fldCharType="end"/>
        </w:r>
      </w:hyperlink>
    </w:p>
    <w:p>
      <w:pPr>
        <w:pStyle w:val="TOC2"/>
        <w:tabs>
          <w:tab w:val="right" w:leader="dot" w:pos="8306"/>
        </w:tabs>
      </w:pPr>
      <w:hyperlink w:anchor="_Toc2536" w:history="1">
        <w:r>
          <w:rPr>
            <w:rFonts w:ascii="仿宋" w:eastAsia="仿宋" w:hAnsi="仿宋" w:cs="仿宋" w:hint="eastAsia"/>
            <w:lang w:eastAsia="zh-CN"/>
          </w:rPr>
          <w:t>(三)、监理与质量控制流程</w:t>
        </w:r>
        <w:r>
          <w:tab/>
        </w:r>
        <w:r>
          <w:fldChar w:fldCharType="begin"/>
        </w:r>
        <w:r>
          <w:instrText xml:space="preserve"> PAGEREF _Toc2536 \h </w:instrText>
        </w:r>
        <w:r>
          <w:fldChar w:fldCharType="separate"/>
        </w:r>
        <w:r>
          <w:t>31</w:t>
        </w:r>
        <w:r>
          <w:fldChar w:fldCharType="end"/>
        </w:r>
      </w:hyperlink>
    </w:p>
    <w:p>
      <w:pPr>
        <w:pStyle w:val="TOC1"/>
        <w:tabs>
          <w:tab w:val="right" w:leader="dot" w:pos="8306"/>
        </w:tabs>
      </w:pPr>
      <w:hyperlink w:anchor="_Toc28294" w:history="1">
        <w:r>
          <w:rPr>
            <w:rFonts w:ascii="仿宋" w:eastAsia="仿宋" w:hAnsi="仿宋" w:cs="仿宋" w:hint="eastAsia"/>
            <w:lang w:eastAsia="zh-CN"/>
          </w:rPr>
          <w:t>七、土地利用与规划方案</w:t>
        </w:r>
        <w:r>
          <w:tab/>
        </w:r>
        <w:r>
          <w:fldChar w:fldCharType="begin"/>
        </w:r>
        <w:r>
          <w:instrText xml:space="preserve"> PAGEREF _Toc28294 \h </w:instrText>
        </w:r>
        <w:r>
          <w:fldChar w:fldCharType="separate"/>
        </w:r>
        <w:r>
          <w:t>32</w:t>
        </w:r>
        <w:r>
          <w:fldChar w:fldCharType="end"/>
        </w:r>
      </w:hyperlink>
    </w:p>
    <w:p>
      <w:pPr>
        <w:pStyle w:val="TOC2"/>
        <w:tabs>
          <w:tab w:val="right" w:leader="dot" w:pos="8306"/>
        </w:tabs>
      </w:pPr>
      <w:hyperlink w:anchor="_Toc9160" w:history="1">
        <w:r>
          <w:rPr>
            <w:rFonts w:ascii="仿宋" w:eastAsia="仿宋" w:hAnsi="仿宋" w:cs="仿宋" w:hint="eastAsia"/>
            <w:lang w:eastAsia="zh-CN"/>
          </w:rPr>
          <w:t>(一)、项目用地情况分析</w:t>
        </w:r>
        <w:r>
          <w:tab/>
        </w:r>
        <w:r>
          <w:fldChar w:fldCharType="begin"/>
        </w:r>
        <w:r>
          <w:instrText xml:space="preserve"> PAGEREF _Toc9160 \h </w:instrText>
        </w:r>
        <w:r>
          <w:fldChar w:fldCharType="separate"/>
        </w:r>
        <w:r>
          <w:t>32</w:t>
        </w:r>
        <w:r>
          <w:fldChar w:fldCharType="end"/>
        </w:r>
      </w:hyperlink>
    </w:p>
    <w:p>
      <w:pPr>
        <w:pStyle w:val="TOC2"/>
        <w:tabs>
          <w:tab w:val="right" w:leader="dot" w:pos="8306"/>
        </w:tabs>
      </w:pPr>
      <w:hyperlink w:anchor="_Toc12444" w:history="1">
        <w:r>
          <w:rPr>
            <w:rFonts w:ascii="仿宋" w:eastAsia="仿宋" w:hAnsi="仿宋" w:cs="仿宋" w:hint="eastAsia"/>
            <w:lang w:eastAsia="zh-CN"/>
          </w:rPr>
          <w:t>(二)、土地利用规划方案</w:t>
        </w:r>
        <w:r>
          <w:tab/>
        </w:r>
        <w:r>
          <w:fldChar w:fldCharType="begin"/>
        </w:r>
        <w:r>
          <w:instrText xml:space="preserve"> PAGEREF _Toc12444 \h </w:instrText>
        </w:r>
        <w:r>
          <w:fldChar w:fldCharType="separate"/>
        </w:r>
        <w:r>
          <w:t>33</w:t>
        </w:r>
        <w:r>
          <w:fldChar w:fldCharType="end"/>
        </w:r>
      </w:hyperlink>
    </w:p>
    <w:p>
      <w:pPr>
        <w:pStyle w:val="TOC1"/>
        <w:tabs>
          <w:tab w:val="right" w:leader="dot" w:pos="8306"/>
        </w:tabs>
      </w:pPr>
      <w:hyperlink w:anchor="_Toc17027" w:history="1">
        <w:r>
          <w:rPr>
            <w:rFonts w:ascii="仿宋" w:eastAsia="仿宋" w:hAnsi="仿宋" w:cs="仿宋" w:hint="eastAsia"/>
            <w:lang w:eastAsia="zh-CN"/>
          </w:rPr>
          <w:t>八、项目进度计划</w:t>
        </w:r>
        <w:r>
          <w:tab/>
        </w:r>
        <w:r>
          <w:fldChar w:fldCharType="begin"/>
        </w:r>
        <w:r>
          <w:instrText xml:space="preserve"> PAGEREF _Toc17027 \h </w:instrText>
        </w:r>
        <w:r>
          <w:fldChar w:fldCharType="separate"/>
        </w:r>
        <w:r>
          <w:t>34</w:t>
        </w:r>
        <w:r>
          <w:fldChar w:fldCharType="end"/>
        </w:r>
      </w:hyperlink>
    </w:p>
    <w:p>
      <w:pPr>
        <w:pStyle w:val="TOC2"/>
        <w:tabs>
          <w:tab w:val="right" w:leader="dot" w:pos="8306"/>
        </w:tabs>
      </w:pPr>
      <w:hyperlink w:anchor="_Toc26904" w:history="1">
        <w:r>
          <w:rPr>
            <w:rFonts w:ascii="仿宋" w:eastAsia="仿宋" w:hAnsi="仿宋" w:cs="仿宋" w:hint="eastAsia"/>
            <w:lang w:eastAsia="zh-CN"/>
          </w:rPr>
          <w:t>(一)、建设周期</w:t>
        </w:r>
        <w:r>
          <w:tab/>
        </w:r>
        <w:r>
          <w:fldChar w:fldCharType="begin"/>
        </w:r>
        <w:r>
          <w:instrText xml:space="preserve"> PAGEREF _Toc26904 \h </w:instrText>
        </w:r>
        <w:r>
          <w:fldChar w:fldCharType="separate"/>
        </w:r>
        <w:r>
          <w:t>34</w:t>
        </w:r>
        <w:r>
          <w:fldChar w:fldCharType="end"/>
        </w:r>
      </w:hyperlink>
    </w:p>
    <w:p>
      <w:pPr>
        <w:pStyle w:val="TOC2"/>
        <w:tabs>
          <w:tab w:val="right" w:leader="dot" w:pos="8306"/>
        </w:tabs>
      </w:pPr>
      <w:hyperlink w:anchor="_Toc4143" w:history="1">
        <w:r>
          <w:rPr>
            <w:rFonts w:ascii="仿宋" w:eastAsia="仿宋" w:hAnsi="仿宋" w:cs="仿宋" w:hint="eastAsia"/>
            <w:lang w:eastAsia="zh-CN"/>
          </w:rPr>
          <w:t>(二)、建设进度</w:t>
        </w:r>
        <w:r>
          <w:tab/>
        </w:r>
        <w:r>
          <w:fldChar w:fldCharType="begin"/>
        </w:r>
        <w:r>
          <w:instrText xml:space="preserve"> PAGEREF _Toc4143 \h </w:instrText>
        </w:r>
        <w:r>
          <w:fldChar w:fldCharType="separate"/>
        </w:r>
        <w:r>
          <w:t>34</w:t>
        </w:r>
        <w:r>
          <w:fldChar w:fldCharType="end"/>
        </w:r>
      </w:hyperlink>
    </w:p>
    <w:p>
      <w:pPr>
        <w:pStyle w:val="TOC2"/>
        <w:tabs>
          <w:tab w:val="right" w:leader="dot" w:pos="8306"/>
        </w:tabs>
      </w:pPr>
      <w:hyperlink w:anchor="_Toc31571" w:history="1">
        <w:r>
          <w:rPr>
            <w:rFonts w:ascii="仿宋" w:eastAsia="仿宋" w:hAnsi="仿宋" w:cs="仿宋" w:hint="eastAsia"/>
            <w:lang w:eastAsia="zh-CN"/>
          </w:rPr>
          <w:t>(三)、进度安排注意事项</w:t>
        </w:r>
        <w:r>
          <w:tab/>
        </w:r>
        <w:r>
          <w:fldChar w:fldCharType="begin"/>
        </w:r>
        <w:r>
          <w:instrText xml:space="preserve"> PAGEREF _Toc31571 \h </w:instrText>
        </w:r>
        <w:r>
          <w:fldChar w:fldCharType="separate"/>
        </w:r>
        <w:r>
          <w:t>36</w:t>
        </w:r>
        <w:r>
          <w:fldChar w:fldCharType="end"/>
        </w:r>
      </w:hyperlink>
    </w:p>
    <w:p>
      <w:pPr>
        <w:pStyle w:val="TOC2"/>
        <w:tabs>
          <w:tab w:val="right" w:leader="dot" w:pos="8306"/>
        </w:tabs>
      </w:pPr>
      <w:hyperlink w:anchor="_Toc17882" w:history="1">
        <w:r>
          <w:rPr>
            <w:rFonts w:ascii="仿宋" w:eastAsia="仿宋" w:hAnsi="仿宋" w:cs="仿宋" w:hint="eastAsia"/>
            <w:lang w:eastAsia="zh-CN"/>
          </w:rPr>
          <w:t>(四)、人力资源配置</w:t>
        </w:r>
        <w:r>
          <w:tab/>
        </w:r>
        <w:r>
          <w:fldChar w:fldCharType="begin"/>
        </w:r>
        <w:r>
          <w:instrText xml:space="preserve"> PAGEREF _Toc17882 \h </w:instrText>
        </w:r>
        <w:r>
          <w:fldChar w:fldCharType="separate"/>
        </w:r>
        <w:r>
          <w:t>37</w:t>
        </w:r>
        <w:r>
          <w:fldChar w:fldCharType="end"/>
        </w:r>
      </w:hyperlink>
    </w:p>
    <w:p>
      <w:pPr>
        <w:pStyle w:val="TOC2"/>
        <w:tabs>
          <w:tab w:val="right" w:leader="dot" w:pos="8306"/>
        </w:tabs>
      </w:pPr>
      <w:hyperlink w:anchor="_Toc31452" w:history="1">
        <w:r>
          <w:rPr>
            <w:rFonts w:ascii="仿宋" w:eastAsia="仿宋" w:hAnsi="仿宋" w:cs="仿宋" w:hint="eastAsia"/>
            <w:lang w:eastAsia="zh-CN"/>
          </w:rPr>
          <w:t>(五)、员工培训</w:t>
        </w:r>
        <w:r>
          <w:tab/>
        </w:r>
        <w:r>
          <w:fldChar w:fldCharType="begin"/>
        </w:r>
        <w:r>
          <w:instrText xml:space="preserve"> PAGEREF _Toc31452 \h </w:instrText>
        </w:r>
        <w:r>
          <w:fldChar w:fldCharType="separate"/>
        </w:r>
        <w:r>
          <w:t>39</w:t>
        </w:r>
        <w:r>
          <w:fldChar w:fldCharType="end"/>
        </w:r>
      </w:hyperlink>
    </w:p>
    <w:p>
      <w:pPr>
        <w:pStyle w:val="TOC2"/>
        <w:tabs>
          <w:tab w:val="right" w:leader="dot" w:pos="8306"/>
        </w:tabs>
      </w:pPr>
      <w:hyperlink w:anchor="_Toc13507" w:history="1">
        <w:r>
          <w:rPr>
            <w:rFonts w:ascii="仿宋" w:eastAsia="仿宋" w:hAnsi="仿宋" w:cs="仿宋" w:hint="eastAsia"/>
            <w:lang w:eastAsia="zh-CN"/>
          </w:rPr>
          <w:t>(六)、项目实施保障</w:t>
        </w:r>
        <w:r>
          <w:tab/>
        </w:r>
        <w:r>
          <w:fldChar w:fldCharType="begin"/>
        </w:r>
        <w:r>
          <w:instrText xml:space="preserve"> PAGEREF _Toc13507 \h </w:instrText>
        </w:r>
        <w:r>
          <w:fldChar w:fldCharType="separate"/>
        </w:r>
        <w:r>
          <w:t>39</w:t>
        </w:r>
        <w:r>
          <w:fldChar w:fldCharType="end"/>
        </w:r>
      </w:hyperlink>
    </w:p>
    <w:p>
      <w:pPr>
        <w:pStyle w:val="TOC2"/>
        <w:tabs>
          <w:tab w:val="right" w:leader="dot" w:pos="8306"/>
        </w:tabs>
      </w:pPr>
      <w:hyperlink w:anchor="_Toc30773" w:history="1">
        <w:r>
          <w:rPr>
            <w:rFonts w:ascii="仿宋" w:eastAsia="仿宋" w:hAnsi="仿宋" w:cs="仿宋" w:hint="eastAsia"/>
            <w:lang w:eastAsia="zh-CN"/>
          </w:rPr>
          <w:t>(七)、安全规范管理</w:t>
        </w:r>
        <w:r>
          <w:tab/>
        </w:r>
        <w:r>
          <w:fldChar w:fldCharType="begin"/>
        </w:r>
        <w:r>
          <w:instrText xml:space="preserve"> PAGEREF _Toc30773 \h </w:instrText>
        </w:r>
        <w:r>
          <w:fldChar w:fldCharType="separate"/>
        </w:r>
        <w:r>
          <w:t>40</w:t>
        </w:r>
        <w:r>
          <w:fldChar w:fldCharType="end"/>
        </w:r>
      </w:hyperlink>
    </w:p>
    <w:p>
      <w:pPr>
        <w:pStyle w:val="TOC1"/>
        <w:tabs>
          <w:tab w:val="right" w:leader="dot" w:pos="8306"/>
        </w:tabs>
      </w:pPr>
      <w:hyperlink w:anchor="_Toc9888" w:history="1">
        <w:r>
          <w:rPr>
            <w:rFonts w:ascii="仿宋" w:eastAsia="仿宋" w:hAnsi="仿宋" w:cs="仿宋" w:hint="eastAsia"/>
            <w:lang w:eastAsia="zh-CN"/>
          </w:rPr>
          <w:t>九、项目质量与标准</w:t>
        </w:r>
        <w:r>
          <w:tab/>
        </w:r>
        <w:r>
          <w:fldChar w:fldCharType="begin"/>
        </w:r>
        <w:r>
          <w:instrText xml:space="preserve"> PAGEREF _Toc9888 \h </w:instrText>
        </w:r>
        <w:r>
          <w:fldChar w:fldCharType="separate"/>
        </w:r>
        <w:r>
          <w:t>42</w:t>
        </w:r>
        <w:r>
          <w:fldChar w:fldCharType="end"/>
        </w:r>
      </w:hyperlink>
    </w:p>
    <w:p>
      <w:pPr>
        <w:pStyle w:val="TOC2"/>
        <w:tabs>
          <w:tab w:val="right" w:leader="dot" w:pos="8306"/>
        </w:tabs>
      </w:pPr>
      <w:hyperlink w:anchor="_Toc3214" w:history="1">
        <w:r>
          <w:rPr>
            <w:rFonts w:ascii="仿宋" w:eastAsia="仿宋" w:hAnsi="仿宋" w:cs="仿宋" w:hint="eastAsia"/>
            <w:lang w:eastAsia="zh-CN"/>
          </w:rPr>
          <w:t>(一)、质量保障体系</w:t>
        </w:r>
        <w:r>
          <w:tab/>
        </w:r>
        <w:r>
          <w:fldChar w:fldCharType="begin"/>
        </w:r>
        <w:r>
          <w:instrText xml:space="preserve"> PAGEREF _Toc3214 \h </w:instrText>
        </w:r>
        <w:r>
          <w:fldChar w:fldCharType="separate"/>
        </w:r>
        <w:r>
          <w:t>42</w:t>
        </w:r>
        <w:r>
          <w:fldChar w:fldCharType="end"/>
        </w:r>
      </w:hyperlink>
    </w:p>
    <w:p>
      <w:pPr>
        <w:pStyle w:val="TOC2"/>
        <w:tabs>
          <w:tab w:val="right" w:leader="dot" w:pos="8306"/>
        </w:tabs>
      </w:pPr>
      <w:hyperlink w:anchor="_Toc13541" w:history="1">
        <w:r>
          <w:rPr>
            <w:rFonts w:ascii="仿宋" w:eastAsia="仿宋" w:hAnsi="仿宋" w:cs="仿宋" w:hint="eastAsia"/>
            <w:lang w:eastAsia="zh-CN"/>
          </w:rPr>
          <w:t>(二)、标准化作业流程</w:t>
        </w:r>
        <w:r>
          <w:tab/>
        </w:r>
        <w:r>
          <w:fldChar w:fldCharType="begin"/>
        </w:r>
        <w:r>
          <w:instrText xml:space="preserve"> PAGEREF _Toc13541 \h </w:instrText>
        </w:r>
        <w:r>
          <w:fldChar w:fldCharType="separate"/>
        </w:r>
        <w:r>
          <w:t>43</w:t>
        </w:r>
        <w:r>
          <w:fldChar w:fldCharType="end"/>
        </w:r>
      </w:hyperlink>
    </w:p>
    <w:p>
      <w:pPr>
        <w:pStyle w:val="TOC2"/>
        <w:tabs>
          <w:tab w:val="right" w:leader="dot" w:pos="8306"/>
        </w:tabs>
      </w:pPr>
      <w:hyperlink w:anchor="_Toc25707" w:history="1">
        <w:r>
          <w:rPr>
            <w:rFonts w:ascii="仿宋" w:eastAsia="仿宋" w:hAnsi="仿宋" w:cs="仿宋" w:hint="eastAsia"/>
            <w:lang w:eastAsia="zh-CN"/>
          </w:rPr>
          <w:t>(三)、质量监控与评估</w:t>
        </w:r>
        <w:r>
          <w:tab/>
        </w:r>
        <w:r>
          <w:fldChar w:fldCharType="begin"/>
        </w:r>
        <w:r>
          <w:instrText xml:space="preserve"> PAGEREF _Toc25707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63" w:history="1">
        <w:r>
          <w:rPr>
            <w:rFonts w:ascii="仿宋" w:eastAsia="仿宋" w:hAnsi="仿宋" w:cs="仿宋" w:hint="eastAsia"/>
            <w:lang w:eastAsia="zh-CN"/>
          </w:rPr>
          <w:t>(四)、质量改进计划</w:t>
        </w:r>
        <w:r>
          <w:tab/>
        </w:r>
        <w:r>
          <w:fldChar w:fldCharType="begin"/>
        </w:r>
        <w:r>
          <w:instrText xml:space="preserve"> PAGEREF _Toc30563 \h </w:instrText>
        </w:r>
        <w:r>
          <w:fldChar w:fldCharType="separate"/>
        </w:r>
        <w:r>
          <w:t>46</w:t>
        </w:r>
        <w:r>
          <w:fldChar w:fldCharType="end"/>
        </w:r>
      </w:hyperlink>
    </w:p>
    <w:p>
      <w:pPr>
        <w:pStyle w:val="TOC1"/>
        <w:tabs>
          <w:tab w:val="right" w:leader="dot" w:pos="8306"/>
        </w:tabs>
      </w:pPr>
      <w:hyperlink w:anchor="_Toc18513" w:history="1">
        <w:r>
          <w:rPr>
            <w:rFonts w:ascii="仿宋" w:eastAsia="仿宋" w:hAnsi="仿宋" w:cs="仿宋" w:hint="eastAsia"/>
            <w:lang w:eastAsia="zh-CN"/>
          </w:rPr>
          <w:t>十、经济效益与社会效益优化</w:t>
        </w:r>
        <w:r>
          <w:tab/>
        </w:r>
        <w:r>
          <w:fldChar w:fldCharType="begin"/>
        </w:r>
        <w:r>
          <w:instrText xml:space="preserve"> PAGEREF _Toc18513 \h </w:instrText>
        </w:r>
        <w:r>
          <w:fldChar w:fldCharType="separate"/>
        </w:r>
        <w:r>
          <w:t>47</w:t>
        </w:r>
        <w:r>
          <w:fldChar w:fldCharType="end"/>
        </w:r>
      </w:hyperlink>
    </w:p>
    <w:p>
      <w:pPr>
        <w:pStyle w:val="TOC2"/>
        <w:tabs>
          <w:tab w:val="right" w:leader="dot" w:pos="8306"/>
        </w:tabs>
      </w:pPr>
      <w:hyperlink w:anchor="_Toc11446" w:history="1">
        <w:r>
          <w:rPr>
            <w:rFonts w:ascii="仿宋" w:eastAsia="仿宋" w:hAnsi="仿宋" w:cs="仿宋" w:hint="eastAsia"/>
            <w:lang w:eastAsia="zh-CN"/>
          </w:rPr>
          <w:t>(一)、经济效益提升策略</w:t>
        </w:r>
        <w:r>
          <w:tab/>
        </w:r>
        <w:r>
          <w:fldChar w:fldCharType="begin"/>
        </w:r>
        <w:r>
          <w:instrText xml:space="preserve"> PAGEREF _Toc11446 \h </w:instrText>
        </w:r>
        <w:r>
          <w:fldChar w:fldCharType="separate"/>
        </w:r>
        <w:r>
          <w:t>47</w:t>
        </w:r>
        <w:r>
          <w:fldChar w:fldCharType="end"/>
        </w:r>
      </w:hyperlink>
    </w:p>
    <w:p>
      <w:pPr>
        <w:pStyle w:val="TOC2"/>
        <w:tabs>
          <w:tab w:val="right" w:leader="dot" w:pos="8306"/>
        </w:tabs>
      </w:pPr>
      <w:hyperlink w:anchor="_Toc23528" w:history="1">
        <w:r>
          <w:rPr>
            <w:rFonts w:ascii="仿宋" w:eastAsia="仿宋" w:hAnsi="仿宋" w:cs="仿宋" w:hint="eastAsia"/>
            <w:lang w:eastAsia="zh-CN"/>
          </w:rPr>
          <w:t>(二)、社会效益增强方案</w:t>
        </w:r>
        <w:r>
          <w:tab/>
        </w:r>
        <w:r>
          <w:fldChar w:fldCharType="begin"/>
        </w:r>
        <w:r>
          <w:instrText xml:space="preserve"> PAGEREF _Toc23528 \h </w:instrText>
        </w:r>
        <w:r>
          <w:fldChar w:fldCharType="separate"/>
        </w:r>
        <w:r>
          <w:t>48</w:t>
        </w:r>
        <w:r>
          <w:fldChar w:fldCharType="end"/>
        </w:r>
      </w:hyperlink>
    </w:p>
    <w:p>
      <w:pPr>
        <w:pStyle w:val="TOC1"/>
        <w:tabs>
          <w:tab w:val="right" w:leader="dot" w:pos="8306"/>
        </w:tabs>
      </w:pPr>
      <w:hyperlink w:anchor="_Toc21345" w:history="1">
        <w:r>
          <w:rPr>
            <w:rFonts w:ascii="仿宋" w:eastAsia="仿宋" w:hAnsi="仿宋" w:cs="仿宋" w:hint="eastAsia"/>
            <w:lang w:eastAsia="zh-CN"/>
          </w:rPr>
          <w:t>十一、环境保护与治理方案</w:t>
        </w:r>
        <w:r>
          <w:tab/>
        </w:r>
        <w:r>
          <w:fldChar w:fldCharType="begin"/>
        </w:r>
        <w:r>
          <w:instrText xml:space="preserve"> PAGEREF _Toc21345 \h </w:instrText>
        </w:r>
        <w:r>
          <w:fldChar w:fldCharType="separate"/>
        </w:r>
        <w:r>
          <w:t>49</w:t>
        </w:r>
        <w:r>
          <w:fldChar w:fldCharType="end"/>
        </w:r>
      </w:hyperlink>
    </w:p>
    <w:p>
      <w:pPr>
        <w:pStyle w:val="TOC2"/>
        <w:tabs>
          <w:tab w:val="right" w:leader="dot" w:pos="8306"/>
        </w:tabs>
      </w:pPr>
      <w:hyperlink w:anchor="_Toc20283" w:history="1">
        <w:r>
          <w:rPr>
            <w:rFonts w:ascii="仿宋" w:eastAsia="仿宋" w:hAnsi="仿宋" w:cs="仿宋" w:hint="eastAsia"/>
            <w:lang w:eastAsia="zh-CN"/>
          </w:rPr>
          <w:t>(一)、项目环境影响评估</w:t>
        </w:r>
        <w:r>
          <w:tab/>
        </w:r>
        <w:r>
          <w:fldChar w:fldCharType="begin"/>
        </w:r>
        <w:r>
          <w:instrText xml:space="preserve"> PAGEREF _Toc20283 \h </w:instrText>
        </w:r>
        <w:r>
          <w:fldChar w:fldCharType="separate"/>
        </w:r>
        <w:r>
          <w:t>49</w:t>
        </w:r>
        <w:r>
          <w:fldChar w:fldCharType="end"/>
        </w:r>
      </w:hyperlink>
    </w:p>
    <w:p>
      <w:pPr>
        <w:pStyle w:val="TOC2"/>
        <w:tabs>
          <w:tab w:val="right" w:leader="dot" w:pos="8306"/>
        </w:tabs>
      </w:pPr>
      <w:hyperlink w:anchor="_Toc8328" w:history="1">
        <w:r>
          <w:rPr>
            <w:rFonts w:ascii="仿宋" w:eastAsia="仿宋" w:hAnsi="仿宋" w:cs="仿宋" w:hint="eastAsia"/>
            <w:lang w:eastAsia="zh-CN"/>
          </w:rPr>
          <w:t>(二)、环境保护措施与治理方案</w:t>
        </w:r>
        <w:r>
          <w:tab/>
        </w:r>
        <w:r>
          <w:fldChar w:fldCharType="begin"/>
        </w:r>
        <w:r>
          <w:instrText xml:space="preserve"> PAGEREF _Toc8328 \h </w:instrText>
        </w:r>
        <w:r>
          <w:fldChar w:fldCharType="separate"/>
        </w:r>
        <w:r>
          <w:t>49</w:t>
        </w:r>
        <w:r>
          <w:fldChar w:fldCharType="end"/>
        </w:r>
      </w:hyperlink>
    </w:p>
    <w:p>
      <w:pPr>
        <w:pStyle w:val="TOC1"/>
        <w:tabs>
          <w:tab w:val="right" w:leader="dot" w:pos="8306"/>
        </w:tabs>
      </w:pPr>
      <w:hyperlink w:anchor="_Toc23300" w:history="1">
        <w:r>
          <w:rPr>
            <w:rFonts w:ascii="仿宋" w:eastAsia="仿宋" w:hAnsi="仿宋" w:cs="仿宋" w:hint="eastAsia"/>
            <w:lang w:eastAsia="zh-CN"/>
          </w:rPr>
          <w:t>十二、环境保护与绿色发展</w:t>
        </w:r>
        <w:r>
          <w:tab/>
        </w:r>
        <w:r>
          <w:fldChar w:fldCharType="begin"/>
        </w:r>
        <w:r>
          <w:instrText xml:space="preserve"> PAGEREF _Toc23300 \h </w:instrText>
        </w:r>
        <w:r>
          <w:fldChar w:fldCharType="separate"/>
        </w:r>
        <w:r>
          <w:t>50</w:t>
        </w:r>
        <w:r>
          <w:fldChar w:fldCharType="end"/>
        </w:r>
      </w:hyperlink>
    </w:p>
    <w:p>
      <w:pPr>
        <w:pStyle w:val="TOC2"/>
        <w:tabs>
          <w:tab w:val="right" w:leader="dot" w:pos="8306"/>
        </w:tabs>
      </w:pPr>
      <w:hyperlink w:anchor="_Toc27038" w:history="1">
        <w:r>
          <w:rPr>
            <w:rFonts w:ascii="仿宋" w:eastAsia="仿宋" w:hAnsi="仿宋" w:cs="仿宋" w:hint="eastAsia"/>
            <w:lang w:eastAsia="zh-CN"/>
          </w:rPr>
          <w:t>(一)、环境保护措施</w:t>
        </w:r>
        <w:r>
          <w:tab/>
        </w:r>
        <w:r>
          <w:fldChar w:fldCharType="begin"/>
        </w:r>
        <w:r>
          <w:instrText xml:space="preserve"> PAGEREF _Toc27038 \h </w:instrText>
        </w:r>
        <w:r>
          <w:fldChar w:fldCharType="separate"/>
        </w:r>
        <w:r>
          <w:t>50</w:t>
        </w:r>
        <w:r>
          <w:fldChar w:fldCharType="end"/>
        </w:r>
      </w:hyperlink>
    </w:p>
    <w:p>
      <w:pPr>
        <w:pStyle w:val="TOC2"/>
        <w:tabs>
          <w:tab w:val="right" w:leader="dot" w:pos="8306"/>
        </w:tabs>
      </w:pPr>
      <w:hyperlink w:anchor="_Toc26644" w:history="1">
        <w:r>
          <w:rPr>
            <w:rFonts w:ascii="仿宋" w:eastAsia="仿宋" w:hAnsi="仿宋" w:cs="仿宋" w:hint="eastAsia"/>
            <w:lang w:eastAsia="zh-CN"/>
          </w:rPr>
          <w:t>(二)、绿色发展与可持续发展策略</w:t>
        </w:r>
        <w:r>
          <w:tab/>
        </w:r>
        <w:r>
          <w:fldChar w:fldCharType="begin"/>
        </w:r>
        <w:r>
          <w:instrText xml:space="preserve"> PAGEREF _Toc26644 \h </w:instrText>
        </w:r>
        <w:r>
          <w:fldChar w:fldCharType="separate"/>
        </w:r>
        <w:r>
          <w:t>52</w:t>
        </w:r>
        <w:r>
          <w:fldChar w:fldCharType="end"/>
        </w:r>
      </w:hyperlink>
    </w:p>
    <w:p>
      <w:pPr>
        <w:pStyle w:val="TOC1"/>
        <w:tabs>
          <w:tab w:val="right" w:leader="dot" w:pos="8306"/>
        </w:tabs>
      </w:pPr>
      <w:hyperlink w:anchor="_Toc146" w:history="1">
        <w:r>
          <w:rPr>
            <w:rFonts w:ascii="仿宋" w:eastAsia="仿宋" w:hAnsi="仿宋" w:cs="仿宋" w:hint="eastAsia"/>
            <w:lang w:eastAsia="zh-CN"/>
          </w:rPr>
          <w:t>十三、质量管理与控制</w:t>
        </w:r>
        <w:r>
          <w:tab/>
        </w:r>
        <w:r>
          <w:fldChar w:fldCharType="begin"/>
        </w:r>
        <w:r>
          <w:instrText xml:space="preserve"> PAGEREF _Toc146 \h </w:instrText>
        </w:r>
        <w:r>
          <w:fldChar w:fldCharType="separate"/>
        </w:r>
        <w:r>
          <w:t>53</w:t>
        </w:r>
        <w:r>
          <w:fldChar w:fldCharType="end"/>
        </w:r>
      </w:hyperlink>
    </w:p>
    <w:p>
      <w:pPr>
        <w:pStyle w:val="TOC2"/>
        <w:tabs>
          <w:tab w:val="right" w:leader="dot" w:pos="8306"/>
        </w:tabs>
      </w:pPr>
      <w:hyperlink w:anchor="_Toc870" w:history="1">
        <w:r>
          <w:rPr>
            <w:rFonts w:ascii="仿宋" w:eastAsia="仿宋" w:hAnsi="仿宋" w:cs="仿宋" w:hint="eastAsia"/>
            <w:lang w:eastAsia="zh-CN"/>
          </w:rPr>
          <w:t>(一)、质量管理体系建设</w:t>
        </w:r>
        <w:r>
          <w:tab/>
        </w:r>
        <w:r>
          <w:fldChar w:fldCharType="begin"/>
        </w:r>
        <w:r>
          <w:instrText xml:space="preserve"> PAGEREF _Toc870 \h </w:instrText>
        </w:r>
        <w:r>
          <w:fldChar w:fldCharType="separate"/>
        </w:r>
        <w:r>
          <w:t>53</w:t>
        </w:r>
        <w:r>
          <w:fldChar w:fldCharType="end"/>
        </w:r>
      </w:hyperlink>
    </w:p>
    <w:p>
      <w:pPr>
        <w:pStyle w:val="TOC2"/>
        <w:tabs>
          <w:tab w:val="right" w:leader="dot" w:pos="8306"/>
        </w:tabs>
      </w:pPr>
      <w:hyperlink w:anchor="_Toc15923" w:history="1">
        <w:r>
          <w:rPr>
            <w:rFonts w:ascii="仿宋" w:eastAsia="仿宋" w:hAnsi="仿宋" w:cs="仿宋" w:hint="eastAsia"/>
            <w:lang w:eastAsia="zh-CN"/>
          </w:rPr>
          <w:t>(二)、质量控制措施</w:t>
        </w:r>
        <w:r>
          <w:tab/>
        </w:r>
        <w:r>
          <w:fldChar w:fldCharType="begin"/>
        </w:r>
        <w:r>
          <w:instrText xml:space="preserve"> PAGEREF _Toc15923 \h </w:instrText>
        </w:r>
        <w:r>
          <w:fldChar w:fldCharType="separate"/>
        </w:r>
        <w:r>
          <w:t>55</w:t>
        </w:r>
        <w:r>
          <w:fldChar w:fldCharType="end"/>
        </w:r>
      </w:hyperlink>
    </w:p>
    <w:p>
      <w:pPr>
        <w:pStyle w:val="TOC1"/>
        <w:tabs>
          <w:tab w:val="right" w:leader="dot" w:pos="8306"/>
        </w:tabs>
      </w:pPr>
      <w:hyperlink w:anchor="_Toc2907" w:history="1">
        <w:r>
          <w:rPr>
            <w:rFonts w:ascii="仿宋" w:eastAsia="仿宋" w:hAnsi="仿宋" w:cs="仿宋" w:hint="eastAsia"/>
            <w:lang w:eastAsia="zh-CN"/>
          </w:rPr>
          <w:t>十四、合作与交流机制建立</w:t>
        </w:r>
        <w:r>
          <w:tab/>
        </w:r>
        <w:r>
          <w:fldChar w:fldCharType="begin"/>
        </w:r>
        <w:r>
          <w:instrText xml:space="preserve"> PAGEREF _Toc2907 \h </w:instrText>
        </w:r>
        <w:r>
          <w:fldChar w:fldCharType="separate"/>
        </w:r>
        <w:r>
          <w:t>56</w:t>
        </w:r>
        <w:r>
          <w:fldChar w:fldCharType="end"/>
        </w:r>
      </w:hyperlink>
    </w:p>
    <w:p>
      <w:pPr>
        <w:pStyle w:val="TOC2"/>
        <w:tabs>
          <w:tab w:val="right" w:leader="dot" w:pos="8306"/>
        </w:tabs>
      </w:pPr>
      <w:hyperlink w:anchor="_Toc5351" w:history="1">
        <w:r>
          <w:rPr>
            <w:rFonts w:ascii="仿宋" w:eastAsia="仿宋" w:hAnsi="仿宋" w:cs="仿宋" w:hint="eastAsia"/>
            <w:lang w:eastAsia="zh-CN"/>
          </w:rPr>
          <w:t>(一)、合作伙伴选择与合作方式</w:t>
        </w:r>
        <w:r>
          <w:tab/>
        </w:r>
        <w:r>
          <w:fldChar w:fldCharType="begin"/>
        </w:r>
        <w:r>
          <w:instrText xml:space="preserve"> PAGEREF _Toc5351 \h </w:instrText>
        </w:r>
        <w:r>
          <w:fldChar w:fldCharType="separate"/>
        </w:r>
        <w:r>
          <w:t>56</w:t>
        </w:r>
        <w:r>
          <w:fldChar w:fldCharType="end"/>
        </w:r>
      </w:hyperlink>
    </w:p>
    <w:p>
      <w:pPr>
        <w:pStyle w:val="TOC2"/>
        <w:tabs>
          <w:tab w:val="right" w:leader="dot" w:pos="8306"/>
        </w:tabs>
      </w:pPr>
      <w:hyperlink w:anchor="_Toc10280" w:history="1">
        <w:r>
          <w:rPr>
            <w:rFonts w:ascii="仿宋" w:eastAsia="仿宋" w:hAnsi="仿宋" w:cs="仿宋" w:hint="eastAsia"/>
            <w:lang w:eastAsia="zh-CN"/>
          </w:rPr>
          <w:t>(二)、交流与合作平台搭建</w:t>
        </w:r>
        <w:r>
          <w:tab/>
        </w:r>
        <w:r>
          <w:fldChar w:fldCharType="begin"/>
        </w:r>
        <w:r>
          <w:instrText xml:space="preserve"> PAGEREF _Toc10280 \h </w:instrText>
        </w:r>
        <w:r>
          <w:fldChar w:fldCharType="separate"/>
        </w:r>
        <w:r>
          <w:t>57</w:t>
        </w:r>
        <w:r>
          <w:fldChar w:fldCharType="end"/>
        </w:r>
      </w:hyperlink>
    </w:p>
    <w:p>
      <w:pPr>
        <w:pStyle w:val="TOC1"/>
        <w:tabs>
          <w:tab w:val="right" w:leader="dot" w:pos="8306"/>
        </w:tabs>
      </w:pPr>
      <w:hyperlink w:anchor="_Toc5609" w:history="1">
        <w:r>
          <w:rPr>
            <w:rFonts w:ascii="仿宋" w:eastAsia="仿宋" w:hAnsi="仿宋" w:cs="仿宋" w:hint="eastAsia"/>
            <w:lang w:eastAsia="zh-CN"/>
          </w:rPr>
          <w:t>十五、人力资源管理与开发</w:t>
        </w:r>
        <w:r>
          <w:tab/>
        </w:r>
        <w:r>
          <w:fldChar w:fldCharType="begin"/>
        </w:r>
        <w:r>
          <w:instrText xml:space="preserve"> PAGEREF _Toc5609 \h </w:instrText>
        </w:r>
        <w:r>
          <w:fldChar w:fldCharType="separate"/>
        </w:r>
        <w:r>
          <w:t>59</w:t>
        </w:r>
        <w:r>
          <w:fldChar w:fldCharType="end"/>
        </w:r>
      </w:hyperlink>
    </w:p>
    <w:p>
      <w:pPr>
        <w:pStyle w:val="TOC2"/>
        <w:tabs>
          <w:tab w:val="right" w:leader="dot" w:pos="8306"/>
        </w:tabs>
      </w:pPr>
      <w:hyperlink w:anchor="_Toc28810" w:history="1">
        <w:r>
          <w:rPr>
            <w:rFonts w:ascii="仿宋" w:eastAsia="仿宋" w:hAnsi="仿宋" w:cs="仿宋" w:hint="eastAsia"/>
            <w:lang w:eastAsia="zh-CN"/>
          </w:rPr>
          <w:t>(一)、人力资源规划</w:t>
        </w:r>
        <w:r>
          <w:tab/>
        </w:r>
        <w:r>
          <w:fldChar w:fldCharType="begin"/>
        </w:r>
        <w:r>
          <w:instrText xml:space="preserve"> PAGEREF _Toc28810 \h </w:instrText>
        </w:r>
        <w:r>
          <w:fldChar w:fldCharType="separate"/>
        </w:r>
        <w:r>
          <w:t>59</w:t>
        </w:r>
        <w:r>
          <w:fldChar w:fldCharType="end"/>
        </w:r>
      </w:hyperlink>
    </w:p>
    <w:p>
      <w:pPr>
        <w:pStyle w:val="TOC2"/>
        <w:tabs>
          <w:tab w:val="right" w:leader="dot" w:pos="8306"/>
        </w:tabs>
      </w:pPr>
      <w:hyperlink w:anchor="_Toc26025" w:history="1">
        <w:r>
          <w:rPr>
            <w:rFonts w:ascii="仿宋" w:eastAsia="仿宋" w:hAnsi="仿宋" w:cs="仿宋" w:hint="eastAsia"/>
            <w:lang w:eastAsia="zh-CN"/>
          </w:rPr>
          <w:t>(二)、人力资源开发与培训</w:t>
        </w:r>
        <w:r>
          <w:tab/>
        </w:r>
        <w:r>
          <w:fldChar w:fldCharType="begin"/>
        </w:r>
        <w:r>
          <w:instrText xml:space="preserve"> PAGEREF _Toc26025 \h </w:instrText>
        </w:r>
        <w:r>
          <w:fldChar w:fldCharType="separate"/>
        </w:r>
        <w:r>
          <w:t>61</w:t>
        </w:r>
        <w:r>
          <w:fldChar w:fldCharType="end"/>
        </w:r>
      </w:hyperlink>
    </w:p>
    <w:p>
      <w:pPr>
        <w:pStyle w:val="TOC1"/>
        <w:tabs>
          <w:tab w:val="right" w:leader="dot" w:pos="8306"/>
        </w:tabs>
      </w:pPr>
      <w:hyperlink w:anchor="_Toc25910" w:history="1">
        <w:r>
          <w:rPr>
            <w:rFonts w:ascii="仿宋" w:eastAsia="仿宋" w:hAnsi="仿宋" w:cs="仿宋" w:hint="eastAsia"/>
            <w:lang w:eastAsia="zh-CN"/>
          </w:rPr>
          <w:t>十六、项目施工方案</w:t>
        </w:r>
        <w:r>
          <w:tab/>
        </w:r>
        <w:r>
          <w:fldChar w:fldCharType="begin"/>
        </w:r>
        <w:r>
          <w:instrText xml:space="preserve"> PAGEREF _Toc25910 \h </w:instrText>
        </w:r>
        <w:r>
          <w:fldChar w:fldCharType="separate"/>
        </w:r>
        <w:r>
          <w:t>63</w:t>
        </w:r>
        <w:r>
          <w:fldChar w:fldCharType="end"/>
        </w:r>
      </w:hyperlink>
    </w:p>
    <w:p>
      <w:pPr>
        <w:pStyle w:val="TOC2"/>
        <w:tabs>
          <w:tab w:val="right" w:leader="dot" w:pos="8306"/>
        </w:tabs>
      </w:pPr>
      <w:hyperlink w:anchor="_Toc16390" w:history="1">
        <w:r>
          <w:rPr>
            <w:rFonts w:ascii="仿宋" w:eastAsia="仿宋" w:hAnsi="仿宋" w:cs="仿宋" w:hint="eastAsia"/>
            <w:lang w:eastAsia="zh-CN"/>
          </w:rPr>
          <w:t>(一)、施工组织设计</w:t>
        </w:r>
        <w:r>
          <w:tab/>
        </w:r>
        <w:r>
          <w:fldChar w:fldCharType="begin"/>
        </w:r>
        <w:r>
          <w:instrText xml:space="preserve"> PAGEREF _Toc16390 \h </w:instrText>
        </w:r>
        <w:r>
          <w:fldChar w:fldCharType="separate"/>
        </w:r>
        <w:r>
          <w:t>63</w:t>
        </w:r>
        <w:r>
          <w:fldChar w:fldCharType="end"/>
        </w:r>
      </w:hyperlink>
    </w:p>
    <w:p>
      <w:pPr>
        <w:pStyle w:val="TOC2"/>
        <w:tabs>
          <w:tab w:val="right" w:leader="dot" w:pos="8306"/>
        </w:tabs>
      </w:pPr>
      <w:hyperlink w:anchor="_Toc156" w:history="1">
        <w:r>
          <w:rPr>
            <w:rFonts w:ascii="仿宋" w:eastAsia="仿宋" w:hAnsi="仿宋" w:cs="仿宋" w:hint="eastAsia"/>
            <w:lang w:eastAsia="zh-CN"/>
          </w:rPr>
          <w:t>(二)、施工工艺与技术路线</w:t>
        </w:r>
        <w:r>
          <w:tab/>
        </w:r>
        <w:r>
          <w:fldChar w:fldCharType="begin"/>
        </w:r>
        <w:r>
          <w:instrText xml:space="preserve"> PAGEREF _Toc156 \h </w:instrText>
        </w:r>
        <w:r>
          <w:fldChar w:fldCharType="separate"/>
        </w:r>
        <w:r>
          <w:t>65</w:t>
        </w:r>
        <w:r>
          <w:fldChar w:fldCharType="end"/>
        </w:r>
      </w:hyperlink>
    </w:p>
    <w:p>
      <w:pPr>
        <w:pStyle w:val="TOC2"/>
        <w:tabs>
          <w:tab w:val="right" w:leader="dot" w:pos="8306"/>
        </w:tabs>
      </w:pPr>
      <w:hyperlink w:anchor="_Toc29561" w:history="1">
        <w:r>
          <w:rPr>
            <w:rFonts w:ascii="仿宋" w:eastAsia="仿宋" w:hAnsi="仿宋" w:cs="仿宋" w:hint="eastAsia"/>
            <w:lang w:eastAsia="zh-CN"/>
          </w:rPr>
          <w:t>(三)、关键节点施工计划</w:t>
        </w:r>
        <w:r>
          <w:tab/>
        </w:r>
        <w:r>
          <w:fldChar w:fldCharType="begin"/>
        </w:r>
        <w:r>
          <w:instrText xml:space="preserve"> PAGEREF _Toc29561 \h </w:instrText>
        </w:r>
        <w:r>
          <w:fldChar w:fldCharType="separate"/>
        </w:r>
        <w:r>
          <w:t>66</w:t>
        </w:r>
        <w:r>
          <w:fldChar w:fldCharType="end"/>
        </w:r>
      </w:hyperlink>
    </w:p>
    <w:p>
      <w:pPr>
        <w:pStyle w:val="TOC2"/>
        <w:tabs>
          <w:tab w:val="right" w:leader="dot" w:pos="8306"/>
        </w:tabs>
      </w:pPr>
      <w:hyperlink w:anchor="_Toc17911" w:history="1">
        <w:r>
          <w:rPr>
            <w:rFonts w:ascii="仿宋" w:eastAsia="仿宋" w:hAnsi="仿宋" w:cs="仿宋" w:hint="eastAsia"/>
            <w:lang w:eastAsia="zh-CN"/>
          </w:rPr>
          <w:t>(四)、施工现场管理</w:t>
        </w:r>
        <w:r>
          <w:tab/>
        </w:r>
        <w:r>
          <w:fldChar w:fldCharType="begin"/>
        </w:r>
        <w:r>
          <w:instrText xml:space="preserve"> PAGEREF _Toc17911 \h </w:instrText>
        </w:r>
        <w:r>
          <w:fldChar w:fldCharType="separate"/>
        </w:r>
        <w:r>
          <w:t>67</w:t>
        </w:r>
        <w:r>
          <w:fldChar w:fldCharType="end"/>
        </w:r>
      </w:hyperlink>
    </w:p>
    <w:p>
      <w:pPr>
        <w:pStyle w:val="TOC1"/>
        <w:tabs>
          <w:tab w:val="right" w:leader="dot" w:pos="8306"/>
        </w:tabs>
      </w:pPr>
      <w:hyperlink w:anchor="_Toc12903" w:history="1">
        <w:r>
          <w:rPr>
            <w:rFonts w:ascii="仿宋" w:eastAsia="仿宋" w:hAnsi="仿宋" w:cs="仿宋" w:hint="eastAsia"/>
            <w:lang w:eastAsia="zh-CN"/>
          </w:rPr>
          <w:t>十七、企业合规与伦理</w:t>
        </w:r>
        <w:r>
          <w:tab/>
        </w:r>
        <w:r>
          <w:fldChar w:fldCharType="begin"/>
        </w:r>
        <w:r>
          <w:instrText xml:space="preserve"> PAGEREF _Toc12903 \h </w:instrText>
        </w:r>
        <w:r>
          <w:fldChar w:fldCharType="separate"/>
        </w:r>
        <w:r>
          <w:t>69</w:t>
        </w:r>
        <w:r>
          <w:fldChar w:fldCharType="end"/>
        </w:r>
      </w:hyperlink>
    </w:p>
    <w:p>
      <w:pPr>
        <w:pStyle w:val="TOC2"/>
        <w:tabs>
          <w:tab w:val="right" w:leader="dot" w:pos="8306"/>
        </w:tabs>
      </w:pPr>
      <w:hyperlink w:anchor="_Toc20939" w:history="1">
        <w:r>
          <w:rPr>
            <w:rFonts w:ascii="仿宋" w:eastAsia="仿宋" w:hAnsi="仿宋" w:cs="仿宋" w:hint="eastAsia"/>
            <w:lang w:eastAsia="zh-CN"/>
          </w:rPr>
          <w:t>(一)、合规政策与程序</w:t>
        </w:r>
        <w:r>
          <w:tab/>
        </w:r>
        <w:r>
          <w:fldChar w:fldCharType="begin"/>
        </w:r>
        <w:r>
          <w:instrText xml:space="preserve"> PAGEREF _Toc20939 \h </w:instrText>
        </w:r>
        <w:r>
          <w:fldChar w:fldCharType="separate"/>
        </w:r>
        <w:r>
          <w:t>69</w:t>
        </w:r>
        <w:r>
          <w:fldChar w:fldCharType="end"/>
        </w:r>
      </w:hyperlink>
    </w:p>
    <w:p>
      <w:pPr>
        <w:pStyle w:val="TOC2"/>
        <w:tabs>
          <w:tab w:val="right" w:leader="dot" w:pos="8306"/>
        </w:tabs>
      </w:pPr>
      <w:hyperlink w:anchor="_Toc21555" w:history="1">
        <w:r>
          <w:rPr>
            <w:rFonts w:ascii="仿宋" w:eastAsia="仿宋" w:hAnsi="仿宋" w:cs="仿宋" w:hint="eastAsia"/>
            <w:lang w:eastAsia="zh-CN"/>
          </w:rPr>
          <w:t>(二)、伦理规范与培训</w:t>
        </w:r>
        <w:r>
          <w:tab/>
        </w:r>
        <w:r>
          <w:fldChar w:fldCharType="begin"/>
        </w:r>
        <w:r>
          <w:instrText xml:space="preserve"> PAGEREF _Toc21555 \h </w:instrText>
        </w:r>
        <w:r>
          <w:fldChar w:fldCharType="separate"/>
        </w:r>
        <w:r>
          <w:t>71</w:t>
        </w:r>
        <w:r>
          <w:fldChar w:fldCharType="end"/>
        </w:r>
      </w:hyperlink>
    </w:p>
    <w:p>
      <w:pPr>
        <w:pStyle w:val="TOC2"/>
        <w:tabs>
          <w:tab w:val="right" w:leader="dot" w:pos="8306"/>
        </w:tabs>
      </w:pPr>
      <w:hyperlink w:anchor="_Toc16176" w:history="1">
        <w:r>
          <w:rPr>
            <w:rFonts w:ascii="仿宋" w:eastAsia="仿宋" w:hAnsi="仿宋" w:cs="仿宋" w:hint="eastAsia"/>
            <w:lang w:eastAsia="zh-CN"/>
          </w:rPr>
          <w:t>(三)、合规风险评估</w:t>
        </w:r>
        <w:r>
          <w:tab/>
        </w:r>
        <w:r>
          <w:fldChar w:fldCharType="begin"/>
        </w:r>
        <w:r>
          <w:instrText xml:space="preserve"> PAGEREF _Toc16176 \h </w:instrText>
        </w:r>
        <w:r>
          <w:fldChar w:fldCharType="separate"/>
        </w:r>
        <w:r>
          <w:t>71</w:t>
        </w:r>
        <w:r>
          <w:fldChar w:fldCharType="end"/>
        </w:r>
      </w:hyperlink>
    </w:p>
    <w:p>
      <w:pPr>
        <w:pStyle w:val="TOC2"/>
        <w:tabs>
          <w:tab w:val="right" w:leader="dot" w:pos="8306"/>
        </w:tabs>
      </w:pPr>
      <w:hyperlink w:anchor="_Toc11215" w:history="1">
        <w:r>
          <w:rPr>
            <w:rFonts w:ascii="仿宋" w:eastAsia="仿宋" w:hAnsi="仿宋" w:cs="仿宋" w:hint="eastAsia"/>
            <w:lang w:eastAsia="zh-CN"/>
          </w:rPr>
          <w:t>(四)、合规监督与执行</w:t>
        </w:r>
        <w:r>
          <w:tab/>
        </w:r>
        <w:r>
          <w:fldChar w:fldCharType="begin"/>
        </w:r>
        <w:r>
          <w:instrText xml:space="preserve"> PAGEREF _Toc11215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3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82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04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一、数控切割机项目的市场准入条件分析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切割机项目而言，市场准入条件首先取决于政策法规环境。政府对于[行业名称]领域的法规，如环保标准、税收政策、和技术使用规范，直接影响数控切割机项目的运营和成本结构。例如，若政府针对使用可再生能源的企业提供税收优惠，这将对数控切割机项目的财务规划产生重要影响。同时，考虑经济环境和消费者偏好的变化对数控切割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二、数控切割机项目的行业规范与合规性要求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控切割机项目来说，遵守行业规范和合规性要求是确保项目顺利进行的基础。这包括遵循质量控制标准、安全规定、数据保护法规等。例如，若数控切割机项目涉及数据处理，须严格遵守相关的数据保护法规。此外，行业内部的自律规范，如产品标准和服务流程，也对于提升数控切割机项目在行业内的认可度和竞争力至关重要。项目管理团队必须不断更新策略，以应对行业规范和法规的变化，确保数控切割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三、数控切割机项目的竞争格局和战略定位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切割机项目的发展规划中，理解行业的竞争格局对于制定有效的市场策略极为关键。这包括分析主要竞争对手的市场地位、优势及其业务模式。数控切割机项目面临的竞争对手可能包括大型成熟企业和创新型初创公司，各自采取不同的市场策略。因此，数控切割机项目需精确地定位自己的市场策略，如专注于产品创新、客户服务或成本效率，以在竞争中占据优势。通过深入的市场和竞争分析，数控切割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67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43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数控切割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控切割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控切割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切割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控切割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数控切割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20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为了融入当地社区，数控切割机项目需深入理解当地的文化特色和社会习俗。例如，项目在设计广告和市场推广活动时，应考虑使用当地语言和符合地方文化的表达方式。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34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为了确保数控切割机项目的成功并最大限度地减轻潜在的社会风险，详细的风险分析和具体的应对策略至关重要。以下是针对项目可能面临的具体社会风险及相应对策的分析：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https://d.book118.com/468066123110006025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14609F"/>
    <w:rsid w:val="691460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06612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2024-01-05T03:51:00Z</dcterms:created>
  <dcterms:modified xsi:type="dcterms:W3CDTF">2024-01-05T03:52:05Z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D17B628BFA134583BF094DC598B4A6FF_11</vt:lpwstr>
  </property>
  <property fmtid="{D5CDD505-2E9C-101B-9397-08002B2CF9AE}" pid="3" name="KSOProductBuildVer">
    <vt:lpwstr>2052-12.1.0.16120</vt:lpwstr>
  </property>
</Properties>
</file>