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60" w:history="1">
        <w:r>
          <w:rPr>
            <w:rFonts w:ascii="仿宋" w:eastAsia="仿宋" w:hAnsi="仿宋" w:cs="仿宋" w:hint="eastAsia"/>
            <w:lang w:eastAsia="zh-CN"/>
          </w:rPr>
          <w:t>序言</w:t>
        </w:r>
        <w:r>
          <w:tab/>
        </w:r>
        <w:r>
          <w:fldChar w:fldCharType="begin"/>
        </w:r>
        <w:r>
          <w:instrText xml:space="preserve"> PAGEREF _Toc6560 \h </w:instrText>
        </w:r>
        <w:r>
          <w:fldChar w:fldCharType="separate"/>
        </w:r>
        <w:r>
          <w:t>3</w:t>
        </w:r>
        <w:r>
          <w:fldChar w:fldCharType="end"/>
        </w:r>
      </w:hyperlink>
    </w:p>
    <w:p>
      <w:pPr>
        <w:pStyle w:val="TOC1"/>
        <w:tabs>
          <w:tab w:val="right" w:leader="dot" w:pos="8306"/>
        </w:tabs>
      </w:pPr>
      <w:hyperlink w:anchor="_Toc9383" w:history="1">
        <w:r>
          <w:rPr>
            <w:rFonts w:ascii="仿宋" w:eastAsia="仿宋" w:hAnsi="仿宋" w:cs="仿宋" w:hint="eastAsia"/>
            <w:lang w:eastAsia="zh-CN"/>
          </w:rPr>
          <w:t>一、工艺说明</w:t>
        </w:r>
        <w:r>
          <w:tab/>
        </w:r>
        <w:r>
          <w:fldChar w:fldCharType="begin"/>
        </w:r>
        <w:r>
          <w:instrText xml:space="preserve"> PAGEREF _Toc9383 \h </w:instrText>
        </w:r>
        <w:r>
          <w:fldChar w:fldCharType="separate"/>
        </w:r>
        <w:r>
          <w:t>3</w:t>
        </w:r>
        <w:r>
          <w:fldChar w:fldCharType="end"/>
        </w:r>
      </w:hyperlink>
    </w:p>
    <w:p>
      <w:pPr>
        <w:pStyle w:val="TOC2"/>
        <w:tabs>
          <w:tab w:val="right" w:leader="dot" w:pos="8306"/>
        </w:tabs>
      </w:pPr>
      <w:hyperlink w:anchor="_Toc12363" w:history="1">
        <w:r>
          <w:rPr>
            <w:rFonts w:ascii="仿宋" w:eastAsia="仿宋" w:hAnsi="仿宋" w:cs="仿宋" w:hint="eastAsia"/>
            <w:lang w:eastAsia="zh-CN"/>
          </w:rPr>
          <w:t>(一)、技术管理特点</w:t>
        </w:r>
        <w:r>
          <w:tab/>
        </w:r>
        <w:r>
          <w:fldChar w:fldCharType="begin"/>
        </w:r>
        <w:r>
          <w:instrText xml:space="preserve"> PAGEREF _Toc12363 \h </w:instrText>
        </w:r>
        <w:r>
          <w:fldChar w:fldCharType="separate"/>
        </w:r>
        <w:r>
          <w:t>3</w:t>
        </w:r>
        <w:r>
          <w:fldChar w:fldCharType="end"/>
        </w:r>
      </w:hyperlink>
    </w:p>
    <w:p>
      <w:pPr>
        <w:pStyle w:val="TOC2"/>
        <w:tabs>
          <w:tab w:val="right" w:leader="dot" w:pos="8306"/>
        </w:tabs>
      </w:pPr>
      <w:hyperlink w:anchor="_Toc25123" w:history="1">
        <w:r>
          <w:rPr>
            <w:rFonts w:ascii="仿宋" w:eastAsia="仿宋" w:hAnsi="仿宋" w:cs="仿宋" w:hint="eastAsia"/>
            <w:lang w:eastAsia="zh-CN"/>
          </w:rPr>
          <w:t>(二)、基础油项目工艺技术设计方案</w:t>
        </w:r>
        <w:r>
          <w:tab/>
        </w:r>
        <w:r>
          <w:fldChar w:fldCharType="begin"/>
        </w:r>
        <w:r>
          <w:instrText xml:space="preserve"> PAGEREF _Toc25123 \h </w:instrText>
        </w:r>
        <w:r>
          <w:fldChar w:fldCharType="separate"/>
        </w:r>
        <w:r>
          <w:t>4</w:t>
        </w:r>
        <w:r>
          <w:fldChar w:fldCharType="end"/>
        </w:r>
      </w:hyperlink>
    </w:p>
    <w:p>
      <w:pPr>
        <w:pStyle w:val="TOC2"/>
        <w:tabs>
          <w:tab w:val="right" w:leader="dot" w:pos="8306"/>
        </w:tabs>
      </w:pPr>
      <w:hyperlink w:anchor="_Toc32132" w:history="1">
        <w:r>
          <w:rPr>
            <w:rFonts w:ascii="仿宋" w:eastAsia="仿宋" w:hAnsi="仿宋" w:cs="仿宋" w:hint="eastAsia"/>
            <w:lang w:eastAsia="zh-CN"/>
          </w:rPr>
          <w:t>(三)、设备选型方案</w:t>
        </w:r>
        <w:r>
          <w:tab/>
        </w:r>
        <w:r>
          <w:fldChar w:fldCharType="begin"/>
        </w:r>
        <w:r>
          <w:instrText xml:space="preserve"> PAGEREF _Toc32132 \h </w:instrText>
        </w:r>
        <w:r>
          <w:fldChar w:fldCharType="separate"/>
        </w:r>
        <w:r>
          <w:t>5</w:t>
        </w:r>
        <w:r>
          <w:fldChar w:fldCharType="end"/>
        </w:r>
      </w:hyperlink>
    </w:p>
    <w:p>
      <w:pPr>
        <w:pStyle w:val="TOC1"/>
        <w:tabs>
          <w:tab w:val="right" w:leader="dot" w:pos="8306"/>
        </w:tabs>
      </w:pPr>
      <w:hyperlink w:anchor="_Toc19218" w:history="1">
        <w:r>
          <w:rPr>
            <w:rFonts w:ascii="仿宋" w:eastAsia="仿宋" w:hAnsi="仿宋" w:cs="仿宋" w:hint="eastAsia"/>
            <w:lang w:eastAsia="zh-CN"/>
          </w:rPr>
          <w:t>二、产品规划分析</w:t>
        </w:r>
        <w:r>
          <w:tab/>
        </w:r>
        <w:r>
          <w:fldChar w:fldCharType="begin"/>
        </w:r>
        <w:r>
          <w:instrText xml:space="preserve"> PAGEREF _Toc19218 \h </w:instrText>
        </w:r>
        <w:r>
          <w:fldChar w:fldCharType="separate"/>
        </w:r>
        <w:r>
          <w:t>7</w:t>
        </w:r>
        <w:r>
          <w:fldChar w:fldCharType="end"/>
        </w:r>
      </w:hyperlink>
    </w:p>
    <w:p>
      <w:pPr>
        <w:pStyle w:val="TOC2"/>
        <w:tabs>
          <w:tab w:val="right" w:leader="dot" w:pos="8306"/>
        </w:tabs>
      </w:pPr>
      <w:hyperlink w:anchor="_Toc11266" w:history="1">
        <w:r>
          <w:rPr>
            <w:rFonts w:ascii="仿宋" w:eastAsia="仿宋" w:hAnsi="仿宋" w:cs="仿宋" w:hint="eastAsia"/>
            <w:lang w:eastAsia="zh-CN"/>
          </w:rPr>
          <w:t>(一)、产品规划</w:t>
        </w:r>
        <w:r>
          <w:tab/>
        </w:r>
        <w:r>
          <w:fldChar w:fldCharType="begin"/>
        </w:r>
        <w:r>
          <w:instrText xml:space="preserve"> PAGEREF _Toc11266 \h </w:instrText>
        </w:r>
        <w:r>
          <w:fldChar w:fldCharType="separate"/>
        </w:r>
        <w:r>
          <w:t>7</w:t>
        </w:r>
        <w:r>
          <w:fldChar w:fldCharType="end"/>
        </w:r>
      </w:hyperlink>
    </w:p>
    <w:p>
      <w:pPr>
        <w:pStyle w:val="TOC2"/>
        <w:tabs>
          <w:tab w:val="right" w:leader="dot" w:pos="8306"/>
        </w:tabs>
      </w:pPr>
      <w:hyperlink w:anchor="_Toc29273" w:history="1">
        <w:r>
          <w:rPr>
            <w:rFonts w:ascii="仿宋" w:eastAsia="仿宋" w:hAnsi="仿宋" w:cs="仿宋" w:hint="eastAsia"/>
            <w:lang w:eastAsia="zh-CN"/>
          </w:rPr>
          <w:t>(二)、建设规模</w:t>
        </w:r>
        <w:r>
          <w:tab/>
        </w:r>
        <w:r>
          <w:fldChar w:fldCharType="begin"/>
        </w:r>
        <w:r>
          <w:instrText xml:space="preserve"> PAGEREF _Toc29273 \h </w:instrText>
        </w:r>
        <w:r>
          <w:fldChar w:fldCharType="separate"/>
        </w:r>
        <w:r>
          <w:t>7</w:t>
        </w:r>
        <w:r>
          <w:fldChar w:fldCharType="end"/>
        </w:r>
      </w:hyperlink>
    </w:p>
    <w:p>
      <w:pPr>
        <w:pStyle w:val="TOC1"/>
        <w:tabs>
          <w:tab w:val="right" w:leader="dot" w:pos="8306"/>
        </w:tabs>
      </w:pPr>
      <w:hyperlink w:anchor="_Toc21010" w:history="1">
        <w:r>
          <w:rPr>
            <w:rFonts w:ascii="仿宋" w:eastAsia="仿宋" w:hAnsi="仿宋" w:cs="仿宋" w:hint="eastAsia"/>
            <w:lang w:eastAsia="zh-CN"/>
          </w:rPr>
          <w:t>三、基础油项目绩效评估</w:t>
        </w:r>
        <w:r>
          <w:tab/>
        </w:r>
        <w:r>
          <w:fldChar w:fldCharType="begin"/>
        </w:r>
        <w:r>
          <w:instrText xml:space="preserve"> PAGEREF _Toc21010 \h </w:instrText>
        </w:r>
        <w:r>
          <w:fldChar w:fldCharType="separate"/>
        </w:r>
        <w:r>
          <w:t>9</w:t>
        </w:r>
        <w:r>
          <w:fldChar w:fldCharType="end"/>
        </w:r>
      </w:hyperlink>
    </w:p>
    <w:p>
      <w:pPr>
        <w:pStyle w:val="TOC2"/>
        <w:tabs>
          <w:tab w:val="right" w:leader="dot" w:pos="8306"/>
        </w:tabs>
      </w:pPr>
      <w:hyperlink w:anchor="_Toc4122" w:history="1">
        <w:r>
          <w:rPr>
            <w:rFonts w:ascii="仿宋" w:eastAsia="仿宋" w:hAnsi="仿宋" w:cs="仿宋" w:hint="eastAsia"/>
            <w:lang w:eastAsia="zh-CN"/>
          </w:rPr>
          <w:t>(一)、绩效评估指标</w:t>
        </w:r>
        <w:r>
          <w:tab/>
        </w:r>
        <w:r>
          <w:fldChar w:fldCharType="begin"/>
        </w:r>
        <w:r>
          <w:instrText xml:space="preserve"> PAGEREF _Toc4122 \h </w:instrText>
        </w:r>
        <w:r>
          <w:fldChar w:fldCharType="separate"/>
        </w:r>
        <w:r>
          <w:t>9</w:t>
        </w:r>
        <w:r>
          <w:fldChar w:fldCharType="end"/>
        </w:r>
      </w:hyperlink>
    </w:p>
    <w:p>
      <w:pPr>
        <w:pStyle w:val="TOC2"/>
        <w:tabs>
          <w:tab w:val="right" w:leader="dot" w:pos="8306"/>
        </w:tabs>
      </w:pPr>
      <w:hyperlink w:anchor="_Toc7703" w:history="1">
        <w:r>
          <w:rPr>
            <w:rFonts w:ascii="仿宋" w:eastAsia="仿宋" w:hAnsi="仿宋" w:cs="仿宋" w:hint="eastAsia"/>
            <w:lang w:eastAsia="zh-CN"/>
          </w:rPr>
          <w:t>(二)、绩效评估方法</w:t>
        </w:r>
        <w:r>
          <w:tab/>
        </w:r>
        <w:r>
          <w:fldChar w:fldCharType="begin"/>
        </w:r>
        <w:r>
          <w:instrText xml:space="preserve"> PAGEREF _Toc7703 \h </w:instrText>
        </w:r>
        <w:r>
          <w:fldChar w:fldCharType="separate"/>
        </w:r>
        <w:r>
          <w:t>10</w:t>
        </w:r>
        <w:r>
          <w:fldChar w:fldCharType="end"/>
        </w:r>
      </w:hyperlink>
    </w:p>
    <w:p>
      <w:pPr>
        <w:pStyle w:val="TOC2"/>
        <w:tabs>
          <w:tab w:val="right" w:leader="dot" w:pos="8306"/>
        </w:tabs>
      </w:pPr>
      <w:hyperlink w:anchor="_Toc15574" w:history="1">
        <w:r>
          <w:rPr>
            <w:rFonts w:ascii="仿宋" w:eastAsia="仿宋" w:hAnsi="仿宋" w:cs="仿宋" w:hint="eastAsia"/>
            <w:lang w:eastAsia="zh-CN"/>
          </w:rPr>
          <w:t>(三)、绩效评估周期</w:t>
        </w:r>
        <w:r>
          <w:tab/>
        </w:r>
        <w:r>
          <w:fldChar w:fldCharType="begin"/>
        </w:r>
        <w:r>
          <w:instrText xml:space="preserve"> PAGEREF _Toc15574 \h </w:instrText>
        </w:r>
        <w:r>
          <w:fldChar w:fldCharType="separate"/>
        </w:r>
        <w:r>
          <w:t>11</w:t>
        </w:r>
        <w:r>
          <w:fldChar w:fldCharType="end"/>
        </w:r>
      </w:hyperlink>
    </w:p>
    <w:p>
      <w:pPr>
        <w:pStyle w:val="TOC1"/>
        <w:tabs>
          <w:tab w:val="right" w:leader="dot" w:pos="8306"/>
        </w:tabs>
      </w:pPr>
      <w:hyperlink w:anchor="_Toc25511" w:history="1">
        <w:r>
          <w:rPr>
            <w:rFonts w:ascii="仿宋" w:eastAsia="仿宋" w:hAnsi="仿宋" w:cs="仿宋" w:hint="eastAsia"/>
            <w:lang w:eastAsia="zh-CN"/>
          </w:rPr>
          <w:t>四、基础油项目建设单位说明</w:t>
        </w:r>
        <w:r>
          <w:tab/>
        </w:r>
        <w:r>
          <w:fldChar w:fldCharType="begin"/>
        </w:r>
        <w:r>
          <w:instrText xml:space="preserve"> PAGEREF _Toc25511 \h </w:instrText>
        </w:r>
        <w:r>
          <w:fldChar w:fldCharType="separate"/>
        </w:r>
        <w:r>
          <w:t>12</w:t>
        </w:r>
        <w:r>
          <w:fldChar w:fldCharType="end"/>
        </w:r>
      </w:hyperlink>
    </w:p>
    <w:p>
      <w:pPr>
        <w:pStyle w:val="TOC2"/>
        <w:tabs>
          <w:tab w:val="right" w:leader="dot" w:pos="8306"/>
        </w:tabs>
      </w:pPr>
      <w:hyperlink w:anchor="_Toc3702" w:history="1">
        <w:r>
          <w:rPr>
            <w:rFonts w:ascii="仿宋" w:eastAsia="仿宋" w:hAnsi="仿宋" w:cs="仿宋" w:hint="eastAsia"/>
            <w:lang w:eastAsia="zh-CN"/>
          </w:rPr>
          <w:t>(一)、基础油项目承办单位基本情况</w:t>
        </w:r>
        <w:r>
          <w:tab/>
        </w:r>
        <w:r>
          <w:fldChar w:fldCharType="begin"/>
        </w:r>
        <w:r>
          <w:instrText xml:space="preserve"> PAGEREF _Toc3702 \h </w:instrText>
        </w:r>
        <w:r>
          <w:fldChar w:fldCharType="separate"/>
        </w:r>
        <w:r>
          <w:t>12</w:t>
        </w:r>
        <w:r>
          <w:fldChar w:fldCharType="end"/>
        </w:r>
      </w:hyperlink>
    </w:p>
    <w:p>
      <w:pPr>
        <w:pStyle w:val="TOC2"/>
        <w:tabs>
          <w:tab w:val="right" w:leader="dot" w:pos="8306"/>
        </w:tabs>
      </w:pPr>
      <w:hyperlink w:anchor="_Toc30453" w:history="1">
        <w:r>
          <w:rPr>
            <w:rFonts w:ascii="仿宋" w:eastAsia="仿宋" w:hAnsi="仿宋" w:cs="仿宋" w:hint="eastAsia"/>
            <w:lang w:eastAsia="zh-CN"/>
          </w:rPr>
          <w:t>(二)、公司经济效益分析</w:t>
        </w:r>
        <w:r>
          <w:tab/>
        </w:r>
        <w:r>
          <w:fldChar w:fldCharType="begin"/>
        </w:r>
        <w:r>
          <w:instrText xml:space="preserve"> PAGEREF _Toc30453 \h </w:instrText>
        </w:r>
        <w:r>
          <w:fldChar w:fldCharType="separate"/>
        </w:r>
        <w:r>
          <w:t>12</w:t>
        </w:r>
        <w:r>
          <w:fldChar w:fldCharType="end"/>
        </w:r>
      </w:hyperlink>
    </w:p>
    <w:p>
      <w:pPr>
        <w:pStyle w:val="TOC1"/>
        <w:tabs>
          <w:tab w:val="right" w:leader="dot" w:pos="8306"/>
        </w:tabs>
      </w:pPr>
      <w:hyperlink w:anchor="_Toc28329" w:history="1">
        <w:r>
          <w:rPr>
            <w:rFonts w:ascii="仿宋" w:eastAsia="仿宋" w:hAnsi="仿宋" w:cs="仿宋" w:hint="eastAsia"/>
            <w:lang w:eastAsia="zh-CN"/>
          </w:rPr>
          <w:t>五、基础油项目土建工程</w:t>
        </w:r>
        <w:r>
          <w:tab/>
        </w:r>
        <w:r>
          <w:fldChar w:fldCharType="begin"/>
        </w:r>
        <w:r>
          <w:instrText xml:space="preserve"> PAGEREF _Toc28329 \h </w:instrText>
        </w:r>
        <w:r>
          <w:fldChar w:fldCharType="separate"/>
        </w:r>
        <w:r>
          <w:t>13</w:t>
        </w:r>
        <w:r>
          <w:fldChar w:fldCharType="end"/>
        </w:r>
      </w:hyperlink>
    </w:p>
    <w:p>
      <w:pPr>
        <w:pStyle w:val="TOC2"/>
        <w:tabs>
          <w:tab w:val="right" w:leader="dot" w:pos="8306"/>
        </w:tabs>
      </w:pPr>
      <w:hyperlink w:anchor="_Toc28713" w:history="1">
        <w:r>
          <w:rPr>
            <w:rFonts w:ascii="仿宋" w:eastAsia="仿宋" w:hAnsi="仿宋" w:cs="仿宋" w:hint="eastAsia"/>
            <w:lang w:eastAsia="zh-CN"/>
          </w:rPr>
          <w:t>(一)、建筑工程设计原则</w:t>
        </w:r>
        <w:r>
          <w:tab/>
        </w:r>
        <w:r>
          <w:fldChar w:fldCharType="begin"/>
        </w:r>
        <w:r>
          <w:instrText xml:space="preserve"> PAGEREF _Toc28713 \h </w:instrText>
        </w:r>
        <w:r>
          <w:fldChar w:fldCharType="separate"/>
        </w:r>
        <w:r>
          <w:t>13</w:t>
        </w:r>
        <w:r>
          <w:fldChar w:fldCharType="end"/>
        </w:r>
      </w:hyperlink>
    </w:p>
    <w:p>
      <w:pPr>
        <w:pStyle w:val="TOC2"/>
        <w:tabs>
          <w:tab w:val="right" w:leader="dot" w:pos="8306"/>
        </w:tabs>
      </w:pPr>
      <w:hyperlink w:anchor="_Toc32067" w:history="1">
        <w:r>
          <w:rPr>
            <w:rFonts w:ascii="仿宋" w:eastAsia="仿宋" w:hAnsi="仿宋" w:cs="仿宋" w:hint="eastAsia"/>
            <w:lang w:eastAsia="zh-CN"/>
          </w:rPr>
          <w:t>(二)、土建工程设计年限及安全等级</w:t>
        </w:r>
        <w:r>
          <w:tab/>
        </w:r>
        <w:r>
          <w:fldChar w:fldCharType="begin"/>
        </w:r>
        <w:r>
          <w:instrText xml:space="preserve"> PAGEREF _Toc32067 \h </w:instrText>
        </w:r>
        <w:r>
          <w:fldChar w:fldCharType="separate"/>
        </w:r>
        <w:r>
          <w:t>14</w:t>
        </w:r>
        <w:r>
          <w:fldChar w:fldCharType="end"/>
        </w:r>
      </w:hyperlink>
    </w:p>
    <w:p>
      <w:pPr>
        <w:pStyle w:val="TOC2"/>
        <w:tabs>
          <w:tab w:val="right" w:leader="dot" w:pos="8306"/>
        </w:tabs>
      </w:pPr>
      <w:hyperlink w:anchor="_Toc32466" w:history="1">
        <w:r>
          <w:rPr>
            <w:rFonts w:ascii="仿宋" w:eastAsia="仿宋" w:hAnsi="仿宋" w:cs="仿宋" w:hint="eastAsia"/>
            <w:lang w:eastAsia="zh-CN"/>
          </w:rPr>
          <w:t>(三)、建筑工程设计总体要求</w:t>
        </w:r>
        <w:r>
          <w:tab/>
        </w:r>
        <w:r>
          <w:fldChar w:fldCharType="begin"/>
        </w:r>
        <w:r>
          <w:instrText xml:space="preserve"> PAGEREF _Toc32466 \h </w:instrText>
        </w:r>
        <w:r>
          <w:fldChar w:fldCharType="separate"/>
        </w:r>
        <w:r>
          <w:t>16</w:t>
        </w:r>
        <w:r>
          <w:fldChar w:fldCharType="end"/>
        </w:r>
      </w:hyperlink>
    </w:p>
    <w:p>
      <w:pPr>
        <w:pStyle w:val="TOC2"/>
        <w:tabs>
          <w:tab w:val="right" w:leader="dot" w:pos="8306"/>
        </w:tabs>
      </w:pPr>
      <w:hyperlink w:anchor="_Toc9856" w:history="1">
        <w:r>
          <w:rPr>
            <w:rFonts w:ascii="仿宋" w:eastAsia="仿宋" w:hAnsi="仿宋" w:cs="仿宋" w:hint="eastAsia"/>
            <w:lang w:eastAsia="zh-CN"/>
          </w:rPr>
          <w:t>(四)、土建工程建设指标</w:t>
        </w:r>
        <w:r>
          <w:tab/>
        </w:r>
        <w:r>
          <w:fldChar w:fldCharType="begin"/>
        </w:r>
        <w:r>
          <w:instrText xml:space="preserve"> PAGEREF _Toc9856 \h </w:instrText>
        </w:r>
        <w:r>
          <w:fldChar w:fldCharType="separate"/>
        </w:r>
        <w:r>
          <w:t>16</w:t>
        </w:r>
        <w:r>
          <w:fldChar w:fldCharType="end"/>
        </w:r>
      </w:hyperlink>
    </w:p>
    <w:p>
      <w:pPr>
        <w:pStyle w:val="TOC1"/>
        <w:tabs>
          <w:tab w:val="right" w:leader="dot" w:pos="8306"/>
        </w:tabs>
      </w:pPr>
      <w:hyperlink w:anchor="_Toc30106" w:history="1">
        <w:r>
          <w:rPr>
            <w:rFonts w:ascii="仿宋" w:eastAsia="仿宋" w:hAnsi="仿宋" w:cs="仿宋" w:hint="eastAsia"/>
            <w:lang w:eastAsia="zh-CN"/>
          </w:rPr>
          <w:t>六、基础油项目文档管理</w:t>
        </w:r>
        <w:r>
          <w:tab/>
        </w:r>
        <w:r>
          <w:fldChar w:fldCharType="begin"/>
        </w:r>
        <w:r>
          <w:instrText xml:space="preserve"> PAGEREF _Toc30106 \h </w:instrText>
        </w:r>
        <w:r>
          <w:fldChar w:fldCharType="separate"/>
        </w:r>
        <w:r>
          <w:t>17</w:t>
        </w:r>
        <w:r>
          <w:fldChar w:fldCharType="end"/>
        </w:r>
      </w:hyperlink>
    </w:p>
    <w:p>
      <w:pPr>
        <w:pStyle w:val="TOC2"/>
        <w:tabs>
          <w:tab w:val="right" w:leader="dot" w:pos="8306"/>
        </w:tabs>
      </w:pPr>
      <w:hyperlink w:anchor="_Toc5197" w:history="1">
        <w:r>
          <w:rPr>
            <w:rFonts w:ascii="仿宋" w:eastAsia="仿宋" w:hAnsi="仿宋" w:cs="仿宋" w:hint="eastAsia"/>
            <w:lang w:eastAsia="zh-CN"/>
          </w:rPr>
          <w:t>(一)、文档编制与审查</w:t>
        </w:r>
        <w:r>
          <w:tab/>
        </w:r>
        <w:r>
          <w:fldChar w:fldCharType="begin"/>
        </w:r>
        <w:r>
          <w:instrText xml:space="preserve"> PAGEREF _Toc5197 \h </w:instrText>
        </w:r>
        <w:r>
          <w:fldChar w:fldCharType="separate"/>
        </w:r>
        <w:r>
          <w:t>17</w:t>
        </w:r>
        <w:r>
          <w:fldChar w:fldCharType="end"/>
        </w:r>
      </w:hyperlink>
    </w:p>
    <w:p>
      <w:pPr>
        <w:pStyle w:val="TOC2"/>
        <w:tabs>
          <w:tab w:val="right" w:leader="dot" w:pos="8306"/>
        </w:tabs>
      </w:pPr>
      <w:hyperlink w:anchor="_Toc14561" w:history="1">
        <w:r>
          <w:rPr>
            <w:rFonts w:ascii="仿宋" w:eastAsia="仿宋" w:hAnsi="仿宋" w:cs="仿宋" w:hint="eastAsia"/>
            <w:lang w:eastAsia="zh-CN"/>
          </w:rPr>
          <w:t>(二)、文档发布与分发</w:t>
        </w:r>
        <w:r>
          <w:tab/>
        </w:r>
        <w:r>
          <w:fldChar w:fldCharType="begin"/>
        </w:r>
        <w:r>
          <w:instrText xml:space="preserve"> PAGEREF _Toc14561 \h </w:instrText>
        </w:r>
        <w:r>
          <w:fldChar w:fldCharType="separate"/>
        </w:r>
        <w:r>
          <w:t>18</w:t>
        </w:r>
        <w:r>
          <w:fldChar w:fldCharType="end"/>
        </w:r>
      </w:hyperlink>
    </w:p>
    <w:p>
      <w:pPr>
        <w:pStyle w:val="TOC2"/>
        <w:tabs>
          <w:tab w:val="right" w:leader="dot" w:pos="8306"/>
        </w:tabs>
      </w:pPr>
      <w:hyperlink w:anchor="_Toc6928" w:history="1">
        <w:r>
          <w:rPr>
            <w:rFonts w:ascii="仿宋" w:eastAsia="仿宋" w:hAnsi="仿宋" w:cs="仿宋" w:hint="eastAsia"/>
            <w:lang w:eastAsia="zh-CN"/>
          </w:rPr>
          <w:t>(三)、文档存档与归档</w:t>
        </w:r>
        <w:r>
          <w:tab/>
        </w:r>
        <w:r>
          <w:fldChar w:fldCharType="begin"/>
        </w:r>
        <w:r>
          <w:instrText xml:space="preserve"> PAGEREF _Toc6928 \h </w:instrText>
        </w:r>
        <w:r>
          <w:fldChar w:fldCharType="separate"/>
        </w:r>
        <w:r>
          <w:t>19</w:t>
        </w:r>
        <w:r>
          <w:fldChar w:fldCharType="end"/>
        </w:r>
      </w:hyperlink>
    </w:p>
    <w:p>
      <w:pPr>
        <w:pStyle w:val="TOC1"/>
        <w:tabs>
          <w:tab w:val="right" w:leader="dot" w:pos="8306"/>
        </w:tabs>
      </w:pPr>
      <w:hyperlink w:anchor="_Toc20205" w:history="1">
        <w:r>
          <w:rPr>
            <w:rFonts w:ascii="仿宋" w:eastAsia="仿宋" w:hAnsi="仿宋" w:cs="仿宋" w:hint="eastAsia"/>
            <w:lang w:eastAsia="zh-CN"/>
          </w:rPr>
          <w:t>七、基础油项目投资规划</w:t>
        </w:r>
        <w:r>
          <w:tab/>
        </w:r>
        <w:r>
          <w:fldChar w:fldCharType="begin"/>
        </w:r>
        <w:r>
          <w:instrText xml:space="preserve"> PAGEREF _Toc20205 \h </w:instrText>
        </w:r>
        <w:r>
          <w:fldChar w:fldCharType="separate"/>
        </w:r>
        <w:r>
          <w:t>20</w:t>
        </w:r>
        <w:r>
          <w:fldChar w:fldCharType="end"/>
        </w:r>
      </w:hyperlink>
    </w:p>
    <w:p>
      <w:pPr>
        <w:pStyle w:val="TOC2"/>
        <w:tabs>
          <w:tab w:val="right" w:leader="dot" w:pos="8306"/>
        </w:tabs>
      </w:pPr>
      <w:hyperlink w:anchor="_Toc1418" w:history="1">
        <w:r>
          <w:rPr>
            <w:rFonts w:ascii="仿宋" w:eastAsia="仿宋" w:hAnsi="仿宋" w:cs="仿宋" w:hint="eastAsia"/>
            <w:lang w:eastAsia="zh-CN"/>
          </w:rPr>
          <w:t>(一)、基础油项目总投资估算</w:t>
        </w:r>
        <w:r>
          <w:tab/>
        </w:r>
        <w:r>
          <w:fldChar w:fldCharType="begin"/>
        </w:r>
        <w:r>
          <w:instrText xml:space="preserve"> PAGEREF _Toc1418 \h </w:instrText>
        </w:r>
        <w:r>
          <w:fldChar w:fldCharType="separate"/>
        </w:r>
        <w:r>
          <w:t>20</w:t>
        </w:r>
        <w:r>
          <w:fldChar w:fldCharType="end"/>
        </w:r>
      </w:hyperlink>
    </w:p>
    <w:p>
      <w:pPr>
        <w:pStyle w:val="TOC2"/>
        <w:tabs>
          <w:tab w:val="right" w:leader="dot" w:pos="8306"/>
        </w:tabs>
      </w:pPr>
      <w:hyperlink w:anchor="_Toc1737" w:history="1">
        <w:r>
          <w:rPr>
            <w:rFonts w:ascii="仿宋" w:eastAsia="仿宋" w:hAnsi="仿宋" w:cs="仿宋" w:hint="eastAsia"/>
            <w:lang w:eastAsia="zh-CN"/>
          </w:rPr>
          <w:t>(二)、资金筹措</w:t>
        </w:r>
        <w:r>
          <w:tab/>
        </w:r>
        <w:r>
          <w:fldChar w:fldCharType="begin"/>
        </w:r>
        <w:r>
          <w:instrText xml:space="preserve"> PAGEREF _Toc1737 \h </w:instrText>
        </w:r>
        <w:r>
          <w:fldChar w:fldCharType="separate"/>
        </w:r>
        <w:r>
          <w:t>21</w:t>
        </w:r>
        <w:r>
          <w:fldChar w:fldCharType="end"/>
        </w:r>
      </w:hyperlink>
    </w:p>
    <w:p>
      <w:pPr>
        <w:pStyle w:val="TOC1"/>
        <w:tabs>
          <w:tab w:val="right" w:leader="dot" w:pos="8306"/>
        </w:tabs>
      </w:pPr>
      <w:hyperlink w:anchor="_Toc183" w:history="1">
        <w:r>
          <w:rPr>
            <w:rFonts w:ascii="仿宋" w:eastAsia="仿宋" w:hAnsi="仿宋" w:cs="仿宋" w:hint="eastAsia"/>
            <w:lang w:eastAsia="zh-CN"/>
          </w:rPr>
          <w:t>八、基础油项目经营效益</w:t>
        </w:r>
        <w:r>
          <w:tab/>
        </w:r>
        <w:r>
          <w:fldChar w:fldCharType="begin"/>
        </w:r>
        <w:r>
          <w:instrText xml:space="preserve"> PAGEREF _Toc183 \h </w:instrText>
        </w:r>
        <w:r>
          <w:fldChar w:fldCharType="separate"/>
        </w:r>
        <w:r>
          <w:t>22</w:t>
        </w:r>
        <w:r>
          <w:fldChar w:fldCharType="end"/>
        </w:r>
      </w:hyperlink>
    </w:p>
    <w:p>
      <w:pPr>
        <w:pStyle w:val="TOC2"/>
        <w:tabs>
          <w:tab w:val="right" w:leader="dot" w:pos="8306"/>
        </w:tabs>
      </w:pPr>
      <w:hyperlink w:anchor="_Toc4888" w:history="1">
        <w:r>
          <w:rPr>
            <w:rFonts w:ascii="仿宋" w:eastAsia="仿宋" w:hAnsi="仿宋" w:cs="仿宋" w:hint="eastAsia"/>
            <w:lang w:eastAsia="zh-CN"/>
          </w:rPr>
          <w:t>(一)、经济评价财务测算</w:t>
        </w:r>
        <w:r>
          <w:tab/>
        </w:r>
        <w:r>
          <w:fldChar w:fldCharType="begin"/>
        </w:r>
        <w:r>
          <w:instrText xml:space="preserve"> PAGEREF _Toc4888 \h </w:instrText>
        </w:r>
        <w:r>
          <w:fldChar w:fldCharType="separate"/>
        </w:r>
        <w:r>
          <w:t>22</w:t>
        </w:r>
        <w:r>
          <w:fldChar w:fldCharType="end"/>
        </w:r>
      </w:hyperlink>
    </w:p>
    <w:p>
      <w:pPr>
        <w:pStyle w:val="TOC2"/>
        <w:tabs>
          <w:tab w:val="right" w:leader="dot" w:pos="8306"/>
        </w:tabs>
      </w:pPr>
      <w:hyperlink w:anchor="_Toc12263" w:history="1">
        <w:r>
          <w:rPr>
            <w:rFonts w:ascii="仿宋" w:eastAsia="仿宋" w:hAnsi="仿宋" w:cs="仿宋" w:hint="eastAsia"/>
            <w:lang w:eastAsia="zh-CN"/>
          </w:rPr>
          <w:t>(二)、基础油项目盈利能力分析</w:t>
        </w:r>
        <w:r>
          <w:tab/>
        </w:r>
        <w:r>
          <w:fldChar w:fldCharType="begin"/>
        </w:r>
        <w:r>
          <w:instrText xml:space="preserve"> PAGEREF _Toc12263 \h </w:instrText>
        </w:r>
        <w:r>
          <w:fldChar w:fldCharType="separate"/>
        </w:r>
        <w:r>
          <w:t>23</w:t>
        </w:r>
        <w:r>
          <w:fldChar w:fldCharType="end"/>
        </w:r>
      </w:hyperlink>
    </w:p>
    <w:p>
      <w:pPr>
        <w:pStyle w:val="TOC1"/>
        <w:tabs>
          <w:tab w:val="right" w:leader="dot" w:pos="8306"/>
        </w:tabs>
      </w:pPr>
      <w:hyperlink w:anchor="_Toc8279" w:history="1">
        <w:r>
          <w:rPr>
            <w:rFonts w:ascii="仿宋" w:eastAsia="仿宋" w:hAnsi="仿宋" w:cs="仿宋" w:hint="eastAsia"/>
            <w:lang w:eastAsia="zh-CN"/>
          </w:rPr>
          <w:t>九、基础油项目计划安排</w:t>
        </w:r>
        <w:r>
          <w:tab/>
        </w:r>
        <w:r>
          <w:fldChar w:fldCharType="begin"/>
        </w:r>
        <w:r>
          <w:instrText xml:space="preserve"> PAGEREF _Toc8279 \h </w:instrText>
        </w:r>
        <w:r>
          <w:fldChar w:fldCharType="separate"/>
        </w:r>
        <w:r>
          <w:t>24</w:t>
        </w:r>
        <w:r>
          <w:fldChar w:fldCharType="end"/>
        </w:r>
      </w:hyperlink>
    </w:p>
    <w:p>
      <w:pPr>
        <w:pStyle w:val="TOC2"/>
        <w:tabs>
          <w:tab w:val="right" w:leader="dot" w:pos="8306"/>
        </w:tabs>
      </w:pPr>
      <w:hyperlink w:anchor="_Toc29280" w:history="1">
        <w:r>
          <w:rPr>
            <w:rFonts w:ascii="仿宋" w:eastAsia="仿宋" w:hAnsi="仿宋" w:cs="仿宋" w:hint="eastAsia"/>
            <w:lang w:eastAsia="zh-CN"/>
          </w:rPr>
          <w:t>(一)、建设周期</w:t>
        </w:r>
        <w:r>
          <w:tab/>
        </w:r>
        <w:r>
          <w:fldChar w:fldCharType="begin"/>
        </w:r>
        <w:r>
          <w:instrText xml:space="preserve"> PAGEREF _Toc29280 \h </w:instrText>
        </w:r>
        <w:r>
          <w:fldChar w:fldCharType="separate"/>
        </w:r>
        <w:r>
          <w:t>24</w:t>
        </w:r>
        <w:r>
          <w:fldChar w:fldCharType="end"/>
        </w:r>
      </w:hyperlink>
    </w:p>
    <w:p>
      <w:pPr>
        <w:pStyle w:val="TOC2"/>
        <w:tabs>
          <w:tab w:val="right" w:leader="dot" w:pos="8306"/>
        </w:tabs>
      </w:pPr>
      <w:hyperlink w:anchor="_Toc27242" w:history="1">
        <w:r>
          <w:rPr>
            <w:rFonts w:ascii="仿宋" w:eastAsia="仿宋" w:hAnsi="仿宋" w:cs="仿宋" w:hint="eastAsia"/>
            <w:lang w:eastAsia="zh-CN"/>
          </w:rPr>
          <w:t>(二)、建设进度</w:t>
        </w:r>
        <w:r>
          <w:tab/>
        </w:r>
        <w:r>
          <w:fldChar w:fldCharType="begin"/>
        </w:r>
        <w:r>
          <w:instrText xml:space="preserve"> PAGEREF _Toc27242 \h </w:instrText>
        </w:r>
        <w:r>
          <w:fldChar w:fldCharType="separate"/>
        </w:r>
        <w:r>
          <w:t>25</w:t>
        </w:r>
        <w:r>
          <w:fldChar w:fldCharType="end"/>
        </w:r>
      </w:hyperlink>
    </w:p>
    <w:p>
      <w:pPr>
        <w:pStyle w:val="TOC2"/>
        <w:tabs>
          <w:tab w:val="right" w:leader="dot" w:pos="8306"/>
        </w:tabs>
      </w:pPr>
      <w:hyperlink w:anchor="_Toc28487" w:history="1">
        <w:r>
          <w:rPr>
            <w:rFonts w:ascii="仿宋" w:eastAsia="仿宋" w:hAnsi="仿宋" w:cs="仿宋" w:hint="eastAsia"/>
            <w:lang w:eastAsia="zh-CN"/>
          </w:rPr>
          <w:t>(三)、进度安排注意事项</w:t>
        </w:r>
        <w:r>
          <w:tab/>
        </w:r>
        <w:r>
          <w:fldChar w:fldCharType="begin"/>
        </w:r>
        <w:r>
          <w:instrText xml:space="preserve"> PAGEREF _Toc28487 \h </w:instrText>
        </w:r>
        <w:r>
          <w:fldChar w:fldCharType="separate"/>
        </w:r>
        <w:r>
          <w:t>26</w:t>
        </w:r>
        <w:r>
          <w:fldChar w:fldCharType="end"/>
        </w:r>
      </w:hyperlink>
    </w:p>
    <w:p>
      <w:pPr>
        <w:pStyle w:val="TOC2"/>
        <w:tabs>
          <w:tab w:val="right" w:leader="dot" w:pos="8306"/>
        </w:tabs>
      </w:pPr>
      <w:hyperlink w:anchor="_Toc13167" w:history="1">
        <w:r>
          <w:rPr>
            <w:rFonts w:ascii="仿宋" w:eastAsia="仿宋" w:hAnsi="仿宋" w:cs="仿宋" w:hint="eastAsia"/>
            <w:lang w:eastAsia="zh-CN"/>
          </w:rPr>
          <w:t>(四)、人力资源配置</w:t>
        </w:r>
        <w:r>
          <w:tab/>
        </w:r>
        <w:r>
          <w:fldChar w:fldCharType="begin"/>
        </w:r>
        <w:r>
          <w:instrText xml:space="preserve"> PAGEREF _Toc13167 \h </w:instrText>
        </w:r>
        <w:r>
          <w:fldChar w:fldCharType="separate"/>
        </w:r>
        <w:r>
          <w:t>27</w:t>
        </w:r>
        <w:r>
          <w:fldChar w:fldCharType="end"/>
        </w:r>
      </w:hyperlink>
    </w:p>
    <w:p>
      <w:pPr>
        <w:pStyle w:val="TOC1"/>
        <w:tabs>
          <w:tab w:val="right" w:leader="dot" w:pos="8306"/>
        </w:tabs>
      </w:pPr>
      <w:hyperlink w:anchor="_Toc25000" w:history="1">
        <w:r>
          <w:rPr>
            <w:rFonts w:ascii="仿宋" w:eastAsia="仿宋" w:hAnsi="仿宋" w:cs="仿宋" w:hint="eastAsia"/>
            <w:lang w:eastAsia="zh-CN"/>
          </w:rPr>
          <w:t>十、基础油项目环境影响分析</w:t>
        </w:r>
        <w:r>
          <w:tab/>
        </w:r>
        <w:r>
          <w:fldChar w:fldCharType="begin"/>
        </w:r>
        <w:r>
          <w:instrText xml:space="preserve"> PAGEREF _Toc25000 \h </w:instrText>
        </w:r>
        <w:r>
          <w:fldChar w:fldCharType="separate"/>
        </w:r>
        <w:r>
          <w:t>28</w:t>
        </w:r>
        <w:r>
          <w:fldChar w:fldCharType="end"/>
        </w:r>
      </w:hyperlink>
    </w:p>
    <w:p>
      <w:pPr>
        <w:pStyle w:val="TOC2"/>
        <w:tabs>
          <w:tab w:val="right" w:leader="dot" w:pos="8306"/>
        </w:tabs>
      </w:pPr>
      <w:hyperlink w:anchor="_Toc19999" w:history="1">
        <w:r>
          <w:rPr>
            <w:rFonts w:ascii="仿宋" w:eastAsia="仿宋" w:hAnsi="仿宋" w:cs="仿宋" w:hint="eastAsia"/>
            <w:lang w:eastAsia="zh-CN"/>
          </w:rPr>
          <w:t>(一)、建设区域环境质量现状</w:t>
        </w:r>
        <w:r>
          <w:tab/>
        </w:r>
        <w:r>
          <w:fldChar w:fldCharType="begin"/>
        </w:r>
        <w:r>
          <w:instrText xml:space="preserve"> PAGEREF _Toc19999 \h </w:instrText>
        </w:r>
        <w:r>
          <w:fldChar w:fldCharType="separate"/>
        </w:r>
        <w:r>
          <w:t>28</w:t>
        </w:r>
        <w:r>
          <w:fldChar w:fldCharType="end"/>
        </w:r>
      </w:hyperlink>
    </w:p>
    <w:p>
      <w:pPr>
        <w:pStyle w:val="TOC2"/>
        <w:tabs>
          <w:tab w:val="right" w:leader="dot" w:pos="8306"/>
        </w:tabs>
      </w:pPr>
      <w:hyperlink w:anchor="_Toc11721" w:history="1">
        <w:r>
          <w:rPr>
            <w:rFonts w:ascii="仿宋" w:eastAsia="仿宋" w:hAnsi="仿宋" w:cs="仿宋" w:hint="eastAsia"/>
            <w:lang w:eastAsia="zh-CN"/>
          </w:rPr>
          <w:t>(二)、建设期环境保护</w:t>
        </w:r>
        <w:r>
          <w:tab/>
        </w:r>
        <w:r>
          <w:fldChar w:fldCharType="begin"/>
        </w:r>
        <w:r>
          <w:instrText xml:space="preserve"> PAGEREF _Toc11721 \h </w:instrText>
        </w:r>
        <w:r>
          <w:fldChar w:fldCharType="separate"/>
        </w:r>
        <w:r>
          <w:t>29</w:t>
        </w:r>
        <w:r>
          <w:fldChar w:fldCharType="end"/>
        </w:r>
      </w:hyperlink>
    </w:p>
    <w:p>
      <w:pPr>
        <w:pStyle w:val="TOC2"/>
        <w:tabs>
          <w:tab w:val="right" w:leader="dot" w:pos="8306"/>
        </w:tabs>
      </w:pPr>
      <w:hyperlink w:anchor="_Toc16457" w:history="1">
        <w:r>
          <w:rPr>
            <w:rFonts w:ascii="仿宋" w:eastAsia="仿宋" w:hAnsi="仿宋" w:cs="仿宋" w:hint="eastAsia"/>
            <w:lang w:eastAsia="zh-CN"/>
          </w:rPr>
          <w:t>(三)、运营期环境保护</w:t>
        </w:r>
        <w:r>
          <w:tab/>
        </w:r>
        <w:r>
          <w:fldChar w:fldCharType="begin"/>
        </w:r>
        <w:r>
          <w:instrText xml:space="preserve"> PAGEREF _Toc16457 \h </w:instrText>
        </w:r>
        <w:r>
          <w:fldChar w:fldCharType="separate"/>
        </w:r>
        <w:r>
          <w:t>31</w:t>
        </w:r>
        <w:r>
          <w:fldChar w:fldCharType="end"/>
        </w:r>
      </w:hyperlink>
    </w:p>
    <w:p>
      <w:pPr>
        <w:pStyle w:val="TOC2"/>
        <w:tabs>
          <w:tab w:val="right" w:leader="dot" w:pos="8306"/>
        </w:tabs>
      </w:pPr>
      <w:hyperlink w:anchor="_Toc21055" w:history="1">
        <w:r>
          <w:rPr>
            <w:rFonts w:ascii="仿宋" w:eastAsia="仿宋" w:hAnsi="仿宋" w:cs="仿宋" w:hint="eastAsia"/>
            <w:lang w:eastAsia="zh-CN"/>
          </w:rPr>
          <w:t>(四)、基础油项目建设对区域经济的影响</w:t>
        </w:r>
        <w:r>
          <w:tab/>
        </w:r>
        <w:r>
          <w:fldChar w:fldCharType="begin"/>
        </w:r>
        <w:r>
          <w:instrText xml:space="preserve"> PAGEREF _Toc21055 \h </w:instrText>
        </w:r>
        <w:r>
          <w:fldChar w:fldCharType="separate"/>
        </w:r>
        <w:r>
          <w:t>32</w:t>
        </w:r>
        <w:r>
          <w:fldChar w:fldCharType="end"/>
        </w:r>
      </w:hyperlink>
    </w:p>
    <w:p>
      <w:pPr>
        <w:pStyle w:val="TOC2"/>
        <w:tabs>
          <w:tab w:val="right" w:leader="dot" w:pos="8306"/>
        </w:tabs>
      </w:pPr>
      <w:hyperlink w:anchor="_Toc26162" w:history="1">
        <w:r>
          <w:rPr>
            <w:rFonts w:ascii="仿宋" w:eastAsia="仿宋" w:hAnsi="仿宋" w:cs="仿宋" w:hint="eastAsia"/>
            <w:lang w:eastAsia="zh-CN"/>
          </w:rPr>
          <w:t>(五)、废弃物处理</w:t>
        </w:r>
        <w:r>
          <w:tab/>
        </w:r>
        <w:r>
          <w:fldChar w:fldCharType="begin"/>
        </w:r>
        <w:r>
          <w:instrText xml:space="preserve"> PAGEREF _Toc26162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0" w:history="1">
        <w:r>
          <w:rPr>
            <w:rFonts w:ascii="仿宋" w:eastAsia="仿宋" w:hAnsi="仿宋" w:cs="仿宋" w:hint="eastAsia"/>
            <w:lang w:eastAsia="zh-CN"/>
          </w:rPr>
          <w:t>(六)、特殊环境影响分析</w:t>
        </w:r>
        <w:r>
          <w:tab/>
        </w:r>
        <w:r>
          <w:fldChar w:fldCharType="begin"/>
        </w:r>
        <w:r>
          <w:instrText xml:space="preserve"> PAGEREF _Toc6730 \h </w:instrText>
        </w:r>
        <w:r>
          <w:fldChar w:fldCharType="separate"/>
        </w:r>
        <w:r>
          <w:t>35</w:t>
        </w:r>
        <w:r>
          <w:fldChar w:fldCharType="end"/>
        </w:r>
      </w:hyperlink>
    </w:p>
    <w:p>
      <w:pPr>
        <w:pStyle w:val="TOC2"/>
        <w:tabs>
          <w:tab w:val="right" w:leader="dot" w:pos="8306"/>
        </w:tabs>
      </w:pPr>
      <w:hyperlink w:anchor="_Toc1498" w:history="1">
        <w:r>
          <w:rPr>
            <w:rFonts w:ascii="仿宋" w:eastAsia="仿宋" w:hAnsi="仿宋" w:cs="仿宋" w:hint="eastAsia"/>
            <w:lang w:eastAsia="zh-CN"/>
          </w:rPr>
          <w:t>(七)、清洁生产</w:t>
        </w:r>
        <w:r>
          <w:tab/>
        </w:r>
        <w:r>
          <w:fldChar w:fldCharType="begin"/>
        </w:r>
        <w:r>
          <w:instrText xml:space="preserve"> PAGEREF _Toc1498 \h </w:instrText>
        </w:r>
        <w:r>
          <w:fldChar w:fldCharType="separate"/>
        </w:r>
        <w:r>
          <w:t>36</w:t>
        </w:r>
        <w:r>
          <w:fldChar w:fldCharType="end"/>
        </w:r>
      </w:hyperlink>
    </w:p>
    <w:p>
      <w:pPr>
        <w:pStyle w:val="TOC2"/>
        <w:tabs>
          <w:tab w:val="right" w:leader="dot" w:pos="8306"/>
        </w:tabs>
      </w:pPr>
      <w:hyperlink w:anchor="_Toc25744" w:history="1">
        <w:r>
          <w:rPr>
            <w:rFonts w:ascii="仿宋" w:eastAsia="仿宋" w:hAnsi="仿宋" w:cs="仿宋" w:hint="eastAsia"/>
            <w:lang w:eastAsia="zh-CN"/>
          </w:rPr>
          <w:t>(八)、环境保护综合评价</w:t>
        </w:r>
        <w:r>
          <w:tab/>
        </w:r>
        <w:r>
          <w:fldChar w:fldCharType="begin"/>
        </w:r>
        <w:r>
          <w:instrText xml:space="preserve"> PAGEREF _Toc25744 \h </w:instrText>
        </w:r>
        <w:r>
          <w:fldChar w:fldCharType="separate"/>
        </w:r>
        <w:r>
          <w:t>37</w:t>
        </w:r>
        <w:r>
          <w:fldChar w:fldCharType="end"/>
        </w:r>
      </w:hyperlink>
    </w:p>
    <w:p>
      <w:pPr>
        <w:pStyle w:val="TOC1"/>
        <w:tabs>
          <w:tab w:val="right" w:leader="dot" w:pos="8306"/>
        </w:tabs>
      </w:pPr>
      <w:hyperlink w:anchor="_Toc31090" w:history="1">
        <w:r>
          <w:rPr>
            <w:rFonts w:ascii="仿宋" w:eastAsia="仿宋" w:hAnsi="仿宋" w:cs="仿宋" w:hint="eastAsia"/>
            <w:lang w:eastAsia="zh-CN"/>
          </w:rPr>
          <w:t>十一、基础油项目人力资源培养与发展</w:t>
        </w:r>
        <w:r>
          <w:tab/>
        </w:r>
        <w:r>
          <w:fldChar w:fldCharType="begin"/>
        </w:r>
        <w:r>
          <w:instrText xml:space="preserve"> PAGEREF _Toc31090 \h </w:instrText>
        </w:r>
        <w:r>
          <w:fldChar w:fldCharType="separate"/>
        </w:r>
        <w:r>
          <w:t>39</w:t>
        </w:r>
        <w:r>
          <w:fldChar w:fldCharType="end"/>
        </w:r>
      </w:hyperlink>
    </w:p>
    <w:p>
      <w:pPr>
        <w:pStyle w:val="TOC2"/>
        <w:tabs>
          <w:tab w:val="right" w:leader="dot" w:pos="8306"/>
        </w:tabs>
      </w:pPr>
      <w:hyperlink w:anchor="_Toc10284" w:history="1">
        <w:r>
          <w:rPr>
            <w:rFonts w:ascii="仿宋" w:eastAsia="仿宋" w:hAnsi="仿宋" w:cs="仿宋" w:hint="eastAsia"/>
            <w:lang w:eastAsia="zh-CN"/>
          </w:rPr>
          <w:t>(一)、人才需求与规划</w:t>
        </w:r>
        <w:r>
          <w:tab/>
        </w:r>
        <w:r>
          <w:fldChar w:fldCharType="begin"/>
        </w:r>
        <w:r>
          <w:instrText xml:space="preserve"> PAGEREF _Toc10284 \h </w:instrText>
        </w:r>
        <w:r>
          <w:fldChar w:fldCharType="separate"/>
        </w:r>
        <w:r>
          <w:t>39</w:t>
        </w:r>
        <w:r>
          <w:fldChar w:fldCharType="end"/>
        </w:r>
      </w:hyperlink>
    </w:p>
    <w:p>
      <w:pPr>
        <w:pStyle w:val="TOC2"/>
        <w:tabs>
          <w:tab w:val="right" w:leader="dot" w:pos="8306"/>
        </w:tabs>
      </w:pPr>
      <w:hyperlink w:anchor="_Toc4751" w:history="1">
        <w:r>
          <w:rPr>
            <w:rFonts w:ascii="仿宋" w:eastAsia="仿宋" w:hAnsi="仿宋" w:cs="仿宋" w:hint="eastAsia"/>
            <w:lang w:eastAsia="zh-CN"/>
          </w:rPr>
          <w:t>(二)、培训与发展计划</w:t>
        </w:r>
        <w:r>
          <w:tab/>
        </w:r>
        <w:r>
          <w:fldChar w:fldCharType="begin"/>
        </w:r>
        <w:r>
          <w:instrText xml:space="preserve"> PAGEREF _Toc4751 \h </w:instrText>
        </w:r>
        <w:r>
          <w:fldChar w:fldCharType="separate"/>
        </w:r>
        <w:r>
          <w:t>39</w:t>
        </w:r>
        <w:r>
          <w:fldChar w:fldCharType="end"/>
        </w:r>
      </w:hyperlink>
    </w:p>
    <w:p>
      <w:pPr>
        <w:pStyle w:val="TOC1"/>
        <w:tabs>
          <w:tab w:val="right" w:leader="dot" w:pos="8306"/>
        </w:tabs>
      </w:pPr>
      <w:hyperlink w:anchor="_Toc29604" w:history="1">
        <w:r>
          <w:rPr>
            <w:rFonts w:ascii="仿宋" w:eastAsia="仿宋" w:hAnsi="仿宋" w:cs="仿宋" w:hint="eastAsia"/>
            <w:lang w:eastAsia="zh-CN"/>
          </w:rPr>
          <w:t>十二、基础油项目技术管理</w:t>
        </w:r>
        <w:r>
          <w:tab/>
        </w:r>
        <w:r>
          <w:fldChar w:fldCharType="begin"/>
        </w:r>
        <w:r>
          <w:instrText xml:space="preserve"> PAGEREF _Toc29604 \h </w:instrText>
        </w:r>
        <w:r>
          <w:fldChar w:fldCharType="separate"/>
        </w:r>
        <w:r>
          <w:t>40</w:t>
        </w:r>
        <w:r>
          <w:fldChar w:fldCharType="end"/>
        </w:r>
      </w:hyperlink>
    </w:p>
    <w:p>
      <w:pPr>
        <w:pStyle w:val="TOC2"/>
        <w:tabs>
          <w:tab w:val="right" w:leader="dot" w:pos="8306"/>
        </w:tabs>
      </w:pPr>
      <w:hyperlink w:anchor="_Toc9176" w:history="1">
        <w:r>
          <w:rPr>
            <w:rFonts w:ascii="仿宋" w:eastAsia="仿宋" w:hAnsi="仿宋" w:cs="仿宋" w:hint="eastAsia"/>
            <w:lang w:eastAsia="zh-CN"/>
          </w:rPr>
          <w:t>(一)、技术方案选用方向</w:t>
        </w:r>
        <w:r>
          <w:tab/>
        </w:r>
        <w:r>
          <w:fldChar w:fldCharType="begin"/>
        </w:r>
        <w:r>
          <w:instrText xml:space="preserve"> PAGEREF _Toc9176 \h </w:instrText>
        </w:r>
        <w:r>
          <w:fldChar w:fldCharType="separate"/>
        </w:r>
        <w:r>
          <w:t>40</w:t>
        </w:r>
        <w:r>
          <w:fldChar w:fldCharType="end"/>
        </w:r>
      </w:hyperlink>
    </w:p>
    <w:p>
      <w:pPr>
        <w:pStyle w:val="TOC2"/>
        <w:tabs>
          <w:tab w:val="right" w:leader="dot" w:pos="8306"/>
        </w:tabs>
      </w:pPr>
      <w:hyperlink w:anchor="_Toc15445" w:history="1">
        <w:r>
          <w:rPr>
            <w:rFonts w:ascii="仿宋" w:eastAsia="仿宋" w:hAnsi="仿宋" w:cs="仿宋" w:hint="eastAsia"/>
            <w:lang w:eastAsia="zh-CN"/>
          </w:rPr>
          <w:t>(二)、工艺技术方案选用原则</w:t>
        </w:r>
        <w:r>
          <w:tab/>
        </w:r>
        <w:r>
          <w:fldChar w:fldCharType="begin"/>
        </w:r>
        <w:r>
          <w:instrText xml:space="preserve"> PAGEREF _Toc15445 \h </w:instrText>
        </w:r>
        <w:r>
          <w:fldChar w:fldCharType="separate"/>
        </w:r>
        <w:r>
          <w:t>41</w:t>
        </w:r>
        <w:r>
          <w:fldChar w:fldCharType="end"/>
        </w:r>
      </w:hyperlink>
    </w:p>
    <w:p>
      <w:pPr>
        <w:pStyle w:val="TOC2"/>
        <w:tabs>
          <w:tab w:val="right" w:leader="dot" w:pos="8306"/>
        </w:tabs>
      </w:pPr>
      <w:hyperlink w:anchor="_Toc19777" w:history="1">
        <w:r>
          <w:rPr>
            <w:rFonts w:ascii="仿宋" w:eastAsia="仿宋" w:hAnsi="仿宋" w:cs="仿宋" w:hint="eastAsia"/>
            <w:lang w:eastAsia="zh-CN"/>
          </w:rPr>
          <w:t>(三)、工艺技术方案要求</w:t>
        </w:r>
        <w:r>
          <w:tab/>
        </w:r>
        <w:r>
          <w:fldChar w:fldCharType="begin"/>
        </w:r>
        <w:r>
          <w:instrText xml:space="preserve"> PAGEREF _Toc19777 \h </w:instrText>
        </w:r>
        <w:r>
          <w:fldChar w:fldCharType="separate"/>
        </w:r>
        <w:r>
          <w:t>44</w:t>
        </w:r>
        <w:r>
          <w:fldChar w:fldCharType="end"/>
        </w:r>
      </w:hyperlink>
    </w:p>
    <w:p>
      <w:pPr>
        <w:pStyle w:val="TOC1"/>
        <w:tabs>
          <w:tab w:val="right" w:leader="dot" w:pos="8306"/>
        </w:tabs>
      </w:pPr>
      <w:hyperlink w:anchor="_Toc19011" w:history="1">
        <w:r>
          <w:rPr>
            <w:rFonts w:ascii="仿宋" w:eastAsia="仿宋" w:hAnsi="仿宋" w:cs="仿宋" w:hint="eastAsia"/>
            <w:lang w:eastAsia="zh-CN"/>
          </w:rPr>
          <w:t>十三、基础油项目治理与监督</w:t>
        </w:r>
        <w:r>
          <w:tab/>
        </w:r>
        <w:r>
          <w:fldChar w:fldCharType="begin"/>
        </w:r>
        <w:r>
          <w:instrText xml:space="preserve"> PAGEREF _Toc19011 \h </w:instrText>
        </w:r>
        <w:r>
          <w:fldChar w:fldCharType="separate"/>
        </w:r>
        <w:r>
          <w:t>46</w:t>
        </w:r>
        <w:r>
          <w:fldChar w:fldCharType="end"/>
        </w:r>
      </w:hyperlink>
    </w:p>
    <w:p>
      <w:pPr>
        <w:pStyle w:val="TOC2"/>
        <w:tabs>
          <w:tab w:val="right" w:leader="dot" w:pos="8306"/>
        </w:tabs>
      </w:pPr>
      <w:hyperlink w:anchor="_Toc18200" w:history="1">
        <w:r>
          <w:rPr>
            <w:rFonts w:ascii="仿宋" w:eastAsia="仿宋" w:hAnsi="仿宋" w:cs="仿宋" w:hint="eastAsia"/>
            <w:lang w:eastAsia="zh-CN"/>
          </w:rPr>
          <w:t>(一)、基础油项目治理结构</w:t>
        </w:r>
        <w:r>
          <w:tab/>
        </w:r>
        <w:r>
          <w:fldChar w:fldCharType="begin"/>
        </w:r>
        <w:r>
          <w:instrText xml:space="preserve"> PAGEREF _Toc18200 \h </w:instrText>
        </w:r>
        <w:r>
          <w:fldChar w:fldCharType="separate"/>
        </w:r>
        <w:r>
          <w:t>46</w:t>
        </w:r>
        <w:r>
          <w:fldChar w:fldCharType="end"/>
        </w:r>
      </w:hyperlink>
    </w:p>
    <w:p>
      <w:pPr>
        <w:pStyle w:val="TOC2"/>
        <w:tabs>
          <w:tab w:val="right" w:leader="dot" w:pos="8306"/>
        </w:tabs>
      </w:pPr>
      <w:hyperlink w:anchor="_Toc11130" w:history="1">
        <w:r>
          <w:rPr>
            <w:rFonts w:ascii="仿宋" w:eastAsia="仿宋" w:hAnsi="仿宋" w:cs="仿宋" w:hint="eastAsia"/>
            <w:lang w:eastAsia="zh-CN"/>
          </w:rPr>
          <w:t>(二)、监督与审计</w:t>
        </w:r>
        <w:r>
          <w:tab/>
        </w:r>
        <w:r>
          <w:fldChar w:fldCharType="begin"/>
        </w:r>
        <w:r>
          <w:instrText xml:space="preserve"> PAGEREF _Toc11130 \h </w:instrText>
        </w:r>
        <w:r>
          <w:fldChar w:fldCharType="separate"/>
        </w:r>
        <w:r>
          <w:t>47</w:t>
        </w:r>
        <w:r>
          <w:fldChar w:fldCharType="end"/>
        </w:r>
      </w:hyperlink>
    </w:p>
    <w:p>
      <w:pPr>
        <w:pStyle w:val="TOC1"/>
        <w:tabs>
          <w:tab w:val="right" w:leader="dot" w:pos="8306"/>
        </w:tabs>
      </w:pPr>
      <w:hyperlink w:anchor="_Toc2662" w:history="1">
        <w:r>
          <w:rPr>
            <w:rFonts w:ascii="仿宋" w:eastAsia="仿宋" w:hAnsi="仿宋" w:cs="仿宋" w:hint="eastAsia"/>
            <w:lang w:eastAsia="zh-CN"/>
          </w:rPr>
          <w:t>十四、质量管理体系</w:t>
        </w:r>
        <w:r>
          <w:tab/>
        </w:r>
        <w:r>
          <w:fldChar w:fldCharType="begin"/>
        </w:r>
        <w:r>
          <w:instrText xml:space="preserve"> PAGEREF _Toc2662 \h </w:instrText>
        </w:r>
        <w:r>
          <w:fldChar w:fldCharType="separate"/>
        </w:r>
        <w:r>
          <w:t>48</w:t>
        </w:r>
        <w:r>
          <w:fldChar w:fldCharType="end"/>
        </w:r>
      </w:hyperlink>
    </w:p>
    <w:p>
      <w:pPr>
        <w:pStyle w:val="TOC2"/>
        <w:tabs>
          <w:tab w:val="right" w:leader="dot" w:pos="8306"/>
        </w:tabs>
      </w:pPr>
      <w:hyperlink w:anchor="_Toc13149" w:history="1">
        <w:r>
          <w:rPr>
            <w:rFonts w:ascii="仿宋" w:eastAsia="仿宋" w:hAnsi="仿宋" w:cs="仿宋" w:hint="eastAsia"/>
            <w:lang w:eastAsia="zh-CN"/>
          </w:rPr>
          <w:t>(一)、质量目标与方针</w:t>
        </w:r>
        <w:r>
          <w:tab/>
        </w:r>
        <w:r>
          <w:fldChar w:fldCharType="begin"/>
        </w:r>
        <w:r>
          <w:instrText xml:space="preserve"> PAGEREF _Toc13149 \h </w:instrText>
        </w:r>
        <w:r>
          <w:fldChar w:fldCharType="separate"/>
        </w:r>
        <w:r>
          <w:t>48</w:t>
        </w:r>
        <w:r>
          <w:fldChar w:fldCharType="end"/>
        </w:r>
      </w:hyperlink>
    </w:p>
    <w:p>
      <w:pPr>
        <w:pStyle w:val="TOC2"/>
        <w:tabs>
          <w:tab w:val="right" w:leader="dot" w:pos="8306"/>
        </w:tabs>
      </w:pPr>
      <w:hyperlink w:anchor="_Toc26998" w:history="1">
        <w:r>
          <w:rPr>
            <w:rFonts w:ascii="仿宋" w:eastAsia="仿宋" w:hAnsi="仿宋" w:cs="仿宋" w:hint="eastAsia"/>
            <w:lang w:eastAsia="zh-CN"/>
          </w:rPr>
          <w:t>(二)、质量管理责任</w:t>
        </w:r>
        <w:r>
          <w:tab/>
        </w:r>
        <w:r>
          <w:fldChar w:fldCharType="begin"/>
        </w:r>
        <w:r>
          <w:instrText xml:space="preserve"> PAGEREF _Toc26998 \h </w:instrText>
        </w:r>
        <w:r>
          <w:fldChar w:fldCharType="separate"/>
        </w:r>
        <w:r>
          <w:t>49</w:t>
        </w:r>
        <w:r>
          <w:fldChar w:fldCharType="end"/>
        </w:r>
      </w:hyperlink>
    </w:p>
    <w:p>
      <w:pPr>
        <w:pStyle w:val="TOC2"/>
        <w:tabs>
          <w:tab w:val="right" w:leader="dot" w:pos="8306"/>
        </w:tabs>
      </w:pPr>
      <w:hyperlink w:anchor="_Toc28061" w:history="1">
        <w:r>
          <w:rPr>
            <w:rFonts w:ascii="仿宋" w:eastAsia="仿宋" w:hAnsi="仿宋" w:cs="仿宋" w:hint="eastAsia"/>
            <w:lang w:eastAsia="zh-CN"/>
          </w:rPr>
          <w:t>(三)、质量管理体系文件</w:t>
        </w:r>
        <w:r>
          <w:tab/>
        </w:r>
        <w:r>
          <w:fldChar w:fldCharType="begin"/>
        </w:r>
        <w:r>
          <w:instrText xml:space="preserve"> PAGEREF _Toc28061 \h </w:instrText>
        </w:r>
        <w:r>
          <w:fldChar w:fldCharType="separate"/>
        </w:r>
        <w:r>
          <w:t>51</w:t>
        </w:r>
        <w:r>
          <w:fldChar w:fldCharType="end"/>
        </w:r>
      </w:hyperlink>
    </w:p>
    <w:p>
      <w:pPr>
        <w:pStyle w:val="TOC2"/>
        <w:tabs>
          <w:tab w:val="right" w:leader="dot" w:pos="8306"/>
        </w:tabs>
      </w:pPr>
      <w:hyperlink w:anchor="_Toc388" w:history="1">
        <w:r>
          <w:rPr>
            <w:rFonts w:ascii="仿宋" w:eastAsia="仿宋" w:hAnsi="仿宋" w:cs="仿宋" w:hint="eastAsia"/>
            <w:lang w:eastAsia="zh-CN"/>
          </w:rPr>
          <w:t>(四)、质量培训与教育</w:t>
        </w:r>
        <w:r>
          <w:tab/>
        </w:r>
        <w:r>
          <w:fldChar w:fldCharType="begin"/>
        </w:r>
        <w:r>
          <w:instrText xml:space="preserve"> PAGEREF _Toc388 \h </w:instrText>
        </w:r>
        <w:r>
          <w:fldChar w:fldCharType="separate"/>
        </w:r>
        <w:r>
          <w:t>53</w:t>
        </w:r>
        <w:r>
          <w:fldChar w:fldCharType="end"/>
        </w:r>
      </w:hyperlink>
    </w:p>
    <w:p>
      <w:pPr>
        <w:pStyle w:val="TOC2"/>
        <w:tabs>
          <w:tab w:val="right" w:leader="dot" w:pos="8306"/>
        </w:tabs>
      </w:pPr>
      <w:hyperlink w:anchor="_Toc27049" w:history="1">
        <w:r>
          <w:rPr>
            <w:rFonts w:ascii="仿宋" w:eastAsia="仿宋" w:hAnsi="仿宋" w:cs="仿宋" w:hint="eastAsia"/>
            <w:lang w:eastAsia="zh-CN"/>
          </w:rPr>
          <w:t>(五)、质量审核与评价</w:t>
        </w:r>
        <w:r>
          <w:tab/>
        </w:r>
        <w:r>
          <w:fldChar w:fldCharType="begin"/>
        </w:r>
        <w:r>
          <w:instrText xml:space="preserve"> PAGEREF _Toc27049 \h </w:instrText>
        </w:r>
        <w:r>
          <w:fldChar w:fldCharType="separate"/>
        </w:r>
        <w:r>
          <w:t>54</w:t>
        </w:r>
        <w:r>
          <w:fldChar w:fldCharType="end"/>
        </w:r>
      </w:hyperlink>
    </w:p>
    <w:p>
      <w:pPr>
        <w:pStyle w:val="TOC2"/>
        <w:tabs>
          <w:tab w:val="right" w:leader="dot" w:pos="8306"/>
        </w:tabs>
      </w:pPr>
      <w:hyperlink w:anchor="_Toc30427" w:history="1">
        <w:r>
          <w:rPr>
            <w:rFonts w:ascii="仿宋" w:eastAsia="仿宋" w:hAnsi="仿宋" w:cs="仿宋" w:hint="eastAsia"/>
            <w:lang w:eastAsia="zh-CN"/>
          </w:rPr>
          <w:t>(六)、不符合与纠正措施</w:t>
        </w:r>
        <w:r>
          <w:tab/>
        </w:r>
        <w:r>
          <w:fldChar w:fldCharType="begin"/>
        </w:r>
        <w:r>
          <w:instrText xml:space="preserve"> PAGEREF _Toc30427 \h </w:instrText>
        </w:r>
        <w:r>
          <w:fldChar w:fldCharType="separate"/>
        </w:r>
        <w:r>
          <w:t>55</w:t>
        </w:r>
        <w:r>
          <w:fldChar w:fldCharType="end"/>
        </w:r>
      </w:hyperlink>
    </w:p>
    <w:p>
      <w:pPr>
        <w:pStyle w:val="TOC1"/>
        <w:tabs>
          <w:tab w:val="right" w:leader="dot" w:pos="8306"/>
        </w:tabs>
      </w:pPr>
      <w:hyperlink w:anchor="_Toc10964" w:history="1">
        <w:r>
          <w:rPr>
            <w:rFonts w:ascii="仿宋" w:eastAsia="仿宋" w:hAnsi="仿宋" w:cs="仿宋" w:hint="eastAsia"/>
            <w:lang w:eastAsia="zh-CN"/>
          </w:rPr>
          <w:t>十五、基础油项目工程方案分析</w:t>
        </w:r>
        <w:r>
          <w:tab/>
        </w:r>
        <w:r>
          <w:fldChar w:fldCharType="begin"/>
        </w:r>
        <w:r>
          <w:instrText xml:space="preserve"> PAGEREF _Toc10964 \h </w:instrText>
        </w:r>
        <w:r>
          <w:fldChar w:fldCharType="separate"/>
        </w:r>
        <w:r>
          <w:t>56</w:t>
        </w:r>
        <w:r>
          <w:fldChar w:fldCharType="end"/>
        </w:r>
      </w:hyperlink>
    </w:p>
    <w:p>
      <w:pPr>
        <w:pStyle w:val="TOC2"/>
        <w:tabs>
          <w:tab w:val="right" w:leader="dot" w:pos="8306"/>
        </w:tabs>
      </w:pPr>
      <w:hyperlink w:anchor="_Toc14060" w:history="1">
        <w:r>
          <w:rPr>
            <w:rFonts w:ascii="仿宋" w:eastAsia="仿宋" w:hAnsi="仿宋" w:cs="仿宋" w:hint="eastAsia"/>
            <w:lang w:eastAsia="zh-CN"/>
          </w:rPr>
          <w:t>(一)、建筑工程设计原则</w:t>
        </w:r>
        <w:r>
          <w:tab/>
        </w:r>
        <w:r>
          <w:fldChar w:fldCharType="begin"/>
        </w:r>
        <w:r>
          <w:instrText xml:space="preserve"> PAGEREF _Toc14060 \h </w:instrText>
        </w:r>
        <w:r>
          <w:fldChar w:fldCharType="separate"/>
        </w:r>
        <w:r>
          <w:t>56</w:t>
        </w:r>
        <w:r>
          <w:fldChar w:fldCharType="end"/>
        </w:r>
      </w:hyperlink>
    </w:p>
    <w:p>
      <w:pPr>
        <w:pStyle w:val="TOC2"/>
        <w:tabs>
          <w:tab w:val="right" w:leader="dot" w:pos="8306"/>
        </w:tabs>
      </w:pPr>
      <w:hyperlink w:anchor="_Toc10892" w:history="1">
        <w:r>
          <w:rPr>
            <w:rFonts w:ascii="仿宋" w:eastAsia="仿宋" w:hAnsi="仿宋" w:cs="仿宋" w:hint="eastAsia"/>
            <w:lang w:eastAsia="zh-CN"/>
          </w:rPr>
          <w:t>(二)、土建工程建设指标</w:t>
        </w:r>
        <w:r>
          <w:tab/>
        </w:r>
        <w:r>
          <w:fldChar w:fldCharType="begin"/>
        </w:r>
        <w:r>
          <w:instrText xml:space="preserve"> PAGEREF _Toc10892 \h </w:instrText>
        </w:r>
        <w:r>
          <w:fldChar w:fldCharType="separate"/>
        </w:r>
        <w:r>
          <w:t>59</w:t>
        </w:r>
        <w:r>
          <w:fldChar w:fldCharType="end"/>
        </w:r>
      </w:hyperlink>
    </w:p>
    <w:p>
      <w:pPr>
        <w:pStyle w:val="TOC1"/>
        <w:tabs>
          <w:tab w:val="right" w:leader="dot" w:pos="8306"/>
        </w:tabs>
      </w:pPr>
      <w:hyperlink w:anchor="_Toc6184" w:history="1">
        <w:r>
          <w:rPr>
            <w:rFonts w:ascii="仿宋" w:eastAsia="仿宋" w:hAnsi="仿宋" w:cs="仿宋" w:hint="eastAsia"/>
            <w:lang w:eastAsia="zh-CN"/>
          </w:rPr>
          <w:t>十六、基础油项目变更管理</w:t>
        </w:r>
        <w:r>
          <w:tab/>
        </w:r>
        <w:r>
          <w:fldChar w:fldCharType="begin"/>
        </w:r>
        <w:r>
          <w:instrText xml:space="preserve"> PAGEREF _Toc6184 \h </w:instrText>
        </w:r>
        <w:r>
          <w:fldChar w:fldCharType="separate"/>
        </w:r>
        <w:r>
          <w:t>61</w:t>
        </w:r>
        <w:r>
          <w:fldChar w:fldCharType="end"/>
        </w:r>
      </w:hyperlink>
    </w:p>
    <w:p>
      <w:pPr>
        <w:pStyle w:val="TOC2"/>
        <w:tabs>
          <w:tab w:val="right" w:leader="dot" w:pos="8306"/>
        </w:tabs>
      </w:pPr>
      <w:hyperlink w:anchor="_Toc1357" w:history="1">
        <w:r>
          <w:rPr>
            <w:rFonts w:ascii="仿宋" w:eastAsia="仿宋" w:hAnsi="仿宋" w:cs="仿宋" w:hint="eastAsia"/>
            <w:lang w:eastAsia="zh-CN"/>
          </w:rPr>
          <w:t>(一)、变更申请与评估</w:t>
        </w:r>
        <w:r>
          <w:tab/>
        </w:r>
        <w:r>
          <w:fldChar w:fldCharType="begin"/>
        </w:r>
        <w:r>
          <w:instrText xml:space="preserve"> PAGEREF _Toc1357 \h </w:instrText>
        </w:r>
        <w:r>
          <w:fldChar w:fldCharType="separate"/>
        </w:r>
        <w:r>
          <w:t>61</w:t>
        </w:r>
        <w:r>
          <w:fldChar w:fldCharType="end"/>
        </w:r>
      </w:hyperlink>
    </w:p>
    <w:p>
      <w:pPr>
        <w:pStyle w:val="TOC2"/>
        <w:tabs>
          <w:tab w:val="right" w:leader="dot" w:pos="8306"/>
        </w:tabs>
      </w:pPr>
      <w:hyperlink w:anchor="_Toc11684" w:history="1">
        <w:r>
          <w:rPr>
            <w:rFonts w:ascii="仿宋" w:eastAsia="仿宋" w:hAnsi="仿宋" w:cs="仿宋" w:hint="eastAsia"/>
            <w:lang w:eastAsia="zh-CN"/>
          </w:rPr>
          <w:t>(二)、变更实施与控制</w:t>
        </w:r>
        <w:r>
          <w:tab/>
        </w:r>
        <w:r>
          <w:fldChar w:fldCharType="begin"/>
        </w:r>
        <w:r>
          <w:instrText xml:space="preserve"> PAGEREF _Toc11684 \h </w:instrText>
        </w:r>
        <w:r>
          <w:fldChar w:fldCharType="separate"/>
        </w:r>
        <w:r>
          <w:t>61</w:t>
        </w:r>
        <w:r>
          <w:fldChar w:fldCharType="end"/>
        </w:r>
      </w:hyperlink>
    </w:p>
    <w:p>
      <w:pPr>
        <w:pStyle w:val="TOC1"/>
        <w:tabs>
          <w:tab w:val="right" w:leader="dot" w:pos="8306"/>
        </w:tabs>
      </w:pPr>
      <w:hyperlink w:anchor="_Toc28732" w:history="1">
        <w:r>
          <w:rPr>
            <w:rFonts w:ascii="仿宋" w:eastAsia="仿宋" w:hAnsi="仿宋" w:cs="仿宋" w:hint="eastAsia"/>
            <w:lang w:eastAsia="zh-CN"/>
          </w:rPr>
          <w:t>十七、利益相关者分析与沟通计划</w:t>
        </w:r>
        <w:r>
          <w:tab/>
        </w:r>
        <w:r>
          <w:fldChar w:fldCharType="begin"/>
        </w:r>
        <w:r>
          <w:instrText xml:space="preserve"> PAGEREF _Toc28732 \h </w:instrText>
        </w:r>
        <w:r>
          <w:fldChar w:fldCharType="separate"/>
        </w:r>
        <w:r>
          <w:t>62</w:t>
        </w:r>
        <w:r>
          <w:fldChar w:fldCharType="end"/>
        </w:r>
      </w:hyperlink>
    </w:p>
    <w:p>
      <w:pPr>
        <w:pStyle w:val="TOC2"/>
        <w:tabs>
          <w:tab w:val="right" w:leader="dot" w:pos="8306"/>
        </w:tabs>
      </w:pPr>
      <w:hyperlink w:anchor="_Toc5322" w:history="1">
        <w:r>
          <w:rPr>
            <w:rFonts w:ascii="仿宋" w:eastAsia="仿宋" w:hAnsi="仿宋" w:cs="仿宋" w:hint="eastAsia"/>
            <w:lang w:eastAsia="zh-CN"/>
          </w:rPr>
          <w:t>(一)、利益相关者分析</w:t>
        </w:r>
        <w:r>
          <w:tab/>
        </w:r>
        <w:r>
          <w:fldChar w:fldCharType="begin"/>
        </w:r>
        <w:r>
          <w:instrText xml:space="preserve"> PAGEREF _Toc5322 \h </w:instrText>
        </w:r>
        <w:r>
          <w:fldChar w:fldCharType="separate"/>
        </w:r>
        <w:r>
          <w:t>62</w:t>
        </w:r>
        <w:r>
          <w:fldChar w:fldCharType="end"/>
        </w:r>
      </w:hyperlink>
    </w:p>
    <w:p>
      <w:pPr>
        <w:pStyle w:val="TOC2"/>
        <w:tabs>
          <w:tab w:val="right" w:leader="dot" w:pos="8306"/>
        </w:tabs>
      </w:pPr>
      <w:hyperlink w:anchor="_Toc17551" w:history="1">
        <w:r>
          <w:rPr>
            <w:rFonts w:ascii="仿宋" w:eastAsia="仿宋" w:hAnsi="仿宋" w:cs="仿宋" w:hint="eastAsia"/>
            <w:lang w:eastAsia="zh-CN"/>
          </w:rPr>
          <w:t>(二)、沟通计划</w:t>
        </w:r>
        <w:r>
          <w:tab/>
        </w:r>
        <w:r>
          <w:fldChar w:fldCharType="begin"/>
        </w:r>
        <w:r>
          <w:instrText xml:space="preserve"> PAGEREF _Toc17551 \h </w:instrText>
        </w:r>
        <w:r>
          <w:fldChar w:fldCharType="separate"/>
        </w:r>
        <w:r>
          <w:t>63</w:t>
        </w:r>
        <w:r>
          <w:fldChar w:fldCharType="end"/>
        </w:r>
      </w:hyperlink>
    </w:p>
    <w:p>
      <w:pPr>
        <w:pStyle w:val="TOC1"/>
        <w:tabs>
          <w:tab w:val="right" w:leader="dot" w:pos="8306"/>
        </w:tabs>
      </w:pPr>
      <w:hyperlink w:anchor="_Toc30117" w:history="1">
        <w:r>
          <w:rPr>
            <w:rFonts w:ascii="仿宋" w:eastAsia="仿宋" w:hAnsi="仿宋" w:cs="仿宋" w:hint="eastAsia"/>
            <w:lang w:eastAsia="zh-CN"/>
          </w:rPr>
          <w:t>十八、基础油项目实施保障措施</w:t>
        </w:r>
        <w:r>
          <w:tab/>
        </w:r>
        <w:r>
          <w:fldChar w:fldCharType="begin"/>
        </w:r>
        <w:r>
          <w:instrText xml:space="preserve"> PAGEREF _Toc30117 \h </w:instrText>
        </w:r>
        <w:r>
          <w:fldChar w:fldCharType="separate"/>
        </w:r>
        <w:r>
          <w:t>65</w:t>
        </w:r>
        <w:r>
          <w:fldChar w:fldCharType="end"/>
        </w:r>
      </w:hyperlink>
    </w:p>
    <w:p>
      <w:pPr>
        <w:pStyle w:val="TOC2"/>
        <w:tabs>
          <w:tab w:val="right" w:leader="dot" w:pos="8306"/>
        </w:tabs>
      </w:pPr>
      <w:hyperlink w:anchor="_Toc5925" w:history="1">
        <w:r>
          <w:rPr>
            <w:rFonts w:ascii="仿宋" w:eastAsia="仿宋" w:hAnsi="仿宋" w:cs="仿宋" w:hint="eastAsia"/>
            <w:lang w:eastAsia="zh-CN"/>
          </w:rPr>
          <w:t>(一)、基础油项目实施保障机制</w:t>
        </w:r>
        <w:r>
          <w:tab/>
        </w:r>
        <w:r>
          <w:fldChar w:fldCharType="begin"/>
        </w:r>
        <w:r>
          <w:instrText xml:space="preserve"> PAGEREF _Toc5925 \h </w:instrText>
        </w:r>
        <w:r>
          <w:fldChar w:fldCharType="separate"/>
        </w:r>
        <w:r>
          <w:t>65</w:t>
        </w:r>
        <w:r>
          <w:fldChar w:fldCharType="end"/>
        </w:r>
      </w:hyperlink>
    </w:p>
    <w:p>
      <w:pPr>
        <w:pStyle w:val="TOC2"/>
        <w:tabs>
          <w:tab w:val="right" w:leader="dot" w:pos="8306"/>
        </w:tabs>
      </w:pPr>
      <w:hyperlink w:anchor="_Toc29327" w:history="1">
        <w:r>
          <w:rPr>
            <w:rFonts w:ascii="仿宋" w:eastAsia="仿宋" w:hAnsi="仿宋" w:cs="仿宋" w:hint="eastAsia"/>
            <w:lang w:eastAsia="zh-CN"/>
          </w:rPr>
          <w:t>(二)、基础油项目法律合规要求</w:t>
        </w:r>
        <w:r>
          <w:tab/>
        </w:r>
        <w:r>
          <w:fldChar w:fldCharType="begin"/>
        </w:r>
        <w:r>
          <w:instrText xml:space="preserve"> PAGEREF _Toc29327 \h </w:instrText>
        </w:r>
        <w:r>
          <w:fldChar w:fldCharType="separate"/>
        </w:r>
        <w:r>
          <w:t>68</w:t>
        </w:r>
        <w:r>
          <w:fldChar w:fldCharType="end"/>
        </w:r>
      </w:hyperlink>
    </w:p>
    <w:p>
      <w:pPr>
        <w:pStyle w:val="TOC2"/>
        <w:tabs>
          <w:tab w:val="right" w:leader="dot" w:pos="8306"/>
        </w:tabs>
      </w:pPr>
      <w:hyperlink w:anchor="_Toc17922" w:history="1">
        <w:r>
          <w:rPr>
            <w:rFonts w:ascii="仿宋" w:eastAsia="仿宋" w:hAnsi="仿宋" w:cs="仿宋" w:hint="eastAsia"/>
            <w:lang w:eastAsia="zh-CN"/>
          </w:rPr>
          <w:t>(三)、基础油项目合同管理与法律事务</w:t>
        </w:r>
        <w:r>
          <w:tab/>
        </w:r>
        <w:r>
          <w:fldChar w:fldCharType="begin"/>
        </w:r>
        <w:r>
          <w:instrText xml:space="preserve"> PAGEREF _Toc17922 \h </w:instrText>
        </w:r>
        <w:r>
          <w:fldChar w:fldCharType="separate"/>
        </w:r>
        <w:r>
          <w:t>72</w:t>
        </w:r>
        <w:r>
          <w:fldChar w:fldCharType="end"/>
        </w:r>
      </w:hyperlink>
    </w:p>
    <w:p>
      <w:pPr>
        <w:pStyle w:val="TOC2"/>
        <w:tabs>
          <w:tab w:val="right" w:leader="dot" w:pos="8306"/>
        </w:tabs>
      </w:pPr>
      <w:hyperlink w:anchor="_Toc27206" w:history="1">
        <w:r>
          <w:rPr>
            <w:rFonts w:ascii="仿宋" w:eastAsia="仿宋" w:hAnsi="仿宋" w:cs="仿宋" w:hint="eastAsia"/>
            <w:lang w:eastAsia="zh-CN"/>
          </w:rPr>
          <w:t>(四)、基础油项目知识产权保护策略</w:t>
        </w:r>
        <w:r>
          <w:tab/>
        </w:r>
        <w:r>
          <w:fldChar w:fldCharType="begin"/>
        </w:r>
        <w:r>
          <w:instrText xml:space="preserve"> PAGEREF _Toc27206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8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3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技术管理特点体现在其创新导向。通过引入最先进的技术趋势和解决方案，基础油项目致力于提升科技含量、提高质量和效率水平。这意味着我们将采用最新的工具和方法，确保基础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础油项目技术管理的显著特征。通过整合不同领域的技术资源，我们实现了跨学科的协同工作。这有助于优化技术架构，提高整体效能。此外，整合性策略还促进了不同技术团队之间的紧密沟通和高效合作，确保基础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基础油项目所采用的技术。通过不断优化技术方案，基础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础油项目团队将在基础油项目初期识别可能的技术风险，并采取相应的预防和应对措施。通过建立健全的风险评估机制，基础油项目能够在实施过程中及时发现并解决潜在的技术问题，保障基础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通过这些独特的技术管理特点，我们确信在基础油项目中，技术将成为基础油项目成功的有力支持。这一深度剖析揭示了技术管理在基础油项目实施中的关键作用，为基础油项目的技术基础奠定了坚实的基础。</w:t>
      </w:r>
    </w:p>
    <w:p>
      <w:pPr>
        <w:pStyle w:val="Heading2"/>
        <w:ind w:firstLine="560" w:firstLineChars="200"/>
        <w:rPr>
          <w:rFonts w:ascii="仿宋" w:eastAsia="仿宋" w:hAnsi="仿宋" w:cs="仿宋" w:hint="eastAsia"/>
          <w:sz w:val="28"/>
          <w:lang w:eastAsia="zh-CN"/>
        </w:rPr>
      </w:pPr>
      <w:bookmarkStart w:id="4" w:name="_Toc25123"/>
      <w:r>
        <w:rPr>
          <w:rFonts w:ascii="仿宋" w:eastAsia="仿宋" w:hAnsi="仿宋" w:cs="仿宋" w:hint="eastAsia"/>
          <w:sz w:val="28"/>
          <w:lang w:eastAsia="zh-CN"/>
        </w:rPr>
        <w:t>(二)、基础油项目工艺技术设计方案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础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础油项目将严格按照相关行业规范要求进行组织。通过有效控制产品质量，基础油项目将致力于为顾客提供优质的基础油项目产品和良好的服务。这体现了基础油项目对于生产活动合规性和质量标准的高度重视，为基础油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础油项目注重生态效益和清洁生产原则。基础油项目建设将紧密结合地方特色经济发展，与社会经济发展规划和区域环境保护规划方案相协调一致。通过与当地区域自然生态系统的结合，基础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础油项目产品具有多样化的客户需求和个性化的特点。因此，基础油项目产品规格品种多样，且单批生产数量较小。为满足这一特点，基础油项目承办单位将建设先进的柔性制造生产线。通过广泛应用柔性制造技术，基础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础油项目采用的技术具有较高的技术含量和自动化水平，处于国内先进水平。这一技术选用不仅体现了对生产效率、质量和环境友好性的高标准要求，同时为基础油项目的可持续发展奠定了坚实的基础。</w:t>
      </w:r>
    </w:p>
    <w:p>
      <w:pPr>
        <w:pStyle w:val="Heading2"/>
        <w:ind w:firstLine="560" w:firstLineChars="200"/>
        <w:rPr>
          <w:rFonts w:ascii="仿宋" w:eastAsia="仿宋" w:hAnsi="仿宋" w:cs="仿宋" w:hint="eastAsia"/>
          <w:sz w:val="28"/>
          <w:lang w:eastAsia="zh-CN"/>
        </w:rPr>
      </w:pPr>
      <w:bookmarkStart w:id="5" w:name="_Toc321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为确保基础油项目的高效生产和技术实施，我们制定了一套精心设计的设备选型方案，以满足基础油项目生产、质量和环保的要求。该方案的主要特点如下：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础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针对基础油项目产品的多样性和小批量生产的特点，我们将建设柔性制造生产线。通过在设备选型中考虑柔性制造技术，可以灵活应对不同产品规格和生产需求，实现生产线的高度灵活性和适应性。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1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26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基础油项目的主要产品是XXXX，预计年产值为XXX万元。这一产品在市场中占据着重要的地位，其广泛的应用范围使得该基础油项目的市场前景非常广阔。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础油项目的xxx产品作为重要的原材料之一，将在多个领域发挥关键作用。其在建筑、交通、能源等方面的广泛应用将为整个产业链提供强大的支持，形成产业协同效应。基础油项目的年产值XXX万XXX万XXX万万元不仅反映了其在市场上的巨大潜力，更预示着它对国民经济的积极贡献。这种关联度高、涉及面广的产业关系，使得该基础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27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总征地面积为XXXX平方米，相当于约XX.XX亩，其中净用地面积为XXXX平方米，红线范围内相当于约XX.XX亩。这一用地规模充分考虑了基础油项目的建设需求，保障了基础油项目在合适的空间内得以充分发展。基础油项目规划的总建筑面积为XXXX平方米，其中主体工程建设占XXXX平方米，计容建筑面积达XXXX平方米。预计建筑工程的投资将达到XXXX万元，为基础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计划购置的设备共计XXXX台（套），设备购置费用为XXXX万元。这一设备购置计划充分考虑到基础油项目的生产需求和技术要求，确保了基础油项目在生产运营中具备先进的技术装备和高效的生产能力。设备的合理配置将为基础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油项目计划总投资为XXXX万元，预计年实现营业收入为XXXX万元。这一产能规模的设定旨在确保基础油项目能够在投资与回报之间取得平衡，实现长期可持续的发展。基础油项目的总投资充分考虑到各个方面的需求，包括用地建设、设备购置等多个环节，以确保基础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1010"/>
      <w:r>
        <w:rPr>
          <w:rFonts w:ascii="仿宋" w:eastAsia="仿宋" w:hAnsi="仿宋" w:cs="仿宋" w:hint="eastAsia"/>
          <w:sz w:val="28"/>
          <w:lang w:eastAsia="zh-CN"/>
        </w:rPr>
        <w:t>三、基础油项目绩效评估</w:t>
      </w:r>
      <w:bookmarkEnd w:id="9"/>
    </w:p>
    <w:p>
      <w:pPr>
        <w:pStyle w:val="Heading2"/>
        <w:rPr>
          <w:rFonts w:ascii="仿宋" w:eastAsia="仿宋" w:hAnsi="仿宋" w:cs="仿宋" w:hint="eastAsia"/>
          <w:lang w:eastAsia="zh-CN"/>
        </w:rPr>
      </w:pPr>
      <w:bookmarkStart w:id="10" w:name="_Toc412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在基础油项目中，我们设计了一套全面的绩效评估指标，以确保基础油项目的可控和成功交付。这些指标跨足基础油项目目标、成本、进度和质量等多个维度，为我们提供了全面洞察基础油项目的健康状况。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目标达成率是我们关注的首要指标。我们设定了明确的目标，并通过定期监测和评估，迅速发现并应对潜在的目标偏差。这为基础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成本绩效是另一个核心关注点。通过实际成本与预算成本的对比分析，我们深入了解成本差异的原因，及时调整资源分配，保持基础油项目在经济效益方面的合理水平。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进度作为关键的绩效指标之一，得到了精心的关注。我们制定了详细的基础油项目进度计划，并设立了进度符合度指标，确保实际进度与计划进度保持一致。这使我们能够快速发现和解决潜在的进度问题，保持基础油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础油项目绩效的不可或缺的一环。我们引入了一系列的质量标准和客户满意度指标，以确保基础油项目交付的成果在质量上达到或超越预期水平。通过持续监测这些指标，我们努力提升基础油项目整体质量水平，为基础油项目的成功交付提供有力保障。通过这些科学且全面的绩效评估，我们能够更好地引导基础油项目的持续改进，确保基础油项目目标的顺利达成。</w:t>
      </w:r>
    </w:p>
    <w:p>
      <w:pPr>
        <w:pStyle w:val="Heading2"/>
        <w:ind w:firstLine="560" w:firstLineChars="200"/>
        <w:rPr>
          <w:rFonts w:ascii="仿宋" w:eastAsia="仿宋" w:hAnsi="仿宋" w:cs="仿宋" w:hint="eastAsia"/>
          <w:sz w:val="28"/>
          <w:lang w:eastAsia="zh-CN"/>
        </w:rPr>
      </w:pPr>
      <w:bookmarkStart w:id="11" w:name="_Toc770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绩效评估是基础油项目中的关键环节，为确保基础油项目达到预期目标，我们采用了多层次、多维度的绩效评估方法。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础油项目的战略目标对齐，确保每个决策和行动都与基础油项目整体目标保持一致。团队会定期召开战略对齐会议，审视当前工作与基础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础油项目进度、质量、成本和风险等方面。这些指标通过数据收集和分析，为基础油项目管理团队提供了客观的评估依据。例如，我们通过基础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绩效评估不仅仅停留在基础油项目内部，还考虑了基础油项目对外部环境的影响。我们定期进行干系人满意度调查，以了解各利益相关方对基础油项目的期望和满意度，并及时做出调整。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这种多层次、多角度的绩效评估方法，使得我们能够全面了解基础油项目的运行状态，及时做出调整，确保基础油项目在不断变化的环境中保持稳健前行。</w:t>
      </w:r>
    </w:p>
    <w:p>
      <w:pPr>
        <w:pStyle w:val="Heading2"/>
        <w:ind w:firstLine="560" w:firstLineChars="200"/>
        <w:rPr>
          <w:rFonts w:ascii="仿宋" w:eastAsia="仿宋" w:hAnsi="仿宋" w:cs="仿宋" w:hint="eastAsia"/>
          <w:sz w:val="28"/>
          <w:lang w:eastAsia="zh-CN"/>
        </w:rPr>
      </w:pPr>
      <w:bookmarkStart w:id="12" w:name="_Toc1557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为了确保基础油项目的有效管理和不断优化，我们采用了精心设计的绩效评估周期。这个周期旨在实现灵活、实时和全面的评估，以适应基础油项目执行中的各种挑战。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础油项目的不同需求，分为短期、中期和长期。短期评估关注每个迭代或工作周期，以及时发现和解决当前任务中的问题。中期评估涵盖几个迭代，深入了解整体基础油项目的趋势和性能。长期评估则着眼于整个基础油项目阶段，确保基础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础油项目管理工具和协作平台，团队成员能够随时更新和分享基础油项目数据。这种实时性的反馈机制使我们能够及时察觉潜在问题，快速调整，保持基础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础油项目的决策制定密不可分。每个周期的基础油项目回顾会议成为集体总结经验、识别问题深层次原因并找到创新解决方案的平台。这种定期的反思与调整机制使基础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511"/>
      <w:r>
        <w:rPr>
          <w:rFonts w:ascii="仿宋" w:eastAsia="仿宋" w:hAnsi="仿宋" w:cs="仿宋" w:hint="eastAsia"/>
          <w:sz w:val="28"/>
          <w:lang w:eastAsia="zh-CN"/>
        </w:rPr>
        <w:t>四、基础油项目建设单位说明</w:t>
      </w:r>
      <w:bookmarkEnd w:id="13"/>
    </w:p>
    <w:p>
      <w:pPr>
        <w:pStyle w:val="Heading2"/>
        <w:rPr>
          <w:rFonts w:ascii="仿宋" w:eastAsia="仿宋" w:hAnsi="仿宋" w:cs="仿宋" w:hint="eastAsia"/>
          <w:lang w:eastAsia="zh-CN"/>
        </w:rPr>
      </w:pPr>
      <w:bookmarkStart w:id="14" w:name="_Toc3702"/>
      <w:r>
        <w:rPr>
          <w:rFonts w:ascii="仿宋" w:eastAsia="仿宋" w:hAnsi="仿宋" w:cs="仿宋" w:hint="eastAsia"/>
          <w:lang w:eastAsia="zh-CN"/>
        </w:rPr>
        <w:t>(一)、基础油项目承办单位基本情况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45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基础油项目承办单位的XXXX，我们着眼于实现可持续的经济效益。通过技术创新和解决方案的提供，公司预计在基础油项目执行期间将获得可观的收入增长。这一收入来源主要包括基础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同时，我们注重成本控制和效率提升，以确保基础油项目的可持续盈利。透过精细的管理和资源优化，公司期望实现基础油项目利润最大化。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础油项目实施进行全面的投资评估，包括基础油项目启动阶段的资金投入和后续运营成本。通过对基础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基础油项目实施过程中具备足够的资金流动性，公司将进行详尽的现金流分析。这包括资金需求的合理预测、基础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329"/>
      <w:r>
        <w:rPr>
          <w:rFonts w:ascii="仿宋" w:eastAsia="仿宋" w:hAnsi="仿宋" w:cs="仿宋" w:hint="eastAsia"/>
          <w:sz w:val="28"/>
          <w:lang w:eastAsia="zh-CN"/>
        </w:rPr>
        <w:t>五、基础油项目土建工程</w:t>
      </w:r>
      <w:bookmarkEnd w:id="16"/>
    </w:p>
    <w:p>
      <w:pPr>
        <w:pStyle w:val="Heading2"/>
        <w:rPr>
          <w:rFonts w:ascii="仿宋" w:eastAsia="仿宋" w:hAnsi="仿宋" w:cs="仿宋" w:hint="eastAsia"/>
          <w:lang w:eastAsia="zh-CN"/>
        </w:rPr>
      </w:pPr>
      <w:bookmarkStart w:id="17" w:name="_Toc2871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在基础油项目的建筑工程设计中，我们将秉承一系列重要的设计原则，以确保基础油项目建筑在功能、美观、可持续性等方面达到最佳效果。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首要原则是确保建筑的功能性得到最大化的发挥。我们将充分理解基础油项目的实际需求，合理布局各个功能区域，保证建筑在满足业务需求的同时，提供高效的工作环境。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在建筑设计中，我们将综合考虑建设和运营成本。通过精细的经济效益分析，确保设计方案在高效利用资源的同时，对基础油项目的长期盈利能力有积极的贡献。</w:t>
      </w:r>
    </w:p>
    <w:p>
      <w:pPr>
        <w:pStyle w:val="Heading2"/>
        <w:ind w:firstLine="560" w:firstLineChars="200"/>
        <w:rPr>
          <w:rFonts w:ascii="仿宋" w:eastAsia="仿宋" w:hAnsi="仿宋" w:cs="仿宋" w:hint="eastAsia"/>
          <w:sz w:val="28"/>
          <w:lang w:eastAsia="zh-CN"/>
        </w:rPr>
      </w:pPr>
      <w:bookmarkStart w:id="18" w:name="_Toc3206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的土建工程设计中，我们将精准设定设计年限，结合基础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础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32466"/>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基础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础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础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9856"/>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本期工程基础油项目预计总建筑面积XXX平方米，其中：计容建筑面积XXX平方米，计划建筑工程投资XX万元，占基础油项目总投资的XX%。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https://d.book118.com/468067077041006031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1098A"/>
    <w:rsid w:val="3E5109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6707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2024-01-14T16:54:00Z</dcterms:created>
  <dcterms:modified xsi:type="dcterms:W3CDTF">2024-01-14T16:55:17Z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BB1A4848E02243FEBF27FCC421C4477B_11</vt:lpwstr>
  </property>
  <property fmtid="{D5CDD505-2E9C-101B-9397-08002B2CF9AE}" pid="3" name="KSOProductBuildVer">
    <vt:lpwstr>2052-12.1.0.16120</vt:lpwstr>
  </property>
</Properties>
</file>