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0" w:history="1">
        <w:r>
          <w:rPr>
            <w:rFonts w:ascii="仿宋" w:eastAsia="仿宋" w:hAnsi="仿宋" w:cs="仿宋" w:hint="eastAsia"/>
            <w:lang w:eastAsia="zh-CN"/>
          </w:rPr>
          <w:t>序言</w:t>
        </w:r>
        <w:r>
          <w:tab/>
        </w:r>
        <w:r>
          <w:fldChar w:fldCharType="begin"/>
        </w:r>
        <w:r>
          <w:instrText xml:space="preserve"> PAGEREF _Toc28570 \h </w:instrText>
        </w:r>
        <w:r>
          <w:fldChar w:fldCharType="separate"/>
        </w:r>
        <w:r>
          <w:t>3</w:t>
        </w:r>
        <w:r>
          <w:fldChar w:fldCharType="end"/>
        </w:r>
      </w:hyperlink>
    </w:p>
    <w:p>
      <w:pPr>
        <w:pStyle w:val="TOC1"/>
        <w:tabs>
          <w:tab w:val="right" w:leader="dot" w:pos="8306"/>
        </w:tabs>
      </w:pPr>
      <w:hyperlink w:anchor="_Toc30608" w:history="1">
        <w:r>
          <w:rPr>
            <w:rFonts w:ascii="仿宋" w:eastAsia="仿宋" w:hAnsi="仿宋" w:cs="仿宋" w:hint="eastAsia"/>
            <w:lang w:eastAsia="zh-CN"/>
          </w:rPr>
          <w:t>一、市场分析、调研</w:t>
        </w:r>
        <w:r>
          <w:tab/>
        </w:r>
        <w:r>
          <w:fldChar w:fldCharType="begin"/>
        </w:r>
        <w:r>
          <w:instrText xml:space="preserve"> PAGEREF _Toc30608 \h </w:instrText>
        </w:r>
        <w:r>
          <w:fldChar w:fldCharType="separate"/>
        </w:r>
        <w:r>
          <w:t>3</w:t>
        </w:r>
        <w:r>
          <w:fldChar w:fldCharType="end"/>
        </w:r>
      </w:hyperlink>
    </w:p>
    <w:p>
      <w:pPr>
        <w:pStyle w:val="TOC2"/>
        <w:tabs>
          <w:tab w:val="right" w:leader="dot" w:pos="8306"/>
        </w:tabs>
      </w:pPr>
      <w:hyperlink w:anchor="_Toc30435" w:history="1">
        <w:r>
          <w:rPr>
            <w:rFonts w:ascii="仿宋" w:eastAsia="仿宋" w:hAnsi="仿宋" w:cs="仿宋" w:hint="eastAsia"/>
            <w:lang w:eastAsia="zh-CN"/>
          </w:rPr>
          <w:t>(一)、地电阻率仪行业分析</w:t>
        </w:r>
        <w:r>
          <w:tab/>
        </w:r>
        <w:r>
          <w:fldChar w:fldCharType="begin"/>
        </w:r>
        <w:r>
          <w:instrText xml:space="preserve"> PAGEREF _Toc30435 \h </w:instrText>
        </w:r>
        <w:r>
          <w:fldChar w:fldCharType="separate"/>
        </w:r>
        <w:r>
          <w:t>3</w:t>
        </w:r>
        <w:r>
          <w:fldChar w:fldCharType="end"/>
        </w:r>
      </w:hyperlink>
    </w:p>
    <w:p>
      <w:pPr>
        <w:pStyle w:val="TOC2"/>
        <w:tabs>
          <w:tab w:val="right" w:leader="dot" w:pos="8306"/>
        </w:tabs>
      </w:pPr>
      <w:hyperlink w:anchor="_Toc22266" w:history="1">
        <w:r>
          <w:rPr>
            <w:rFonts w:ascii="仿宋" w:eastAsia="仿宋" w:hAnsi="仿宋" w:cs="仿宋" w:hint="eastAsia"/>
            <w:lang w:eastAsia="zh-CN"/>
          </w:rPr>
          <w:t>(二)、地电阻率仪市场分析预测</w:t>
        </w:r>
        <w:r>
          <w:tab/>
        </w:r>
        <w:r>
          <w:fldChar w:fldCharType="begin"/>
        </w:r>
        <w:r>
          <w:instrText xml:space="preserve"> PAGEREF _Toc22266 \h </w:instrText>
        </w:r>
        <w:r>
          <w:fldChar w:fldCharType="separate"/>
        </w:r>
        <w:r>
          <w:t>4</w:t>
        </w:r>
        <w:r>
          <w:fldChar w:fldCharType="end"/>
        </w:r>
      </w:hyperlink>
    </w:p>
    <w:p>
      <w:pPr>
        <w:pStyle w:val="TOC1"/>
        <w:tabs>
          <w:tab w:val="right" w:leader="dot" w:pos="8306"/>
        </w:tabs>
      </w:pPr>
      <w:hyperlink w:anchor="_Toc29042" w:history="1">
        <w:r>
          <w:rPr>
            <w:rFonts w:ascii="仿宋" w:eastAsia="仿宋" w:hAnsi="仿宋" w:cs="仿宋" w:hint="eastAsia"/>
            <w:lang w:eastAsia="zh-CN"/>
          </w:rPr>
          <w:t>二、地电阻率仪项目土建工程</w:t>
        </w:r>
        <w:r>
          <w:tab/>
        </w:r>
        <w:r>
          <w:fldChar w:fldCharType="begin"/>
        </w:r>
        <w:r>
          <w:instrText xml:space="preserve"> PAGEREF _Toc29042 \h </w:instrText>
        </w:r>
        <w:r>
          <w:fldChar w:fldCharType="separate"/>
        </w:r>
        <w:r>
          <w:t>5</w:t>
        </w:r>
        <w:r>
          <w:fldChar w:fldCharType="end"/>
        </w:r>
      </w:hyperlink>
    </w:p>
    <w:p>
      <w:pPr>
        <w:pStyle w:val="TOC2"/>
        <w:tabs>
          <w:tab w:val="right" w:leader="dot" w:pos="8306"/>
        </w:tabs>
      </w:pPr>
      <w:hyperlink w:anchor="_Toc13055" w:history="1">
        <w:r>
          <w:rPr>
            <w:rFonts w:ascii="仿宋" w:eastAsia="仿宋" w:hAnsi="仿宋" w:cs="仿宋" w:hint="eastAsia"/>
            <w:lang w:eastAsia="zh-CN"/>
          </w:rPr>
          <w:t>(一)、建筑工程设计原则</w:t>
        </w:r>
        <w:r>
          <w:tab/>
        </w:r>
        <w:r>
          <w:fldChar w:fldCharType="begin"/>
        </w:r>
        <w:r>
          <w:instrText xml:space="preserve"> PAGEREF _Toc13055 \h </w:instrText>
        </w:r>
        <w:r>
          <w:fldChar w:fldCharType="separate"/>
        </w:r>
        <w:r>
          <w:t>5</w:t>
        </w:r>
        <w:r>
          <w:fldChar w:fldCharType="end"/>
        </w:r>
      </w:hyperlink>
    </w:p>
    <w:p>
      <w:pPr>
        <w:pStyle w:val="TOC2"/>
        <w:tabs>
          <w:tab w:val="right" w:leader="dot" w:pos="8306"/>
        </w:tabs>
      </w:pPr>
      <w:hyperlink w:anchor="_Toc14314" w:history="1">
        <w:r>
          <w:rPr>
            <w:rFonts w:ascii="仿宋" w:eastAsia="仿宋" w:hAnsi="仿宋" w:cs="仿宋" w:hint="eastAsia"/>
            <w:lang w:eastAsia="zh-CN"/>
          </w:rPr>
          <w:t>(二)、土建工程设计年限及安全等级</w:t>
        </w:r>
        <w:r>
          <w:tab/>
        </w:r>
        <w:r>
          <w:fldChar w:fldCharType="begin"/>
        </w:r>
        <w:r>
          <w:instrText xml:space="preserve"> PAGEREF _Toc14314 \h </w:instrText>
        </w:r>
        <w:r>
          <w:fldChar w:fldCharType="separate"/>
        </w:r>
        <w:r>
          <w:t>6</w:t>
        </w:r>
        <w:r>
          <w:fldChar w:fldCharType="end"/>
        </w:r>
      </w:hyperlink>
    </w:p>
    <w:p>
      <w:pPr>
        <w:pStyle w:val="TOC2"/>
        <w:tabs>
          <w:tab w:val="right" w:leader="dot" w:pos="8306"/>
        </w:tabs>
      </w:pPr>
      <w:hyperlink w:anchor="_Toc5922" w:history="1">
        <w:r>
          <w:rPr>
            <w:rFonts w:ascii="仿宋" w:eastAsia="仿宋" w:hAnsi="仿宋" w:cs="仿宋" w:hint="eastAsia"/>
            <w:lang w:eastAsia="zh-CN"/>
          </w:rPr>
          <w:t>(三)、建筑工程设计总体要求</w:t>
        </w:r>
        <w:r>
          <w:tab/>
        </w:r>
        <w:r>
          <w:fldChar w:fldCharType="begin"/>
        </w:r>
        <w:r>
          <w:instrText xml:space="preserve"> PAGEREF _Toc5922 \h </w:instrText>
        </w:r>
        <w:r>
          <w:fldChar w:fldCharType="separate"/>
        </w:r>
        <w:r>
          <w:t>7</w:t>
        </w:r>
        <w:r>
          <w:fldChar w:fldCharType="end"/>
        </w:r>
      </w:hyperlink>
    </w:p>
    <w:p>
      <w:pPr>
        <w:pStyle w:val="TOC2"/>
        <w:tabs>
          <w:tab w:val="right" w:leader="dot" w:pos="8306"/>
        </w:tabs>
      </w:pPr>
      <w:hyperlink w:anchor="_Toc3971" w:history="1">
        <w:r>
          <w:rPr>
            <w:rFonts w:ascii="仿宋" w:eastAsia="仿宋" w:hAnsi="仿宋" w:cs="仿宋" w:hint="eastAsia"/>
            <w:lang w:eastAsia="zh-CN"/>
          </w:rPr>
          <w:t>(四)、土建工程建设指标</w:t>
        </w:r>
        <w:r>
          <w:tab/>
        </w:r>
        <w:r>
          <w:fldChar w:fldCharType="begin"/>
        </w:r>
        <w:r>
          <w:instrText xml:space="preserve"> PAGEREF _Toc3971 \h </w:instrText>
        </w:r>
        <w:r>
          <w:fldChar w:fldCharType="separate"/>
        </w:r>
        <w:r>
          <w:t>8</w:t>
        </w:r>
        <w:r>
          <w:fldChar w:fldCharType="end"/>
        </w:r>
      </w:hyperlink>
    </w:p>
    <w:p>
      <w:pPr>
        <w:pStyle w:val="TOC1"/>
        <w:tabs>
          <w:tab w:val="right" w:leader="dot" w:pos="8306"/>
        </w:tabs>
      </w:pPr>
      <w:hyperlink w:anchor="_Toc1138" w:history="1">
        <w:r>
          <w:rPr>
            <w:rFonts w:ascii="仿宋" w:eastAsia="仿宋" w:hAnsi="仿宋" w:cs="仿宋" w:hint="eastAsia"/>
            <w:lang w:eastAsia="zh-CN"/>
          </w:rPr>
          <w:t>三、工艺说明</w:t>
        </w:r>
        <w:r>
          <w:tab/>
        </w:r>
        <w:r>
          <w:fldChar w:fldCharType="begin"/>
        </w:r>
        <w:r>
          <w:instrText xml:space="preserve"> PAGEREF _Toc1138 \h </w:instrText>
        </w:r>
        <w:r>
          <w:fldChar w:fldCharType="separate"/>
        </w:r>
        <w:r>
          <w:t>8</w:t>
        </w:r>
        <w:r>
          <w:fldChar w:fldCharType="end"/>
        </w:r>
      </w:hyperlink>
    </w:p>
    <w:p>
      <w:pPr>
        <w:pStyle w:val="TOC2"/>
        <w:tabs>
          <w:tab w:val="right" w:leader="dot" w:pos="8306"/>
        </w:tabs>
      </w:pPr>
      <w:hyperlink w:anchor="_Toc27362" w:history="1">
        <w:r>
          <w:rPr>
            <w:rFonts w:ascii="仿宋" w:eastAsia="仿宋" w:hAnsi="仿宋" w:cs="仿宋" w:hint="eastAsia"/>
            <w:lang w:eastAsia="zh-CN"/>
          </w:rPr>
          <w:t>(一)、技术管理特点</w:t>
        </w:r>
        <w:r>
          <w:tab/>
        </w:r>
        <w:r>
          <w:fldChar w:fldCharType="begin"/>
        </w:r>
        <w:r>
          <w:instrText xml:space="preserve"> PAGEREF _Toc27362 \h </w:instrText>
        </w:r>
        <w:r>
          <w:fldChar w:fldCharType="separate"/>
        </w:r>
        <w:r>
          <w:t>8</w:t>
        </w:r>
        <w:r>
          <w:fldChar w:fldCharType="end"/>
        </w:r>
      </w:hyperlink>
    </w:p>
    <w:p>
      <w:pPr>
        <w:pStyle w:val="TOC2"/>
        <w:tabs>
          <w:tab w:val="right" w:leader="dot" w:pos="8306"/>
        </w:tabs>
      </w:pPr>
      <w:hyperlink w:anchor="_Toc2444" w:history="1">
        <w:r>
          <w:rPr>
            <w:rFonts w:ascii="仿宋" w:eastAsia="仿宋" w:hAnsi="仿宋" w:cs="仿宋" w:hint="eastAsia"/>
            <w:lang w:eastAsia="zh-CN"/>
          </w:rPr>
          <w:t>(二)、地电阻率仪项目工艺技术设计方案</w:t>
        </w:r>
        <w:r>
          <w:tab/>
        </w:r>
        <w:r>
          <w:fldChar w:fldCharType="begin"/>
        </w:r>
        <w:r>
          <w:instrText xml:space="preserve"> PAGEREF _Toc2444 \h </w:instrText>
        </w:r>
        <w:r>
          <w:fldChar w:fldCharType="separate"/>
        </w:r>
        <w:r>
          <w:t>9</w:t>
        </w:r>
        <w:r>
          <w:fldChar w:fldCharType="end"/>
        </w:r>
      </w:hyperlink>
    </w:p>
    <w:p>
      <w:pPr>
        <w:pStyle w:val="TOC2"/>
        <w:tabs>
          <w:tab w:val="right" w:leader="dot" w:pos="8306"/>
        </w:tabs>
      </w:pPr>
      <w:hyperlink w:anchor="_Toc4751" w:history="1">
        <w:r>
          <w:rPr>
            <w:rFonts w:ascii="仿宋" w:eastAsia="仿宋" w:hAnsi="仿宋" w:cs="仿宋" w:hint="eastAsia"/>
            <w:lang w:eastAsia="zh-CN"/>
          </w:rPr>
          <w:t>(三)、设备选型方案</w:t>
        </w:r>
        <w:r>
          <w:tab/>
        </w:r>
        <w:r>
          <w:fldChar w:fldCharType="begin"/>
        </w:r>
        <w:r>
          <w:instrText xml:space="preserve"> PAGEREF _Toc4751 \h </w:instrText>
        </w:r>
        <w:r>
          <w:fldChar w:fldCharType="separate"/>
        </w:r>
        <w:r>
          <w:t>10</w:t>
        </w:r>
        <w:r>
          <w:fldChar w:fldCharType="end"/>
        </w:r>
      </w:hyperlink>
    </w:p>
    <w:p>
      <w:pPr>
        <w:pStyle w:val="TOC1"/>
        <w:tabs>
          <w:tab w:val="right" w:leader="dot" w:pos="8306"/>
        </w:tabs>
      </w:pPr>
      <w:hyperlink w:anchor="_Toc30640" w:history="1">
        <w:r>
          <w:rPr>
            <w:rFonts w:ascii="仿宋" w:eastAsia="仿宋" w:hAnsi="仿宋" w:cs="仿宋" w:hint="eastAsia"/>
            <w:lang w:eastAsia="zh-CN"/>
          </w:rPr>
          <w:t>四、地电阻率仪项目建设背景及必要性分析</w:t>
        </w:r>
        <w:r>
          <w:tab/>
        </w:r>
        <w:r>
          <w:fldChar w:fldCharType="begin"/>
        </w:r>
        <w:r>
          <w:instrText xml:space="preserve"> PAGEREF _Toc30640 \h </w:instrText>
        </w:r>
        <w:r>
          <w:fldChar w:fldCharType="separate"/>
        </w:r>
        <w:r>
          <w:t>12</w:t>
        </w:r>
        <w:r>
          <w:fldChar w:fldCharType="end"/>
        </w:r>
      </w:hyperlink>
    </w:p>
    <w:p>
      <w:pPr>
        <w:pStyle w:val="TOC2"/>
        <w:tabs>
          <w:tab w:val="right" w:leader="dot" w:pos="8306"/>
        </w:tabs>
      </w:pPr>
      <w:hyperlink w:anchor="_Toc31295" w:history="1">
        <w:r>
          <w:rPr>
            <w:rFonts w:ascii="仿宋" w:eastAsia="仿宋" w:hAnsi="仿宋" w:cs="仿宋" w:hint="eastAsia"/>
            <w:lang w:eastAsia="zh-CN"/>
          </w:rPr>
          <w:t>(一)、地电阻率仪项目背景分析</w:t>
        </w:r>
        <w:r>
          <w:tab/>
        </w:r>
        <w:r>
          <w:fldChar w:fldCharType="begin"/>
        </w:r>
        <w:r>
          <w:instrText xml:space="preserve"> PAGEREF _Toc31295 \h </w:instrText>
        </w:r>
        <w:r>
          <w:fldChar w:fldCharType="separate"/>
        </w:r>
        <w:r>
          <w:t>12</w:t>
        </w:r>
        <w:r>
          <w:fldChar w:fldCharType="end"/>
        </w:r>
      </w:hyperlink>
    </w:p>
    <w:p>
      <w:pPr>
        <w:pStyle w:val="TOC2"/>
        <w:tabs>
          <w:tab w:val="right" w:leader="dot" w:pos="8306"/>
        </w:tabs>
      </w:pPr>
      <w:hyperlink w:anchor="_Toc1387" w:history="1">
        <w:r>
          <w:rPr>
            <w:rFonts w:ascii="仿宋" w:eastAsia="仿宋" w:hAnsi="仿宋" w:cs="仿宋" w:hint="eastAsia"/>
            <w:lang w:eastAsia="zh-CN"/>
          </w:rPr>
          <w:t>(二)、地电阻率仪项目建设必要性分析</w:t>
        </w:r>
        <w:r>
          <w:tab/>
        </w:r>
        <w:r>
          <w:fldChar w:fldCharType="begin"/>
        </w:r>
        <w:r>
          <w:instrText xml:space="preserve"> PAGEREF _Toc1387 \h </w:instrText>
        </w:r>
        <w:r>
          <w:fldChar w:fldCharType="separate"/>
        </w:r>
        <w:r>
          <w:t>13</w:t>
        </w:r>
        <w:r>
          <w:fldChar w:fldCharType="end"/>
        </w:r>
      </w:hyperlink>
    </w:p>
    <w:p>
      <w:pPr>
        <w:pStyle w:val="TOC1"/>
        <w:tabs>
          <w:tab w:val="right" w:leader="dot" w:pos="8306"/>
        </w:tabs>
      </w:pPr>
      <w:hyperlink w:anchor="_Toc29006" w:history="1">
        <w:r>
          <w:rPr>
            <w:rFonts w:ascii="仿宋" w:eastAsia="仿宋" w:hAnsi="仿宋" w:cs="仿宋" w:hint="eastAsia"/>
            <w:lang w:eastAsia="zh-CN"/>
          </w:rPr>
          <w:t>五、地电阻率仪项目建设单位说明</w:t>
        </w:r>
        <w:r>
          <w:tab/>
        </w:r>
        <w:r>
          <w:fldChar w:fldCharType="begin"/>
        </w:r>
        <w:r>
          <w:instrText xml:space="preserve"> PAGEREF _Toc29006 \h </w:instrText>
        </w:r>
        <w:r>
          <w:fldChar w:fldCharType="separate"/>
        </w:r>
        <w:r>
          <w:t>15</w:t>
        </w:r>
        <w:r>
          <w:fldChar w:fldCharType="end"/>
        </w:r>
      </w:hyperlink>
    </w:p>
    <w:p>
      <w:pPr>
        <w:pStyle w:val="TOC2"/>
        <w:tabs>
          <w:tab w:val="right" w:leader="dot" w:pos="8306"/>
        </w:tabs>
      </w:pPr>
      <w:hyperlink w:anchor="_Toc29604" w:history="1">
        <w:r>
          <w:rPr>
            <w:rFonts w:ascii="仿宋" w:eastAsia="仿宋" w:hAnsi="仿宋" w:cs="仿宋" w:hint="eastAsia"/>
            <w:lang w:eastAsia="zh-CN"/>
          </w:rPr>
          <w:t>(一)、地电阻率仪项目承办单位基本情况</w:t>
        </w:r>
        <w:r>
          <w:tab/>
        </w:r>
        <w:r>
          <w:fldChar w:fldCharType="begin"/>
        </w:r>
        <w:r>
          <w:instrText xml:space="preserve"> PAGEREF _Toc29604 \h </w:instrText>
        </w:r>
        <w:r>
          <w:fldChar w:fldCharType="separate"/>
        </w:r>
        <w:r>
          <w:t>15</w:t>
        </w:r>
        <w:r>
          <w:fldChar w:fldCharType="end"/>
        </w:r>
      </w:hyperlink>
    </w:p>
    <w:p>
      <w:pPr>
        <w:pStyle w:val="TOC2"/>
        <w:tabs>
          <w:tab w:val="right" w:leader="dot" w:pos="8306"/>
        </w:tabs>
      </w:pPr>
      <w:hyperlink w:anchor="_Toc4118" w:history="1">
        <w:r>
          <w:rPr>
            <w:rFonts w:ascii="仿宋" w:eastAsia="仿宋" w:hAnsi="仿宋" w:cs="仿宋" w:hint="eastAsia"/>
            <w:lang w:eastAsia="zh-CN"/>
          </w:rPr>
          <w:t>(二)、公司经济效益分析</w:t>
        </w:r>
        <w:r>
          <w:tab/>
        </w:r>
        <w:r>
          <w:fldChar w:fldCharType="begin"/>
        </w:r>
        <w:r>
          <w:instrText xml:space="preserve"> PAGEREF _Toc4118 \h </w:instrText>
        </w:r>
        <w:r>
          <w:fldChar w:fldCharType="separate"/>
        </w:r>
        <w:r>
          <w:t>15</w:t>
        </w:r>
        <w:r>
          <w:fldChar w:fldCharType="end"/>
        </w:r>
      </w:hyperlink>
    </w:p>
    <w:p>
      <w:pPr>
        <w:pStyle w:val="TOC1"/>
        <w:tabs>
          <w:tab w:val="right" w:leader="dot" w:pos="8306"/>
        </w:tabs>
      </w:pPr>
      <w:hyperlink w:anchor="_Toc12307" w:history="1">
        <w:r>
          <w:rPr>
            <w:rFonts w:ascii="仿宋" w:eastAsia="仿宋" w:hAnsi="仿宋" w:cs="仿宋" w:hint="eastAsia"/>
            <w:lang w:eastAsia="zh-CN"/>
          </w:rPr>
          <w:t>六、地电阻率仪项目选址可行性分析</w:t>
        </w:r>
        <w:r>
          <w:tab/>
        </w:r>
        <w:r>
          <w:fldChar w:fldCharType="begin"/>
        </w:r>
        <w:r>
          <w:instrText xml:space="preserve"> PAGEREF _Toc12307 \h </w:instrText>
        </w:r>
        <w:r>
          <w:fldChar w:fldCharType="separate"/>
        </w:r>
        <w:r>
          <w:t>16</w:t>
        </w:r>
        <w:r>
          <w:fldChar w:fldCharType="end"/>
        </w:r>
      </w:hyperlink>
    </w:p>
    <w:p>
      <w:pPr>
        <w:pStyle w:val="TOC2"/>
        <w:tabs>
          <w:tab w:val="right" w:leader="dot" w:pos="8306"/>
        </w:tabs>
      </w:pPr>
      <w:hyperlink w:anchor="_Toc4368" w:history="1">
        <w:r>
          <w:rPr>
            <w:rFonts w:ascii="仿宋" w:eastAsia="仿宋" w:hAnsi="仿宋" w:cs="仿宋" w:hint="eastAsia"/>
            <w:lang w:eastAsia="zh-CN"/>
          </w:rPr>
          <w:t>(一)、地电阻率仪项目选址</w:t>
        </w:r>
        <w:r>
          <w:tab/>
        </w:r>
        <w:r>
          <w:fldChar w:fldCharType="begin"/>
        </w:r>
        <w:r>
          <w:instrText xml:space="preserve"> PAGEREF _Toc4368 \h </w:instrText>
        </w:r>
        <w:r>
          <w:fldChar w:fldCharType="separate"/>
        </w:r>
        <w:r>
          <w:t>16</w:t>
        </w:r>
        <w:r>
          <w:fldChar w:fldCharType="end"/>
        </w:r>
      </w:hyperlink>
    </w:p>
    <w:p>
      <w:pPr>
        <w:pStyle w:val="TOC2"/>
        <w:tabs>
          <w:tab w:val="right" w:leader="dot" w:pos="8306"/>
        </w:tabs>
      </w:pPr>
      <w:hyperlink w:anchor="_Toc2154" w:history="1">
        <w:r>
          <w:rPr>
            <w:rFonts w:ascii="仿宋" w:eastAsia="仿宋" w:hAnsi="仿宋" w:cs="仿宋" w:hint="eastAsia"/>
            <w:lang w:eastAsia="zh-CN"/>
          </w:rPr>
          <w:t>(二)、用地控制指标</w:t>
        </w:r>
        <w:r>
          <w:tab/>
        </w:r>
        <w:r>
          <w:fldChar w:fldCharType="begin"/>
        </w:r>
        <w:r>
          <w:instrText xml:space="preserve"> PAGEREF _Toc2154 \h </w:instrText>
        </w:r>
        <w:r>
          <w:fldChar w:fldCharType="separate"/>
        </w:r>
        <w:r>
          <w:t>16</w:t>
        </w:r>
        <w:r>
          <w:fldChar w:fldCharType="end"/>
        </w:r>
      </w:hyperlink>
    </w:p>
    <w:p>
      <w:pPr>
        <w:pStyle w:val="TOC2"/>
        <w:tabs>
          <w:tab w:val="right" w:leader="dot" w:pos="8306"/>
        </w:tabs>
      </w:pPr>
      <w:hyperlink w:anchor="_Toc31708" w:history="1">
        <w:r>
          <w:rPr>
            <w:rFonts w:ascii="仿宋" w:eastAsia="仿宋" w:hAnsi="仿宋" w:cs="仿宋" w:hint="eastAsia"/>
            <w:lang w:eastAsia="zh-CN"/>
          </w:rPr>
          <w:t>(三)、节约用地措施</w:t>
        </w:r>
        <w:r>
          <w:tab/>
        </w:r>
        <w:r>
          <w:fldChar w:fldCharType="begin"/>
        </w:r>
        <w:r>
          <w:instrText xml:space="preserve"> PAGEREF _Toc31708 \h </w:instrText>
        </w:r>
        <w:r>
          <w:fldChar w:fldCharType="separate"/>
        </w:r>
        <w:r>
          <w:t>18</w:t>
        </w:r>
        <w:r>
          <w:fldChar w:fldCharType="end"/>
        </w:r>
      </w:hyperlink>
    </w:p>
    <w:p>
      <w:pPr>
        <w:pStyle w:val="TOC2"/>
        <w:tabs>
          <w:tab w:val="right" w:leader="dot" w:pos="8306"/>
        </w:tabs>
      </w:pPr>
      <w:hyperlink w:anchor="_Toc23473" w:history="1">
        <w:r>
          <w:rPr>
            <w:rFonts w:ascii="仿宋" w:eastAsia="仿宋" w:hAnsi="仿宋" w:cs="仿宋" w:hint="eastAsia"/>
            <w:lang w:eastAsia="zh-CN"/>
          </w:rPr>
          <w:t>(四)、总图布置方案</w:t>
        </w:r>
        <w:r>
          <w:tab/>
        </w:r>
        <w:r>
          <w:fldChar w:fldCharType="begin"/>
        </w:r>
        <w:r>
          <w:instrText xml:space="preserve"> PAGEREF _Toc23473 \h </w:instrText>
        </w:r>
        <w:r>
          <w:fldChar w:fldCharType="separate"/>
        </w:r>
        <w:r>
          <w:t>19</w:t>
        </w:r>
        <w:r>
          <w:fldChar w:fldCharType="end"/>
        </w:r>
      </w:hyperlink>
    </w:p>
    <w:p>
      <w:pPr>
        <w:pStyle w:val="TOC2"/>
        <w:tabs>
          <w:tab w:val="right" w:leader="dot" w:pos="8306"/>
        </w:tabs>
      </w:pPr>
      <w:hyperlink w:anchor="_Toc31139" w:history="1">
        <w:r>
          <w:rPr>
            <w:rFonts w:ascii="仿宋" w:eastAsia="仿宋" w:hAnsi="仿宋" w:cs="仿宋" w:hint="eastAsia"/>
            <w:lang w:eastAsia="zh-CN"/>
          </w:rPr>
          <w:t>(五)、选址综合评价</w:t>
        </w:r>
        <w:r>
          <w:tab/>
        </w:r>
        <w:r>
          <w:fldChar w:fldCharType="begin"/>
        </w:r>
        <w:r>
          <w:instrText xml:space="preserve"> PAGEREF _Toc31139 \h </w:instrText>
        </w:r>
        <w:r>
          <w:fldChar w:fldCharType="separate"/>
        </w:r>
        <w:r>
          <w:t>20</w:t>
        </w:r>
        <w:r>
          <w:fldChar w:fldCharType="end"/>
        </w:r>
      </w:hyperlink>
    </w:p>
    <w:p>
      <w:pPr>
        <w:pStyle w:val="TOC1"/>
        <w:tabs>
          <w:tab w:val="right" w:leader="dot" w:pos="8306"/>
        </w:tabs>
      </w:pPr>
      <w:hyperlink w:anchor="_Toc25514" w:history="1">
        <w:r>
          <w:rPr>
            <w:rFonts w:ascii="仿宋" w:eastAsia="仿宋" w:hAnsi="仿宋" w:cs="仿宋" w:hint="eastAsia"/>
            <w:lang w:eastAsia="zh-CN"/>
          </w:rPr>
          <w:t>七、地电阻率仪项目投资规划</w:t>
        </w:r>
        <w:r>
          <w:tab/>
        </w:r>
        <w:r>
          <w:fldChar w:fldCharType="begin"/>
        </w:r>
        <w:r>
          <w:instrText xml:space="preserve"> PAGEREF _Toc25514 \h </w:instrText>
        </w:r>
        <w:r>
          <w:fldChar w:fldCharType="separate"/>
        </w:r>
        <w:r>
          <w:t>21</w:t>
        </w:r>
        <w:r>
          <w:fldChar w:fldCharType="end"/>
        </w:r>
      </w:hyperlink>
    </w:p>
    <w:p>
      <w:pPr>
        <w:pStyle w:val="TOC2"/>
        <w:tabs>
          <w:tab w:val="right" w:leader="dot" w:pos="8306"/>
        </w:tabs>
      </w:pPr>
      <w:hyperlink w:anchor="_Toc9585" w:history="1">
        <w:r>
          <w:rPr>
            <w:rFonts w:ascii="仿宋" w:eastAsia="仿宋" w:hAnsi="仿宋" w:cs="仿宋" w:hint="eastAsia"/>
            <w:lang w:eastAsia="zh-CN"/>
          </w:rPr>
          <w:t>(一)、地电阻率仪项目总投资估算</w:t>
        </w:r>
        <w:r>
          <w:tab/>
        </w:r>
        <w:r>
          <w:fldChar w:fldCharType="begin"/>
        </w:r>
        <w:r>
          <w:instrText xml:space="preserve"> PAGEREF _Toc9585 \h </w:instrText>
        </w:r>
        <w:r>
          <w:fldChar w:fldCharType="separate"/>
        </w:r>
        <w:r>
          <w:t>21</w:t>
        </w:r>
        <w:r>
          <w:fldChar w:fldCharType="end"/>
        </w:r>
      </w:hyperlink>
    </w:p>
    <w:p>
      <w:pPr>
        <w:pStyle w:val="TOC2"/>
        <w:tabs>
          <w:tab w:val="right" w:leader="dot" w:pos="8306"/>
        </w:tabs>
      </w:pPr>
      <w:hyperlink w:anchor="_Toc15930" w:history="1">
        <w:r>
          <w:rPr>
            <w:rFonts w:ascii="仿宋" w:eastAsia="仿宋" w:hAnsi="仿宋" w:cs="仿宋" w:hint="eastAsia"/>
            <w:lang w:eastAsia="zh-CN"/>
          </w:rPr>
          <w:t>(二)、资金筹措</w:t>
        </w:r>
        <w:r>
          <w:tab/>
        </w:r>
        <w:r>
          <w:fldChar w:fldCharType="begin"/>
        </w:r>
        <w:r>
          <w:instrText xml:space="preserve"> PAGEREF _Toc15930 \h </w:instrText>
        </w:r>
        <w:r>
          <w:fldChar w:fldCharType="separate"/>
        </w:r>
        <w:r>
          <w:t>23</w:t>
        </w:r>
        <w:r>
          <w:fldChar w:fldCharType="end"/>
        </w:r>
      </w:hyperlink>
    </w:p>
    <w:p>
      <w:pPr>
        <w:pStyle w:val="TOC1"/>
        <w:tabs>
          <w:tab w:val="right" w:leader="dot" w:pos="8306"/>
        </w:tabs>
      </w:pPr>
      <w:hyperlink w:anchor="_Toc119" w:history="1">
        <w:r>
          <w:rPr>
            <w:rFonts w:ascii="仿宋" w:eastAsia="仿宋" w:hAnsi="仿宋" w:cs="仿宋" w:hint="eastAsia"/>
            <w:lang w:eastAsia="zh-CN"/>
          </w:rPr>
          <w:t>八、地电阻率仪项目人力资源管理</w:t>
        </w:r>
        <w:r>
          <w:tab/>
        </w:r>
        <w:r>
          <w:fldChar w:fldCharType="begin"/>
        </w:r>
        <w:r>
          <w:instrText xml:space="preserve"> PAGEREF _Toc119 \h </w:instrText>
        </w:r>
        <w:r>
          <w:fldChar w:fldCharType="separate"/>
        </w:r>
        <w:r>
          <w:t>23</w:t>
        </w:r>
        <w:r>
          <w:fldChar w:fldCharType="end"/>
        </w:r>
      </w:hyperlink>
    </w:p>
    <w:p>
      <w:pPr>
        <w:pStyle w:val="TOC2"/>
        <w:tabs>
          <w:tab w:val="right" w:leader="dot" w:pos="8306"/>
        </w:tabs>
      </w:pPr>
      <w:hyperlink w:anchor="_Toc24357" w:history="1">
        <w:r>
          <w:rPr>
            <w:rFonts w:ascii="仿宋" w:eastAsia="仿宋" w:hAnsi="仿宋" w:cs="仿宋" w:hint="eastAsia"/>
            <w:lang w:eastAsia="zh-CN"/>
          </w:rPr>
          <w:t>(一)、建立健全的预算管理制度</w:t>
        </w:r>
        <w:r>
          <w:tab/>
        </w:r>
        <w:r>
          <w:fldChar w:fldCharType="begin"/>
        </w:r>
        <w:r>
          <w:instrText xml:space="preserve"> PAGEREF _Toc24357 \h </w:instrText>
        </w:r>
        <w:r>
          <w:fldChar w:fldCharType="separate"/>
        </w:r>
        <w:r>
          <w:t>23</w:t>
        </w:r>
        <w:r>
          <w:fldChar w:fldCharType="end"/>
        </w:r>
      </w:hyperlink>
    </w:p>
    <w:p>
      <w:pPr>
        <w:pStyle w:val="TOC2"/>
        <w:tabs>
          <w:tab w:val="right" w:leader="dot" w:pos="8306"/>
        </w:tabs>
      </w:pPr>
      <w:hyperlink w:anchor="_Toc12636" w:history="1">
        <w:r>
          <w:rPr>
            <w:rFonts w:ascii="仿宋" w:eastAsia="仿宋" w:hAnsi="仿宋" w:cs="仿宋" w:hint="eastAsia"/>
            <w:lang w:eastAsia="zh-CN"/>
          </w:rPr>
          <w:t>(二)、加强资金流动监控</w:t>
        </w:r>
        <w:r>
          <w:tab/>
        </w:r>
        <w:r>
          <w:fldChar w:fldCharType="begin"/>
        </w:r>
        <w:r>
          <w:instrText xml:space="preserve"> PAGEREF _Toc12636 \h </w:instrText>
        </w:r>
        <w:r>
          <w:fldChar w:fldCharType="separate"/>
        </w:r>
        <w:r>
          <w:t>25</w:t>
        </w:r>
        <w:r>
          <w:fldChar w:fldCharType="end"/>
        </w:r>
      </w:hyperlink>
    </w:p>
    <w:p>
      <w:pPr>
        <w:pStyle w:val="TOC2"/>
        <w:tabs>
          <w:tab w:val="right" w:leader="dot" w:pos="8306"/>
        </w:tabs>
      </w:pPr>
      <w:hyperlink w:anchor="_Toc5281" w:history="1">
        <w:r>
          <w:rPr>
            <w:rFonts w:ascii="仿宋" w:eastAsia="仿宋" w:hAnsi="仿宋" w:cs="仿宋" w:hint="eastAsia"/>
            <w:lang w:eastAsia="zh-CN"/>
          </w:rPr>
          <w:t>(三)、制定完善的风险控制机制</w:t>
        </w:r>
        <w:r>
          <w:tab/>
        </w:r>
        <w:r>
          <w:fldChar w:fldCharType="begin"/>
        </w:r>
        <w:r>
          <w:instrText xml:space="preserve"> PAGEREF _Toc5281 \h </w:instrText>
        </w:r>
        <w:r>
          <w:fldChar w:fldCharType="separate"/>
        </w:r>
        <w:r>
          <w:t>26</w:t>
        </w:r>
        <w:r>
          <w:fldChar w:fldCharType="end"/>
        </w:r>
      </w:hyperlink>
    </w:p>
    <w:p>
      <w:pPr>
        <w:pStyle w:val="TOC2"/>
        <w:tabs>
          <w:tab w:val="right" w:leader="dot" w:pos="8306"/>
        </w:tabs>
      </w:pPr>
      <w:hyperlink w:anchor="_Toc12032" w:history="1">
        <w:r>
          <w:rPr>
            <w:rFonts w:ascii="仿宋" w:eastAsia="仿宋" w:hAnsi="仿宋" w:cs="仿宋" w:hint="eastAsia"/>
            <w:lang w:eastAsia="zh-CN"/>
          </w:rPr>
          <w:t>(四)、优化成本管理</w:t>
        </w:r>
        <w:r>
          <w:tab/>
        </w:r>
        <w:r>
          <w:fldChar w:fldCharType="begin"/>
        </w:r>
        <w:r>
          <w:instrText xml:space="preserve"> PAGEREF _Toc12032 \h </w:instrText>
        </w:r>
        <w:r>
          <w:fldChar w:fldCharType="separate"/>
        </w:r>
        <w:r>
          <w:t>27</w:t>
        </w:r>
        <w:r>
          <w:fldChar w:fldCharType="end"/>
        </w:r>
      </w:hyperlink>
    </w:p>
    <w:p>
      <w:pPr>
        <w:pStyle w:val="TOC1"/>
        <w:tabs>
          <w:tab w:val="right" w:leader="dot" w:pos="8306"/>
        </w:tabs>
      </w:pPr>
      <w:hyperlink w:anchor="_Toc23949" w:history="1">
        <w:r>
          <w:rPr>
            <w:rFonts w:ascii="仿宋" w:eastAsia="仿宋" w:hAnsi="仿宋" w:cs="仿宋" w:hint="eastAsia"/>
            <w:lang w:eastAsia="zh-CN"/>
          </w:rPr>
          <w:t>九、地电阻率仪项目财务管理</w:t>
        </w:r>
        <w:r>
          <w:tab/>
        </w:r>
        <w:r>
          <w:fldChar w:fldCharType="begin"/>
        </w:r>
        <w:r>
          <w:instrText xml:space="preserve"> PAGEREF _Toc23949 \h </w:instrText>
        </w:r>
        <w:r>
          <w:fldChar w:fldCharType="separate"/>
        </w:r>
        <w:r>
          <w:t>29</w:t>
        </w:r>
        <w:r>
          <w:fldChar w:fldCharType="end"/>
        </w:r>
      </w:hyperlink>
    </w:p>
    <w:p>
      <w:pPr>
        <w:pStyle w:val="TOC2"/>
        <w:tabs>
          <w:tab w:val="right" w:leader="dot" w:pos="8306"/>
        </w:tabs>
      </w:pPr>
      <w:hyperlink w:anchor="_Toc14937" w:history="1">
        <w:r>
          <w:rPr>
            <w:rFonts w:ascii="仿宋" w:eastAsia="仿宋" w:hAnsi="仿宋" w:cs="仿宋" w:hint="eastAsia"/>
            <w:lang w:eastAsia="zh-CN"/>
          </w:rPr>
          <w:t>(一)、资金需求大</w:t>
        </w:r>
        <w:r>
          <w:tab/>
        </w:r>
        <w:r>
          <w:fldChar w:fldCharType="begin"/>
        </w:r>
        <w:r>
          <w:instrText xml:space="preserve"> PAGEREF _Toc14937 \h </w:instrText>
        </w:r>
        <w:r>
          <w:fldChar w:fldCharType="separate"/>
        </w:r>
        <w:r>
          <w:t>29</w:t>
        </w:r>
        <w:r>
          <w:fldChar w:fldCharType="end"/>
        </w:r>
      </w:hyperlink>
    </w:p>
    <w:p>
      <w:pPr>
        <w:pStyle w:val="TOC2"/>
        <w:tabs>
          <w:tab w:val="right" w:leader="dot" w:pos="8306"/>
        </w:tabs>
      </w:pPr>
      <w:hyperlink w:anchor="_Toc1613" w:history="1">
        <w:r>
          <w:rPr>
            <w:rFonts w:ascii="仿宋" w:eastAsia="仿宋" w:hAnsi="仿宋" w:cs="仿宋" w:hint="eastAsia"/>
            <w:lang w:eastAsia="zh-CN"/>
          </w:rPr>
          <w:t>(二)、研发周期长</w:t>
        </w:r>
        <w:r>
          <w:tab/>
        </w:r>
        <w:r>
          <w:fldChar w:fldCharType="begin"/>
        </w:r>
        <w:r>
          <w:instrText xml:space="preserve"> PAGEREF _Toc1613 \h </w:instrText>
        </w:r>
        <w:r>
          <w:fldChar w:fldCharType="separate"/>
        </w:r>
        <w:r>
          <w:t>30</w:t>
        </w:r>
        <w:r>
          <w:fldChar w:fldCharType="end"/>
        </w:r>
      </w:hyperlink>
    </w:p>
    <w:p>
      <w:pPr>
        <w:pStyle w:val="TOC2"/>
        <w:tabs>
          <w:tab w:val="right" w:leader="dot" w:pos="8306"/>
        </w:tabs>
      </w:pPr>
      <w:hyperlink w:anchor="_Toc26716" w:history="1">
        <w:r>
          <w:rPr>
            <w:rFonts w:ascii="仿宋" w:eastAsia="仿宋" w:hAnsi="仿宋" w:cs="仿宋" w:hint="eastAsia"/>
            <w:lang w:eastAsia="zh-CN"/>
          </w:rPr>
          <w:t>(三)、市场风险大</w:t>
        </w:r>
        <w:r>
          <w:tab/>
        </w:r>
        <w:r>
          <w:fldChar w:fldCharType="begin"/>
        </w:r>
        <w:r>
          <w:instrText xml:space="preserve"> PAGEREF _Toc26716 \h </w:instrText>
        </w:r>
        <w:r>
          <w:fldChar w:fldCharType="separate"/>
        </w:r>
        <w:r>
          <w:t>31</w:t>
        </w:r>
        <w:r>
          <w:fldChar w:fldCharType="end"/>
        </w:r>
      </w:hyperlink>
    </w:p>
    <w:p>
      <w:pPr>
        <w:pStyle w:val="TOC2"/>
        <w:tabs>
          <w:tab w:val="right" w:leader="dot" w:pos="8306"/>
        </w:tabs>
      </w:pPr>
      <w:hyperlink w:anchor="_Toc27034" w:history="1">
        <w:r>
          <w:rPr>
            <w:rFonts w:ascii="仿宋" w:eastAsia="仿宋" w:hAnsi="仿宋" w:cs="仿宋" w:hint="eastAsia"/>
            <w:lang w:eastAsia="zh-CN"/>
          </w:rPr>
          <w:t>(四)、利润率高</w:t>
        </w:r>
        <w:r>
          <w:tab/>
        </w:r>
        <w:r>
          <w:fldChar w:fldCharType="begin"/>
        </w:r>
        <w:r>
          <w:instrText xml:space="preserve"> PAGEREF _Toc27034 \h </w:instrText>
        </w:r>
        <w:r>
          <w:fldChar w:fldCharType="separate"/>
        </w:r>
        <w:r>
          <w:t>34</w:t>
        </w:r>
        <w:r>
          <w:fldChar w:fldCharType="end"/>
        </w:r>
      </w:hyperlink>
    </w:p>
    <w:p>
      <w:pPr>
        <w:pStyle w:val="TOC1"/>
        <w:tabs>
          <w:tab w:val="right" w:leader="dot" w:pos="8306"/>
        </w:tabs>
      </w:pPr>
      <w:hyperlink w:anchor="_Toc17425" w:history="1">
        <w:r>
          <w:rPr>
            <w:rFonts w:ascii="仿宋" w:eastAsia="仿宋" w:hAnsi="仿宋" w:cs="仿宋" w:hint="eastAsia"/>
            <w:lang w:eastAsia="zh-CN"/>
          </w:rPr>
          <w:t>十、地电阻率仪项目经营效益</w:t>
        </w:r>
        <w:r>
          <w:tab/>
        </w:r>
        <w:r>
          <w:fldChar w:fldCharType="begin"/>
        </w:r>
        <w:r>
          <w:instrText xml:space="preserve"> PAGEREF _Toc17425 \h </w:instrText>
        </w:r>
        <w:r>
          <w:fldChar w:fldCharType="separate"/>
        </w:r>
        <w:r>
          <w:t>36</w:t>
        </w:r>
        <w:r>
          <w:fldChar w:fldCharType="end"/>
        </w:r>
      </w:hyperlink>
    </w:p>
    <w:p>
      <w:pPr>
        <w:pStyle w:val="TOC2"/>
        <w:tabs>
          <w:tab w:val="right" w:leader="dot" w:pos="8306"/>
        </w:tabs>
      </w:pPr>
      <w:hyperlink w:anchor="_Toc23754" w:history="1">
        <w:r>
          <w:rPr>
            <w:rFonts w:ascii="仿宋" w:eastAsia="仿宋" w:hAnsi="仿宋" w:cs="仿宋" w:hint="eastAsia"/>
            <w:lang w:eastAsia="zh-CN"/>
          </w:rPr>
          <w:t>(一)、经济评价财务测算</w:t>
        </w:r>
        <w:r>
          <w:tab/>
        </w:r>
        <w:r>
          <w:fldChar w:fldCharType="begin"/>
        </w:r>
        <w:r>
          <w:instrText xml:space="preserve"> PAGEREF _Toc23754 \h </w:instrText>
        </w:r>
        <w:r>
          <w:fldChar w:fldCharType="separate"/>
        </w:r>
        <w:r>
          <w:t>36</w:t>
        </w:r>
        <w:r>
          <w:fldChar w:fldCharType="end"/>
        </w:r>
      </w:hyperlink>
    </w:p>
    <w:p>
      <w:pPr>
        <w:pStyle w:val="TOC2"/>
        <w:tabs>
          <w:tab w:val="right" w:leader="dot" w:pos="8306"/>
        </w:tabs>
      </w:pPr>
      <w:hyperlink w:anchor="_Toc4662" w:history="1">
        <w:r>
          <w:rPr>
            <w:rFonts w:ascii="仿宋" w:eastAsia="仿宋" w:hAnsi="仿宋" w:cs="仿宋" w:hint="eastAsia"/>
            <w:lang w:eastAsia="zh-CN"/>
          </w:rPr>
          <w:t>(二)、地电阻率仪项目盈利能力分析</w:t>
        </w:r>
        <w:r>
          <w:tab/>
        </w:r>
        <w:r>
          <w:fldChar w:fldCharType="begin"/>
        </w:r>
        <w:r>
          <w:instrText xml:space="preserve"> PAGEREF _Toc4662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0" w:history="1">
        <w:r>
          <w:rPr>
            <w:rFonts w:ascii="仿宋" w:eastAsia="仿宋" w:hAnsi="仿宋" w:cs="仿宋" w:hint="eastAsia"/>
            <w:lang w:eastAsia="zh-CN"/>
          </w:rPr>
          <w:t>十一、地电阻率仪项目技术管理</w:t>
        </w:r>
        <w:r>
          <w:tab/>
        </w:r>
        <w:r>
          <w:fldChar w:fldCharType="begin"/>
        </w:r>
        <w:r>
          <w:instrText xml:space="preserve"> PAGEREF _Toc19290 \h </w:instrText>
        </w:r>
        <w:r>
          <w:fldChar w:fldCharType="separate"/>
        </w:r>
        <w:r>
          <w:t>38</w:t>
        </w:r>
        <w:r>
          <w:fldChar w:fldCharType="end"/>
        </w:r>
      </w:hyperlink>
    </w:p>
    <w:p>
      <w:pPr>
        <w:pStyle w:val="TOC2"/>
        <w:tabs>
          <w:tab w:val="right" w:leader="dot" w:pos="8306"/>
        </w:tabs>
      </w:pPr>
      <w:hyperlink w:anchor="_Toc19240" w:history="1">
        <w:r>
          <w:rPr>
            <w:rFonts w:ascii="仿宋" w:eastAsia="仿宋" w:hAnsi="仿宋" w:cs="仿宋" w:hint="eastAsia"/>
            <w:lang w:eastAsia="zh-CN"/>
          </w:rPr>
          <w:t>(一)、技术方案选用方向</w:t>
        </w:r>
        <w:r>
          <w:tab/>
        </w:r>
        <w:r>
          <w:fldChar w:fldCharType="begin"/>
        </w:r>
        <w:r>
          <w:instrText xml:space="preserve"> PAGEREF _Toc19240 \h </w:instrText>
        </w:r>
        <w:r>
          <w:fldChar w:fldCharType="separate"/>
        </w:r>
        <w:r>
          <w:t>38</w:t>
        </w:r>
        <w:r>
          <w:fldChar w:fldCharType="end"/>
        </w:r>
      </w:hyperlink>
    </w:p>
    <w:p>
      <w:pPr>
        <w:pStyle w:val="TOC2"/>
        <w:tabs>
          <w:tab w:val="right" w:leader="dot" w:pos="8306"/>
        </w:tabs>
      </w:pPr>
      <w:hyperlink w:anchor="_Toc25535" w:history="1">
        <w:r>
          <w:rPr>
            <w:rFonts w:ascii="仿宋" w:eastAsia="仿宋" w:hAnsi="仿宋" w:cs="仿宋" w:hint="eastAsia"/>
            <w:lang w:eastAsia="zh-CN"/>
          </w:rPr>
          <w:t>(二)、工艺技术方案选用原则</w:t>
        </w:r>
        <w:r>
          <w:tab/>
        </w:r>
        <w:r>
          <w:fldChar w:fldCharType="begin"/>
        </w:r>
        <w:r>
          <w:instrText xml:space="preserve"> PAGEREF _Toc25535 \h </w:instrText>
        </w:r>
        <w:r>
          <w:fldChar w:fldCharType="separate"/>
        </w:r>
        <w:r>
          <w:t>40</w:t>
        </w:r>
        <w:r>
          <w:fldChar w:fldCharType="end"/>
        </w:r>
      </w:hyperlink>
    </w:p>
    <w:p>
      <w:pPr>
        <w:pStyle w:val="TOC2"/>
        <w:tabs>
          <w:tab w:val="right" w:leader="dot" w:pos="8306"/>
        </w:tabs>
      </w:pPr>
      <w:hyperlink w:anchor="_Toc17642" w:history="1">
        <w:r>
          <w:rPr>
            <w:rFonts w:ascii="仿宋" w:eastAsia="仿宋" w:hAnsi="仿宋" w:cs="仿宋" w:hint="eastAsia"/>
            <w:lang w:eastAsia="zh-CN"/>
          </w:rPr>
          <w:t>(三)、工艺技术方案要求</w:t>
        </w:r>
        <w:r>
          <w:tab/>
        </w:r>
        <w:r>
          <w:fldChar w:fldCharType="begin"/>
        </w:r>
        <w:r>
          <w:instrText xml:space="preserve"> PAGEREF _Toc17642 \h </w:instrText>
        </w:r>
        <w:r>
          <w:fldChar w:fldCharType="separate"/>
        </w:r>
        <w:r>
          <w:t>42</w:t>
        </w:r>
        <w:r>
          <w:fldChar w:fldCharType="end"/>
        </w:r>
      </w:hyperlink>
    </w:p>
    <w:p>
      <w:pPr>
        <w:pStyle w:val="TOC1"/>
        <w:tabs>
          <w:tab w:val="right" w:leader="dot" w:pos="8306"/>
        </w:tabs>
      </w:pPr>
      <w:hyperlink w:anchor="_Toc1993" w:history="1">
        <w:r>
          <w:rPr>
            <w:rFonts w:ascii="仿宋" w:eastAsia="仿宋" w:hAnsi="仿宋" w:cs="仿宋" w:hint="eastAsia"/>
            <w:lang w:eastAsia="zh-CN"/>
          </w:rPr>
          <w:t>十二、地电阻率仪项目环境影响分析</w:t>
        </w:r>
        <w:r>
          <w:tab/>
        </w:r>
        <w:r>
          <w:fldChar w:fldCharType="begin"/>
        </w:r>
        <w:r>
          <w:instrText xml:space="preserve"> PAGEREF _Toc1993 \h </w:instrText>
        </w:r>
        <w:r>
          <w:fldChar w:fldCharType="separate"/>
        </w:r>
        <w:r>
          <w:t>44</w:t>
        </w:r>
        <w:r>
          <w:fldChar w:fldCharType="end"/>
        </w:r>
      </w:hyperlink>
    </w:p>
    <w:p>
      <w:pPr>
        <w:pStyle w:val="TOC2"/>
        <w:tabs>
          <w:tab w:val="right" w:leader="dot" w:pos="8306"/>
        </w:tabs>
      </w:pPr>
      <w:hyperlink w:anchor="_Toc5756" w:history="1">
        <w:r>
          <w:rPr>
            <w:rFonts w:ascii="仿宋" w:eastAsia="仿宋" w:hAnsi="仿宋" w:cs="仿宋" w:hint="eastAsia"/>
            <w:lang w:eastAsia="zh-CN"/>
          </w:rPr>
          <w:t>(一)、建设区域环境质量现状</w:t>
        </w:r>
        <w:r>
          <w:tab/>
        </w:r>
        <w:r>
          <w:fldChar w:fldCharType="begin"/>
        </w:r>
        <w:r>
          <w:instrText xml:space="preserve"> PAGEREF _Toc5756 \h </w:instrText>
        </w:r>
        <w:r>
          <w:fldChar w:fldCharType="separate"/>
        </w:r>
        <w:r>
          <w:t>44</w:t>
        </w:r>
        <w:r>
          <w:fldChar w:fldCharType="end"/>
        </w:r>
      </w:hyperlink>
    </w:p>
    <w:p>
      <w:pPr>
        <w:pStyle w:val="TOC2"/>
        <w:tabs>
          <w:tab w:val="right" w:leader="dot" w:pos="8306"/>
        </w:tabs>
      </w:pPr>
      <w:hyperlink w:anchor="_Toc1312" w:history="1">
        <w:r>
          <w:rPr>
            <w:rFonts w:ascii="仿宋" w:eastAsia="仿宋" w:hAnsi="仿宋" w:cs="仿宋" w:hint="eastAsia"/>
            <w:lang w:eastAsia="zh-CN"/>
          </w:rPr>
          <w:t>(二)、建设期环境保护</w:t>
        </w:r>
        <w:r>
          <w:tab/>
        </w:r>
        <w:r>
          <w:fldChar w:fldCharType="begin"/>
        </w:r>
        <w:r>
          <w:instrText xml:space="preserve"> PAGEREF _Toc1312 \h </w:instrText>
        </w:r>
        <w:r>
          <w:fldChar w:fldCharType="separate"/>
        </w:r>
        <w:r>
          <w:t>45</w:t>
        </w:r>
        <w:r>
          <w:fldChar w:fldCharType="end"/>
        </w:r>
      </w:hyperlink>
    </w:p>
    <w:p>
      <w:pPr>
        <w:pStyle w:val="TOC2"/>
        <w:tabs>
          <w:tab w:val="right" w:leader="dot" w:pos="8306"/>
        </w:tabs>
      </w:pPr>
      <w:hyperlink w:anchor="_Toc18153" w:history="1">
        <w:r>
          <w:rPr>
            <w:rFonts w:ascii="仿宋" w:eastAsia="仿宋" w:hAnsi="仿宋" w:cs="仿宋" w:hint="eastAsia"/>
            <w:lang w:eastAsia="zh-CN"/>
          </w:rPr>
          <w:t>(三)、运营期环境保护</w:t>
        </w:r>
        <w:r>
          <w:tab/>
        </w:r>
        <w:r>
          <w:fldChar w:fldCharType="begin"/>
        </w:r>
        <w:r>
          <w:instrText xml:space="preserve"> PAGEREF _Toc18153 \h </w:instrText>
        </w:r>
        <w:r>
          <w:fldChar w:fldCharType="separate"/>
        </w:r>
        <w:r>
          <w:t>47</w:t>
        </w:r>
        <w:r>
          <w:fldChar w:fldCharType="end"/>
        </w:r>
      </w:hyperlink>
    </w:p>
    <w:p>
      <w:pPr>
        <w:pStyle w:val="TOC2"/>
        <w:tabs>
          <w:tab w:val="right" w:leader="dot" w:pos="8306"/>
        </w:tabs>
      </w:pPr>
      <w:hyperlink w:anchor="_Toc32417" w:history="1">
        <w:r>
          <w:rPr>
            <w:rFonts w:ascii="仿宋" w:eastAsia="仿宋" w:hAnsi="仿宋" w:cs="仿宋" w:hint="eastAsia"/>
            <w:lang w:eastAsia="zh-CN"/>
          </w:rPr>
          <w:t>(四)、地电阻率仪项目建设对区域经济的影响</w:t>
        </w:r>
        <w:r>
          <w:tab/>
        </w:r>
        <w:r>
          <w:fldChar w:fldCharType="begin"/>
        </w:r>
        <w:r>
          <w:instrText xml:space="preserve"> PAGEREF _Toc32417 \h </w:instrText>
        </w:r>
        <w:r>
          <w:fldChar w:fldCharType="separate"/>
        </w:r>
        <w:r>
          <w:t>48</w:t>
        </w:r>
        <w:r>
          <w:fldChar w:fldCharType="end"/>
        </w:r>
      </w:hyperlink>
    </w:p>
    <w:p>
      <w:pPr>
        <w:pStyle w:val="TOC2"/>
        <w:tabs>
          <w:tab w:val="right" w:leader="dot" w:pos="8306"/>
        </w:tabs>
      </w:pPr>
      <w:hyperlink w:anchor="_Toc11692" w:history="1">
        <w:r>
          <w:rPr>
            <w:rFonts w:ascii="仿宋" w:eastAsia="仿宋" w:hAnsi="仿宋" w:cs="仿宋" w:hint="eastAsia"/>
            <w:lang w:eastAsia="zh-CN"/>
          </w:rPr>
          <w:t>(五)、废弃物处理</w:t>
        </w:r>
        <w:r>
          <w:tab/>
        </w:r>
        <w:r>
          <w:fldChar w:fldCharType="begin"/>
        </w:r>
        <w:r>
          <w:instrText xml:space="preserve"> PAGEREF _Toc11692 \h </w:instrText>
        </w:r>
        <w:r>
          <w:fldChar w:fldCharType="separate"/>
        </w:r>
        <w:r>
          <w:t>50</w:t>
        </w:r>
        <w:r>
          <w:fldChar w:fldCharType="end"/>
        </w:r>
      </w:hyperlink>
    </w:p>
    <w:p>
      <w:pPr>
        <w:pStyle w:val="TOC2"/>
        <w:tabs>
          <w:tab w:val="right" w:leader="dot" w:pos="8306"/>
        </w:tabs>
      </w:pPr>
      <w:hyperlink w:anchor="_Toc30116" w:history="1">
        <w:r>
          <w:rPr>
            <w:rFonts w:ascii="仿宋" w:eastAsia="仿宋" w:hAnsi="仿宋" w:cs="仿宋" w:hint="eastAsia"/>
            <w:lang w:eastAsia="zh-CN"/>
          </w:rPr>
          <w:t>(六)、特殊环境影响分析</w:t>
        </w:r>
        <w:r>
          <w:tab/>
        </w:r>
        <w:r>
          <w:fldChar w:fldCharType="begin"/>
        </w:r>
        <w:r>
          <w:instrText xml:space="preserve"> PAGEREF _Toc30116 \h </w:instrText>
        </w:r>
        <w:r>
          <w:fldChar w:fldCharType="separate"/>
        </w:r>
        <w:r>
          <w:t>51</w:t>
        </w:r>
        <w:r>
          <w:fldChar w:fldCharType="end"/>
        </w:r>
      </w:hyperlink>
    </w:p>
    <w:p>
      <w:pPr>
        <w:pStyle w:val="TOC2"/>
        <w:tabs>
          <w:tab w:val="right" w:leader="dot" w:pos="8306"/>
        </w:tabs>
      </w:pPr>
      <w:hyperlink w:anchor="_Toc22368" w:history="1">
        <w:r>
          <w:rPr>
            <w:rFonts w:ascii="仿宋" w:eastAsia="仿宋" w:hAnsi="仿宋" w:cs="仿宋" w:hint="eastAsia"/>
            <w:lang w:eastAsia="zh-CN"/>
          </w:rPr>
          <w:t>(七)、清洁生产</w:t>
        </w:r>
        <w:r>
          <w:tab/>
        </w:r>
        <w:r>
          <w:fldChar w:fldCharType="begin"/>
        </w:r>
        <w:r>
          <w:instrText xml:space="preserve"> PAGEREF _Toc22368 \h </w:instrText>
        </w:r>
        <w:r>
          <w:fldChar w:fldCharType="separate"/>
        </w:r>
        <w:r>
          <w:t>52</w:t>
        </w:r>
        <w:r>
          <w:fldChar w:fldCharType="end"/>
        </w:r>
      </w:hyperlink>
    </w:p>
    <w:p>
      <w:pPr>
        <w:pStyle w:val="TOC2"/>
        <w:tabs>
          <w:tab w:val="right" w:leader="dot" w:pos="8306"/>
        </w:tabs>
      </w:pPr>
      <w:hyperlink w:anchor="_Toc6771" w:history="1">
        <w:r>
          <w:rPr>
            <w:rFonts w:ascii="仿宋" w:eastAsia="仿宋" w:hAnsi="仿宋" w:cs="仿宋" w:hint="eastAsia"/>
            <w:lang w:eastAsia="zh-CN"/>
          </w:rPr>
          <w:t>(八)、环境保护综合评价</w:t>
        </w:r>
        <w:r>
          <w:tab/>
        </w:r>
        <w:r>
          <w:fldChar w:fldCharType="begin"/>
        </w:r>
        <w:r>
          <w:instrText xml:space="preserve"> PAGEREF _Toc6771 \h </w:instrText>
        </w:r>
        <w:r>
          <w:fldChar w:fldCharType="separate"/>
        </w:r>
        <w:r>
          <w:t>54</w:t>
        </w:r>
        <w:r>
          <w:fldChar w:fldCharType="end"/>
        </w:r>
      </w:hyperlink>
    </w:p>
    <w:p>
      <w:pPr>
        <w:pStyle w:val="TOC1"/>
        <w:tabs>
          <w:tab w:val="right" w:leader="dot" w:pos="8306"/>
        </w:tabs>
      </w:pPr>
      <w:hyperlink w:anchor="_Toc6360" w:history="1">
        <w:r>
          <w:rPr>
            <w:rFonts w:ascii="仿宋" w:eastAsia="仿宋" w:hAnsi="仿宋" w:cs="仿宋" w:hint="eastAsia"/>
            <w:lang w:eastAsia="zh-CN"/>
          </w:rPr>
          <w:t>十三、地电阻率仪项目治理与监督</w:t>
        </w:r>
        <w:r>
          <w:tab/>
        </w:r>
        <w:r>
          <w:fldChar w:fldCharType="begin"/>
        </w:r>
        <w:r>
          <w:instrText xml:space="preserve"> PAGEREF _Toc6360 \h </w:instrText>
        </w:r>
        <w:r>
          <w:fldChar w:fldCharType="separate"/>
        </w:r>
        <w:r>
          <w:t>55</w:t>
        </w:r>
        <w:r>
          <w:fldChar w:fldCharType="end"/>
        </w:r>
      </w:hyperlink>
    </w:p>
    <w:p>
      <w:pPr>
        <w:pStyle w:val="TOC2"/>
        <w:tabs>
          <w:tab w:val="right" w:leader="dot" w:pos="8306"/>
        </w:tabs>
      </w:pPr>
      <w:hyperlink w:anchor="_Toc1402" w:history="1">
        <w:r>
          <w:rPr>
            <w:rFonts w:ascii="仿宋" w:eastAsia="仿宋" w:hAnsi="仿宋" w:cs="仿宋" w:hint="eastAsia"/>
            <w:lang w:eastAsia="zh-CN"/>
          </w:rPr>
          <w:t>(一)、地电阻率仪项目治理结构</w:t>
        </w:r>
        <w:r>
          <w:tab/>
        </w:r>
        <w:r>
          <w:fldChar w:fldCharType="begin"/>
        </w:r>
        <w:r>
          <w:instrText xml:space="preserve"> PAGEREF _Toc1402 \h </w:instrText>
        </w:r>
        <w:r>
          <w:fldChar w:fldCharType="separate"/>
        </w:r>
        <w:r>
          <w:t>55</w:t>
        </w:r>
        <w:r>
          <w:fldChar w:fldCharType="end"/>
        </w:r>
      </w:hyperlink>
    </w:p>
    <w:p>
      <w:pPr>
        <w:pStyle w:val="TOC2"/>
        <w:tabs>
          <w:tab w:val="right" w:leader="dot" w:pos="8306"/>
        </w:tabs>
      </w:pPr>
      <w:hyperlink w:anchor="_Toc3092" w:history="1">
        <w:r>
          <w:rPr>
            <w:rFonts w:ascii="仿宋" w:eastAsia="仿宋" w:hAnsi="仿宋" w:cs="仿宋" w:hint="eastAsia"/>
            <w:lang w:eastAsia="zh-CN"/>
          </w:rPr>
          <w:t>(二)、监督与审计</w:t>
        </w:r>
        <w:r>
          <w:tab/>
        </w:r>
        <w:r>
          <w:fldChar w:fldCharType="begin"/>
        </w:r>
        <w:r>
          <w:instrText xml:space="preserve"> PAGEREF _Toc3092 \h </w:instrText>
        </w:r>
        <w:r>
          <w:fldChar w:fldCharType="separate"/>
        </w:r>
        <w:r>
          <w:t>56</w:t>
        </w:r>
        <w:r>
          <w:fldChar w:fldCharType="end"/>
        </w:r>
      </w:hyperlink>
    </w:p>
    <w:p>
      <w:pPr>
        <w:pStyle w:val="TOC1"/>
        <w:tabs>
          <w:tab w:val="right" w:leader="dot" w:pos="8306"/>
        </w:tabs>
      </w:pPr>
      <w:hyperlink w:anchor="_Toc18167" w:history="1">
        <w:r>
          <w:rPr>
            <w:rFonts w:ascii="仿宋" w:eastAsia="仿宋" w:hAnsi="仿宋" w:cs="仿宋" w:hint="eastAsia"/>
            <w:lang w:eastAsia="zh-CN"/>
          </w:rPr>
          <w:t>十四、营销与推广策略</w:t>
        </w:r>
        <w:r>
          <w:tab/>
        </w:r>
        <w:r>
          <w:fldChar w:fldCharType="begin"/>
        </w:r>
        <w:r>
          <w:instrText xml:space="preserve"> PAGEREF _Toc18167 \h </w:instrText>
        </w:r>
        <w:r>
          <w:fldChar w:fldCharType="separate"/>
        </w:r>
        <w:r>
          <w:t>58</w:t>
        </w:r>
        <w:r>
          <w:fldChar w:fldCharType="end"/>
        </w:r>
      </w:hyperlink>
    </w:p>
    <w:p>
      <w:pPr>
        <w:pStyle w:val="TOC2"/>
        <w:tabs>
          <w:tab w:val="right" w:leader="dot" w:pos="8306"/>
        </w:tabs>
      </w:pPr>
      <w:hyperlink w:anchor="_Toc19880" w:history="1">
        <w:r>
          <w:rPr>
            <w:rFonts w:ascii="仿宋" w:eastAsia="仿宋" w:hAnsi="仿宋" w:cs="仿宋" w:hint="eastAsia"/>
            <w:lang w:eastAsia="zh-CN"/>
          </w:rPr>
          <w:t>(一)、产品/服务定位与特点</w:t>
        </w:r>
        <w:r>
          <w:tab/>
        </w:r>
        <w:r>
          <w:fldChar w:fldCharType="begin"/>
        </w:r>
        <w:r>
          <w:instrText xml:space="preserve"> PAGEREF _Toc19880 \h </w:instrText>
        </w:r>
        <w:r>
          <w:fldChar w:fldCharType="separate"/>
        </w:r>
        <w:r>
          <w:t>58</w:t>
        </w:r>
        <w:r>
          <w:fldChar w:fldCharType="end"/>
        </w:r>
      </w:hyperlink>
    </w:p>
    <w:p>
      <w:pPr>
        <w:pStyle w:val="TOC2"/>
        <w:tabs>
          <w:tab w:val="right" w:leader="dot" w:pos="8306"/>
        </w:tabs>
      </w:pPr>
      <w:hyperlink w:anchor="_Toc26936" w:history="1">
        <w:r>
          <w:rPr>
            <w:rFonts w:ascii="仿宋" w:eastAsia="仿宋" w:hAnsi="仿宋" w:cs="仿宋" w:hint="eastAsia"/>
            <w:lang w:eastAsia="zh-CN"/>
          </w:rPr>
          <w:t>(二)、市场定位与竞争分析</w:t>
        </w:r>
        <w:r>
          <w:tab/>
        </w:r>
        <w:r>
          <w:fldChar w:fldCharType="begin"/>
        </w:r>
        <w:r>
          <w:instrText xml:space="preserve"> PAGEREF _Toc26936 \h </w:instrText>
        </w:r>
        <w:r>
          <w:fldChar w:fldCharType="separate"/>
        </w:r>
        <w:r>
          <w:t>59</w:t>
        </w:r>
        <w:r>
          <w:fldChar w:fldCharType="end"/>
        </w:r>
      </w:hyperlink>
    </w:p>
    <w:p>
      <w:pPr>
        <w:pStyle w:val="TOC2"/>
        <w:tabs>
          <w:tab w:val="right" w:leader="dot" w:pos="8306"/>
        </w:tabs>
      </w:pPr>
      <w:hyperlink w:anchor="_Toc18064" w:history="1">
        <w:r>
          <w:rPr>
            <w:rFonts w:ascii="仿宋" w:eastAsia="仿宋" w:hAnsi="仿宋" w:cs="仿宋" w:hint="eastAsia"/>
            <w:lang w:eastAsia="zh-CN"/>
          </w:rPr>
          <w:t>(三)、营销渠道与策略</w:t>
        </w:r>
        <w:r>
          <w:tab/>
        </w:r>
        <w:r>
          <w:fldChar w:fldCharType="begin"/>
        </w:r>
        <w:r>
          <w:instrText xml:space="preserve"> PAGEREF _Toc18064 \h </w:instrText>
        </w:r>
        <w:r>
          <w:fldChar w:fldCharType="separate"/>
        </w:r>
        <w:r>
          <w:t>60</w:t>
        </w:r>
        <w:r>
          <w:fldChar w:fldCharType="end"/>
        </w:r>
      </w:hyperlink>
    </w:p>
    <w:p>
      <w:pPr>
        <w:pStyle w:val="TOC2"/>
        <w:tabs>
          <w:tab w:val="right" w:leader="dot" w:pos="8306"/>
        </w:tabs>
      </w:pPr>
      <w:hyperlink w:anchor="_Toc8609" w:history="1">
        <w:r>
          <w:rPr>
            <w:rFonts w:ascii="仿宋" w:eastAsia="仿宋" w:hAnsi="仿宋" w:cs="仿宋" w:hint="eastAsia"/>
            <w:lang w:eastAsia="zh-CN"/>
          </w:rPr>
          <w:t>(四)、推广与宣传活动</w:t>
        </w:r>
        <w:r>
          <w:tab/>
        </w:r>
        <w:r>
          <w:fldChar w:fldCharType="begin"/>
        </w:r>
        <w:r>
          <w:instrText xml:space="preserve"> PAGEREF _Toc8609 \h </w:instrText>
        </w:r>
        <w:r>
          <w:fldChar w:fldCharType="separate"/>
        </w:r>
        <w:r>
          <w:t>61</w:t>
        </w:r>
        <w:r>
          <w:fldChar w:fldCharType="end"/>
        </w:r>
      </w:hyperlink>
    </w:p>
    <w:p>
      <w:pPr>
        <w:pStyle w:val="TOC1"/>
        <w:tabs>
          <w:tab w:val="right" w:leader="dot" w:pos="8306"/>
        </w:tabs>
      </w:pPr>
      <w:hyperlink w:anchor="_Toc28048" w:history="1">
        <w:r>
          <w:rPr>
            <w:rFonts w:ascii="仿宋" w:eastAsia="仿宋" w:hAnsi="仿宋" w:cs="仿宋" w:hint="eastAsia"/>
            <w:lang w:eastAsia="zh-CN"/>
          </w:rPr>
          <w:t>十五、地电阻率仪项目实施保障措施</w:t>
        </w:r>
        <w:r>
          <w:tab/>
        </w:r>
        <w:r>
          <w:fldChar w:fldCharType="begin"/>
        </w:r>
        <w:r>
          <w:instrText xml:space="preserve"> PAGEREF _Toc28048 \h </w:instrText>
        </w:r>
        <w:r>
          <w:fldChar w:fldCharType="separate"/>
        </w:r>
        <w:r>
          <w:t>67</w:t>
        </w:r>
        <w:r>
          <w:fldChar w:fldCharType="end"/>
        </w:r>
      </w:hyperlink>
    </w:p>
    <w:p>
      <w:pPr>
        <w:pStyle w:val="TOC2"/>
        <w:tabs>
          <w:tab w:val="right" w:leader="dot" w:pos="8306"/>
        </w:tabs>
      </w:pPr>
      <w:hyperlink w:anchor="_Toc3860" w:history="1">
        <w:r>
          <w:rPr>
            <w:rFonts w:ascii="仿宋" w:eastAsia="仿宋" w:hAnsi="仿宋" w:cs="仿宋" w:hint="eastAsia"/>
            <w:lang w:eastAsia="zh-CN"/>
          </w:rPr>
          <w:t>(一)、地电阻率仪项目实施保障机制</w:t>
        </w:r>
        <w:r>
          <w:tab/>
        </w:r>
        <w:r>
          <w:fldChar w:fldCharType="begin"/>
        </w:r>
        <w:r>
          <w:instrText xml:space="preserve"> PAGEREF _Toc3860 \h </w:instrText>
        </w:r>
        <w:r>
          <w:fldChar w:fldCharType="separate"/>
        </w:r>
        <w:r>
          <w:t>67</w:t>
        </w:r>
        <w:r>
          <w:fldChar w:fldCharType="end"/>
        </w:r>
      </w:hyperlink>
    </w:p>
    <w:p>
      <w:pPr>
        <w:pStyle w:val="TOC2"/>
        <w:tabs>
          <w:tab w:val="right" w:leader="dot" w:pos="8306"/>
        </w:tabs>
      </w:pPr>
      <w:hyperlink w:anchor="_Toc1155" w:history="1">
        <w:r>
          <w:rPr>
            <w:rFonts w:ascii="仿宋" w:eastAsia="仿宋" w:hAnsi="仿宋" w:cs="仿宋" w:hint="eastAsia"/>
            <w:lang w:eastAsia="zh-CN"/>
          </w:rPr>
          <w:t>(二)、地电阻率仪项目法律合规要求</w:t>
        </w:r>
        <w:r>
          <w:tab/>
        </w:r>
        <w:r>
          <w:fldChar w:fldCharType="begin"/>
        </w:r>
        <w:r>
          <w:instrText xml:space="preserve"> PAGEREF _Toc1155 \h </w:instrText>
        </w:r>
        <w:r>
          <w:fldChar w:fldCharType="separate"/>
        </w:r>
        <w:r>
          <w:t>70</w:t>
        </w:r>
        <w:r>
          <w:fldChar w:fldCharType="end"/>
        </w:r>
      </w:hyperlink>
    </w:p>
    <w:p>
      <w:pPr>
        <w:pStyle w:val="TOC2"/>
        <w:tabs>
          <w:tab w:val="right" w:leader="dot" w:pos="8306"/>
        </w:tabs>
      </w:pPr>
      <w:hyperlink w:anchor="_Toc6260" w:history="1">
        <w:r>
          <w:rPr>
            <w:rFonts w:ascii="仿宋" w:eastAsia="仿宋" w:hAnsi="仿宋" w:cs="仿宋" w:hint="eastAsia"/>
            <w:lang w:eastAsia="zh-CN"/>
          </w:rPr>
          <w:t>(三)、地电阻率仪项目合同管理与法律事务</w:t>
        </w:r>
        <w:r>
          <w:tab/>
        </w:r>
        <w:r>
          <w:fldChar w:fldCharType="begin"/>
        </w:r>
        <w:r>
          <w:instrText xml:space="preserve"> PAGEREF _Toc6260 \h </w:instrText>
        </w:r>
        <w:r>
          <w:fldChar w:fldCharType="separate"/>
        </w:r>
        <w:r>
          <w:t>74</w:t>
        </w:r>
        <w:r>
          <w:fldChar w:fldCharType="end"/>
        </w:r>
      </w:hyperlink>
    </w:p>
    <w:p>
      <w:pPr>
        <w:pStyle w:val="TOC2"/>
        <w:tabs>
          <w:tab w:val="right" w:leader="dot" w:pos="8306"/>
        </w:tabs>
      </w:pPr>
      <w:hyperlink w:anchor="_Toc14674" w:history="1">
        <w:r>
          <w:rPr>
            <w:rFonts w:ascii="仿宋" w:eastAsia="仿宋" w:hAnsi="仿宋" w:cs="仿宋" w:hint="eastAsia"/>
            <w:lang w:eastAsia="zh-CN"/>
          </w:rPr>
          <w:t>(四)、地电阻率仪项目知识产权保护策略</w:t>
        </w:r>
        <w:r>
          <w:tab/>
        </w:r>
        <w:r>
          <w:fldChar w:fldCharType="begin"/>
        </w:r>
        <w:r>
          <w:instrText xml:space="preserve"> PAGEREF _Toc14674 \h </w:instrText>
        </w:r>
        <w:r>
          <w:fldChar w:fldCharType="separate"/>
        </w:r>
        <w:r>
          <w:t>81</w:t>
        </w:r>
        <w:r>
          <w:fldChar w:fldCharType="end"/>
        </w:r>
      </w:hyperlink>
    </w:p>
    <w:p>
      <w:pPr>
        <w:pStyle w:val="TOC1"/>
        <w:tabs>
          <w:tab w:val="right" w:leader="dot" w:pos="8306"/>
        </w:tabs>
      </w:pPr>
      <w:hyperlink w:anchor="_Toc21590" w:history="1">
        <w:r>
          <w:rPr>
            <w:rFonts w:ascii="仿宋" w:eastAsia="仿宋" w:hAnsi="仿宋" w:cs="仿宋" w:hint="eastAsia"/>
            <w:lang w:eastAsia="zh-CN"/>
          </w:rPr>
          <w:t>十六、利益相关者分析与沟通计划</w:t>
        </w:r>
        <w:r>
          <w:tab/>
        </w:r>
        <w:r>
          <w:fldChar w:fldCharType="begin"/>
        </w:r>
        <w:r>
          <w:instrText xml:space="preserve"> PAGEREF _Toc21590 \h </w:instrText>
        </w:r>
        <w:r>
          <w:fldChar w:fldCharType="separate"/>
        </w:r>
        <w:r>
          <w:t>83</w:t>
        </w:r>
        <w:r>
          <w:fldChar w:fldCharType="end"/>
        </w:r>
      </w:hyperlink>
    </w:p>
    <w:p>
      <w:pPr>
        <w:pStyle w:val="TOC2"/>
        <w:tabs>
          <w:tab w:val="right" w:leader="dot" w:pos="8306"/>
        </w:tabs>
      </w:pPr>
      <w:hyperlink w:anchor="_Toc3940" w:history="1">
        <w:r>
          <w:rPr>
            <w:rFonts w:ascii="仿宋" w:eastAsia="仿宋" w:hAnsi="仿宋" w:cs="仿宋" w:hint="eastAsia"/>
            <w:lang w:eastAsia="zh-CN"/>
          </w:rPr>
          <w:t>(一)、利益相关者分析</w:t>
        </w:r>
        <w:r>
          <w:tab/>
        </w:r>
        <w:r>
          <w:fldChar w:fldCharType="begin"/>
        </w:r>
        <w:r>
          <w:instrText xml:space="preserve"> PAGEREF _Toc3940 \h </w:instrText>
        </w:r>
        <w:r>
          <w:fldChar w:fldCharType="separate"/>
        </w:r>
        <w:r>
          <w:t>83</w:t>
        </w:r>
        <w:r>
          <w:fldChar w:fldCharType="end"/>
        </w:r>
      </w:hyperlink>
    </w:p>
    <w:p>
      <w:pPr>
        <w:pStyle w:val="TOC2"/>
        <w:tabs>
          <w:tab w:val="right" w:leader="dot" w:pos="8306"/>
        </w:tabs>
      </w:pPr>
      <w:hyperlink w:anchor="_Toc27419" w:history="1">
        <w:r>
          <w:rPr>
            <w:rFonts w:ascii="仿宋" w:eastAsia="仿宋" w:hAnsi="仿宋" w:cs="仿宋" w:hint="eastAsia"/>
            <w:lang w:eastAsia="zh-CN"/>
          </w:rPr>
          <w:t>(二)、沟通计划</w:t>
        </w:r>
        <w:r>
          <w:tab/>
        </w:r>
        <w:r>
          <w:fldChar w:fldCharType="begin"/>
        </w:r>
        <w:r>
          <w:instrText xml:space="preserve"> PAGEREF _Toc27419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0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35"/>
      <w:r>
        <w:rPr>
          <w:rFonts w:ascii="仿宋" w:eastAsia="仿宋" w:hAnsi="仿宋" w:cs="仿宋" w:hint="eastAsia"/>
          <w:lang w:eastAsia="zh-CN"/>
        </w:rPr>
        <w:t>(一)、地电阻率仪行业分析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行业一直以来都是市场的关注焦点。行业内的发展趋势、竞争态势以及潜在机会都对地电阻率仪项目的推进产生深远的影响。通过深入研究行业的整体概貌，我们将更好地理解行业的核心特征，为地电阻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行业，技术一直是推动创新和发展的关键因素。我们将对当前技术趋势进行详尽分析，包括但不限于人工智能、大数据应用、先进制造技术等。这有助于地电阻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电阻率仪项目成功的基础。我们将对主要竞争对手进行深入研究，包括其市场份额、产品特点、市场定位等。通过全面了解竞争对手的优势和劣势，地电阻率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266"/>
      <w:r>
        <w:rPr>
          <w:rFonts w:ascii="仿宋" w:eastAsia="仿宋" w:hAnsi="仿宋" w:cs="仿宋" w:hint="eastAsia"/>
          <w:sz w:val="28"/>
          <w:lang w:eastAsia="zh-CN"/>
        </w:rPr>
        <w:t>(二)、地电阻率仪市场分析预测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电阻率仪市场未来的增长趋势。这包括市场的整体规模、各细分领域的发展趋势等。地电阻率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电阻率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地电阻率仪项目实施过程中需要充分考虑的因素。我们将对市场风险进行全面评估，包括但不限于政策法规风险、市场竞争风险、技术变革风险等。通过对潜在风险的深入分析，地电阻率仪项目可以制定相应的风险缓解策略，降低不确定性对地电阻率仪项目的影响。</w:t>
      </w:r>
    </w:p>
    <w:p>
      <w:pPr>
        <w:pStyle w:val="Heading1"/>
        <w:ind w:firstLine="560" w:firstLineChars="200"/>
        <w:rPr>
          <w:rFonts w:ascii="仿宋" w:eastAsia="仿宋" w:hAnsi="仿宋" w:cs="仿宋" w:hint="eastAsia"/>
          <w:sz w:val="28"/>
          <w:lang w:eastAsia="zh-CN"/>
        </w:rPr>
      </w:pPr>
      <w:bookmarkStart w:id="5" w:name="_Toc29042"/>
      <w:r>
        <w:rPr>
          <w:rFonts w:ascii="仿宋" w:eastAsia="仿宋" w:hAnsi="仿宋" w:cs="仿宋" w:hint="eastAsia"/>
          <w:sz w:val="28"/>
          <w:lang w:eastAsia="zh-CN"/>
        </w:rPr>
        <w:t>二、地电阻率仪项目土建工程</w:t>
      </w:r>
      <w:bookmarkEnd w:id="5"/>
    </w:p>
    <w:p>
      <w:pPr>
        <w:pStyle w:val="Heading2"/>
        <w:rPr>
          <w:rFonts w:ascii="仿宋" w:eastAsia="仿宋" w:hAnsi="仿宋" w:cs="仿宋" w:hint="eastAsia"/>
          <w:lang w:eastAsia="zh-CN"/>
        </w:rPr>
      </w:pPr>
      <w:bookmarkStart w:id="6" w:name="_Toc130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在地电阻率仪项目的建筑工程设计中，我们将秉承一系列重要的设计原则，以确保地电阻率仪项目建筑在功能、美观、可持续性等方面达到最佳效果。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首要原则是确保建筑的功能性得到最大化的发挥。我们将充分理解地电阻率仪项目的实际需求，合理布局各个功能区域，保证建筑在满足业务需求的同时，提供高效的工作环境。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在建筑设计中，我们将综合考虑建设和运营成本。通过精细的经济效益分析，确保设计方案在高效利用资源的同时，对地电阻率仪项目的长期盈利能力有积极的贡献。</w:t>
      </w:r>
    </w:p>
    <w:p>
      <w:pPr>
        <w:pStyle w:val="Heading2"/>
        <w:ind w:firstLine="560" w:firstLineChars="200"/>
        <w:rPr>
          <w:rFonts w:ascii="仿宋" w:eastAsia="仿宋" w:hAnsi="仿宋" w:cs="仿宋" w:hint="eastAsia"/>
          <w:sz w:val="28"/>
          <w:lang w:eastAsia="zh-CN"/>
        </w:rPr>
      </w:pPr>
      <w:bookmarkStart w:id="7" w:name="_Toc143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土建工程设计中，我们将精准设定设计年限，结合地电阻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电阻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92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电阻率仪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电阻率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9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本期工程地电阻率仪项目预计总建筑面积XXX平方米，其中：计容建筑面积XXX平方米，计划建筑工程投资XX万元，占地电阻率仪项目总投资的XX%。</w:t>
      </w:r>
    </w:p>
    <w:p>
      <w:pPr>
        <w:pStyle w:val="Heading1"/>
        <w:ind w:firstLine="560" w:firstLineChars="200"/>
        <w:rPr>
          <w:rFonts w:ascii="仿宋" w:eastAsia="仿宋" w:hAnsi="仿宋" w:cs="仿宋" w:hint="eastAsia"/>
          <w:sz w:val="28"/>
          <w:lang w:eastAsia="zh-CN"/>
        </w:rPr>
      </w:pPr>
      <w:bookmarkStart w:id="10" w:name="_Toc113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736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技术管理特点体现在其创新导向。通过引入最先进的技术趋势和解决方案，地电阻率仪项目致力于提升科技含量、提高质量和效率水平。这意味着我们将采用最新的工具和方法，确保地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电阻率仪项目技术管理的显著特征。通过整合不同领域的技术资源，我们实现了跨学科的协同工作。这有助于优化技术架构，提高整体效能。此外，整合性策略还促进了不同技术团队之间的紧密沟通和高效合作，确保地电阻率仪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电阻率仪项目所采用的技术。通过不断优化技术方案，地电阻率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电阻率仪项目团队将在地电阻率仪项目初期识别可能的技术风险，并采取相应的预防和应对措施。通过建立健全的风险评估机制，地电阻率仪项目能够在实施过程中及时发现并解决潜在的技术问题，保障地电阻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电阻率仪项目中，技术将成为地电阻率仪项目成功的有力支持。这一深度剖析揭示了技术管理在地电阻率仪项目实施中的关键作用，为地电阻率仪项目的技术基础奠定了坚实的基础。</w:t>
      </w:r>
    </w:p>
    <w:p>
      <w:pPr>
        <w:pStyle w:val="Heading2"/>
        <w:ind w:firstLine="560" w:firstLineChars="200"/>
        <w:rPr>
          <w:rFonts w:ascii="仿宋" w:eastAsia="仿宋" w:hAnsi="仿宋" w:cs="仿宋" w:hint="eastAsia"/>
          <w:sz w:val="28"/>
          <w:lang w:eastAsia="zh-CN"/>
        </w:rPr>
      </w:pPr>
      <w:bookmarkStart w:id="12" w:name="_Toc2444"/>
      <w:r>
        <w:rPr>
          <w:rFonts w:ascii="仿宋" w:eastAsia="仿宋" w:hAnsi="仿宋" w:cs="仿宋" w:hint="eastAsia"/>
          <w:sz w:val="28"/>
          <w:lang w:eastAsia="zh-CN"/>
        </w:rPr>
        <w:t>(二)、地电阻率仪项目工艺技术设计方案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地电阻率仪项目将严格按照相关行业规范要求进行组织。通过有效控制产品质量，地电阻率仪项目将致力于为顾客提供优质的地电阻率仪项目产品和良好的服务。这体现了地电阻率仪项目对于生产活动合规性和质量标准的高度重视，为地电阻率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电阻率仪项目注重生态效益和清洁生产原则。地电阻率仪项目建设将紧密结合地方特色经济发展，与社会经济发展规划和区域环境保护规划方案相协调一致。通过与当地区域自然生态系统的结合，地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电阻率仪项目产品具有多样化的客户需求和个性化的特点。因此，地电阻率仪项目产品规格品种多样，且单批生产数量较小。为满足这一特点，地电阻率仪项目承办单位将建设先进的柔性制造生产线。通过广泛应用柔性制造技术，地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电阻率仪项目采用的技术具有较高的技术含量和自动化水平，处于国内先进水平。这一技术选用不仅体现了对生产效率、质量和环境友好性的高标准要求，同时为地电阻率仪项目的可持续发展奠定了坚实的基础。</w:t>
      </w:r>
    </w:p>
    <w:p>
      <w:pPr>
        <w:pStyle w:val="Heading2"/>
        <w:ind w:firstLine="560" w:firstLineChars="200"/>
        <w:rPr>
          <w:rFonts w:ascii="仿宋" w:eastAsia="仿宋" w:hAnsi="仿宋" w:cs="仿宋" w:hint="eastAsia"/>
          <w:sz w:val="28"/>
          <w:lang w:eastAsia="zh-CN"/>
        </w:rPr>
      </w:pPr>
      <w:bookmarkStart w:id="13" w:name="_Toc475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为确保地电阻率仪项目的高效生产和技术实施，我们制定了一套精心设计的设备选型方案，以满足地电阻率仪项目生产、质量和环保的要求。该方案的主要特点如下：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电阻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针对地电阻率仪项目产品的多样性和小批量生产的特点，我们将建设柔性制造生产线。通过在设备选型中考虑柔性制造技术，可以灵活应对不同产品规格和生产需求，实现生产线的高度灵活性和适应性。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640"/>
      <w:r>
        <w:rPr>
          <w:rFonts w:ascii="仿宋" w:eastAsia="仿宋" w:hAnsi="仿宋" w:cs="仿宋" w:hint="eastAsia"/>
          <w:sz w:val="28"/>
          <w:lang w:eastAsia="zh-CN"/>
        </w:rPr>
        <w:t>四、地电阻率仪项目建设背景及必要性分析</w:t>
      </w:r>
      <w:bookmarkEnd w:id="14"/>
    </w:p>
    <w:p>
      <w:pPr>
        <w:pStyle w:val="Heading2"/>
        <w:rPr>
          <w:rFonts w:ascii="仿宋" w:eastAsia="仿宋" w:hAnsi="仿宋" w:cs="仿宋" w:hint="eastAsia"/>
          <w:lang w:eastAsia="zh-CN"/>
        </w:rPr>
      </w:pPr>
      <w:bookmarkStart w:id="15" w:name="_Toc31295"/>
      <w:r>
        <w:rPr>
          <w:rFonts w:ascii="仿宋" w:eastAsia="仿宋" w:hAnsi="仿宋" w:cs="仿宋" w:hint="eastAsia"/>
          <w:lang w:eastAsia="zh-CN"/>
        </w:rPr>
        <w:t>(一)、地电阻率仪项目背景分析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电阻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电阻率仪项目在这个潮流中的定位。同时，我们将关注行业内涌现的新兴机遇，以便地电阻率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电阻率仪项目提供了强大的发展动力。我们将聚焦于行业内最新的技术发展趋势，包括但不限于人工智能、大数据分析、物联网等领域。通过深度的技术研究，我们将确保地电阻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电阻率仪项目发展的源泉。我们将投入更多的精力对市场需求进行深入剖析，超越表面的需求，深入挖掘潜在的市场痛点和机遇。通过对市场需求的细致了解，地电阻率仪项目将更有针对性地设计解决方案，满足市场的多样化需求，从而更好地促进地电阻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电阻率仪项目战略至关重要。我们将对竞争态势进行更为深入的分析，包括但不限于市场份额、产品特点、客户满意度等多个维度。通过深度的竞争分析，地电阻率仪项目将能够更准确地把握市场脉搏，制定具有竞争力的地电阻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电阻率仪项目的发展具有直接的影响。我们将进行更为全面的法规和政策分析，了解行业发展中的潜在法律风险和合规挑战。通过充分了解和遵守相关法规，地电阻率仪项目将确保在法律框架内合法合规运营，为地电阻率仪项目的稳健发展提供有力支持。</w:t>
      </w:r>
    </w:p>
    <w:p>
      <w:pPr>
        <w:pStyle w:val="Heading2"/>
        <w:ind w:firstLine="560" w:firstLineChars="200"/>
        <w:rPr>
          <w:rFonts w:ascii="仿宋" w:eastAsia="仿宋" w:hAnsi="仿宋" w:cs="仿宋" w:hint="eastAsia"/>
          <w:sz w:val="28"/>
          <w:lang w:eastAsia="zh-CN"/>
        </w:rPr>
      </w:pPr>
      <w:bookmarkStart w:id="16" w:name="_Toc1387"/>
      <w:r>
        <w:rPr>
          <w:rFonts w:ascii="仿宋" w:eastAsia="仿宋" w:hAnsi="仿宋" w:cs="仿宋" w:hint="eastAsia"/>
          <w:sz w:val="28"/>
          <w:lang w:eastAsia="zh-CN"/>
        </w:rPr>
        <w:t>(二)、地电阻率仪项目建设必要性分析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电阻率仪项目建设的迫切性源于对行业发展趋势的深刻洞察。我们正处于一个行业变革的时代，科技创新、数字化转型成为企业发展的关键动力。地电阻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不仅仅是为了跟上潮流，更是为了通过技术创新推动企业的持续发展。通过引入先进的技术和解决方案，地电阻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电阻率仪项目的建设成为必然选择，通过提高产品质量、拓展服务领域，从而在竞争中获得更多的机会。地电阻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电阻率仪项目建设的必要性体现在对客户需求更精准的满足。通过地电阻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电阻率仪项目建设的背后是对企业持续创新的追求。只有通过不断创新，企业才能在竞争中立于不败之地。地电阻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9006"/>
      <w:r>
        <w:rPr>
          <w:rFonts w:ascii="仿宋" w:eastAsia="仿宋" w:hAnsi="仿宋" w:cs="仿宋" w:hint="eastAsia"/>
          <w:sz w:val="28"/>
          <w:lang w:eastAsia="zh-CN"/>
        </w:rPr>
        <w:t>五、地电阻率仪项目建设单位说明</w:t>
      </w:r>
      <w:bookmarkEnd w:id="17"/>
    </w:p>
    <w:p>
      <w:pPr>
        <w:pStyle w:val="Heading2"/>
        <w:rPr>
          <w:rFonts w:ascii="仿宋" w:eastAsia="仿宋" w:hAnsi="仿宋" w:cs="仿宋" w:hint="eastAsia"/>
          <w:lang w:eastAsia="zh-CN"/>
        </w:rPr>
      </w:pPr>
      <w:bookmarkStart w:id="18" w:name="_Toc29604"/>
      <w:r>
        <w:rPr>
          <w:rFonts w:ascii="仿宋" w:eastAsia="仿宋" w:hAnsi="仿宋" w:cs="仿宋" w:hint="eastAsia"/>
          <w:lang w:eastAsia="zh-CN"/>
        </w:rPr>
        <w:t>(一)、地电阻率仪项目承办单位基本情况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411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电阻率仪项目承办单位的XXXX，我们着眼于实现可持续的经济效益。通过技术创新和解决方案的提供，公司预计在地电阻率仪项目执行期间将获得可观的收入增长。这一收入来源主要包括地电阻率仪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同时，我们注重成本控制和效率提升，以确保地电阻率仪项目的可持续盈利。透过精细的管理和资源优化，公司期望实现地电阻率仪项目利润最大化。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电阻率仪项目实施进行全面的投资评估，包括地电阻率仪项目启动阶段的资金投入和后续运营成本。通过对地电阻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电阻率仪项目实施过程中具备足够的资金流动性，公司将进行详尽的现金流分析。这包括资金需求的合理预测、地电阻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307"/>
      <w:r>
        <w:rPr>
          <w:rFonts w:ascii="仿宋" w:eastAsia="仿宋" w:hAnsi="仿宋" w:cs="仿宋" w:hint="eastAsia"/>
          <w:sz w:val="28"/>
          <w:lang w:eastAsia="zh-CN"/>
        </w:rPr>
        <w:t>六、地电阻率仪项目选址可行性分析</w:t>
      </w:r>
      <w:bookmarkEnd w:id="20"/>
    </w:p>
    <w:p>
      <w:pPr>
        <w:pStyle w:val="Heading2"/>
        <w:rPr>
          <w:rFonts w:ascii="仿宋" w:eastAsia="仿宋" w:hAnsi="仿宋" w:cs="仿宋" w:hint="eastAsia"/>
          <w:lang w:eastAsia="zh-CN"/>
        </w:rPr>
      </w:pPr>
      <w:bookmarkStart w:id="21" w:name="_Toc4368"/>
      <w:r>
        <w:rPr>
          <w:rFonts w:ascii="仿宋" w:eastAsia="仿宋" w:hAnsi="仿宋" w:cs="仿宋" w:hint="eastAsia"/>
          <w:lang w:eastAsia="zh-CN"/>
        </w:rPr>
        <w:t>(一)、地电阻率仪项目选址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该地电阻率仪项目选址位于XX省XX市XX区XXX街道</w:t>
      </w:r>
    </w:p>
    <w:p>
      <w:pPr>
        <w:pStyle w:val="Heading2"/>
        <w:ind w:firstLine="560" w:firstLineChars="200"/>
        <w:rPr>
          <w:rFonts w:ascii="仿宋" w:eastAsia="仿宋" w:hAnsi="仿宋" w:cs="仿宋" w:hint="eastAsia"/>
          <w:sz w:val="28"/>
          <w:lang w:eastAsia="zh-CN"/>
        </w:rPr>
      </w:pPr>
      <w:bookmarkStart w:id="22" w:name="_Toc215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地电阻率仪项目的征地面积将根据地电阻率仪项目的实际规模和需求进行精确规划。具体面积XXX平方米，旨在确保地电阻率仪项目不仅能够满足当前的发展需求，还能够预留空间以适应未来的扩展。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https://d.book118.com/468072113106006022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B5884"/>
    <w:rsid w:val="583B58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211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2023-12-30T16:26:00Z</dcterms:created>
  <dcterms:modified xsi:type="dcterms:W3CDTF">2023-12-30T16:26:31Z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D2B063122909449C9C58E8EE87C7A0C9_11</vt:lpwstr>
  </property>
  <property fmtid="{D5CDD505-2E9C-101B-9397-08002B2CF9AE}" pid="3" name="KSOProductBuildVer">
    <vt:lpwstr>2052-12.1.0.16120</vt:lpwstr>
  </property>
</Properties>
</file>