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SDH光纤传输系统项目计划设计方案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03" w:history="1">
        <w:r>
          <w:rPr>
            <w:rFonts w:ascii="仿宋" w:eastAsia="仿宋" w:hAnsi="仿宋" w:cs="仿宋" w:hint="eastAsia"/>
            <w:lang w:eastAsia="zh-CN"/>
          </w:rPr>
          <w:t>序言</w:t>
        </w:r>
        <w:r>
          <w:tab/>
        </w:r>
        <w:r>
          <w:fldChar w:fldCharType="begin"/>
        </w:r>
        <w:r>
          <w:instrText xml:space="preserve"> PAGEREF _Toc20603 \h </w:instrText>
        </w:r>
        <w:r>
          <w:fldChar w:fldCharType="separate"/>
        </w:r>
        <w:r>
          <w:t>3</w:t>
        </w:r>
        <w:r>
          <w:fldChar w:fldCharType="end"/>
        </w:r>
      </w:hyperlink>
    </w:p>
    <w:p>
      <w:pPr>
        <w:pStyle w:val="TOC1"/>
        <w:tabs>
          <w:tab w:val="right" w:leader="dot" w:pos="8306"/>
        </w:tabs>
      </w:pPr>
      <w:hyperlink w:anchor="_Toc21057" w:history="1">
        <w:r>
          <w:rPr>
            <w:rFonts w:ascii="仿宋" w:eastAsia="仿宋" w:hAnsi="仿宋" w:cs="仿宋" w:hint="eastAsia"/>
            <w:lang w:eastAsia="zh-CN"/>
          </w:rPr>
          <w:t>一、SDH光纤传输系统项目选址可行性分析</w:t>
        </w:r>
        <w:r>
          <w:tab/>
        </w:r>
        <w:r>
          <w:fldChar w:fldCharType="begin"/>
        </w:r>
        <w:r>
          <w:instrText xml:space="preserve"> PAGEREF _Toc21057 \h </w:instrText>
        </w:r>
        <w:r>
          <w:fldChar w:fldCharType="separate"/>
        </w:r>
        <w:r>
          <w:t>3</w:t>
        </w:r>
        <w:r>
          <w:fldChar w:fldCharType="end"/>
        </w:r>
      </w:hyperlink>
    </w:p>
    <w:p>
      <w:pPr>
        <w:pStyle w:val="TOC2"/>
        <w:tabs>
          <w:tab w:val="right" w:leader="dot" w:pos="8306"/>
        </w:tabs>
      </w:pPr>
      <w:hyperlink w:anchor="_Toc19454" w:history="1">
        <w:r>
          <w:rPr>
            <w:rFonts w:ascii="仿宋" w:eastAsia="仿宋" w:hAnsi="仿宋" w:cs="仿宋" w:hint="eastAsia"/>
            <w:lang w:eastAsia="zh-CN"/>
          </w:rPr>
          <w:t>(一)、SDH光纤传输系统项目选址</w:t>
        </w:r>
        <w:r>
          <w:tab/>
        </w:r>
        <w:r>
          <w:fldChar w:fldCharType="begin"/>
        </w:r>
        <w:r>
          <w:instrText xml:space="preserve"> PAGEREF _Toc19454 \h </w:instrText>
        </w:r>
        <w:r>
          <w:fldChar w:fldCharType="separate"/>
        </w:r>
        <w:r>
          <w:t>3</w:t>
        </w:r>
        <w:r>
          <w:fldChar w:fldCharType="end"/>
        </w:r>
      </w:hyperlink>
    </w:p>
    <w:p>
      <w:pPr>
        <w:pStyle w:val="TOC2"/>
        <w:tabs>
          <w:tab w:val="right" w:leader="dot" w:pos="8306"/>
        </w:tabs>
      </w:pPr>
      <w:hyperlink w:anchor="_Toc20619" w:history="1">
        <w:r>
          <w:rPr>
            <w:rFonts w:ascii="仿宋" w:eastAsia="仿宋" w:hAnsi="仿宋" w:cs="仿宋" w:hint="eastAsia"/>
            <w:lang w:eastAsia="zh-CN"/>
          </w:rPr>
          <w:t>(二)、用地控制指标</w:t>
        </w:r>
        <w:r>
          <w:tab/>
        </w:r>
        <w:r>
          <w:fldChar w:fldCharType="begin"/>
        </w:r>
        <w:r>
          <w:instrText xml:space="preserve"> PAGEREF _Toc20619 \h </w:instrText>
        </w:r>
        <w:r>
          <w:fldChar w:fldCharType="separate"/>
        </w:r>
        <w:r>
          <w:t>3</w:t>
        </w:r>
        <w:r>
          <w:fldChar w:fldCharType="end"/>
        </w:r>
      </w:hyperlink>
    </w:p>
    <w:p>
      <w:pPr>
        <w:pStyle w:val="TOC2"/>
        <w:tabs>
          <w:tab w:val="right" w:leader="dot" w:pos="8306"/>
        </w:tabs>
      </w:pPr>
      <w:hyperlink w:anchor="_Toc24778" w:history="1">
        <w:r>
          <w:rPr>
            <w:rFonts w:ascii="仿宋" w:eastAsia="仿宋" w:hAnsi="仿宋" w:cs="仿宋" w:hint="eastAsia"/>
            <w:lang w:eastAsia="zh-CN"/>
          </w:rPr>
          <w:t>(三)、节约用地措施</w:t>
        </w:r>
        <w:r>
          <w:tab/>
        </w:r>
        <w:r>
          <w:fldChar w:fldCharType="begin"/>
        </w:r>
        <w:r>
          <w:instrText xml:space="preserve"> PAGEREF _Toc24778 \h </w:instrText>
        </w:r>
        <w:r>
          <w:fldChar w:fldCharType="separate"/>
        </w:r>
        <w:r>
          <w:t>5</w:t>
        </w:r>
        <w:r>
          <w:fldChar w:fldCharType="end"/>
        </w:r>
      </w:hyperlink>
    </w:p>
    <w:p>
      <w:pPr>
        <w:pStyle w:val="TOC2"/>
        <w:tabs>
          <w:tab w:val="right" w:leader="dot" w:pos="8306"/>
        </w:tabs>
      </w:pPr>
      <w:hyperlink w:anchor="_Toc15560" w:history="1">
        <w:r>
          <w:rPr>
            <w:rFonts w:ascii="仿宋" w:eastAsia="仿宋" w:hAnsi="仿宋" w:cs="仿宋" w:hint="eastAsia"/>
            <w:lang w:eastAsia="zh-CN"/>
          </w:rPr>
          <w:t>(四)、总图布置方案</w:t>
        </w:r>
        <w:r>
          <w:tab/>
        </w:r>
        <w:r>
          <w:fldChar w:fldCharType="begin"/>
        </w:r>
        <w:r>
          <w:instrText xml:space="preserve"> PAGEREF _Toc15560 \h </w:instrText>
        </w:r>
        <w:r>
          <w:fldChar w:fldCharType="separate"/>
        </w:r>
        <w:r>
          <w:t>6</w:t>
        </w:r>
        <w:r>
          <w:fldChar w:fldCharType="end"/>
        </w:r>
      </w:hyperlink>
    </w:p>
    <w:p>
      <w:pPr>
        <w:pStyle w:val="TOC2"/>
        <w:tabs>
          <w:tab w:val="right" w:leader="dot" w:pos="8306"/>
        </w:tabs>
      </w:pPr>
      <w:hyperlink w:anchor="_Toc3917" w:history="1">
        <w:r>
          <w:rPr>
            <w:rFonts w:ascii="仿宋" w:eastAsia="仿宋" w:hAnsi="仿宋" w:cs="仿宋" w:hint="eastAsia"/>
            <w:lang w:eastAsia="zh-CN"/>
          </w:rPr>
          <w:t>(五)、选址综合评价</w:t>
        </w:r>
        <w:r>
          <w:tab/>
        </w:r>
        <w:r>
          <w:fldChar w:fldCharType="begin"/>
        </w:r>
        <w:r>
          <w:instrText xml:space="preserve"> PAGEREF _Toc3917 \h </w:instrText>
        </w:r>
        <w:r>
          <w:fldChar w:fldCharType="separate"/>
        </w:r>
        <w:r>
          <w:t>7</w:t>
        </w:r>
        <w:r>
          <w:fldChar w:fldCharType="end"/>
        </w:r>
      </w:hyperlink>
    </w:p>
    <w:p>
      <w:pPr>
        <w:pStyle w:val="TOC1"/>
        <w:tabs>
          <w:tab w:val="right" w:leader="dot" w:pos="8306"/>
        </w:tabs>
      </w:pPr>
      <w:hyperlink w:anchor="_Toc32309" w:history="1">
        <w:r>
          <w:rPr>
            <w:rFonts w:ascii="仿宋" w:eastAsia="仿宋" w:hAnsi="仿宋" w:cs="仿宋" w:hint="eastAsia"/>
            <w:lang w:eastAsia="zh-CN"/>
          </w:rPr>
          <w:t>二、市场分析、调研</w:t>
        </w:r>
        <w:r>
          <w:tab/>
        </w:r>
        <w:r>
          <w:fldChar w:fldCharType="begin"/>
        </w:r>
        <w:r>
          <w:instrText xml:space="preserve"> PAGEREF _Toc32309 \h </w:instrText>
        </w:r>
        <w:r>
          <w:fldChar w:fldCharType="separate"/>
        </w:r>
        <w:r>
          <w:t>9</w:t>
        </w:r>
        <w:r>
          <w:fldChar w:fldCharType="end"/>
        </w:r>
      </w:hyperlink>
    </w:p>
    <w:p>
      <w:pPr>
        <w:pStyle w:val="TOC2"/>
        <w:tabs>
          <w:tab w:val="right" w:leader="dot" w:pos="8306"/>
        </w:tabs>
      </w:pPr>
      <w:hyperlink w:anchor="_Toc28743" w:history="1">
        <w:r>
          <w:rPr>
            <w:rFonts w:ascii="仿宋" w:eastAsia="仿宋" w:hAnsi="仿宋" w:cs="仿宋" w:hint="eastAsia"/>
            <w:lang w:eastAsia="zh-CN"/>
          </w:rPr>
          <w:t>(一)、SDH光纤传输系统行业分析</w:t>
        </w:r>
        <w:r>
          <w:tab/>
        </w:r>
        <w:r>
          <w:fldChar w:fldCharType="begin"/>
        </w:r>
        <w:r>
          <w:instrText xml:space="preserve"> PAGEREF _Toc28743 \h </w:instrText>
        </w:r>
        <w:r>
          <w:fldChar w:fldCharType="separate"/>
        </w:r>
        <w:r>
          <w:t>9</w:t>
        </w:r>
        <w:r>
          <w:fldChar w:fldCharType="end"/>
        </w:r>
      </w:hyperlink>
    </w:p>
    <w:p>
      <w:pPr>
        <w:pStyle w:val="TOC2"/>
        <w:tabs>
          <w:tab w:val="right" w:leader="dot" w:pos="8306"/>
        </w:tabs>
      </w:pPr>
      <w:hyperlink w:anchor="_Toc18207" w:history="1">
        <w:r>
          <w:rPr>
            <w:rFonts w:ascii="仿宋" w:eastAsia="仿宋" w:hAnsi="仿宋" w:cs="仿宋" w:hint="eastAsia"/>
            <w:lang w:eastAsia="zh-CN"/>
          </w:rPr>
          <w:t>(二)、SDH光纤传输系统市场分析预测</w:t>
        </w:r>
        <w:r>
          <w:tab/>
        </w:r>
        <w:r>
          <w:fldChar w:fldCharType="begin"/>
        </w:r>
        <w:r>
          <w:instrText xml:space="preserve"> PAGEREF _Toc18207 \h </w:instrText>
        </w:r>
        <w:r>
          <w:fldChar w:fldCharType="separate"/>
        </w:r>
        <w:r>
          <w:t>9</w:t>
        </w:r>
        <w:r>
          <w:fldChar w:fldCharType="end"/>
        </w:r>
      </w:hyperlink>
    </w:p>
    <w:p>
      <w:pPr>
        <w:pStyle w:val="TOC1"/>
        <w:tabs>
          <w:tab w:val="right" w:leader="dot" w:pos="8306"/>
        </w:tabs>
      </w:pPr>
      <w:hyperlink w:anchor="_Toc16159" w:history="1">
        <w:r>
          <w:rPr>
            <w:rFonts w:ascii="仿宋" w:eastAsia="仿宋" w:hAnsi="仿宋" w:cs="仿宋" w:hint="eastAsia"/>
            <w:lang w:eastAsia="zh-CN"/>
          </w:rPr>
          <w:t>三、SDH光纤传输系统项目建设单位说明</w:t>
        </w:r>
        <w:r>
          <w:tab/>
        </w:r>
        <w:r>
          <w:fldChar w:fldCharType="begin"/>
        </w:r>
        <w:r>
          <w:instrText xml:space="preserve"> PAGEREF _Toc16159 \h </w:instrText>
        </w:r>
        <w:r>
          <w:fldChar w:fldCharType="separate"/>
        </w:r>
        <w:r>
          <w:t>10</w:t>
        </w:r>
        <w:r>
          <w:fldChar w:fldCharType="end"/>
        </w:r>
      </w:hyperlink>
    </w:p>
    <w:p>
      <w:pPr>
        <w:pStyle w:val="TOC2"/>
        <w:tabs>
          <w:tab w:val="right" w:leader="dot" w:pos="8306"/>
        </w:tabs>
      </w:pPr>
      <w:hyperlink w:anchor="_Toc5750" w:history="1">
        <w:r>
          <w:rPr>
            <w:rFonts w:ascii="仿宋" w:eastAsia="仿宋" w:hAnsi="仿宋" w:cs="仿宋" w:hint="eastAsia"/>
            <w:lang w:eastAsia="zh-CN"/>
          </w:rPr>
          <w:t>(一)、SDH光纤传输系统项目承办单位基本情况</w:t>
        </w:r>
        <w:r>
          <w:tab/>
        </w:r>
        <w:r>
          <w:fldChar w:fldCharType="begin"/>
        </w:r>
        <w:r>
          <w:instrText xml:space="preserve"> PAGEREF _Toc5750 \h </w:instrText>
        </w:r>
        <w:r>
          <w:fldChar w:fldCharType="separate"/>
        </w:r>
        <w:r>
          <w:t>10</w:t>
        </w:r>
        <w:r>
          <w:fldChar w:fldCharType="end"/>
        </w:r>
      </w:hyperlink>
    </w:p>
    <w:p>
      <w:pPr>
        <w:pStyle w:val="TOC2"/>
        <w:tabs>
          <w:tab w:val="right" w:leader="dot" w:pos="8306"/>
        </w:tabs>
      </w:pPr>
      <w:hyperlink w:anchor="_Toc29598" w:history="1">
        <w:r>
          <w:rPr>
            <w:rFonts w:ascii="仿宋" w:eastAsia="仿宋" w:hAnsi="仿宋" w:cs="仿宋" w:hint="eastAsia"/>
            <w:lang w:eastAsia="zh-CN"/>
          </w:rPr>
          <w:t>(二)、公司经济效益分析</w:t>
        </w:r>
        <w:r>
          <w:tab/>
        </w:r>
        <w:r>
          <w:fldChar w:fldCharType="begin"/>
        </w:r>
        <w:r>
          <w:instrText xml:space="preserve"> PAGEREF _Toc29598 \h </w:instrText>
        </w:r>
        <w:r>
          <w:fldChar w:fldCharType="separate"/>
        </w:r>
        <w:r>
          <w:t>11</w:t>
        </w:r>
        <w:r>
          <w:fldChar w:fldCharType="end"/>
        </w:r>
      </w:hyperlink>
    </w:p>
    <w:p>
      <w:pPr>
        <w:pStyle w:val="TOC1"/>
        <w:tabs>
          <w:tab w:val="right" w:leader="dot" w:pos="8306"/>
        </w:tabs>
      </w:pPr>
      <w:hyperlink w:anchor="_Toc3857" w:history="1">
        <w:r>
          <w:rPr>
            <w:rFonts w:ascii="仿宋" w:eastAsia="仿宋" w:hAnsi="仿宋" w:cs="仿宋" w:hint="eastAsia"/>
            <w:lang w:eastAsia="zh-CN"/>
          </w:rPr>
          <w:t>四、SDH光纤传输系统项目文档管理</w:t>
        </w:r>
        <w:r>
          <w:tab/>
        </w:r>
        <w:r>
          <w:fldChar w:fldCharType="begin"/>
        </w:r>
        <w:r>
          <w:instrText xml:space="preserve"> PAGEREF _Toc3857 \h </w:instrText>
        </w:r>
        <w:r>
          <w:fldChar w:fldCharType="separate"/>
        </w:r>
        <w:r>
          <w:t>12</w:t>
        </w:r>
        <w:r>
          <w:fldChar w:fldCharType="end"/>
        </w:r>
      </w:hyperlink>
    </w:p>
    <w:p>
      <w:pPr>
        <w:pStyle w:val="TOC2"/>
        <w:tabs>
          <w:tab w:val="right" w:leader="dot" w:pos="8306"/>
        </w:tabs>
      </w:pPr>
      <w:hyperlink w:anchor="_Toc20135" w:history="1">
        <w:r>
          <w:rPr>
            <w:rFonts w:ascii="仿宋" w:eastAsia="仿宋" w:hAnsi="仿宋" w:cs="仿宋" w:hint="eastAsia"/>
            <w:lang w:eastAsia="zh-CN"/>
          </w:rPr>
          <w:t>(一)、文档编制与审查</w:t>
        </w:r>
        <w:r>
          <w:tab/>
        </w:r>
        <w:r>
          <w:fldChar w:fldCharType="begin"/>
        </w:r>
        <w:r>
          <w:instrText xml:space="preserve"> PAGEREF _Toc20135 \h </w:instrText>
        </w:r>
        <w:r>
          <w:fldChar w:fldCharType="separate"/>
        </w:r>
        <w:r>
          <w:t>12</w:t>
        </w:r>
        <w:r>
          <w:fldChar w:fldCharType="end"/>
        </w:r>
      </w:hyperlink>
    </w:p>
    <w:p>
      <w:pPr>
        <w:pStyle w:val="TOC2"/>
        <w:tabs>
          <w:tab w:val="right" w:leader="dot" w:pos="8306"/>
        </w:tabs>
      </w:pPr>
      <w:hyperlink w:anchor="_Toc6662" w:history="1">
        <w:r>
          <w:rPr>
            <w:rFonts w:ascii="仿宋" w:eastAsia="仿宋" w:hAnsi="仿宋" w:cs="仿宋" w:hint="eastAsia"/>
            <w:lang w:eastAsia="zh-CN"/>
          </w:rPr>
          <w:t>(二)、文档发布与分发</w:t>
        </w:r>
        <w:r>
          <w:tab/>
        </w:r>
        <w:r>
          <w:fldChar w:fldCharType="begin"/>
        </w:r>
        <w:r>
          <w:instrText xml:space="preserve"> PAGEREF _Toc6662 \h </w:instrText>
        </w:r>
        <w:r>
          <w:fldChar w:fldCharType="separate"/>
        </w:r>
        <w:r>
          <w:t>13</w:t>
        </w:r>
        <w:r>
          <w:fldChar w:fldCharType="end"/>
        </w:r>
      </w:hyperlink>
    </w:p>
    <w:p>
      <w:pPr>
        <w:pStyle w:val="TOC2"/>
        <w:tabs>
          <w:tab w:val="right" w:leader="dot" w:pos="8306"/>
        </w:tabs>
      </w:pPr>
      <w:hyperlink w:anchor="_Toc6580" w:history="1">
        <w:r>
          <w:rPr>
            <w:rFonts w:ascii="仿宋" w:eastAsia="仿宋" w:hAnsi="仿宋" w:cs="仿宋" w:hint="eastAsia"/>
            <w:lang w:eastAsia="zh-CN"/>
          </w:rPr>
          <w:t>(三)、文档存档与归档</w:t>
        </w:r>
        <w:r>
          <w:tab/>
        </w:r>
        <w:r>
          <w:fldChar w:fldCharType="begin"/>
        </w:r>
        <w:r>
          <w:instrText xml:space="preserve"> PAGEREF _Toc6580 \h </w:instrText>
        </w:r>
        <w:r>
          <w:fldChar w:fldCharType="separate"/>
        </w:r>
        <w:r>
          <w:t>14</w:t>
        </w:r>
        <w:r>
          <w:fldChar w:fldCharType="end"/>
        </w:r>
      </w:hyperlink>
    </w:p>
    <w:p>
      <w:pPr>
        <w:pStyle w:val="TOC1"/>
        <w:tabs>
          <w:tab w:val="right" w:leader="dot" w:pos="8306"/>
        </w:tabs>
      </w:pPr>
      <w:hyperlink w:anchor="_Toc13502" w:history="1">
        <w:r>
          <w:rPr>
            <w:rFonts w:ascii="仿宋" w:eastAsia="仿宋" w:hAnsi="仿宋" w:cs="仿宋" w:hint="eastAsia"/>
            <w:lang w:eastAsia="zh-CN"/>
          </w:rPr>
          <w:t>五、SDH光纤传输系统项目土建工程</w:t>
        </w:r>
        <w:r>
          <w:tab/>
        </w:r>
        <w:r>
          <w:fldChar w:fldCharType="begin"/>
        </w:r>
        <w:r>
          <w:instrText xml:space="preserve"> PAGEREF _Toc13502 \h </w:instrText>
        </w:r>
        <w:r>
          <w:fldChar w:fldCharType="separate"/>
        </w:r>
        <w:r>
          <w:t>15</w:t>
        </w:r>
        <w:r>
          <w:fldChar w:fldCharType="end"/>
        </w:r>
      </w:hyperlink>
    </w:p>
    <w:p>
      <w:pPr>
        <w:pStyle w:val="TOC2"/>
        <w:tabs>
          <w:tab w:val="right" w:leader="dot" w:pos="8306"/>
        </w:tabs>
      </w:pPr>
      <w:hyperlink w:anchor="_Toc5906" w:history="1">
        <w:r>
          <w:rPr>
            <w:rFonts w:ascii="仿宋" w:eastAsia="仿宋" w:hAnsi="仿宋" w:cs="仿宋" w:hint="eastAsia"/>
            <w:lang w:eastAsia="zh-CN"/>
          </w:rPr>
          <w:t>(一)、建筑工程设计原则</w:t>
        </w:r>
        <w:r>
          <w:tab/>
        </w:r>
        <w:r>
          <w:fldChar w:fldCharType="begin"/>
        </w:r>
        <w:r>
          <w:instrText xml:space="preserve"> PAGEREF _Toc5906 \h </w:instrText>
        </w:r>
        <w:r>
          <w:fldChar w:fldCharType="separate"/>
        </w:r>
        <w:r>
          <w:t>15</w:t>
        </w:r>
        <w:r>
          <w:fldChar w:fldCharType="end"/>
        </w:r>
      </w:hyperlink>
    </w:p>
    <w:p>
      <w:pPr>
        <w:pStyle w:val="TOC2"/>
        <w:tabs>
          <w:tab w:val="right" w:leader="dot" w:pos="8306"/>
        </w:tabs>
      </w:pPr>
      <w:hyperlink w:anchor="_Toc4271" w:history="1">
        <w:r>
          <w:rPr>
            <w:rFonts w:ascii="仿宋" w:eastAsia="仿宋" w:hAnsi="仿宋" w:cs="仿宋" w:hint="eastAsia"/>
            <w:lang w:eastAsia="zh-CN"/>
          </w:rPr>
          <w:t>(二)、土建工程设计年限及安全等级</w:t>
        </w:r>
        <w:r>
          <w:tab/>
        </w:r>
        <w:r>
          <w:fldChar w:fldCharType="begin"/>
        </w:r>
        <w:r>
          <w:instrText xml:space="preserve"> PAGEREF _Toc4271 \h </w:instrText>
        </w:r>
        <w:r>
          <w:fldChar w:fldCharType="separate"/>
        </w:r>
        <w:r>
          <w:t>17</w:t>
        </w:r>
        <w:r>
          <w:fldChar w:fldCharType="end"/>
        </w:r>
      </w:hyperlink>
    </w:p>
    <w:p>
      <w:pPr>
        <w:pStyle w:val="TOC2"/>
        <w:tabs>
          <w:tab w:val="right" w:leader="dot" w:pos="8306"/>
        </w:tabs>
      </w:pPr>
      <w:hyperlink w:anchor="_Toc20794" w:history="1">
        <w:r>
          <w:rPr>
            <w:rFonts w:ascii="仿宋" w:eastAsia="仿宋" w:hAnsi="仿宋" w:cs="仿宋" w:hint="eastAsia"/>
            <w:lang w:eastAsia="zh-CN"/>
          </w:rPr>
          <w:t>(三)、建筑工程设计总体要求</w:t>
        </w:r>
        <w:r>
          <w:tab/>
        </w:r>
        <w:r>
          <w:fldChar w:fldCharType="begin"/>
        </w:r>
        <w:r>
          <w:instrText xml:space="preserve"> PAGEREF _Toc20794 \h </w:instrText>
        </w:r>
        <w:r>
          <w:fldChar w:fldCharType="separate"/>
        </w:r>
        <w:r>
          <w:t>18</w:t>
        </w:r>
        <w:r>
          <w:fldChar w:fldCharType="end"/>
        </w:r>
      </w:hyperlink>
    </w:p>
    <w:p>
      <w:pPr>
        <w:pStyle w:val="TOC2"/>
        <w:tabs>
          <w:tab w:val="right" w:leader="dot" w:pos="8306"/>
        </w:tabs>
      </w:pPr>
      <w:hyperlink w:anchor="_Toc6627" w:history="1">
        <w:r>
          <w:rPr>
            <w:rFonts w:ascii="仿宋" w:eastAsia="仿宋" w:hAnsi="仿宋" w:cs="仿宋" w:hint="eastAsia"/>
            <w:lang w:eastAsia="zh-CN"/>
          </w:rPr>
          <w:t>(四)、土建工程建设指标</w:t>
        </w:r>
        <w:r>
          <w:tab/>
        </w:r>
        <w:r>
          <w:fldChar w:fldCharType="begin"/>
        </w:r>
        <w:r>
          <w:instrText xml:space="preserve"> PAGEREF _Toc6627 \h </w:instrText>
        </w:r>
        <w:r>
          <w:fldChar w:fldCharType="separate"/>
        </w:r>
        <w:r>
          <w:t>18</w:t>
        </w:r>
        <w:r>
          <w:fldChar w:fldCharType="end"/>
        </w:r>
      </w:hyperlink>
    </w:p>
    <w:p>
      <w:pPr>
        <w:pStyle w:val="TOC1"/>
        <w:tabs>
          <w:tab w:val="right" w:leader="dot" w:pos="8306"/>
        </w:tabs>
      </w:pPr>
      <w:hyperlink w:anchor="_Toc10682" w:history="1">
        <w:r>
          <w:rPr>
            <w:rFonts w:ascii="仿宋" w:eastAsia="仿宋" w:hAnsi="仿宋" w:cs="仿宋" w:hint="eastAsia"/>
            <w:lang w:eastAsia="zh-CN"/>
          </w:rPr>
          <w:t>六、SDH光纤传输系统项目绩效评估</w:t>
        </w:r>
        <w:r>
          <w:tab/>
        </w:r>
        <w:r>
          <w:fldChar w:fldCharType="begin"/>
        </w:r>
        <w:r>
          <w:instrText xml:space="preserve"> PAGEREF _Toc10682 \h </w:instrText>
        </w:r>
        <w:r>
          <w:fldChar w:fldCharType="separate"/>
        </w:r>
        <w:r>
          <w:t>19</w:t>
        </w:r>
        <w:r>
          <w:fldChar w:fldCharType="end"/>
        </w:r>
      </w:hyperlink>
    </w:p>
    <w:p>
      <w:pPr>
        <w:pStyle w:val="TOC2"/>
        <w:tabs>
          <w:tab w:val="right" w:leader="dot" w:pos="8306"/>
        </w:tabs>
      </w:pPr>
      <w:hyperlink w:anchor="_Toc25265" w:history="1">
        <w:r>
          <w:rPr>
            <w:rFonts w:ascii="仿宋" w:eastAsia="仿宋" w:hAnsi="仿宋" w:cs="仿宋" w:hint="eastAsia"/>
            <w:lang w:eastAsia="zh-CN"/>
          </w:rPr>
          <w:t>(一)、绩效评估指标</w:t>
        </w:r>
        <w:r>
          <w:tab/>
        </w:r>
        <w:r>
          <w:fldChar w:fldCharType="begin"/>
        </w:r>
        <w:r>
          <w:instrText xml:space="preserve"> PAGEREF _Toc25265 \h </w:instrText>
        </w:r>
        <w:r>
          <w:fldChar w:fldCharType="separate"/>
        </w:r>
        <w:r>
          <w:t>19</w:t>
        </w:r>
        <w:r>
          <w:fldChar w:fldCharType="end"/>
        </w:r>
      </w:hyperlink>
    </w:p>
    <w:p>
      <w:pPr>
        <w:pStyle w:val="TOC2"/>
        <w:tabs>
          <w:tab w:val="right" w:leader="dot" w:pos="8306"/>
        </w:tabs>
      </w:pPr>
      <w:hyperlink w:anchor="_Toc19587" w:history="1">
        <w:r>
          <w:rPr>
            <w:rFonts w:ascii="仿宋" w:eastAsia="仿宋" w:hAnsi="仿宋" w:cs="仿宋" w:hint="eastAsia"/>
            <w:lang w:eastAsia="zh-CN"/>
          </w:rPr>
          <w:t>(二)、绩效评估方法</w:t>
        </w:r>
        <w:r>
          <w:tab/>
        </w:r>
        <w:r>
          <w:fldChar w:fldCharType="begin"/>
        </w:r>
        <w:r>
          <w:instrText xml:space="preserve"> PAGEREF _Toc19587 \h </w:instrText>
        </w:r>
        <w:r>
          <w:fldChar w:fldCharType="separate"/>
        </w:r>
        <w:r>
          <w:t>20</w:t>
        </w:r>
        <w:r>
          <w:fldChar w:fldCharType="end"/>
        </w:r>
      </w:hyperlink>
    </w:p>
    <w:p>
      <w:pPr>
        <w:pStyle w:val="TOC2"/>
        <w:tabs>
          <w:tab w:val="right" w:leader="dot" w:pos="8306"/>
        </w:tabs>
      </w:pPr>
      <w:hyperlink w:anchor="_Toc9819" w:history="1">
        <w:r>
          <w:rPr>
            <w:rFonts w:ascii="仿宋" w:eastAsia="仿宋" w:hAnsi="仿宋" w:cs="仿宋" w:hint="eastAsia"/>
            <w:lang w:eastAsia="zh-CN"/>
          </w:rPr>
          <w:t>(三)、绩效评估周期</w:t>
        </w:r>
        <w:r>
          <w:tab/>
        </w:r>
        <w:r>
          <w:fldChar w:fldCharType="begin"/>
        </w:r>
        <w:r>
          <w:instrText xml:space="preserve"> PAGEREF _Toc9819 \h </w:instrText>
        </w:r>
        <w:r>
          <w:fldChar w:fldCharType="separate"/>
        </w:r>
        <w:r>
          <w:t>21</w:t>
        </w:r>
        <w:r>
          <w:fldChar w:fldCharType="end"/>
        </w:r>
      </w:hyperlink>
    </w:p>
    <w:p>
      <w:pPr>
        <w:pStyle w:val="TOC1"/>
        <w:tabs>
          <w:tab w:val="right" w:leader="dot" w:pos="8306"/>
        </w:tabs>
      </w:pPr>
      <w:hyperlink w:anchor="_Toc4765" w:history="1">
        <w:r>
          <w:rPr>
            <w:rFonts w:ascii="仿宋" w:eastAsia="仿宋" w:hAnsi="仿宋" w:cs="仿宋" w:hint="eastAsia"/>
            <w:lang w:eastAsia="zh-CN"/>
          </w:rPr>
          <w:t>七、SDH光纤传输系统项目经营效益</w:t>
        </w:r>
        <w:r>
          <w:tab/>
        </w:r>
        <w:r>
          <w:fldChar w:fldCharType="begin"/>
        </w:r>
        <w:r>
          <w:instrText xml:space="preserve"> PAGEREF _Toc4765 \h </w:instrText>
        </w:r>
        <w:r>
          <w:fldChar w:fldCharType="separate"/>
        </w:r>
        <w:r>
          <w:t>22</w:t>
        </w:r>
        <w:r>
          <w:fldChar w:fldCharType="end"/>
        </w:r>
      </w:hyperlink>
    </w:p>
    <w:p>
      <w:pPr>
        <w:pStyle w:val="TOC2"/>
        <w:tabs>
          <w:tab w:val="right" w:leader="dot" w:pos="8306"/>
        </w:tabs>
      </w:pPr>
      <w:hyperlink w:anchor="_Toc24934" w:history="1">
        <w:r>
          <w:rPr>
            <w:rFonts w:ascii="仿宋" w:eastAsia="仿宋" w:hAnsi="仿宋" w:cs="仿宋" w:hint="eastAsia"/>
            <w:lang w:eastAsia="zh-CN"/>
          </w:rPr>
          <w:t>(一)、经济评价财务测算</w:t>
        </w:r>
        <w:r>
          <w:tab/>
        </w:r>
        <w:r>
          <w:fldChar w:fldCharType="begin"/>
        </w:r>
        <w:r>
          <w:instrText xml:space="preserve"> PAGEREF _Toc24934 \h </w:instrText>
        </w:r>
        <w:r>
          <w:fldChar w:fldCharType="separate"/>
        </w:r>
        <w:r>
          <w:t>22</w:t>
        </w:r>
        <w:r>
          <w:fldChar w:fldCharType="end"/>
        </w:r>
      </w:hyperlink>
    </w:p>
    <w:p>
      <w:pPr>
        <w:pStyle w:val="TOC2"/>
        <w:tabs>
          <w:tab w:val="right" w:leader="dot" w:pos="8306"/>
        </w:tabs>
      </w:pPr>
      <w:hyperlink w:anchor="_Toc30610" w:history="1">
        <w:r>
          <w:rPr>
            <w:rFonts w:ascii="仿宋" w:eastAsia="仿宋" w:hAnsi="仿宋" w:cs="仿宋" w:hint="eastAsia"/>
            <w:lang w:eastAsia="zh-CN"/>
          </w:rPr>
          <w:t>(二)、SDH光纤传输系统项目盈利能力分析</w:t>
        </w:r>
        <w:r>
          <w:tab/>
        </w:r>
        <w:r>
          <w:fldChar w:fldCharType="begin"/>
        </w:r>
        <w:r>
          <w:instrText xml:space="preserve"> PAGEREF _Toc30610 \h </w:instrText>
        </w:r>
        <w:r>
          <w:fldChar w:fldCharType="separate"/>
        </w:r>
        <w:r>
          <w:t>23</w:t>
        </w:r>
        <w:r>
          <w:fldChar w:fldCharType="end"/>
        </w:r>
      </w:hyperlink>
    </w:p>
    <w:p>
      <w:pPr>
        <w:pStyle w:val="TOC1"/>
        <w:tabs>
          <w:tab w:val="right" w:leader="dot" w:pos="8306"/>
        </w:tabs>
      </w:pPr>
      <w:hyperlink w:anchor="_Toc13798" w:history="1">
        <w:r>
          <w:rPr>
            <w:rFonts w:ascii="仿宋" w:eastAsia="仿宋" w:hAnsi="仿宋" w:cs="仿宋" w:hint="eastAsia"/>
            <w:lang w:eastAsia="zh-CN"/>
          </w:rPr>
          <w:t>八、SDH光纤传输系统项目环境影响分析</w:t>
        </w:r>
        <w:r>
          <w:tab/>
        </w:r>
        <w:r>
          <w:fldChar w:fldCharType="begin"/>
        </w:r>
        <w:r>
          <w:instrText xml:space="preserve"> PAGEREF _Toc13798 \h </w:instrText>
        </w:r>
        <w:r>
          <w:fldChar w:fldCharType="separate"/>
        </w:r>
        <w:r>
          <w:t>24</w:t>
        </w:r>
        <w:r>
          <w:fldChar w:fldCharType="end"/>
        </w:r>
      </w:hyperlink>
    </w:p>
    <w:p>
      <w:pPr>
        <w:pStyle w:val="TOC2"/>
        <w:tabs>
          <w:tab w:val="right" w:leader="dot" w:pos="8306"/>
        </w:tabs>
      </w:pPr>
      <w:hyperlink w:anchor="_Toc7949" w:history="1">
        <w:r>
          <w:rPr>
            <w:rFonts w:ascii="仿宋" w:eastAsia="仿宋" w:hAnsi="仿宋" w:cs="仿宋" w:hint="eastAsia"/>
            <w:lang w:eastAsia="zh-CN"/>
          </w:rPr>
          <w:t>(一)、建设区域环境质量现状</w:t>
        </w:r>
        <w:r>
          <w:tab/>
        </w:r>
        <w:r>
          <w:fldChar w:fldCharType="begin"/>
        </w:r>
        <w:r>
          <w:instrText xml:space="preserve"> PAGEREF _Toc7949 \h </w:instrText>
        </w:r>
        <w:r>
          <w:fldChar w:fldCharType="separate"/>
        </w:r>
        <w:r>
          <w:t>24</w:t>
        </w:r>
        <w:r>
          <w:fldChar w:fldCharType="end"/>
        </w:r>
      </w:hyperlink>
    </w:p>
    <w:p>
      <w:pPr>
        <w:pStyle w:val="TOC2"/>
        <w:tabs>
          <w:tab w:val="right" w:leader="dot" w:pos="8306"/>
        </w:tabs>
      </w:pPr>
      <w:hyperlink w:anchor="_Toc17186" w:history="1">
        <w:r>
          <w:rPr>
            <w:rFonts w:ascii="仿宋" w:eastAsia="仿宋" w:hAnsi="仿宋" w:cs="仿宋" w:hint="eastAsia"/>
            <w:lang w:eastAsia="zh-CN"/>
          </w:rPr>
          <w:t>(二)、建设期环境保护</w:t>
        </w:r>
        <w:r>
          <w:tab/>
        </w:r>
        <w:r>
          <w:fldChar w:fldCharType="begin"/>
        </w:r>
        <w:r>
          <w:instrText xml:space="preserve"> PAGEREF _Toc17186 \h </w:instrText>
        </w:r>
        <w:r>
          <w:fldChar w:fldCharType="separate"/>
        </w:r>
        <w:r>
          <w:t>25</w:t>
        </w:r>
        <w:r>
          <w:fldChar w:fldCharType="end"/>
        </w:r>
      </w:hyperlink>
    </w:p>
    <w:p>
      <w:pPr>
        <w:pStyle w:val="TOC2"/>
        <w:tabs>
          <w:tab w:val="right" w:leader="dot" w:pos="8306"/>
        </w:tabs>
      </w:pPr>
      <w:hyperlink w:anchor="_Toc5240" w:history="1">
        <w:r>
          <w:rPr>
            <w:rFonts w:ascii="仿宋" w:eastAsia="仿宋" w:hAnsi="仿宋" w:cs="仿宋" w:hint="eastAsia"/>
            <w:lang w:eastAsia="zh-CN"/>
          </w:rPr>
          <w:t>(三)、运营期环境保护</w:t>
        </w:r>
        <w:r>
          <w:tab/>
        </w:r>
        <w:r>
          <w:fldChar w:fldCharType="begin"/>
        </w:r>
        <w:r>
          <w:instrText xml:space="preserve"> PAGEREF _Toc5240 \h </w:instrText>
        </w:r>
        <w:r>
          <w:fldChar w:fldCharType="separate"/>
        </w:r>
        <w:r>
          <w:t>27</w:t>
        </w:r>
        <w:r>
          <w:fldChar w:fldCharType="end"/>
        </w:r>
      </w:hyperlink>
    </w:p>
    <w:p>
      <w:pPr>
        <w:pStyle w:val="TOC2"/>
        <w:tabs>
          <w:tab w:val="right" w:leader="dot" w:pos="8306"/>
        </w:tabs>
      </w:pPr>
      <w:hyperlink w:anchor="_Toc4906" w:history="1">
        <w:r>
          <w:rPr>
            <w:rFonts w:ascii="仿宋" w:eastAsia="仿宋" w:hAnsi="仿宋" w:cs="仿宋" w:hint="eastAsia"/>
            <w:lang w:eastAsia="zh-CN"/>
          </w:rPr>
          <w:t>(四)、SDH光纤传输系统项目建设对区域经济的影响</w:t>
        </w:r>
        <w:r>
          <w:tab/>
        </w:r>
        <w:r>
          <w:fldChar w:fldCharType="begin"/>
        </w:r>
        <w:r>
          <w:instrText xml:space="preserve"> PAGEREF _Toc4906 \h </w:instrText>
        </w:r>
        <w:r>
          <w:fldChar w:fldCharType="separate"/>
        </w:r>
        <w:r>
          <w:t>28</w:t>
        </w:r>
        <w:r>
          <w:fldChar w:fldCharType="end"/>
        </w:r>
      </w:hyperlink>
    </w:p>
    <w:p>
      <w:pPr>
        <w:pStyle w:val="TOC2"/>
        <w:tabs>
          <w:tab w:val="right" w:leader="dot" w:pos="8306"/>
        </w:tabs>
      </w:pPr>
      <w:hyperlink w:anchor="_Toc31913" w:history="1">
        <w:r>
          <w:rPr>
            <w:rFonts w:ascii="仿宋" w:eastAsia="仿宋" w:hAnsi="仿宋" w:cs="仿宋" w:hint="eastAsia"/>
            <w:lang w:eastAsia="zh-CN"/>
          </w:rPr>
          <w:t>(五)、废弃物处理</w:t>
        </w:r>
        <w:r>
          <w:tab/>
        </w:r>
        <w:r>
          <w:fldChar w:fldCharType="begin"/>
        </w:r>
        <w:r>
          <w:instrText xml:space="preserve"> PAGEREF _Toc31913 \h </w:instrText>
        </w:r>
        <w:r>
          <w:fldChar w:fldCharType="separate"/>
        </w:r>
        <w:r>
          <w:t>30</w:t>
        </w:r>
        <w:r>
          <w:fldChar w:fldCharType="end"/>
        </w:r>
      </w:hyperlink>
    </w:p>
    <w:p>
      <w:pPr>
        <w:pStyle w:val="TOC2"/>
        <w:tabs>
          <w:tab w:val="right" w:leader="dot" w:pos="8306"/>
        </w:tabs>
      </w:pPr>
      <w:hyperlink w:anchor="_Toc5725" w:history="1">
        <w:r>
          <w:rPr>
            <w:rFonts w:ascii="仿宋" w:eastAsia="仿宋" w:hAnsi="仿宋" w:cs="仿宋" w:hint="eastAsia"/>
            <w:lang w:eastAsia="zh-CN"/>
          </w:rPr>
          <w:t>(六)、特殊环境影响分析</w:t>
        </w:r>
        <w:r>
          <w:tab/>
        </w:r>
        <w:r>
          <w:fldChar w:fldCharType="begin"/>
        </w:r>
        <w:r>
          <w:instrText xml:space="preserve"> PAGEREF _Toc5725 \h </w:instrText>
        </w:r>
        <w:r>
          <w:fldChar w:fldCharType="separate"/>
        </w:r>
        <w:r>
          <w:t>31</w:t>
        </w:r>
        <w:r>
          <w:fldChar w:fldCharType="end"/>
        </w:r>
      </w:hyperlink>
    </w:p>
    <w:p>
      <w:pPr>
        <w:pStyle w:val="TOC2"/>
        <w:tabs>
          <w:tab w:val="right" w:leader="dot" w:pos="8306"/>
        </w:tabs>
      </w:pPr>
      <w:hyperlink w:anchor="_Toc29149" w:history="1">
        <w:r>
          <w:rPr>
            <w:rFonts w:ascii="仿宋" w:eastAsia="仿宋" w:hAnsi="仿宋" w:cs="仿宋" w:hint="eastAsia"/>
            <w:lang w:eastAsia="zh-CN"/>
          </w:rPr>
          <w:t>(七)、清洁生产</w:t>
        </w:r>
        <w:r>
          <w:tab/>
        </w:r>
        <w:r>
          <w:fldChar w:fldCharType="begin"/>
        </w:r>
        <w:r>
          <w:instrText xml:space="preserve"> PAGEREF _Toc29149 \h </w:instrText>
        </w:r>
        <w:r>
          <w:fldChar w:fldCharType="separate"/>
        </w:r>
        <w:r>
          <w:t>33</w:t>
        </w:r>
        <w:r>
          <w:fldChar w:fldCharType="end"/>
        </w:r>
      </w:hyperlink>
    </w:p>
    <w:p>
      <w:pPr>
        <w:pStyle w:val="TOC2"/>
        <w:tabs>
          <w:tab w:val="right" w:leader="dot" w:pos="8306"/>
        </w:tabs>
      </w:pPr>
      <w:hyperlink w:anchor="_Toc9207" w:history="1">
        <w:r>
          <w:rPr>
            <w:rFonts w:ascii="仿宋" w:eastAsia="仿宋" w:hAnsi="仿宋" w:cs="仿宋" w:hint="eastAsia"/>
            <w:lang w:eastAsia="zh-CN"/>
          </w:rPr>
          <w:t>(八)、环境保护综合评价</w:t>
        </w:r>
        <w:r>
          <w:tab/>
        </w:r>
        <w:r>
          <w:fldChar w:fldCharType="begin"/>
        </w:r>
        <w:r>
          <w:instrText xml:space="preserve"> PAGEREF _Toc9207 \h </w:instrText>
        </w:r>
        <w:r>
          <w:fldChar w:fldCharType="separate"/>
        </w:r>
        <w:r>
          <w:t>34</w:t>
        </w:r>
        <w:r>
          <w:fldChar w:fldCharType="end"/>
        </w:r>
      </w:hyperlink>
    </w:p>
    <w:p>
      <w:pPr>
        <w:pStyle w:val="TOC1"/>
        <w:tabs>
          <w:tab w:val="right" w:leader="dot" w:pos="8306"/>
        </w:tabs>
      </w:pPr>
      <w:hyperlink w:anchor="_Toc17547" w:history="1">
        <w:r>
          <w:rPr>
            <w:rFonts w:ascii="仿宋" w:eastAsia="仿宋" w:hAnsi="仿宋" w:cs="仿宋" w:hint="eastAsia"/>
            <w:lang w:eastAsia="zh-CN"/>
          </w:rPr>
          <w:t>九、SDH光纤传输系统项目社会影响</w:t>
        </w:r>
        <w:r>
          <w:tab/>
        </w:r>
        <w:r>
          <w:fldChar w:fldCharType="begin"/>
        </w:r>
        <w:r>
          <w:instrText xml:space="preserve"> PAGEREF _Toc17547 \h </w:instrText>
        </w:r>
        <w:r>
          <w:fldChar w:fldCharType="separate"/>
        </w:r>
        <w:r>
          <w:t>35</w:t>
        </w:r>
        <w:r>
          <w:fldChar w:fldCharType="end"/>
        </w:r>
      </w:hyperlink>
    </w:p>
    <w:p>
      <w:pPr>
        <w:pStyle w:val="TOC2"/>
        <w:tabs>
          <w:tab w:val="right" w:leader="dot" w:pos="8306"/>
        </w:tabs>
      </w:pPr>
      <w:hyperlink w:anchor="_Toc28692" w:history="1">
        <w:r>
          <w:rPr>
            <w:rFonts w:ascii="仿宋" w:eastAsia="仿宋" w:hAnsi="仿宋" w:cs="仿宋" w:hint="eastAsia"/>
            <w:lang w:eastAsia="zh-CN"/>
          </w:rPr>
          <w:t>(一)、社会责任与义务</w:t>
        </w:r>
        <w:r>
          <w:tab/>
        </w:r>
        <w:r>
          <w:fldChar w:fldCharType="begin"/>
        </w:r>
        <w:r>
          <w:instrText xml:space="preserve"> PAGEREF _Toc28692 \h </w:instrText>
        </w:r>
        <w:r>
          <w:fldChar w:fldCharType="separate"/>
        </w:r>
        <w:r>
          <w:t>35</w:t>
        </w:r>
        <w:r>
          <w:fldChar w:fldCharType="end"/>
        </w:r>
      </w:hyperlink>
    </w:p>
    <w:p>
      <w:pPr>
        <w:pStyle w:val="TOC2"/>
        <w:tabs>
          <w:tab w:val="right" w:leader="dot" w:pos="8306"/>
        </w:tabs>
      </w:pPr>
      <w:hyperlink w:anchor="_Toc28636" w:history="1">
        <w:r>
          <w:rPr>
            <w:rFonts w:ascii="仿宋" w:eastAsia="仿宋" w:hAnsi="仿宋" w:cs="仿宋" w:hint="eastAsia"/>
            <w:lang w:eastAsia="zh-CN"/>
          </w:rPr>
          <w:t>(二)、社会参与与沟通</w:t>
        </w:r>
        <w:r>
          <w:tab/>
        </w:r>
        <w:r>
          <w:fldChar w:fldCharType="begin"/>
        </w:r>
        <w:r>
          <w:instrText xml:space="preserve"> PAGEREF _Toc28636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59" w:history="1">
        <w:r>
          <w:rPr>
            <w:rFonts w:ascii="仿宋" w:eastAsia="仿宋" w:hAnsi="仿宋" w:cs="仿宋" w:hint="eastAsia"/>
            <w:lang w:eastAsia="zh-CN"/>
          </w:rPr>
          <w:t>十、SDH光纤传输系统项目财务管理</w:t>
        </w:r>
        <w:r>
          <w:tab/>
        </w:r>
        <w:r>
          <w:fldChar w:fldCharType="begin"/>
        </w:r>
        <w:r>
          <w:instrText xml:space="preserve"> PAGEREF _Toc10959 \h </w:instrText>
        </w:r>
        <w:r>
          <w:fldChar w:fldCharType="separate"/>
        </w:r>
        <w:r>
          <w:t>37</w:t>
        </w:r>
        <w:r>
          <w:fldChar w:fldCharType="end"/>
        </w:r>
      </w:hyperlink>
    </w:p>
    <w:p>
      <w:pPr>
        <w:pStyle w:val="TOC2"/>
        <w:tabs>
          <w:tab w:val="right" w:leader="dot" w:pos="8306"/>
        </w:tabs>
      </w:pPr>
      <w:hyperlink w:anchor="_Toc18115" w:history="1">
        <w:r>
          <w:rPr>
            <w:rFonts w:ascii="仿宋" w:eastAsia="仿宋" w:hAnsi="仿宋" w:cs="仿宋" w:hint="eastAsia"/>
            <w:lang w:eastAsia="zh-CN"/>
          </w:rPr>
          <w:t>(一)、资金需求大</w:t>
        </w:r>
        <w:r>
          <w:tab/>
        </w:r>
        <w:r>
          <w:fldChar w:fldCharType="begin"/>
        </w:r>
        <w:r>
          <w:instrText xml:space="preserve"> PAGEREF _Toc18115 \h </w:instrText>
        </w:r>
        <w:r>
          <w:fldChar w:fldCharType="separate"/>
        </w:r>
        <w:r>
          <w:t>37</w:t>
        </w:r>
        <w:r>
          <w:fldChar w:fldCharType="end"/>
        </w:r>
      </w:hyperlink>
    </w:p>
    <w:p>
      <w:pPr>
        <w:pStyle w:val="TOC2"/>
        <w:tabs>
          <w:tab w:val="right" w:leader="dot" w:pos="8306"/>
        </w:tabs>
      </w:pPr>
      <w:hyperlink w:anchor="_Toc22892" w:history="1">
        <w:r>
          <w:rPr>
            <w:rFonts w:ascii="仿宋" w:eastAsia="仿宋" w:hAnsi="仿宋" w:cs="仿宋" w:hint="eastAsia"/>
            <w:lang w:eastAsia="zh-CN"/>
          </w:rPr>
          <w:t>(二)、研发周期长</w:t>
        </w:r>
        <w:r>
          <w:tab/>
        </w:r>
        <w:r>
          <w:fldChar w:fldCharType="begin"/>
        </w:r>
        <w:r>
          <w:instrText xml:space="preserve"> PAGEREF _Toc22892 \h </w:instrText>
        </w:r>
        <w:r>
          <w:fldChar w:fldCharType="separate"/>
        </w:r>
        <w:r>
          <w:t>38</w:t>
        </w:r>
        <w:r>
          <w:fldChar w:fldCharType="end"/>
        </w:r>
      </w:hyperlink>
    </w:p>
    <w:p>
      <w:pPr>
        <w:pStyle w:val="TOC2"/>
        <w:tabs>
          <w:tab w:val="right" w:leader="dot" w:pos="8306"/>
        </w:tabs>
      </w:pPr>
      <w:hyperlink w:anchor="_Toc18196" w:history="1">
        <w:r>
          <w:rPr>
            <w:rFonts w:ascii="仿宋" w:eastAsia="仿宋" w:hAnsi="仿宋" w:cs="仿宋" w:hint="eastAsia"/>
            <w:lang w:eastAsia="zh-CN"/>
          </w:rPr>
          <w:t>(三)、市场风险大</w:t>
        </w:r>
        <w:r>
          <w:tab/>
        </w:r>
        <w:r>
          <w:fldChar w:fldCharType="begin"/>
        </w:r>
        <w:r>
          <w:instrText xml:space="preserve"> PAGEREF _Toc18196 \h </w:instrText>
        </w:r>
        <w:r>
          <w:fldChar w:fldCharType="separate"/>
        </w:r>
        <w:r>
          <w:t>39</w:t>
        </w:r>
        <w:r>
          <w:fldChar w:fldCharType="end"/>
        </w:r>
      </w:hyperlink>
    </w:p>
    <w:p>
      <w:pPr>
        <w:pStyle w:val="TOC2"/>
        <w:tabs>
          <w:tab w:val="right" w:leader="dot" w:pos="8306"/>
        </w:tabs>
      </w:pPr>
      <w:hyperlink w:anchor="_Toc16806" w:history="1">
        <w:r>
          <w:rPr>
            <w:rFonts w:ascii="仿宋" w:eastAsia="仿宋" w:hAnsi="仿宋" w:cs="仿宋" w:hint="eastAsia"/>
            <w:lang w:eastAsia="zh-CN"/>
          </w:rPr>
          <w:t>(四)、利润率高</w:t>
        </w:r>
        <w:r>
          <w:tab/>
        </w:r>
        <w:r>
          <w:fldChar w:fldCharType="begin"/>
        </w:r>
        <w:r>
          <w:instrText xml:space="preserve"> PAGEREF _Toc16806 \h </w:instrText>
        </w:r>
        <w:r>
          <w:fldChar w:fldCharType="separate"/>
        </w:r>
        <w:r>
          <w:t>42</w:t>
        </w:r>
        <w:r>
          <w:fldChar w:fldCharType="end"/>
        </w:r>
      </w:hyperlink>
    </w:p>
    <w:p>
      <w:pPr>
        <w:pStyle w:val="TOC1"/>
        <w:tabs>
          <w:tab w:val="right" w:leader="dot" w:pos="8306"/>
        </w:tabs>
      </w:pPr>
      <w:hyperlink w:anchor="_Toc10756" w:history="1">
        <w:r>
          <w:rPr>
            <w:rFonts w:ascii="仿宋" w:eastAsia="仿宋" w:hAnsi="仿宋" w:cs="仿宋" w:hint="eastAsia"/>
            <w:lang w:eastAsia="zh-CN"/>
          </w:rPr>
          <w:t>十一、生产安全保护</w:t>
        </w:r>
        <w:r>
          <w:tab/>
        </w:r>
        <w:r>
          <w:fldChar w:fldCharType="begin"/>
        </w:r>
        <w:r>
          <w:instrText xml:space="preserve"> PAGEREF _Toc10756 \h </w:instrText>
        </w:r>
        <w:r>
          <w:fldChar w:fldCharType="separate"/>
        </w:r>
        <w:r>
          <w:t>44</w:t>
        </w:r>
        <w:r>
          <w:fldChar w:fldCharType="end"/>
        </w:r>
      </w:hyperlink>
    </w:p>
    <w:p>
      <w:pPr>
        <w:pStyle w:val="TOC2"/>
        <w:tabs>
          <w:tab w:val="right" w:leader="dot" w:pos="8306"/>
        </w:tabs>
      </w:pPr>
      <w:hyperlink w:anchor="_Toc16537" w:history="1">
        <w:r>
          <w:rPr>
            <w:rFonts w:ascii="仿宋" w:eastAsia="仿宋" w:hAnsi="仿宋" w:cs="仿宋" w:hint="eastAsia"/>
            <w:lang w:eastAsia="zh-CN"/>
          </w:rPr>
          <w:t>(一)、消防安全</w:t>
        </w:r>
        <w:r>
          <w:tab/>
        </w:r>
        <w:r>
          <w:fldChar w:fldCharType="begin"/>
        </w:r>
        <w:r>
          <w:instrText xml:space="preserve"> PAGEREF _Toc16537 \h </w:instrText>
        </w:r>
        <w:r>
          <w:fldChar w:fldCharType="separate"/>
        </w:r>
        <w:r>
          <w:t>44</w:t>
        </w:r>
        <w:r>
          <w:fldChar w:fldCharType="end"/>
        </w:r>
      </w:hyperlink>
    </w:p>
    <w:p>
      <w:pPr>
        <w:pStyle w:val="TOC2"/>
        <w:tabs>
          <w:tab w:val="right" w:leader="dot" w:pos="8306"/>
        </w:tabs>
      </w:pPr>
      <w:hyperlink w:anchor="_Toc17915" w:history="1">
        <w:r>
          <w:rPr>
            <w:rFonts w:ascii="仿宋" w:eastAsia="仿宋" w:hAnsi="仿宋" w:cs="仿宋" w:hint="eastAsia"/>
            <w:lang w:eastAsia="zh-CN"/>
          </w:rPr>
          <w:t>(二)、防火防爆总图布置措施</w:t>
        </w:r>
        <w:r>
          <w:tab/>
        </w:r>
        <w:r>
          <w:fldChar w:fldCharType="begin"/>
        </w:r>
        <w:r>
          <w:instrText xml:space="preserve"> PAGEREF _Toc17915 \h </w:instrText>
        </w:r>
        <w:r>
          <w:fldChar w:fldCharType="separate"/>
        </w:r>
        <w:r>
          <w:t>46</w:t>
        </w:r>
        <w:r>
          <w:fldChar w:fldCharType="end"/>
        </w:r>
      </w:hyperlink>
    </w:p>
    <w:p>
      <w:pPr>
        <w:pStyle w:val="TOC2"/>
        <w:tabs>
          <w:tab w:val="right" w:leader="dot" w:pos="8306"/>
        </w:tabs>
      </w:pPr>
      <w:hyperlink w:anchor="_Toc29158" w:history="1">
        <w:r>
          <w:rPr>
            <w:rFonts w:ascii="仿宋" w:eastAsia="仿宋" w:hAnsi="仿宋" w:cs="仿宋" w:hint="eastAsia"/>
            <w:lang w:eastAsia="zh-CN"/>
          </w:rPr>
          <w:t>(三)、自然灾害防范措施</w:t>
        </w:r>
        <w:r>
          <w:tab/>
        </w:r>
        <w:r>
          <w:fldChar w:fldCharType="begin"/>
        </w:r>
        <w:r>
          <w:instrText xml:space="preserve"> PAGEREF _Toc29158 \h </w:instrText>
        </w:r>
        <w:r>
          <w:fldChar w:fldCharType="separate"/>
        </w:r>
        <w:r>
          <w:t>47</w:t>
        </w:r>
        <w:r>
          <w:fldChar w:fldCharType="end"/>
        </w:r>
      </w:hyperlink>
    </w:p>
    <w:p>
      <w:pPr>
        <w:pStyle w:val="TOC2"/>
        <w:tabs>
          <w:tab w:val="right" w:leader="dot" w:pos="8306"/>
        </w:tabs>
      </w:pPr>
      <w:hyperlink w:anchor="_Toc13214" w:history="1">
        <w:r>
          <w:rPr>
            <w:rFonts w:ascii="仿宋" w:eastAsia="仿宋" w:hAnsi="仿宋" w:cs="仿宋" w:hint="eastAsia"/>
            <w:lang w:eastAsia="zh-CN"/>
          </w:rPr>
          <w:t>(四)、安全色及安全标志使用要求</w:t>
        </w:r>
        <w:r>
          <w:tab/>
        </w:r>
        <w:r>
          <w:fldChar w:fldCharType="begin"/>
        </w:r>
        <w:r>
          <w:instrText xml:space="preserve"> PAGEREF _Toc13214 \h </w:instrText>
        </w:r>
        <w:r>
          <w:fldChar w:fldCharType="separate"/>
        </w:r>
        <w:r>
          <w:t>48</w:t>
        </w:r>
        <w:r>
          <w:fldChar w:fldCharType="end"/>
        </w:r>
      </w:hyperlink>
    </w:p>
    <w:p>
      <w:pPr>
        <w:pStyle w:val="TOC2"/>
        <w:tabs>
          <w:tab w:val="right" w:leader="dot" w:pos="8306"/>
        </w:tabs>
      </w:pPr>
      <w:hyperlink w:anchor="_Toc28926" w:history="1">
        <w:r>
          <w:rPr>
            <w:rFonts w:ascii="仿宋" w:eastAsia="仿宋" w:hAnsi="仿宋" w:cs="仿宋" w:hint="eastAsia"/>
            <w:lang w:eastAsia="zh-CN"/>
          </w:rPr>
          <w:t>(五)、防尘防毒措施</w:t>
        </w:r>
        <w:r>
          <w:tab/>
        </w:r>
        <w:r>
          <w:fldChar w:fldCharType="begin"/>
        </w:r>
        <w:r>
          <w:instrText xml:space="preserve"> PAGEREF _Toc28926 \h </w:instrText>
        </w:r>
        <w:r>
          <w:fldChar w:fldCharType="separate"/>
        </w:r>
        <w:r>
          <w:t>49</w:t>
        </w:r>
        <w:r>
          <w:fldChar w:fldCharType="end"/>
        </w:r>
      </w:hyperlink>
    </w:p>
    <w:p>
      <w:pPr>
        <w:pStyle w:val="TOC2"/>
        <w:tabs>
          <w:tab w:val="right" w:leader="dot" w:pos="8306"/>
        </w:tabs>
      </w:pPr>
      <w:hyperlink w:anchor="_Toc30838" w:history="1">
        <w:r>
          <w:rPr>
            <w:rFonts w:ascii="仿宋" w:eastAsia="仿宋" w:hAnsi="仿宋" w:cs="仿宋" w:hint="eastAsia"/>
            <w:lang w:eastAsia="zh-CN"/>
          </w:rPr>
          <w:t>(六)、防静电、触电防护及防雷措施</w:t>
        </w:r>
        <w:r>
          <w:tab/>
        </w:r>
        <w:r>
          <w:fldChar w:fldCharType="begin"/>
        </w:r>
        <w:r>
          <w:instrText xml:space="preserve"> PAGEREF _Toc30838 \h </w:instrText>
        </w:r>
        <w:r>
          <w:fldChar w:fldCharType="separate"/>
        </w:r>
        <w:r>
          <w:t>50</w:t>
        </w:r>
        <w:r>
          <w:fldChar w:fldCharType="end"/>
        </w:r>
      </w:hyperlink>
    </w:p>
    <w:p>
      <w:pPr>
        <w:pStyle w:val="TOC2"/>
        <w:tabs>
          <w:tab w:val="right" w:leader="dot" w:pos="8306"/>
        </w:tabs>
      </w:pPr>
      <w:hyperlink w:anchor="_Toc3510" w:history="1">
        <w:r>
          <w:rPr>
            <w:rFonts w:ascii="仿宋" w:eastAsia="仿宋" w:hAnsi="仿宋" w:cs="仿宋" w:hint="eastAsia"/>
            <w:lang w:eastAsia="zh-CN"/>
          </w:rPr>
          <w:t>(七)、机械设备安全保障措施</w:t>
        </w:r>
        <w:r>
          <w:tab/>
        </w:r>
        <w:r>
          <w:fldChar w:fldCharType="begin"/>
        </w:r>
        <w:r>
          <w:instrText xml:space="preserve"> PAGEREF _Toc3510 \h </w:instrText>
        </w:r>
        <w:r>
          <w:fldChar w:fldCharType="separate"/>
        </w:r>
        <w:r>
          <w:t>51</w:t>
        </w:r>
        <w:r>
          <w:fldChar w:fldCharType="end"/>
        </w:r>
      </w:hyperlink>
    </w:p>
    <w:p>
      <w:pPr>
        <w:pStyle w:val="TOC1"/>
        <w:tabs>
          <w:tab w:val="right" w:leader="dot" w:pos="8306"/>
        </w:tabs>
      </w:pPr>
      <w:hyperlink w:anchor="_Toc19372" w:history="1">
        <w:r>
          <w:rPr>
            <w:rFonts w:ascii="仿宋" w:eastAsia="仿宋" w:hAnsi="仿宋" w:cs="仿宋" w:hint="eastAsia"/>
            <w:lang w:eastAsia="zh-CN"/>
          </w:rPr>
          <w:t>十二、SDH光纤传输系统项目人力资源培养与发展</w:t>
        </w:r>
        <w:r>
          <w:tab/>
        </w:r>
        <w:r>
          <w:fldChar w:fldCharType="begin"/>
        </w:r>
        <w:r>
          <w:instrText xml:space="preserve"> PAGEREF _Toc19372 \h </w:instrText>
        </w:r>
        <w:r>
          <w:fldChar w:fldCharType="separate"/>
        </w:r>
        <w:r>
          <w:t>53</w:t>
        </w:r>
        <w:r>
          <w:fldChar w:fldCharType="end"/>
        </w:r>
      </w:hyperlink>
    </w:p>
    <w:p>
      <w:pPr>
        <w:pStyle w:val="TOC2"/>
        <w:tabs>
          <w:tab w:val="right" w:leader="dot" w:pos="8306"/>
        </w:tabs>
      </w:pPr>
      <w:hyperlink w:anchor="_Toc22165" w:history="1">
        <w:r>
          <w:rPr>
            <w:rFonts w:ascii="仿宋" w:eastAsia="仿宋" w:hAnsi="仿宋" w:cs="仿宋" w:hint="eastAsia"/>
            <w:lang w:eastAsia="zh-CN"/>
          </w:rPr>
          <w:t>(一)、人才需求与规划</w:t>
        </w:r>
        <w:r>
          <w:tab/>
        </w:r>
        <w:r>
          <w:fldChar w:fldCharType="begin"/>
        </w:r>
        <w:r>
          <w:instrText xml:space="preserve"> PAGEREF _Toc22165 \h </w:instrText>
        </w:r>
        <w:r>
          <w:fldChar w:fldCharType="separate"/>
        </w:r>
        <w:r>
          <w:t>53</w:t>
        </w:r>
        <w:r>
          <w:fldChar w:fldCharType="end"/>
        </w:r>
      </w:hyperlink>
    </w:p>
    <w:p>
      <w:pPr>
        <w:pStyle w:val="TOC2"/>
        <w:tabs>
          <w:tab w:val="right" w:leader="dot" w:pos="8306"/>
        </w:tabs>
      </w:pPr>
      <w:hyperlink w:anchor="_Toc28071" w:history="1">
        <w:r>
          <w:rPr>
            <w:rFonts w:ascii="仿宋" w:eastAsia="仿宋" w:hAnsi="仿宋" w:cs="仿宋" w:hint="eastAsia"/>
            <w:lang w:eastAsia="zh-CN"/>
          </w:rPr>
          <w:t>(二)、培训与发展计划</w:t>
        </w:r>
        <w:r>
          <w:tab/>
        </w:r>
        <w:r>
          <w:fldChar w:fldCharType="begin"/>
        </w:r>
        <w:r>
          <w:instrText xml:space="preserve"> PAGEREF _Toc28071 \h </w:instrText>
        </w:r>
        <w:r>
          <w:fldChar w:fldCharType="separate"/>
        </w:r>
        <w:r>
          <w:t>53</w:t>
        </w:r>
        <w:r>
          <w:fldChar w:fldCharType="end"/>
        </w:r>
      </w:hyperlink>
    </w:p>
    <w:p>
      <w:pPr>
        <w:pStyle w:val="TOC1"/>
        <w:tabs>
          <w:tab w:val="right" w:leader="dot" w:pos="8306"/>
        </w:tabs>
      </w:pPr>
      <w:hyperlink w:anchor="_Toc11900" w:history="1">
        <w:r>
          <w:rPr>
            <w:rFonts w:ascii="仿宋" w:eastAsia="仿宋" w:hAnsi="仿宋" w:cs="仿宋" w:hint="eastAsia"/>
            <w:lang w:eastAsia="zh-CN"/>
          </w:rPr>
          <w:t>十三、SDH光纤传输系统项目变更管理</w:t>
        </w:r>
        <w:r>
          <w:tab/>
        </w:r>
        <w:r>
          <w:fldChar w:fldCharType="begin"/>
        </w:r>
        <w:r>
          <w:instrText xml:space="preserve"> PAGEREF _Toc11900 \h </w:instrText>
        </w:r>
        <w:r>
          <w:fldChar w:fldCharType="separate"/>
        </w:r>
        <w:r>
          <w:t>54</w:t>
        </w:r>
        <w:r>
          <w:fldChar w:fldCharType="end"/>
        </w:r>
      </w:hyperlink>
    </w:p>
    <w:p>
      <w:pPr>
        <w:pStyle w:val="TOC2"/>
        <w:tabs>
          <w:tab w:val="right" w:leader="dot" w:pos="8306"/>
        </w:tabs>
      </w:pPr>
      <w:hyperlink w:anchor="_Toc4495" w:history="1">
        <w:r>
          <w:rPr>
            <w:rFonts w:ascii="仿宋" w:eastAsia="仿宋" w:hAnsi="仿宋" w:cs="仿宋" w:hint="eastAsia"/>
            <w:lang w:eastAsia="zh-CN"/>
          </w:rPr>
          <w:t>(一)、变更申请与评估</w:t>
        </w:r>
        <w:r>
          <w:tab/>
        </w:r>
        <w:r>
          <w:fldChar w:fldCharType="begin"/>
        </w:r>
        <w:r>
          <w:instrText xml:space="preserve"> PAGEREF _Toc4495 \h </w:instrText>
        </w:r>
        <w:r>
          <w:fldChar w:fldCharType="separate"/>
        </w:r>
        <w:r>
          <w:t>54</w:t>
        </w:r>
        <w:r>
          <w:fldChar w:fldCharType="end"/>
        </w:r>
      </w:hyperlink>
    </w:p>
    <w:p>
      <w:pPr>
        <w:pStyle w:val="TOC2"/>
        <w:tabs>
          <w:tab w:val="right" w:leader="dot" w:pos="8306"/>
        </w:tabs>
      </w:pPr>
      <w:hyperlink w:anchor="_Toc4242" w:history="1">
        <w:r>
          <w:rPr>
            <w:rFonts w:ascii="仿宋" w:eastAsia="仿宋" w:hAnsi="仿宋" w:cs="仿宋" w:hint="eastAsia"/>
            <w:lang w:eastAsia="zh-CN"/>
          </w:rPr>
          <w:t>(二)、变更实施与控制</w:t>
        </w:r>
        <w:r>
          <w:tab/>
        </w:r>
        <w:r>
          <w:fldChar w:fldCharType="begin"/>
        </w:r>
        <w:r>
          <w:instrText xml:space="preserve"> PAGEREF _Toc4242 \h </w:instrText>
        </w:r>
        <w:r>
          <w:fldChar w:fldCharType="separate"/>
        </w:r>
        <w:r>
          <w:t>54</w:t>
        </w:r>
        <w:r>
          <w:fldChar w:fldCharType="end"/>
        </w:r>
      </w:hyperlink>
    </w:p>
    <w:p>
      <w:pPr>
        <w:pStyle w:val="TOC1"/>
        <w:tabs>
          <w:tab w:val="right" w:leader="dot" w:pos="8306"/>
        </w:tabs>
      </w:pPr>
      <w:hyperlink w:anchor="_Toc4102" w:history="1">
        <w:r>
          <w:rPr>
            <w:rFonts w:ascii="仿宋" w:eastAsia="仿宋" w:hAnsi="仿宋" w:cs="仿宋" w:hint="eastAsia"/>
            <w:lang w:eastAsia="zh-CN"/>
          </w:rPr>
          <w:t>十四、营销与推广策略</w:t>
        </w:r>
        <w:r>
          <w:tab/>
        </w:r>
        <w:r>
          <w:fldChar w:fldCharType="begin"/>
        </w:r>
        <w:r>
          <w:instrText xml:space="preserve"> PAGEREF _Toc4102 \h </w:instrText>
        </w:r>
        <w:r>
          <w:fldChar w:fldCharType="separate"/>
        </w:r>
        <w:r>
          <w:t>55</w:t>
        </w:r>
        <w:r>
          <w:fldChar w:fldCharType="end"/>
        </w:r>
      </w:hyperlink>
    </w:p>
    <w:p>
      <w:pPr>
        <w:pStyle w:val="TOC2"/>
        <w:tabs>
          <w:tab w:val="right" w:leader="dot" w:pos="8306"/>
        </w:tabs>
      </w:pPr>
      <w:hyperlink w:anchor="_Toc31904" w:history="1">
        <w:r>
          <w:rPr>
            <w:rFonts w:ascii="仿宋" w:eastAsia="仿宋" w:hAnsi="仿宋" w:cs="仿宋" w:hint="eastAsia"/>
            <w:lang w:eastAsia="zh-CN"/>
          </w:rPr>
          <w:t>(一)、产品/服务定位与特点</w:t>
        </w:r>
        <w:r>
          <w:tab/>
        </w:r>
        <w:r>
          <w:fldChar w:fldCharType="begin"/>
        </w:r>
        <w:r>
          <w:instrText xml:space="preserve"> PAGEREF _Toc31904 \h </w:instrText>
        </w:r>
        <w:r>
          <w:fldChar w:fldCharType="separate"/>
        </w:r>
        <w:r>
          <w:t>55</w:t>
        </w:r>
        <w:r>
          <w:fldChar w:fldCharType="end"/>
        </w:r>
      </w:hyperlink>
    </w:p>
    <w:p>
      <w:pPr>
        <w:pStyle w:val="TOC2"/>
        <w:tabs>
          <w:tab w:val="right" w:leader="dot" w:pos="8306"/>
        </w:tabs>
      </w:pPr>
      <w:hyperlink w:anchor="_Toc5275" w:history="1">
        <w:r>
          <w:rPr>
            <w:rFonts w:ascii="仿宋" w:eastAsia="仿宋" w:hAnsi="仿宋" w:cs="仿宋" w:hint="eastAsia"/>
            <w:lang w:eastAsia="zh-CN"/>
          </w:rPr>
          <w:t>(二)、市场定位与竞争分析</w:t>
        </w:r>
        <w:r>
          <w:tab/>
        </w:r>
        <w:r>
          <w:fldChar w:fldCharType="begin"/>
        </w:r>
        <w:r>
          <w:instrText xml:space="preserve"> PAGEREF _Toc5275 \h </w:instrText>
        </w:r>
        <w:r>
          <w:fldChar w:fldCharType="separate"/>
        </w:r>
        <w:r>
          <w:t>56</w:t>
        </w:r>
        <w:r>
          <w:fldChar w:fldCharType="end"/>
        </w:r>
      </w:hyperlink>
    </w:p>
    <w:p>
      <w:pPr>
        <w:pStyle w:val="TOC2"/>
        <w:tabs>
          <w:tab w:val="right" w:leader="dot" w:pos="8306"/>
        </w:tabs>
      </w:pPr>
      <w:hyperlink w:anchor="_Toc5955" w:history="1">
        <w:r>
          <w:rPr>
            <w:rFonts w:ascii="仿宋" w:eastAsia="仿宋" w:hAnsi="仿宋" w:cs="仿宋" w:hint="eastAsia"/>
            <w:lang w:eastAsia="zh-CN"/>
          </w:rPr>
          <w:t>(三)、营销渠道与策略</w:t>
        </w:r>
        <w:r>
          <w:tab/>
        </w:r>
        <w:r>
          <w:fldChar w:fldCharType="begin"/>
        </w:r>
        <w:r>
          <w:instrText xml:space="preserve"> PAGEREF _Toc5955 \h </w:instrText>
        </w:r>
        <w:r>
          <w:fldChar w:fldCharType="separate"/>
        </w:r>
        <w:r>
          <w:t>58</w:t>
        </w:r>
        <w:r>
          <w:fldChar w:fldCharType="end"/>
        </w:r>
      </w:hyperlink>
    </w:p>
    <w:p>
      <w:pPr>
        <w:pStyle w:val="TOC2"/>
        <w:tabs>
          <w:tab w:val="right" w:leader="dot" w:pos="8306"/>
        </w:tabs>
      </w:pPr>
      <w:hyperlink w:anchor="_Toc17332" w:history="1">
        <w:r>
          <w:rPr>
            <w:rFonts w:ascii="仿宋" w:eastAsia="仿宋" w:hAnsi="仿宋" w:cs="仿宋" w:hint="eastAsia"/>
            <w:lang w:eastAsia="zh-CN"/>
          </w:rPr>
          <w:t>(四)、推广与宣传活动</w:t>
        </w:r>
        <w:r>
          <w:tab/>
        </w:r>
        <w:r>
          <w:fldChar w:fldCharType="begin"/>
        </w:r>
        <w:r>
          <w:instrText xml:space="preserve"> PAGEREF _Toc17332 \h </w:instrText>
        </w:r>
        <w:r>
          <w:fldChar w:fldCharType="separate"/>
        </w:r>
        <w:r>
          <w:t>59</w:t>
        </w:r>
        <w:r>
          <w:fldChar w:fldCharType="end"/>
        </w:r>
      </w:hyperlink>
    </w:p>
    <w:p>
      <w:pPr>
        <w:pStyle w:val="TOC1"/>
        <w:tabs>
          <w:tab w:val="right" w:leader="dot" w:pos="8306"/>
        </w:tabs>
      </w:pPr>
      <w:hyperlink w:anchor="_Toc9364" w:history="1">
        <w:r>
          <w:rPr>
            <w:rFonts w:ascii="仿宋" w:eastAsia="仿宋" w:hAnsi="仿宋" w:cs="仿宋" w:hint="eastAsia"/>
            <w:lang w:eastAsia="zh-CN"/>
          </w:rPr>
          <w:t>十五、SDH光纤传输系统项目实施保障措施</w:t>
        </w:r>
        <w:r>
          <w:tab/>
        </w:r>
        <w:r>
          <w:fldChar w:fldCharType="begin"/>
        </w:r>
        <w:r>
          <w:instrText xml:space="preserve"> PAGEREF _Toc9364 \h </w:instrText>
        </w:r>
        <w:r>
          <w:fldChar w:fldCharType="separate"/>
        </w:r>
        <w:r>
          <w:t>64</w:t>
        </w:r>
        <w:r>
          <w:fldChar w:fldCharType="end"/>
        </w:r>
      </w:hyperlink>
    </w:p>
    <w:p>
      <w:pPr>
        <w:pStyle w:val="TOC2"/>
        <w:tabs>
          <w:tab w:val="right" w:leader="dot" w:pos="8306"/>
        </w:tabs>
      </w:pPr>
      <w:hyperlink w:anchor="_Toc1295" w:history="1">
        <w:r>
          <w:rPr>
            <w:rFonts w:ascii="仿宋" w:eastAsia="仿宋" w:hAnsi="仿宋" w:cs="仿宋" w:hint="eastAsia"/>
            <w:lang w:eastAsia="zh-CN"/>
          </w:rPr>
          <w:t>(一)、SDH光纤传输系统项目实施保障机制</w:t>
        </w:r>
        <w:r>
          <w:tab/>
        </w:r>
        <w:r>
          <w:fldChar w:fldCharType="begin"/>
        </w:r>
        <w:r>
          <w:instrText xml:space="preserve"> PAGEREF _Toc1295 \h </w:instrText>
        </w:r>
        <w:r>
          <w:fldChar w:fldCharType="separate"/>
        </w:r>
        <w:r>
          <w:t>64</w:t>
        </w:r>
        <w:r>
          <w:fldChar w:fldCharType="end"/>
        </w:r>
      </w:hyperlink>
    </w:p>
    <w:p>
      <w:pPr>
        <w:pStyle w:val="TOC2"/>
        <w:tabs>
          <w:tab w:val="right" w:leader="dot" w:pos="8306"/>
        </w:tabs>
      </w:pPr>
      <w:hyperlink w:anchor="_Toc31035" w:history="1">
        <w:r>
          <w:rPr>
            <w:rFonts w:ascii="仿宋" w:eastAsia="仿宋" w:hAnsi="仿宋" w:cs="仿宋" w:hint="eastAsia"/>
            <w:lang w:eastAsia="zh-CN"/>
          </w:rPr>
          <w:t>(二)、SDH光纤传输系统项目法律合规要求</w:t>
        </w:r>
        <w:r>
          <w:tab/>
        </w:r>
        <w:r>
          <w:fldChar w:fldCharType="begin"/>
        </w:r>
        <w:r>
          <w:instrText xml:space="preserve"> PAGEREF _Toc31035 \h </w:instrText>
        </w:r>
        <w:r>
          <w:fldChar w:fldCharType="separate"/>
        </w:r>
        <w:r>
          <w:t>68</w:t>
        </w:r>
        <w:r>
          <w:fldChar w:fldCharType="end"/>
        </w:r>
      </w:hyperlink>
    </w:p>
    <w:p>
      <w:pPr>
        <w:pStyle w:val="TOC2"/>
        <w:tabs>
          <w:tab w:val="right" w:leader="dot" w:pos="8306"/>
        </w:tabs>
      </w:pPr>
      <w:hyperlink w:anchor="_Toc16140" w:history="1">
        <w:r>
          <w:rPr>
            <w:rFonts w:ascii="仿宋" w:eastAsia="仿宋" w:hAnsi="仿宋" w:cs="仿宋" w:hint="eastAsia"/>
            <w:lang w:eastAsia="zh-CN"/>
          </w:rPr>
          <w:t>(三)、SDH光纤传输系统项目合同管理与法律事务</w:t>
        </w:r>
        <w:r>
          <w:tab/>
        </w:r>
        <w:r>
          <w:fldChar w:fldCharType="begin"/>
        </w:r>
        <w:r>
          <w:instrText xml:space="preserve"> PAGEREF _Toc16140 \h </w:instrText>
        </w:r>
        <w:r>
          <w:fldChar w:fldCharType="separate"/>
        </w:r>
        <w:r>
          <w:t>72</w:t>
        </w:r>
        <w:r>
          <w:fldChar w:fldCharType="end"/>
        </w:r>
      </w:hyperlink>
    </w:p>
    <w:p>
      <w:pPr>
        <w:pStyle w:val="TOC2"/>
        <w:tabs>
          <w:tab w:val="right" w:leader="dot" w:pos="8306"/>
        </w:tabs>
      </w:pPr>
      <w:hyperlink w:anchor="_Toc7441" w:history="1">
        <w:r>
          <w:rPr>
            <w:rFonts w:ascii="仿宋" w:eastAsia="仿宋" w:hAnsi="仿宋" w:cs="仿宋" w:hint="eastAsia"/>
            <w:lang w:eastAsia="zh-CN"/>
          </w:rPr>
          <w:t>(四)、SDH光纤传输系统项目知识产权保护策略</w:t>
        </w:r>
        <w:r>
          <w:tab/>
        </w:r>
        <w:r>
          <w:fldChar w:fldCharType="begin"/>
        </w:r>
        <w:r>
          <w:instrText xml:space="preserve"> PAGEREF _Toc7441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057"/>
      <w:r>
        <w:rPr>
          <w:rFonts w:ascii="仿宋" w:eastAsia="仿宋" w:hAnsi="仿宋" w:cs="仿宋" w:hint="eastAsia"/>
          <w:sz w:val="28"/>
          <w:lang w:eastAsia="zh-CN"/>
        </w:rPr>
        <w:t>一、SDH光纤传输系统项目选址可行性分析</w:t>
      </w:r>
      <w:bookmarkEnd w:id="2"/>
    </w:p>
    <w:p>
      <w:pPr>
        <w:pStyle w:val="Heading2"/>
        <w:rPr>
          <w:rFonts w:ascii="仿宋" w:eastAsia="仿宋" w:hAnsi="仿宋" w:cs="仿宋" w:hint="eastAsia"/>
          <w:lang w:eastAsia="zh-CN"/>
        </w:rPr>
      </w:pPr>
      <w:bookmarkStart w:id="3" w:name="_Toc19454"/>
      <w:r>
        <w:rPr>
          <w:rFonts w:ascii="仿宋" w:eastAsia="仿宋" w:hAnsi="仿宋" w:cs="仿宋" w:hint="eastAsia"/>
          <w:lang w:eastAsia="zh-CN"/>
        </w:rPr>
        <w:t>(一)、SDH光纤传输系统项目选址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该SDH光纤传输系统项目选址位于XX省XX市XX区XXX街道</w:t>
      </w:r>
    </w:p>
    <w:p>
      <w:pPr>
        <w:pStyle w:val="Heading2"/>
        <w:ind w:firstLine="560" w:firstLineChars="200"/>
        <w:rPr>
          <w:rFonts w:ascii="仿宋" w:eastAsia="仿宋" w:hAnsi="仿宋" w:cs="仿宋" w:hint="eastAsia"/>
          <w:sz w:val="28"/>
          <w:lang w:eastAsia="zh-CN"/>
        </w:rPr>
      </w:pPr>
      <w:bookmarkStart w:id="4" w:name="_Toc2061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SDH光纤传输系统项目的征地面积将根据SDH光纤传输系统项目的实际规模和需求进行精确规划。具体面积XXX平方米，旨在确保SDH光纤传输系统项目不仅能够满足当前的发展需求，还能够预留空间以适应未来的扩展。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净用地面积是在征地面积基础上去除不可利用面积后的实际可开发用地。具体面积XXX平方米，考虑到环保、交通、安全等多方面因素，以确保SDH光纤传输系统项目在整体利用效率上达到最优。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SDH光纤传输系统项目计划建设的建筑总规模具体面积XXX平方米。这一规模的确定综合考虑了SDH光纤传输系统项目的性质、规模，以及城市规划的相关要求，确保建筑布局与周边环境协调一致。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绿地率是SDH光纤传输系统项目用地中被规划为绿地的比例。具体面积XXX平方米，旨在通过合理规划绿地，改善SDH光纤传输系统项目周边环境，提升居民生活质量，并符合城市整体绿化规划。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容积率是用地上可以建设的建筑总体积与用地面积之比。具体面积XXX，通过合理的容积率规划，确保SDH光纤传输系统项目建筑规模与周边环境和谐共生。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SDH光纤传输系统项目选址与当地城市规划相一致，具体面积XXX平方米。通过与城市规划部门深入沟通，确保SDH光纤传输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SDH光纤传输系统项目选址符合当地产业政策，具体面积XXX平方米。这包括SDH光纤传输系统项目对当地经济的促进作用，以及对相关产业的带动效应，确保SDH光纤传输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用地总体要求必须符合环保和可持续发展的原则，具体面积XXX平方米。通过采用绿色建筑设计、节能减排等措施，确保SDH光纤传输系统项目在建设和运营过程中对环境的影响最小化，达到可持续发展的要求。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确保SDH光纤传输系统项目选址具备必要的公共设施配套，具体面积XXX平方米。这包括交通便利性、教育、医疗等基础设施，以提高居民生活品质，使得SDH光纤传输系统项目选址更具吸引力。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考虑用地总体要求对当地社会稳定性的影响，具体面积XXX平方米。通过深入了解当地社区反馈，确保SDH光纤传输系统项目的选址和建设过程对当地社会和谐稳定产生积极作用。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SDH光纤传输系统项目选址不仅符合法规和规划，还在实际操作中具有可行性。这一全面规划将为SDH光纤传输系统项目的成功实施提供坚实的基础，确保SDH光纤传输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7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SDH光纤传输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SDH光纤传输系统项目的设备规划和空间设计中，我们将采取灵活设备布局的措施。设备布局将根据实际需求进行灵活设计，避免不必要的浪费。通过合理规划设备摆放位置，我们将提高设备的利用率，减少设备间距，以确保SDH光纤传输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SDH光纤传输系统项目内部引入共享设施的概念，例如共享会议室、办公区等。通过这种方式，我们可以减少对资源的重复建设，提高资源共享效率，从而减小SDH光纤传输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56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SDH光纤传输系统项目的总图布置中，我们将不同功能区域进行明确的规划，以最大程度满足SDH光纤传输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91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SDH光纤传输系统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SDH光纤传输系统项目对环境的影响是综合评价的重要因素之一。我们将详细考虑选址周边的自然环境、生态保护区、水源地等情况，确保SDH光纤传输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对选址的评价还需充分考虑当地政府的产业政策和法规。我们将详细了解SDH光纤传输系统项目所在地的相关政策，确保SDH光纤传输系统项目的规划和运营与当地法规相符，降低不必要的法律风险。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考虑到社会稳定性对企业运营的重要性，我们将评估选址地区的社会安全情况、劳工关系、社区反馈等方面，以确保SDH光纤传输系统项目的建设和运营不会受到社会稳定性的负面影响。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最后，我们将综合考虑用地成本，包括土地购置费用、土地开发成本等。通过对用地成本的详细评估，我们能够做出更为精确的经济效益分析，为SDH光纤传输系统项目的投资决策提供有力支持。</w:t>
      </w:r>
    </w:p>
    <w:p>
      <w:pPr>
        <w:pStyle w:val="Heading1"/>
        <w:ind w:firstLine="560" w:firstLineChars="200"/>
        <w:rPr>
          <w:rFonts w:ascii="仿宋" w:eastAsia="仿宋" w:hAnsi="仿宋" w:cs="仿宋" w:hint="eastAsia"/>
          <w:sz w:val="28"/>
          <w:lang w:eastAsia="zh-CN"/>
        </w:rPr>
      </w:pPr>
      <w:bookmarkStart w:id="8" w:name="_Toc3230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8743"/>
      <w:r>
        <w:rPr>
          <w:rFonts w:ascii="仿宋" w:eastAsia="仿宋" w:hAnsi="仿宋" w:cs="仿宋" w:hint="eastAsia"/>
          <w:lang w:eastAsia="zh-CN"/>
        </w:rPr>
        <w:t>(一)、SDH光纤传输系统行业分析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行业一直以来都是市场的关注焦点。行业内的发展趋势、竞争态势以及潜在机会都对SDH光纤传输系统项目的推进产生深远的影响。通过深入研究行业的整体概貌，我们将更好地理解行业的核心特征，为SDH光纤传输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SDH光纤传输系统行业，技术一直是推动创新和发展的关键因素。我们将对当前技术趋势进行详尽分析，包括但不限于人工智能、大数据应用、先进制造技术等。这有助于SDH光纤传输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SDH光纤传输系统项目成功的基础。我们将对主要竞争对手进行深入研究，包括其市场份额、产品特点、市场定位等。通过全面了解竞争对手的优势和劣势，SDH光纤传输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8207"/>
      <w:r>
        <w:rPr>
          <w:rFonts w:ascii="仿宋" w:eastAsia="仿宋" w:hAnsi="仿宋" w:cs="仿宋" w:hint="eastAsia"/>
          <w:sz w:val="28"/>
          <w:lang w:eastAsia="zh-CN"/>
        </w:rPr>
        <w:t>(二)、SDH光纤传输系统市场分析预测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SDH光纤传输系统市场未来的增长趋势。这包括市场的整体规模、各细分领域的发展趋势等。SDH光纤传输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SDH光纤传输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SDH光纤传输系统项目实施过程中需要充分考虑的因素。我们将对市场风险进行全面评估，包括但不限于政策法规风险、市场竞争风险、技术变革风险等。通过对潜在风险的深入分析，SDH光纤传输系统项目可以制定相应的风险缓解策略，降低不确定性对SDH光纤传输系统项目的影响。</w:t>
      </w:r>
    </w:p>
    <w:p>
      <w:pPr>
        <w:pStyle w:val="Heading1"/>
        <w:ind w:firstLine="560" w:firstLineChars="200"/>
        <w:rPr>
          <w:rFonts w:ascii="仿宋" w:eastAsia="仿宋" w:hAnsi="仿宋" w:cs="仿宋" w:hint="eastAsia"/>
          <w:sz w:val="28"/>
          <w:lang w:eastAsia="zh-CN"/>
        </w:rPr>
      </w:pPr>
      <w:bookmarkStart w:id="11" w:name="_Toc16159"/>
      <w:r>
        <w:rPr>
          <w:rFonts w:ascii="仿宋" w:eastAsia="仿宋" w:hAnsi="仿宋" w:cs="仿宋" w:hint="eastAsia"/>
          <w:sz w:val="28"/>
          <w:lang w:eastAsia="zh-CN"/>
        </w:rPr>
        <w:t>三、SDH光纤传输系统项目建设单位说明</w:t>
      </w:r>
      <w:bookmarkEnd w:id="11"/>
    </w:p>
    <w:p>
      <w:pPr>
        <w:pStyle w:val="Heading2"/>
        <w:rPr>
          <w:rFonts w:ascii="仿宋" w:eastAsia="仿宋" w:hAnsi="仿宋" w:cs="仿宋" w:hint="eastAsia"/>
          <w:lang w:eastAsia="zh-CN"/>
        </w:rPr>
      </w:pPr>
      <w:bookmarkStart w:id="12" w:name="_Toc5750"/>
      <w:r>
        <w:rPr>
          <w:rFonts w:ascii="仿宋" w:eastAsia="仿宋" w:hAnsi="仿宋" w:cs="仿宋" w:hint="eastAsia"/>
          <w:lang w:eastAsia="zh-CN"/>
        </w:rPr>
        <w:t>(一)、SDH光纤传输系统项目承办单位基本情况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959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SDH光纤传输系统项目承办单位的XXXX，我们着眼于实现可持续的经济效益。通过技术创新和解决方案的提供，公司预计在SDH光纤传输系统项目执行期间将获得可观的收入增长。这一收入来源主要包括SDH光纤传输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同时，我们注重成本控制和效率提升，以确保SDH光纤传输系统项目的可持续盈利。透过精细的管理和资源优化，公司期望实现SDH光纤传输系统项目利润最大化。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SDH光纤传输系统项目实施进行全面的投资评估，包括SDH光纤传输系统项目启动阶段的资金投入和后续运营成本。通过对SDH光纤传输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SDH光纤传输系统项目实施过程中具备足够的资金流动性，公司将进行详尽的现金流分析。这包括资金需求的合理预测、SDH光纤传输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857"/>
      <w:r>
        <w:rPr>
          <w:rFonts w:ascii="仿宋" w:eastAsia="仿宋" w:hAnsi="仿宋" w:cs="仿宋" w:hint="eastAsia"/>
          <w:sz w:val="28"/>
          <w:lang w:eastAsia="zh-CN"/>
        </w:rPr>
        <w:t>四、SDH光纤传输系统项目文档管理</w:t>
      </w:r>
      <w:bookmarkEnd w:id="14"/>
    </w:p>
    <w:p>
      <w:pPr>
        <w:pStyle w:val="Heading2"/>
        <w:rPr>
          <w:rFonts w:ascii="仿宋" w:eastAsia="仿宋" w:hAnsi="仿宋" w:cs="仿宋" w:hint="eastAsia"/>
          <w:lang w:eastAsia="zh-CN"/>
        </w:rPr>
      </w:pPr>
      <w:bookmarkStart w:id="15" w:name="_Toc2013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SDH光纤传输系统项目高度重视文档的质量和准确性，以支持SDH光纤传输系统项目的各项活动和决策。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文档的编制始于SDH光纤传输系统项目计划的初期，我们制定了详细的文档编制计划，明确了每个文档的内容、格式和编写责任人。在SDH光纤传输系统项目启动阶段，我们首先编制了SDH光纤传输系统项目章程，明确定义了SDH光纤传输系统项目的目标、范围、风险等关键要素。随后，SDH光纤传输系统项目团队根据计划陆续编制了需求文档、设计文档、测试文档等各类文档，确保SDH光纤传输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SDH光纤传输系统项目管理中的重要环节，旨在确保SDH光纤传输系统项目文档符合质量标准和SDH光纤传输系统项目需求。在SDH光纤传输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SDH光纤传输系统项目相关利益方和专业领域的专家对文档进行独立审查。这有助于获取更全面、客观的反馈，确保SDH光纤传输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SDH光纤传输系统项目在文档编制与审查方面建立了严格的管理机制，通过规范的流程和多维度的审查，确保SDH光纤传输系统项目文档的质量、准确性和可靠性，为SDH光纤传输系统项目的顺利推进提供了有力支持。</w:t>
      </w:r>
    </w:p>
    <w:p>
      <w:pPr>
        <w:pStyle w:val="Heading2"/>
        <w:ind w:firstLine="560" w:firstLineChars="200"/>
        <w:rPr>
          <w:rFonts w:ascii="仿宋" w:eastAsia="仿宋" w:hAnsi="仿宋" w:cs="仿宋" w:hint="eastAsia"/>
          <w:sz w:val="28"/>
          <w:lang w:eastAsia="zh-CN"/>
        </w:rPr>
      </w:pPr>
      <w:bookmarkStart w:id="16" w:name="_Toc666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在SDH光纤传输系统项目中，我们致力于优化文档发布与分发过程，以确保信息的高效传递和团队间协作的顺畅进行。以下是我们采取的关键优化策略：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我们通过多渠道发布文档，包括电子邮件、SDH光纤传输系统项目管理平台、内部网站等，以满足不同团队成员的偏好和需求。多渠道发布确保了信息的全面覆盖。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我们采用了精细的权限控制，确保只有授权人员可以访问敏感信息。这种安全措施保护了SDH光纤传输系统项目文档的机密性，防止了未经授权的信息泄露。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658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SDH光纤传输系统项目生命周期中一个至关重要的环节，直接关系到SDH光纤传输系统项目信息的长期保存和历史记录的完整性。在SDH光纤传输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3502"/>
      <w:r>
        <w:rPr>
          <w:rFonts w:ascii="仿宋" w:eastAsia="仿宋" w:hAnsi="仿宋" w:cs="仿宋" w:hint="eastAsia"/>
          <w:sz w:val="28"/>
          <w:lang w:eastAsia="zh-CN"/>
        </w:rPr>
        <w:t>五、SDH光纤传输系统项目土建工程</w:t>
      </w:r>
      <w:bookmarkEnd w:id="18"/>
    </w:p>
    <w:p>
      <w:pPr>
        <w:pStyle w:val="Heading2"/>
        <w:rPr>
          <w:rFonts w:ascii="仿宋" w:eastAsia="仿宋" w:hAnsi="仿宋" w:cs="仿宋" w:hint="eastAsia"/>
          <w:lang w:eastAsia="zh-CN"/>
        </w:rPr>
      </w:pPr>
      <w:bookmarkStart w:id="19" w:name="_Toc590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在SDH光纤传输系统项目的建筑工程设计中，我们将秉承一系列重要的设计原则，以确保SDH光纤传输系统项目建筑在功能、美观、可持续性等方面达到最佳效果。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首要原则是确保建筑的功能性得到最大化的发挥。我们将充分理解SDH光纤传输系统项目的实际需求，合理布局各个功能区域，保证建筑在满足业务需求的同时，提供高效的工作环境。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在建筑设计中，我们将综合考虑建设和运营成本。通过精细的经济效益分析，确保设计方案在高效利用资源的同时，对SDH光纤传输系统项目的长期盈利能力有积极的贡献。</w:t>
      </w:r>
    </w:p>
    <w:p>
      <w:pPr>
        <w:pStyle w:val="Heading2"/>
        <w:ind w:firstLine="560" w:firstLineChars="200"/>
        <w:rPr>
          <w:rFonts w:ascii="仿宋" w:eastAsia="仿宋" w:hAnsi="仿宋" w:cs="仿宋" w:hint="eastAsia"/>
          <w:sz w:val="28"/>
          <w:lang w:eastAsia="zh-CN"/>
        </w:rPr>
      </w:pPr>
      <w:bookmarkStart w:id="20" w:name="_Toc427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https://d.book118.com/468077114032006030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765C70"/>
    <w:rsid w:val="58765C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7711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2024-01-20T10:41:00Z</dcterms:created>
  <dcterms:modified xsi:type="dcterms:W3CDTF">2024-01-20T10:41:40Z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2BE3A8A0C980496F93EBE84F79442211_11</vt:lpwstr>
  </property>
  <property fmtid="{D5CDD505-2E9C-101B-9397-08002B2CF9AE}" pid="3" name="KSOProductBuildVer">
    <vt:lpwstr>2052-12.1.0.16120</vt:lpwstr>
  </property>
</Properties>
</file>