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OLED产业项目规划设计纲要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67" w:history="1">
        <w:r>
          <w:rPr>
            <w:rFonts w:ascii="仿宋" w:eastAsia="仿宋" w:hAnsi="仿宋" w:cs="仿宋" w:hint="eastAsia"/>
            <w:lang w:eastAsia="zh-CN"/>
          </w:rPr>
          <w:t>概论</w:t>
        </w:r>
        <w:r>
          <w:tab/>
        </w:r>
        <w:r>
          <w:fldChar w:fldCharType="begin"/>
        </w:r>
        <w:r>
          <w:instrText xml:space="preserve"> PAGEREF _Toc24567 \h </w:instrText>
        </w:r>
        <w:r>
          <w:fldChar w:fldCharType="separate"/>
        </w:r>
        <w:r>
          <w:t>3</w:t>
        </w:r>
        <w:r>
          <w:fldChar w:fldCharType="end"/>
        </w:r>
      </w:hyperlink>
    </w:p>
    <w:p>
      <w:pPr>
        <w:pStyle w:val="TOC1"/>
        <w:tabs>
          <w:tab w:val="right" w:leader="dot" w:pos="8306"/>
        </w:tabs>
      </w:pPr>
      <w:hyperlink w:anchor="_Toc7101" w:history="1">
        <w:r>
          <w:rPr>
            <w:rFonts w:ascii="仿宋" w:eastAsia="仿宋" w:hAnsi="仿宋" w:cs="仿宋" w:hint="eastAsia"/>
            <w:lang w:eastAsia="zh-CN"/>
          </w:rPr>
          <w:t>一、OLED产业项目危机管理</w:t>
        </w:r>
        <w:r>
          <w:tab/>
        </w:r>
        <w:r>
          <w:fldChar w:fldCharType="begin"/>
        </w:r>
        <w:r>
          <w:instrText xml:space="preserve"> PAGEREF _Toc7101 \h </w:instrText>
        </w:r>
        <w:r>
          <w:fldChar w:fldCharType="separate"/>
        </w:r>
        <w:r>
          <w:t>3</w:t>
        </w:r>
        <w:r>
          <w:fldChar w:fldCharType="end"/>
        </w:r>
      </w:hyperlink>
    </w:p>
    <w:p>
      <w:pPr>
        <w:pStyle w:val="TOC2"/>
        <w:tabs>
          <w:tab w:val="right" w:leader="dot" w:pos="8306"/>
        </w:tabs>
      </w:pPr>
      <w:hyperlink w:anchor="_Toc4985" w:history="1">
        <w:r>
          <w:rPr>
            <w:rFonts w:ascii="仿宋" w:eastAsia="仿宋" w:hAnsi="仿宋" w:cs="仿宋" w:hint="eastAsia"/>
            <w:lang w:eastAsia="zh-CN"/>
          </w:rPr>
          <w:t>(一)、危机预警与识别</w:t>
        </w:r>
        <w:r>
          <w:tab/>
        </w:r>
        <w:r>
          <w:fldChar w:fldCharType="begin"/>
        </w:r>
        <w:r>
          <w:instrText xml:space="preserve"> PAGEREF _Toc4985 \h </w:instrText>
        </w:r>
        <w:r>
          <w:fldChar w:fldCharType="separate"/>
        </w:r>
        <w:r>
          <w:t>3</w:t>
        </w:r>
        <w:r>
          <w:fldChar w:fldCharType="end"/>
        </w:r>
      </w:hyperlink>
    </w:p>
    <w:p>
      <w:pPr>
        <w:pStyle w:val="TOC2"/>
        <w:tabs>
          <w:tab w:val="right" w:leader="dot" w:pos="8306"/>
        </w:tabs>
      </w:pPr>
      <w:hyperlink w:anchor="_Toc27401" w:history="1">
        <w:r>
          <w:rPr>
            <w:rFonts w:ascii="仿宋" w:eastAsia="仿宋" w:hAnsi="仿宋" w:cs="仿宋" w:hint="eastAsia"/>
            <w:lang w:eastAsia="zh-CN"/>
          </w:rPr>
          <w:t>(二)、危机应对与恢复</w:t>
        </w:r>
        <w:r>
          <w:tab/>
        </w:r>
        <w:r>
          <w:fldChar w:fldCharType="begin"/>
        </w:r>
        <w:r>
          <w:instrText xml:space="preserve"> PAGEREF _Toc27401 \h </w:instrText>
        </w:r>
        <w:r>
          <w:fldChar w:fldCharType="separate"/>
        </w:r>
        <w:r>
          <w:t>4</w:t>
        </w:r>
        <w:r>
          <w:fldChar w:fldCharType="end"/>
        </w:r>
      </w:hyperlink>
    </w:p>
    <w:p>
      <w:pPr>
        <w:pStyle w:val="TOC1"/>
        <w:tabs>
          <w:tab w:val="right" w:leader="dot" w:pos="8306"/>
        </w:tabs>
      </w:pPr>
      <w:hyperlink w:anchor="_Toc10305" w:history="1">
        <w:r>
          <w:rPr>
            <w:rFonts w:ascii="仿宋" w:eastAsia="仿宋" w:hAnsi="仿宋" w:cs="仿宋" w:hint="eastAsia"/>
            <w:lang w:eastAsia="zh-CN"/>
          </w:rPr>
          <w:t>二、OLED产业项目选址可行性分析</w:t>
        </w:r>
        <w:r>
          <w:tab/>
        </w:r>
        <w:r>
          <w:fldChar w:fldCharType="begin"/>
        </w:r>
        <w:r>
          <w:instrText xml:space="preserve"> PAGEREF _Toc10305 \h </w:instrText>
        </w:r>
        <w:r>
          <w:fldChar w:fldCharType="separate"/>
        </w:r>
        <w:r>
          <w:t>5</w:t>
        </w:r>
        <w:r>
          <w:fldChar w:fldCharType="end"/>
        </w:r>
      </w:hyperlink>
    </w:p>
    <w:p>
      <w:pPr>
        <w:pStyle w:val="TOC2"/>
        <w:tabs>
          <w:tab w:val="right" w:leader="dot" w:pos="8306"/>
        </w:tabs>
      </w:pPr>
      <w:hyperlink w:anchor="_Toc25677" w:history="1">
        <w:r>
          <w:rPr>
            <w:rFonts w:ascii="仿宋" w:eastAsia="仿宋" w:hAnsi="仿宋" w:cs="仿宋" w:hint="eastAsia"/>
            <w:lang w:eastAsia="zh-CN"/>
          </w:rPr>
          <w:t>(一)、OLED产业项目选址</w:t>
        </w:r>
        <w:r>
          <w:tab/>
        </w:r>
        <w:r>
          <w:fldChar w:fldCharType="begin"/>
        </w:r>
        <w:r>
          <w:instrText xml:space="preserve"> PAGEREF _Toc25677 \h </w:instrText>
        </w:r>
        <w:r>
          <w:fldChar w:fldCharType="separate"/>
        </w:r>
        <w:r>
          <w:t>5</w:t>
        </w:r>
        <w:r>
          <w:fldChar w:fldCharType="end"/>
        </w:r>
      </w:hyperlink>
    </w:p>
    <w:p>
      <w:pPr>
        <w:pStyle w:val="TOC2"/>
        <w:tabs>
          <w:tab w:val="right" w:leader="dot" w:pos="8306"/>
        </w:tabs>
      </w:pPr>
      <w:hyperlink w:anchor="_Toc22203" w:history="1">
        <w:r>
          <w:rPr>
            <w:rFonts w:ascii="仿宋" w:eastAsia="仿宋" w:hAnsi="仿宋" w:cs="仿宋" w:hint="eastAsia"/>
            <w:lang w:eastAsia="zh-CN"/>
          </w:rPr>
          <w:t>(二)、用地控制指标</w:t>
        </w:r>
        <w:r>
          <w:tab/>
        </w:r>
        <w:r>
          <w:fldChar w:fldCharType="begin"/>
        </w:r>
        <w:r>
          <w:instrText xml:space="preserve"> PAGEREF _Toc22203 \h </w:instrText>
        </w:r>
        <w:r>
          <w:fldChar w:fldCharType="separate"/>
        </w:r>
        <w:r>
          <w:t>5</w:t>
        </w:r>
        <w:r>
          <w:fldChar w:fldCharType="end"/>
        </w:r>
      </w:hyperlink>
    </w:p>
    <w:p>
      <w:pPr>
        <w:pStyle w:val="TOC2"/>
        <w:tabs>
          <w:tab w:val="right" w:leader="dot" w:pos="8306"/>
        </w:tabs>
      </w:pPr>
      <w:hyperlink w:anchor="_Toc18092" w:history="1">
        <w:r>
          <w:rPr>
            <w:rFonts w:ascii="仿宋" w:eastAsia="仿宋" w:hAnsi="仿宋" w:cs="仿宋" w:hint="eastAsia"/>
            <w:lang w:eastAsia="zh-CN"/>
          </w:rPr>
          <w:t>(三)、节约用地措施</w:t>
        </w:r>
        <w:r>
          <w:tab/>
        </w:r>
        <w:r>
          <w:fldChar w:fldCharType="begin"/>
        </w:r>
        <w:r>
          <w:instrText xml:space="preserve"> PAGEREF _Toc18092 \h </w:instrText>
        </w:r>
        <w:r>
          <w:fldChar w:fldCharType="separate"/>
        </w:r>
        <w:r>
          <w:t>7</w:t>
        </w:r>
        <w:r>
          <w:fldChar w:fldCharType="end"/>
        </w:r>
      </w:hyperlink>
    </w:p>
    <w:p>
      <w:pPr>
        <w:pStyle w:val="TOC2"/>
        <w:tabs>
          <w:tab w:val="right" w:leader="dot" w:pos="8306"/>
        </w:tabs>
      </w:pPr>
      <w:hyperlink w:anchor="_Toc12378" w:history="1">
        <w:r>
          <w:rPr>
            <w:rFonts w:ascii="仿宋" w:eastAsia="仿宋" w:hAnsi="仿宋" w:cs="仿宋" w:hint="eastAsia"/>
            <w:lang w:eastAsia="zh-CN"/>
          </w:rPr>
          <w:t>(四)、总图布置方案</w:t>
        </w:r>
        <w:r>
          <w:tab/>
        </w:r>
        <w:r>
          <w:fldChar w:fldCharType="begin"/>
        </w:r>
        <w:r>
          <w:instrText xml:space="preserve"> PAGEREF _Toc12378 \h </w:instrText>
        </w:r>
        <w:r>
          <w:fldChar w:fldCharType="separate"/>
        </w:r>
        <w:r>
          <w:t>8</w:t>
        </w:r>
        <w:r>
          <w:fldChar w:fldCharType="end"/>
        </w:r>
      </w:hyperlink>
    </w:p>
    <w:p>
      <w:pPr>
        <w:pStyle w:val="TOC2"/>
        <w:tabs>
          <w:tab w:val="right" w:leader="dot" w:pos="8306"/>
        </w:tabs>
      </w:pPr>
      <w:hyperlink w:anchor="_Toc22843" w:history="1">
        <w:r>
          <w:rPr>
            <w:rFonts w:ascii="仿宋" w:eastAsia="仿宋" w:hAnsi="仿宋" w:cs="仿宋" w:hint="eastAsia"/>
            <w:lang w:eastAsia="zh-CN"/>
          </w:rPr>
          <w:t>(五)、选址综合评价</w:t>
        </w:r>
        <w:r>
          <w:tab/>
        </w:r>
        <w:r>
          <w:fldChar w:fldCharType="begin"/>
        </w:r>
        <w:r>
          <w:instrText xml:space="preserve"> PAGEREF _Toc22843 \h </w:instrText>
        </w:r>
        <w:r>
          <w:fldChar w:fldCharType="separate"/>
        </w:r>
        <w:r>
          <w:t>10</w:t>
        </w:r>
        <w:r>
          <w:fldChar w:fldCharType="end"/>
        </w:r>
      </w:hyperlink>
    </w:p>
    <w:p>
      <w:pPr>
        <w:pStyle w:val="TOC1"/>
        <w:tabs>
          <w:tab w:val="right" w:leader="dot" w:pos="8306"/>
        </w:tabs>
      </w:pPr>
      <w:hyperlink w:anchor="_Toc13704" w:history="1">
        <w:r>
          <w:rPr>
            <w:rFonts w:ascii="仿宋" w:eastAsia="仿宋" w:hAnsi="仿宋" w:cs="仿宋" w:hint="eastAsia"/>
            <w:lang w:eastAsia="zh-CN"/>
          </w:rPr>
          <w:t>三、工艺说明</w:t>
        </w:r>
        <w:r>
          <w:tab/>
        </w:r>
        <w:r>
          <w:fldChar w:fldCharType="begin"/>
        </w:r>
        <w:r>
          <w:instrText xml:space="preserve"> PAGEREF _Toc13704 \h </w:instrText>
        </w:r>
        <w:r>
          <w:fldChar w:fldCharType="separate"/>
        </w:r>
        <w:r>
          <w:t>11</w:t>
        </w:r>
        <w:r>
          <w:fldChar w:fldCharType="end"/>
        </w:r>
      </w:hyperlink>
    </w:p>
    <w:p>
      <w:pPr>
        <w:pStyle w:val="TOC2"/>
        <w:tabs>
          <w:tab w:val="right" w:leader="dot" w:pos="8306"/>
        </w:tabs>
      </w:pPr>
      <w:hyperlink w:anchor="_Toc16831" w:history="1">
        <w:r>
          <w:rPr>
            <w:rFonts w:ascii="仿宋" w:eastAsia="仿宋" w:hAnsi="仿宋" w:cs="仿宋" w:hint="eastAsia"/>
            <w:lang w:eastAsia="zh-CN"/>
          </w:rPr>
          <w:t>(一)、技术管理特点</w:t>
        </w:r>
        <w:r>
          <w:tab/>
        </w:r>
        <w:r>
          <w:fldChar w:fldCharType="begin"/>
        </w:r>
        <w:r>
          <w:instrText xml:space="preserve"> PAGEREF _Toc16831 \h </w:instrText>
        </w:r>
        <w:r>
          <w:fldChar w:fldCharType="separate"/>
        </w:r>
        <w:r>
          <w:t>11</w:t>
        </w:r>
        <w:r>
          <w:fldChar w:fldCharType="end"/>
        </w:r>
      </w:hyperlink>
    </w:p>
    <w:p>
      <w:pPr>
        <w:pStyle w:val="TOC2"/>
        <w:tabs>
          <w:tab w:val="right" w:leader="dot" w:pos="8306"/>
        </w:tabs>
      </w:pPr>
      <w:hyperlink w:anchor="_Toc2035" w:history="1">
        <w:r>
          <w:rPr>
            <w:rFonts w:ascii="仿宋" w:eastAsia="仿宋" w:hAnsi="仿宋" w:cs="仿宋" w:hint="eastAsia"/>
            <w:lang w:eastAsia="zh-CN"/>
          </w:rPr>
          <w:t>(二)、OLED产业项目工艺技术设计方案</w:t>
        </w:r>
        <w:r>
          <w:tab/>
        </w:r>
        <w:r>
          <w:fldChar w:fldCharType="begin"/>
        </w:r>
        <w:r>
          <w:instrText xml:space="preserve"> PAGEREF _Toc2035 \h </w:instrText>
        </w:r>
        <w:r>
          <w:fldChar w:fldCharType="separate"/>
        </w:r>
        <w:r>
          <w:t>12</w:t>
        </w:r>
        <w:r>
          <w:fldChar w:fldCharType="end"/>
        </w:r>
      </w:hyperlink>
    </w:p>
    <w:p>
      <w:pPr>
        <w:pStyle w:val="TOC2"/>
        <w:tabs>
          <w:tab w:val="right" w:leader="dot" w:pos="8306"/>
        </w:tabs>
      </w:pPr>
      <w:hyperlink w:anchor="_Toc19011" w:history="1">
        <w:r>
          <w:rPr>
            <w:rFonts w:ascii="仿宋" w:eastAsia="仿宋" w:hAnsi="仿宋" w:cs="仿宋" w:hint="eastAsia"/>
            <w:lang w:eastAsia="zh-CN"/>
          </w:rPr>
          <w:t>(三)、设备选型方案</w:t>
        </w:r>
        <w:r>
          <w:tab/>
        </w:r>
        <w:r>
          <w:fldChar w:fldCharType="begin"/>
        </w:r>
        <w:r>
          <w:instrText xml:space="preserve"> PAGEREF _Toc19011 \h </w:instrText>
        </w:r>
        <w:r>
          <w:fldChar w:fldCharType="separate"/>
        </w:r>
        <w:r>
          <w:t>13</w:t>
        </w:r>
        <w:r>
          <w:fldChar w:fldCharType="end"/>
        </w:r>
      </w:hyperlink>
    </w:p>
    <w:p>
      <w:pPr>
        <w:pStyle w:val="TOC1"/>
        <w:tabs>
          <w:tab w:val="right" w:leader="dot" w:pos="8306"/>
        </w:tabs>
      </w:pPr>
      <w:hyperlink w:anchor="_Toc1086" w:history="1">
        <w:r>
          <w:rPr>
            <w:rFonts w:ascii="仿宋" w:eastAsia="仿宋" w:hAnsi="仿宋" w:cs="仿宋" w:hint="eastAsia"/>
            <w:lang w:eastAsia="zh-CN"/>
          </w:rPr>
          <w:t>四、OLED产业项目文档管理</w:t>
        </w:r>
        <w:r>
          <w:tab/>
        </w:r>
        <w:r>
          <w:fldChar w:fldCharType="begin"/>
        </w:r>
        <w:r>
          <w:instrText xml:space="preserve"> PAGEREF _Toc1086 \h </w:instrText>
        </w:r>
        <w:r>
          <w:fldChar w:fldCharType="separate"/>
        </w:r>
        <w:r>
          <w:t>14</w:t>
        </w:r>
        <w:r>
          <w:fldChar w:fldCharType="end"/>
        </w:r>
      </w:hyperlink>
    </w:p>
    <w:p>
      <w:pPr>
        <w:pStyle w:val="TOC2"/>
        <w:tabs>
          <w:tab w:val="right" w:leader="dot" w:pos="8306"/>
        </w:tabs>
      </w:pPr>
      <w:hyperlink w:anchor="_Toc21625" w:history="1">
        <w:r>
          <w:rPr>
            <w:rFonts w:ascii="仿宋" w:eastAsia="仿宋" w:hAnsi="仿宋" w:cs="仿宋" w:hint="eastAsia"/>
            <w:lang w:eastAsia="zh-CN"/>
          </w:rPr>
          <w:t>(一)、文档编制与审查</w:t>
        </w:r>
        <w:r>
          <w:tab/>
        </w:r>
        <w:r>
          <w:fldChar w:fldCharType="begin"/>
        </w:r>
        <w:r>
          <w:instrText xml:space="preserve"> PAGEREF _Toc21625 \h </w:instrText>
        </w:r>
        <w:r>
          <w:fldChar w:fldCharType="separate"/>
        </w:r>
        <w:r>
          <w:t>14</w:t>
        </w:r>
        <w:r>
          <w:fldChar w:fldCharType="end"/>
        </w:r>
      </w:hyperlink>
    </w:p>
    <w:p>
      <w:pPr>
        <w:pStyle w:val="TOC2"/>
        <w:tabs>
          <w:tab w:val="right" w:leader="dot" w:pos="8306"/>
        </w:tabs>
      </w:pPr>
      <w:hyperlink w:anchor="_Toc9841" w:history="1">
        <w:r>
          <w:rPr>
            <w:rFonts w:ascii="仿宋" w:eastAsia="仿宋" w:hAnsi="仿宋" w:cs="仿宋" w:hint="eastAsia"/>
            <w:lang w:eastAsia="zh-CN"/>
          </w:rPr>
          <w:t>(二)、文档发布与分发</w:t>
        </w:r>
        <w:r>
          <w:tab/>
        </w:r>
        <w:r>
          <w:fldChar w:fldCharType="begin"/>
        </w:r>
        <w:r>
          <w:instrText xml:space="preserve"> PAGEREF _Toc9841 \h </w:instrText>
        </w:r>
        <w:r>
          <w:fldChar w:fldCharType="separate"/>
        </w:r>
        <w:r>
          <w:t>16</w:t>
        </w:r>
        <w:r>
          <w:fldChar w:fldCharType="end"/>
        </w:r>
      </w:hyperlink>
    </w:p>
    <w:p>
      <w:pPr>
        <w:pStyle w:val="TOC2"/>
        <w:tabs>
          <w:tab w:val="right" w:leader="dot" w:pos="8306"/>
        </w:tabs>
      </w:pPr>
      <w:hyperlink w:anchor="_Toc28930" w:history="1">
        <w:r>
          <w:rPr>
            <w:rFonts w:ascii="仿宋" w:eastAsia="仿宋" w:hAnsi="仿宋" w:cs="仿宋" w:hint="eastAsia"/>
            <w:lang w:eastAsia="zh-CN"/>
          </w:rPr>
          <w:t>(三)、文档存档与归档</w:t>
        </w:r>
        <w:r>
          <w:tab/>
        </w:r>
        <w:r>
          <w:fldChar w:fldCharType="begin"/>
        </w:r>
        <w:r>
          <w:instrText xml:space="preserve"> PAGEREF _Toc28930 \h </w:instrText>
        </w:r>
        <w:r>
          <w:fldChar w:fldCharType="separate"/>
        </w:r>
        <w:r>
          <w:t>17</w:t>
        </w:r>
        <w:r>
          <w:fldChar w:fldCharType="end"/>
        </w:r>
      </w:hyperlink>
    </w:p>
    <w:p>
      <w:pPr>
        <w:pStyle w:val="TOC1"/>
        <w:tabs>
          <w:tab w:val="right" w:leader="dot" w:pos="8306"/>
        </w:tabs>
      </w:pPr>
      <w:hyperlink w:anchor="_Toc30352" w:history="1">
        <w:r>
          <w:rPr>
            <w:rFonts w:ascii="仿宋" w:eastAsia="仿宋" w:hAnsi="仿宋" w:cs="仿宋" w:hint="eastAsia"/>
            <w:lang w:eastAsia="zh-CN"/>
          </w:rPr>
          <w:t>五、产品规划分析</w:t>
        </w:r>
        <w:r>
          <w:tab/>
        </w:r>
        <w:r>
          <w:fldChar w:fldCharType="begin"/>
        </w:r>
        <w:r>
          <w:instrText xml:space="preserve"> PAGEREF _Toc30352 \h </w:instrText>
        </w:r>
        <w:r>
          <w:fldChar w:fldCharType="separate"/>
        </w:r>
        <w:r>
          <w:t>18</w:t>
        </w:r>
        <w:r>
          <w:fldChar w:fldCharType="end"/>
        </w:r>
      </w:hyperlink>
    </w:p>
    <w:p>
      <w:pPr>
        <w:pStyle w:val="TOC2"/>
        <w:tabs>
          <w:tab w:val="right" w:leader="dot" w:pos="8306"/>
        </w:tabs>
      </w:pPr>
      <w:hyperlink w:anchor="_Toc529" w:history="1">
        <w:r>
          <w:rPr>
            <w:rFonts w:ascii="仿宋" w:eastAsia="仿宋" w:hAnsi="仿宋" w:cs="仿宋" w:hint="eastAsia"/>
            <w:lang w:eastAsia="zh-CN"/>
          </w:rPr>
          <w:t>(一)、产品规划</w:t>
        </w:r>
        <w:r>
          <w:tab/>
        </w:r>
        <w:r>
          <w:fldChar w:fldCharType="begin"/>
        </w:r>
        <w:r>
          <w:instrText xml:space="preserve"> PAGEREF _Toc529 \h </w:instrText>
        </w:r>
        <w:r>
          <w:fldChar w:fldCharType="separate"/>
        </w:r>
        <w:r>
          <w:t>18</w:t>
        </w:r>
        <w:r>
          <w:fldChar w:fldCharType="end"/>
        </w:r>
      </w:hyperlink>
    </w:p>
    <w:p>
      <w:pPr>
        <w:pStyle w:val="TOC2"/>
        <w:tabs>
          <w:tab w:val="right" w:leader="dot" w:pos="8306"/>
        </w:tabs>
      </w:pPr>
      <w:hyperlink w:anchor="_Toc26435" w:history="1">
        <w:r>
          <w:rPr>
            <w:rFonts w:ascii="仿宋" w:eastAsia="仿宋" w:hAnsi="仿宋" w:cs="仿宋" w:hint="eastAsia"/>
            <w:lang w:eastAsia="zh-CN"/>
          </w:rPr>
          <w:t>(二)、建设规模</w:t>
        </w:r>
        <w:r>
          <w:tab/>
        </w:r>
        <w:r>
          <w:fldChar w:fldCharType="begin"/>
        </w:r>
        <w:r>
          <w:instrText xml:space="preserve"> PAGEREF _Toc26435 \h </w:instrText>
        </w:r>
        <w:r>
          <w:fldChar w:fldCharType="separate"/>
        </w:r>
        <w:r>
          <w:t>18</w:t>
        </w:r>
        <w:r>
          <w:fldChar w:fldCharType="end"/>
        </w:r>
      </w:hyperlink>
    </w:p>
    <w:p>
      <w:pPr>
        <w:pStyle w:val="TOC1"/>
        <w:tabs>
          <w:tab w:val="right" w:leader="dot" w:pos="8306"/>
        </w:tabs>
      </w:pPr>
      <w:hyperlink w:anchor="_Toc19457" w:history="1">
        <w:r>
          <w:rPr>
            <w:rFonts w:ascii="仿宋" w:eastAsia="仿宋" w:hAnsi="仿宋" w:cs="仿宋" w:hint="eastAsia"/>
            <w:lang w:eastAsia="zh-CN"/>
          </w:rPr>
          <w:t>六、OLED产业项目可持续发展</w:t>
        </w:r>
        <w:r>
          <w:tab/>
        </w:r>
        <w:r>
          <w:fldChar w:fldCharType="begin"/>
        </w:r>
        <w:r>
          <w:instrText xml:space="preserve"> PAGEREF _Toc19457 \h </w:instrText>
        </w:r>
        <w:r>
          <w:fldChar w:fldCharType="separate"/>
        </w:r>
        <w:r>
          <w:t>20</w:t>
        </w:r>
        <w:r>
          <w:fldChar w:fldCharType="end"/>
        </w:r>
      </w:hyperlink>
    </w:p>
    <w:p>
      <w:pPr>
        <w:pStyle w:val="TOC2"/>
        <w:tabs>
          <w:tab w:val="right" w:leader="dot" w:pos="8306"/>
        </w:tabs>
      </w:pPr>
      <w:hyperlink w:anchor="_Toc7803" w:history="1">
        <w:r>
          <w:rPr>
            <w:rFonts w:ascii="仿宋" w:eastAsia="仿宋" w:hAnsi="仿宋" w:cs="仿宋" w:hint="eastAsia"/>
            <w:lang w:eastAsia="zh-CN"/>
          </w:rPr>
          <w:t>(一)、可持续战略与实践</w:t>
        </w:r>
        <w:r>
          <w:tab/>
        </w:r>
        <w:r>
          <w:fldChar w:fldCharType="begin"/>
        </w:r>
        <w:r>
          <w:instrText xml:space="preserve"> PAGEREF _Toc7803 \h </w:instrText>
        </w:r>
        <w:r>
          <w:fldChar w:fldCharType="separate"/>
        </w:r>
        <w:r>
          <w:t>20</w:t>
        </w:r>
        <w:r>
          <w:fldChar w:fldCharType="end"/>
        </w:r>
      </w:hyperlink>
    </w:p>
    <w:p>
      <w:pPr>
        <w:pStyle w:val="TOC2"/>
        <w:tabs>
          <w:tab w:val="right" w:leader="dot" w:pos="8306"/>
        </w:tabs>
      </w:pPr>
      <w:hyperlink w:anchor="_Toc11230" w:history="1">
        <w:r>
          <w:rPr>
            <w:rFonts w:ascii="仿宋" w:eastAsia="仿宋" w:hAnsi="仿宋" w:cs="仿宋" w:hint="eastAsia"/>
            <w:lang w:eastAsia="zh-CN"/>
          </w:rPr>
          <w:t>(二)、环保与社会责任</w:t>
        </w:r>
        <w:r>
          <w:tab/>
        </w:r>
        <w:r>
          <w:fldChar w:fldCharType="begin"/>
        </w:r>
        <w:r>
          <w:instrText xml:space="preserve"> PAGEREF _Toc11230 \h </w:instrText>
        </w:r>
        <w:r>
          <w:fldChar w:fldCharType="separate"/>
        </w:r>
        <w:r>
          <w:t>20</w:t>
        </w:r>
        <w:r>
          <w:fldChar w:fldCharType="end"/>
        </w:r>
      </w:hyperlink>
    </w:p>
    <w:p>
      <w:pPr>
        <w:pStyle w:val="TOC1"/>
        <w:tabs>
          <w:tab w:val="right" w:leader="dot" w:pos="8306"/>
        </w:tabs>
      </w:pPr>
      <w:hyperlink w:anchor="_Toc8306" w:history="1">
        <w:r>
          <w:rPr>
            <w:rFonts w:ascii="仿宋" w:eastAsia="仿宋" w:hAnsi="仿宋" w:cs="仿宋" w:hint="eastAsia"/>
            <w:lang w:eastAsia="zh-CN"/>
          </w:rPr>
          <w:t>七、OLED产业项目人力资源培养与发展</w:t>
        </w:r>
        <w:r>
          <w:tab/>
        </w:r>
        <w:r>
          <w:fldChar w:fldCharType="begin"/>
        </w:r>
        <w:r>
          <w:instrText xml:space="preserve"> PAGEREF _Toc8306 \h </w:instrText>
        </w:r>
        <w:r>
          <w:fldChar w:fldCharType="separate"/>
        </w:r>
        <w:r>
          <w:t>21</w:t>
        </w:r>
        <w:r>
          <w:fldChar w:fldCharType="end"/>
        </w:r>
      </w:hyperlink>
    </w:p>
    <w:p>
      <w:pPr>
        <w:pStyle w:val="TOC2"/>
        <w:tabs>
          <w:tab w:val="right" w:leader="dot" w:pos="8306"/>
        </w:tabs>
      </w:pPr>
      <w:hyperlink w:anchor="_Toc10991" w:history="1">
        <w:r>
          <w:rPr>
            <w:rFonts w:ascii="仿宋" w:eastAsia="仿宋" w:hAnsi="仿宋" w:cs="仿宋" w:hint="eastAsia"/>
            <w:lang w:eastAsia="zh-CN"/>
          </w:rPr>
          <w:t>(一)、人才需求与规划</w:t>
        </w:r>
        <w:r>
          <w:tab/>
        </w:r>
        <w:r>
          <w:fldChar w:fldCharType="begin"/>
        </w:r>
        <w:r>
          <w:instrText xml:space="preserve"> PAGEREF _Toc10991 \h </w:instrText>
        </w:r>
        <w:r>
          <w:fldChar w:fldCharType="separate"/>
        </w:r>
        <w:r>
          <w:t>21</w:t>
        </w:r>
        <w:r>
          <w:fldChar w:fldCharType="end"/>
        </w:r>
      </w:hyperlink>
    </w:p>
    <w:p>
      <w:pPr>
        <w:pStyle w:val="TOC2"/>
        <w:tabs>
          <w:tab w:val="right" w:leader="dot" w:pos="8306"/>
        </w:tabs>
      </w:pPr>
      <w:hyperlink w:anchor="_Toc22395" w:history="1">
        <w:r>
          <w:rPr>
            <w:rFonts w:ascii="仿宋" w:eastAsia="仿宋" w:hAnsi="仿宋" w:cs="仿宋" w:hint="eastAsia"/>
            <w:lang w:eastAsia="zh-CN"/>
          </w:rPr>
          <w:t>(二)、培训与发展计划</w:t>
        </w:r>
        <w:r>
          <w:tab/>
        </w:r>
        <w:r>
          <w:fldChar w:fldCharType="begin"/>
        </w:r>
        <w:r>
          <w:instrText xml:space="preserve"> PAGEREF _Toc22395 \h </w:instrText>
        </w:r>
        <w:r>
          <w:fldChar w:fldCharType="separate"/>
        </w:r>
        <w:r>
          <w:t>22</w:t>
        </w:r>
        <w:r>
          <w:fldChar w:fldCharType="end"/>
        </w:r>
      </w:hyperlink>
    </w:p>
    <w:p>
      <w:pPr>
        <w:pStyle w:val="TOC1"/>
        <w:tabs>
          <w:tab w:val="right" w:leader="dot" w:pos="8306"/>
        </w:tabs>
      </w:pPr>
      <w:hyperlink w:anchor="_Toc8125" w:history="1">
        <w:r>
          <w:rPr>
            <w:rFonts w:ascii="仿宋" w:eastAsia="仿宋" w:hAnsi="仿宋" w:cs="仿宋" w:hint="eastAsia"/>
            <w:lang w:eastAsia="zh-CN"/>
          </w:rPr>
          <w:t>八、生产安全保护</w:t>
        </w:r>
        <w:r>
          <w:tab/>
        </w:r>
        <w:r>
          <w:fldChar w:fldCharType="begin"/>
        </w:r>
        <w:r>
          <w:instrText xml:space="preserve"> PAGEREF _Toc8125 \h </w:instrText>
        </w:r>
        <w:r>
          <w:fldChar w:fldCharType="separate"/>
        </w:r>
        <w:r>
          <w:t>22</w:t>
        </w:r>
        <w:r>
          <w:fldChar w:fldCharType="end"/>
        </w:r>
      </w:hyperlink>
    </w:p>
    <w:p>
      <w:pPr>
        <w:pStyle w:val="TOC2"/>
        <w:tabs>
          <w:tab w:val="right" w:leader="dot" w:pos="8306"/>
        </w:tabs>
      </w:pPr>
      <w:hyperlink w:anchor="_Toc1913" w:history="1">
        <w:r>
          <w:rPr>
            <w:rFonts w:ascii="仿宋" w:eastAsia="仿宋" w:hAnsi="仿宋" w:cs="仿宋" w:hint="eastAsia"/>
            <w:lang w:eastAsia="zh-CN"/>
          </w:rPr>
          <w:t>(一)、消防安全</w:t>
        </w:r>
        <w:r>
          <w:tab/>
        </w:r>
        <w:r>
          <w:fldChar w:fldCharType="begin"/>
        </w:r>
        <w:r>
          <w:instrText xml:space="preserve"> PAGEREF _Toc1913 \h </w:instrText>
        </w:r>
        <w:r>
          <w:fldChar w:fldCharType="separate"/>
        </w:r>
        <w:r>
          <w:t>22</w:t>
        </w:r>
        <w:r>
          <w:fldChar w:fldCharType="end"/>
        </w:r>
      </w:hyperlink>
    </w:p>
    <w:p>
      <w:pPr>
        <w:pStyle w:val="TOC2"/>
        <w:tabs>
          <w:tab w:val="right" w:leader="dot" w:pos="8306"/>
        </w:tabs>
      </w:pPr>
      <w:hyperlink w:anchor="_Toc20526" w:history="1">
        <w:r>
          <w:rPr>
            <w:rFonts w:ascii="仿宋" w:eastAsia="仿宋" w:hAnsi="仿宋" w:cs="仿宋" w:hint="eastAsia"/>
            <w:lang w:eastAsia="zh-CN"/>
          </w:rPr>
          <w:t>(二)、防火防爆总图布置措施</w:t>
        </w:r>
        <w:r>
          <w:tab/>
        </w:r>
        <w:r>
          <w:fldChar w:fldCharType="begin"/>
        </w:r>
        <w:r>
          <w:instrText xml:space="preserve"> PAGEREF _Toc20526 \h </w:instrText>
        </w:r>
        <w:r>
          <w:fldChar w:fldCharType="separate"/>
        </w:r>
        <w:r>
          <w:t>24</w:t>
        </w:r>
        <w:r>
          <w:fldChar w:fldCharType="end"/>
        </w:r>
      </w:hyperlink>
    </w:p>
    <w:p>
      <w:pPr>
        <w:pStyle w:val="TOC2"/>
        <w:tabs>
          <w:tab w:val="right" w:leader="dot" w:pos="8306"/>
        </w:tabs>
      </w:pPr>
      <w:hyperlink w:anchor="_Toc29182" w:history="1">
        <w:r>
          <w:rPr>
            <w:rFonts w:ascii="仿宋" w:eastAsia="仿宋" w:hAnsi="仿宋" w:cs="仿宋" w:hint="eastAsia"/>
            <w:lang w:eastAsia="zh-CN"/>
          </w:rPr>
          <w:t>(三)、自然灾害防范措施</w:t>
        </w:r>
        <w:r>
          <w:tab/>
        </w:r>
        <w:r>
          <w:fldChar w:fldCharType="begin"/>
        </w:r>
        <w:r>
          <w:instrText xml:space="preserve"> PAGEREF _Toc29182 \h </w:instrText>
        </w:r>
        <w:r>
          <w:fldChar w:fldCharType="separate"/>
        </w:r>
        <w:r>
          <w:t>25</w:t>
        </w:r>
        <w:r>
          <w:fldChar w:fldCharType="end"/>
        </w:r>
      </w:hyperlink>
    </w:p>
    <w:p>
      <w:pPr>
        <w:pStyle w:val="TOC2"/>
        <w:tabs>
          <w:tab w:val="right" w:leader="dot" w:pos="8306"/>
        </w:tabs>
      </w:pPr>
      <w:hyperlink w:anchor="_Toc26035" w:history="1">
        <w:r>
          <w:rPr>
            <w:rFonts w:ascii="仿宋" w:eastAsia="仿宋" w:hAnsi="仿宋" w:cs="仿宋" w:hint="eastAsia"/>
            <w:lang w:eastAsia="zh-CN"/>
          </w:rPr>
          <w:t>(四)、安全色及安全标志使用要求</w:t>
        </w:r>
        <w:r>
          <w:tab/>
        </w:r>
        <w:r>
          <w:fldChar w:fldCharType="begin"/>
        </w:r>
        <w:r>
          <w:instrText xml:space="preserve"> PAGEREF _Toc26035 \h </w:instrText>
        </w:r>
        <w:r>
          <w:fldChar w:fldCharType="separate"/>
        </w:r>
        <w:r>
          <w:t>26</w:t>
        </w:r>
        <w:r>
          <w:fldChar w:fldCharType="end"/>
        </w:r>
      </w:hyperlink>
    </w:p>
    <w:p>
      <w:pPr>
        <w:pStyle w:val="TOC2"/>
        <w:tabs>
          <w:tab w:val="right" w:leader="dot" w:pos="8306"/>
        </w:tabs>
      </w:pPr>
      <w:hyperlink w:anchor="_Toc22616" w:history="1">
        <w:r>
          <w:rPr>
            <w:rFonts w:ascii="仿宋" w:eastAsia="仿宋" w:hAnsi="仿宋" w:cs="仿宋" w:hint="eastAsia"/>
            <w:lang w:eastAsia="zh-CN"/>
          </w:rPr>
          <w:t>(五)、防尘防毒措施</w:t>
        </w:r>
        <w:r>
          <w:tab/>
        </w:r>
        <w:r>
          <w:fldChar w:fldCharType="begin"/>
        </w:r>
        <w:r>
          <w:instrText xml:space="preserve"> PAGEREF _Toc22616 \h </w:instrText>
        </w:r>
        <w:r>
          <w:fldChar w:fldCharType="separate"/>
        </w:r>
        <w:r>
          <w:t>26</w:t>
        </w:r>
        <w:r>
          <w:fldChar w:fldCharType="end"/>
        </w:r>
      </w:hyperlink>
    </w:p>
    <w:p>
      <w:pPr>
        <w:pStyle w:val="TOC2"/>
        <w:tabs>
          <w:tab w:val="right" w:leader="dot" w:pos="8306"/>
        </w:tabs>
      </w:pPr>
      <w:hyperlink w:anchor="_Toc19346" w:history="1">
        <w:r>
          <w:rPr>
            <w:rFonts w:ascii="仿宋" w:eastAsia="仿宋" w:hAnsi="仿宋" w:cs="仿宋" w:hint="eastAsia"/>
            <w:lang w:eastAsia="zh-CN"/>
          </w:rPr>
          <w:t>(六)、防静电、触电防护及防雷措施</w:t>
        </w:r>
        <w:r>
          <w:tab/>
        </w:r>
        <w:r>
          <w:fldChar w:fldCharType="begin"/>
        </w:r>
        <w:r>
          <w:instrText xml:space="preserve"> PAGEREF _Toc19346 \h </w:instrText>
        </w:r>
        <w:r>
          <w:fldChar w:fldCharType="separate"/>
        </w:r>
        <w:r>
          <w:t>27</w:t>
        </w:r>
        <w:r>
          <w:fldChar w:fldCharType="end"/>
        </w:r>
      </w:hyperlink>
    </w:p>
    <w:p>
      <w:pPr>
        <w:pStyle w:val="TOC2"/>
        <w:tabs>
          <w:tab w:val="right" w:leader="dot" w:pos="8306"/>
        </w:tabs>
      </w:pPr>
      <w:hyperlink w:anchor="_Toc13081" w:history="1">
        <w:r>
          <w:rPr>
            <w:rFonts w:ascii="仿宋" w:eastAsia="仿宋" w:hAnsi="仿宋" w:cs="仿宋" w:hint="eastAsia"/>
            <w:lang w:eastAsia="zh-CN"/>
          </w:rPr>
          <w:t>(七)、机械设备安全保障措施</w:t>
        </w:r>
        <w:r>
          <w:tab/>
        </w:r>
        <w:r>
          <w:fldChar w:fldCharType="begin"/>
        </w:r>
        <w:r>
          <w:instrText xml:space="preserve"> PAGEREF _Toc13081 \h </w:instrText>
        </w:r>
        <w:r>
          <w:fldChar w:fldCharType="separate"/>
        </w:r>
        <w:r>
          <w:t>29</w:t>
        </w:r>
        <w:r>
          <w:fldChar w:fldCharType="end"/>
        </w:r>
      </w:hyperlink>
    </w:p>
    <w:p>
      <w:pPr>
        <w:pStyle w:val="TOC1"/>
        <w:tabs>
          <w:tab w:val="right" w:leader="dot" w:pos="8306"/>
        </w:tabs>
      </w:pPr>
      <w:hyperlink w:anchor="_Toc4307" w:history="1">
        <w:r>
          <w:rPr>
            <w:rFonts w:ascii="仿宋" w:eastAsia="仿宋" w:hAnsi="仿宋" w:cs="仿宋" w:hint="eastAsia"/>
            <w:lang w:eastAsia="zh-CN"/>
          </w:rPr>
          <w:t>九、OLED产业项目计划安排</w:t>
        </w:r>
        <w:r>
          <w:tab/>
        </w:r>
        <w:r>
          <w:fldChar w:fldCharType="begin"/>
        </w:r>
        <w:r>
          <w:instrText xml:space="preserve"> PAGEREF _Toc4307 \h </w:instrText>
        </w:r>
        <w:r>
          <w:fldChar w:fldCharType="separate"/>
        </w:r>
        <w:r>
          <w:t>30</w:t>
        </w:r>
        <w:r>
          <w:fldChar w:fldCharType="end"/>
        </w:r>
      </w:hyperlink>
    </w:p>
    <w:p>
      <w:pPr>
        <w:pStyle w:val="TOC2"/>
        <w:tabs>
          <w:tab w:val="right" w:leader="dot" w:pos="8306"/>
        </w:tabs>
      </w:pPr>
      <w:hyperlink w:anchor="_Toc29412" w:history="1">
        <w:r>
          <w:rPr>
            <w:rFonts w:ascii="仿宋" w:eastAsia="仿宋" w:hAnsi="仿宋" w:cs="仿宋" w:hint="eastAsia"/>
            <w:lang w:eastAsia="zh-CN"/>
          </w:rPr>
          <w:t>(一)、建设周期</w:t>
        </w:r>
        <w:r>
          <w:tab/>
        </w:r>
        <w:r>
          <w:fldChar w:fldCharType="begin"/>
        </w:r>
        <w:r>
          <w:instrText xml:space="preserve"> PAGEREF _Toc29412 \h </w:instrText>
        </w:r>
        <w:r>
          <w:fldChar w:fldCharType="separate"/>
        </w:r>
        <w:r>
          <w:t>30</w:t>
        </w:r>
        <w:r>
          <w:fldChar w:fldCharType="end"/>
        </w:r>
      </w:hyperlink>
    </w:p>
    <w:p>
      <w:pPr>
        <w:pStyle w:val="TOC2"/>
        <w:tabs>
          <w:tab w:val="right" w:leader="dot" w:pos="8306"/>
        </w:tabs>
      </w:pPr>
      <w:hyperlink w:anchor="_Toc29285" w:history="1">
        <w:r>
          <w:rPr>
            <w:rFonts w:ascii="仿宋" w:eastAsia="仿宋" w:hAnsi="仿宋" w:cs="仿宋" w:hint="eastAsia"/>
            <w:lang w:eastAsia="zh-CN"/>
          </w:rPr>
          <w:t>(二)、建设进度</w:t>
        </w:r>
        <w:r>
          <w:tab/>
        </w:r>
        <w:r>
          <w:fldChar w:fldCharType="begin"/>
        </w:r>
        <w:r>
          <w:instrText xml:space="preserve"> PAGEREF _Toc29285 \h </w:instrText>
        </w:r>
        <w:r>
          <w:fldChar w:fldCharType="separate"/>
        </w:r>
        <w:r>
          <w:t>31</w:t>
        </w:r>
        <w:r>
          <w:fldChar w:fldCharType="end"/>
        </w:r>
      </w:hyperlink>
    </w:p>
    <w:p>
      <w:pPr>
        <w:pStyle w:val="TOC2"/>
        <w:tabs>
          <w:tab w:val="right" w:leader="dot" w:pos="8306"/>
        </w:tabs>
      </w:pPr>
      <w:hyperlink w:anchor="_Toc31866" w:history="1">
        <w:r>
          <w:rPr>
            <w:rFonts w:ascii="仿宋" w:eastAsia="仿宋" w:hAnsi="仿宋" w:cs="仿宋" w:hint="eastAsia"/>
            <w:lang w:eastAsia="zh-CN"/>
          </w:rPr>
          <w:t>(三)、进度安排注意事项</w:t>
        </w:r>
        <w:r>
          <w:tab/>
        </w:r>
        <w:r>
          <w:fldChar w:fldCharType="begin"/>
        </w:r>
        <w:r>
          <w:instrText xml:space="preserve"> PAGEREF _Toc31866 \h </w:instrText>
        </w:r>
        <w:r>
          <w:fldChar w:fldCharType="separate"/>
        </w:r>
        <w:r>
          <w:t>32</w:t>
        </w:r>
        <w:r>
          <w:fldChar w:fldCharType="end"/>
        </w:r>
      </w:hyperlink>
    </w:p>
    <w:p>
      <w:pPr>
        <w:pStyle w:val="TOC2"/>
        <w:tabs>
          <w:tab w:val="right" w:leader="dot" w:pos="8306"/>
        </w:tabs>
      </w:pPr>
      <w:hyperlink w:anchor="_Toc5986" w:history="1">
        <w:r>
          <w:rPr>
            <w:rFonts w:ascii="仿宋" w:eastAsia="仿宋" w:hAnsi="仿宋" w:cs="仿宋" w:hint="eastAsia"/>
            <w:lang w:eastAsia="zh-CN"/>
          </w:rPr>
          <w:t>(四)、人力资源配置</w:t>
        </w:r>
        <w:r>
          <w:tab/>
        </w:r>
        <w:r>
          <w:fldChar w:fldCharType="begin"/>
        </w:r>
        <w:r>
          <w:instrText xml:space="preserve"> PAGEREF _Toc5986 \h </w:instrText>
        </w:r>
        <w:r>
          <w:fldChar w:fldCharType="separate"/>
        </w:r>
        <w:r>
          <w:t>34</w:t>
        </w:r>
        <w:r>
          <w:fldChar w:fldCharType="end"/>
        </w:r>
      </w:hyperlink>
    </w:p>
    <w:p>
      <w:pPr>
        <w:pStyle w:val="TOC1"/>
        <w:tabs>
          <w:tab w:val="right" w:leader="dot" w:pos="8306"/>
        </w:tabs>
      </w:pPr>
      <w:hyperlink w:anchor="_Toc25185" w:history="1">
        <w:r>
          <w:rPr>
            <w:rFonts w:ascii="仿宋" w:eastAsia="仿宋" w:hAnsi="仿宋" w:cs="仿宋" w:hint="eastAsia"/>
            <w:lang w:eastAsia="zh-CN"/>
          </w:rPr>
          <w:t>十、OLED产业项目创新与研发</w:t>
        </w:r>
        <w:r>
          <w:tab/>
        </w:r>
        <w:r>
          <w:fldChar w:fldCharType="begin"/>
        </w:r>
        <w:r>
          <w:instrText xml:space="preserve"> PAGEREF _Toc25185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18" w:history="1">
        <w:r>
          <w:rPr>
            <w:rFonts w:ascii="仿宋" w:eastAsia="仿宋" w:hAnsi="仿宋" w:cs="仿宋" w:hint="eastAsia"/>
            <w:lang w:eastAsia="zh-CN"/>
          </w:rPr>
          <w:t>(一)、创新策略与方向</w:t>
        </w:r>
        <w:r>
          <w:tab/>
        </w:r>
        <w:r>
          <w:fldChar w:fldCharType="begin"/>
        </w:r>
        <w:r>
          <w:instrText xml:space="preserve"> PAGEREF _Toc6318 \h </w:instrText>
        </w:r>
        <w:r>
          <w:fldChar w:fldCharType="separate"/>
        </w:r>
        <w:r>
          <w:t>34</w:t>
        </w:r>
        <w:r>
          <w:fldChar w:fldCharType="end"/>
        </w:r>
      </w:hyperlink>
    </w:p>
    <w:p>
      <w:pPr>
        <w:pStyle w:val="TOC2"/>
        <w:tabs>
          <w:tab w:val="right" w:leader="dot" w:pos="8306"/>
        </w:tabs>
      </w:pPr>
      <w:hyperlink w:anchor="_Toc12446" w:history="1">
        <w:r>
          <w:rPr>
            <w:rFonts w:ascii="仿宋" w:eastAsia="仿宋" w:hAnsi="仿宋" w:cs="仿宋" w:hint="eastAsia"/>
            <w:lang w:eastAsia="zh-CN"/>
          </w:rPr>
          <w:t>(二)、研发规划与投入</w:t>
        </w:r>
        <w:r>
          <w:tab/>
        </w:r>
        <w:r>
          <w:fldChar w:fldCharType="begin"/>
        </w:r>
        <w:r>
          <w:instrText xml:space="preserve"> PAGEREF _Toc12446 \h </w:instrText>
        </w:r>
        <w:r>
          <w:fldChar w:fldCharType="separate"/>
        </w:r>
        <w:r>
          <w:t>36</w:t>
        </w:r>
        <w:r>
          <w:fldChar w:fldCharType="end"/>
        </w:r>
      </w:hyperlink>
    </w:p>
    <w:p>
      <w:pPr>
        <w:pStyle w:val="TOC1"/>
        <w:tabs>
          <w:tab w:val="right" w:leader="dot" w:pos="8306"/>
        </w:tabs>
      </w:pPr>
      <w:hyperlink w:anchor="_Toc30266" w:history="1">
        <w:r>
          <w:rPr>
            <w:rFonts w:ascii="仿宋" w:eastAsia="仿宋" w:hAnsi="仿宋" w:cs="仿宋" w:hint="eastAsia"/>
            <w:lang w:eastAsia="zh-CN"/>
          </w:rPr>
          <w:t>十一、OLED产业项目社会影响</w:t>
        </w:r>
        <w:r>
          <w:tab/>
        </w:r>
        <w:r>
          <w:fldChar w:fldCharType="begin"/>
        </w:r>
        <w:r>
          <w:instrText xml:space="preserve"> PAGEREF _Toc30266 \h </w:instrText>
        </w:r>
        <w:r>
          <w:fldChar w:fldCharType="separate"/>
        </w:r>
        <w:r>
          <w:t>37</w:t>
        </w:r>
        <w:r>
          <w:fldChar w:fldCharType="end"/>
        </w:r>
      </w:hyperlink>
    </w:p>
    <w:p>
      <w:pPr>
        <w:pStyle w:val="TOC2"/>
        <w:tabs>
          <w:tab w:val="right" w:leader="dot" w:pos="8306"/>
        </w:tabs>
      </w:pPr>
      <w:hyperlink w:anchor="_Toc850" w:history="1">
        <w:r>
          <w:rPr>
            <w:rFonts w:ascii="仿宋" w:eastAsia="仿宋" w:hAnsi="仿宋" w:cs="仿宋" w:hint="eastAsia"/>
            <w:lang w:eastAsia="zh-CN"/>
          </w:rPr>
          <w:t>(一)、社会责任与义务</w:t>
        </w:r>
        <w:r>
          <w:tab/>
        </w:r>
        <w:r>
          <w:fldChar w:fldCharType="begin"/>
        </w:r>
        <w:r>
          <w:instrText xml:space="preserve"> PAGEREF _Toc850 \h </w:instrText>
        </w:r>
        <w:r>
          <w:fldChar w:fldCharType="separate"/>
        </w:r>
        <w:r>
          <w:t>37</w:t>
        </w:r>
        <w:r>
          <w:fldChar w:fldCharType="end"/>
        </w:r>
      </w:hyperlink>
    </w:p>
    <w:p>
      <w:pPr>
        <w:pStyle w:val="TOC2"/>
        <w:tabs>
          <w:tab w:val="right" w:leader="dot" w:pos="8306"/>
        </w:tabs>
      </w:pPr>
      <w:hyperlink w:anchor="_Toc28594" w:history="1">
        <w:r>
          <w:rPr>
            <w:rFonts w:ascii="仿宋" w:eastAsia="仿宋" w:hAnsi="仿宋" w:cs="仿宋" w:hint="eastAsia"/>
            <w:lang w:eastAsia="zh-CN"/>
          </w:rPr>
          <w:t>(二)、社会参与与沟通</w:t>
        </w:r>
        <w:r>
          <w:tab/>
        </w:r>
        <w:r>
          <w:fldChar w:fldCharType="begin"/>
        </w:r>
        <w:r>
          <w:instrText xml:space="preserve"> PAGEREF _Toc28594 \h </w:instrText>
        </w:r>
        <w:r>
          <w:fldChar w:fldCharType="separate"/>
        </w:r>
        <w:r>
          <w:t>38</w:t>
        </w:r>
        <w:r>
          <w:fldChar w:fldCharType="end"/>
        </w:r>
      </w:hyperlink>
    </w:p>
    <w:p>
      <w:pPr>
        <w:pStyle w:val="TOC1"/>
        <w:tabs>
          <w:tab w:val="right" w:leader="dot" w:pos="8306"/>
        </w:tabs>
      </w:pPr>
      <w:hyperlink w:anchor="_Toc10052" w:history="1">
        <w:r>
          <w:rPr>
            <w:rFonts w:ascii="仿宋" w:eastAsia="仿宋" w:hAnsi="仿宋" w:cs="仿宋" w:hint="eastAsia"/>
            <w:lang w:eastAsia="zh-CN"/>
          </w:rPr>
          <w:t>十二、OLED产业项目财务管理</w:t>
        </w:r>
        <w:r>
          <w:tab/>
        </w:r>
        <w:r>
          <w:fldChar w:fldCharType="begin"/>
        </w:r>
        <w:r>
          <w:instrText xml:space="preserve"> PAGEREF _Toc10052 \h </w:instrText>
        </w:r>
        <w:r>
          <w:fldChar w:fldCharType="separate"/>
        </w:r>
        <w:r>
          <w:t>39</w:t>
        </w:r>
        <w:r>
          <w:fldChar w:fldCharType="end"/>
        </w:r>
      </w:hyperlink>
    </w:p>
    <w:p>
      <w:pPr>
        <w:pStyle w:val="TOC2"/>
        <w:tabs>
          <w:tab w:val="right" w:leader="dot" w:pos="8306"/>
        </w:tabs>
      </w:pPr>
      <w:hyperlink w:anchor="_Toc9068" w:history="1">
        <w:r>
          <w:rPr>
            <w:rFonts w:ascii="仿宋" w:eastAsia="仿宋" w:hAnsi="仿宋" w:cs="仿宋" w:hint="eastAsia"/>
            <w:lang w:eastAsia="zh-CN"/>
          </w:rPr>
          <w:t>(一)、资金需求大</w:t>
        </w:r>
        <w:r>
          <w:tab/>
        </w:r>
        <w:r>
          <w:fldChar w:fldCharType="begin"/>
        </w:r>
        <w:r>
          <w:instrText xml:space="preserve"> PAGEREF _Toc9068 \h </w:instrText>
        </w:r>
        <w:r>
          <w:fldChar w:fldCharType="separate"/>
        </w:r>
        <w:r>
          <w:t>39</w:t>
        </w:r>
        <w:r>
          <w:fldChar w:fldCharType="end"/>
        </w:r>
      </w:hyperlink>
    </w:p>
    <w:p>
      <w:pPr>
        <w:pStyle w:val="TOC2"/>
        <w:tabs>
          <w:tab w:val="right" w:leader="dot" w:pos="8306"/>
        </w:tabs>
      </w:pPr>
      <w:hyperlink w:anchor="_Toc15248" w:history="1">
        <w:r>
          <w:rPr>
            <w:rFonts w:ascii="仿宋" w:eastAsia="仿宋" w:hAnsi="仿宋" w:cs="仿宋" w:hint="eastAsia"/>
            <w:lang w:eastAsia="zh-CN"/>
          </w:rPr>
          <w:t>(二)、研发周期长</w:t>
        </w:r>
        <w:r>
          <w:tab/>
        </w:r>
        <w:r>
          <w:fldChar w:fldCharType="begin"/>
        </w:r>
        <w:r>
          <w:instrText xml:space="preserve"> PAGEREF _Toc15248 \h </w:instrText>
        </w:r>
        <w:r>
          <w:fldChar w:fldCharType="separate"/>
        </w:r>
        <w:r>
          <w:t>40</w:t>
        </w:r>
        <w:r>
          <w:fldChar w:fldCharType="end"/>
        </w:r>
      </w:hyperlink>
    </w:p>
    <w:p>
      <w:pPr>
        <w:pStyle w:val="TOC2"/>
        <w:tabs>
          <w:tab w:val="right" w:leader="dot" w:pos="8306"/>
        </w:tabs>
      </w:pPr>
      <w:hyperlink w:anchor="_Toc11708" w:history="1">
        <w:r>
          <w:rPr>
            <w:rFonts w:ascii="仿宋" w:eastAsia="仿宋" w:hAnsi="仿宋" w:cs="仿宋" w:hint="eastAsia"/>
            <w:lang w:eastAsia="zh-CN"/>
          </w:rPr>
          <w:t>(三)、市场风险大</w:t>
        </w:r>
        <w:r>
          <w:tab/>
        </w:r>
        <w:r>
          <w:fldChar w:fldCharType="begin"/>
        </w:r>
        <w:r>
          <w:instrText xml:space="preserve"> PAGEREF _Toc11708 \h </w:instrText>
        </w:r>
        <w:r>
          <w:fldChar w:fldCharType="separate"/>
        </w:r>
        <w:r>
          <w:t>41</w:t>
        </w:r>
        <w:r>
          <w:fldChar w:fldCharType="end"/>
        </w:r>
      </w:hyperlink>
    </w:p>
    <w:p>
      <w:pPr>
        <w:pStyle w:val="TOC2"/>
        <w:tabs>
          <w:tab w:val="right" w:leader="dot" w:pos="8306"/>
        </w:tabs>
      </w:pPr>
      <w:hyperlink w:anchor="_Toc17953" w:history="1">
        <w:r>
          <w:rPr>
            <w:rFonts w:ascii="仿宋" w:eastAsia="仿宋" w:hAnsi="仿宋" w:cs="仿宋" w:hint="eastAsia"/>
            <w:lang w:eastAsia="zh-CN"/>
          </w:rPr>
          <w:t>(四)、利润率高</w:t>
        </w:r>
        <w:r>
          <w:tab/>
        </w:r>
        <w:r>
          <w:fldChar w:fldCharType="begin"/>
        </w:r>
        <w:r>
          <w:instrText xml:space="preserve"> PAGEREF _Toc17953 \h </w:instrText>
        </w:r>
        <w:r>
          <w:fldChar w:fldCharType="separate"/>
        </w:r>
        <w:r>
          <w:t>44</w:t>
        </w:r>
        <w:r>
          <w:fldChar w:fldCharType="end"/>
        </w:r>
      </w:hyperlink>
    </w:p>
    <w:p>
      <w:pPr>
        <w:pStyle w:val="TOC1"/>
        <w:tabs>
          <w:tab w:val="right" w:leader="dot" w:pos="8306"/>
        </w:tabs>
      </w:pPr>
      <w:hyperlink w:anchor="_Toc5161" w:history="1">
        <w:r>
          <w:rPr>
            <w:rFonts w:ascii="仿宋" w:eastAsia="仿宋" w:hAnsi="仿宋" w:cs="仿宋" w:hint="eastAsia"/>
            <w:lang w:eastAsia="zh-CN"/>
          </w:rPr>
          <w:t>十三、OLED产业项目工程方案分析</w:t>
        </w:r>
        <w:r>
          <w:tab/>
        </w:r>
        <w:r>
          <w:fldChar w:fldCharType="begin"/>
        </w:r>
        <w:r>
          <w:instrText xml:space="preserve"> PAGEREF _Toc5161 \h </w:instrText>
        </w:r>
        <w:r>
          <w:fldChar w:fldCharType="separate"/>
        </w:r>
        <w:r>
          <w:t>46</w:t>
        </w:r>
        <w:r>
          <w:fldChar w:fldCharType="end"/>
        </w:r>
      </w:hyperlink>
    </w:p>
    <w:p>
      <w:pPr>
        <w:pStyle w:val="TOC2"/>
        <w:tabs>
          <w:tab w:val="right" w:leader="dot" w:pos="8306"/>
        </w:tabs>
      </w:pPr>
      <w:hyperlink w:anchor="_Toc30874" w:history="1">
        <w:r>
          <w:rPr>
            <w:rFonts w:ascii="仿宋" w:eastAsia="仿宋" w:hAnsi="仿宋" w:cs="仿宋" w:hint="eastAsia"/>
            <w:lang w:eastAsia="zh-CN"/>
          </w:rPr>
          <w:t>(一)、建筑工程设计原则</w:t>
        </w:r>
        <w:r>
          <w:tab/>
        </w:r>
        <w:r>
          <w:fldChar w:fldCharType="begin"/>
        </w:r>
        <w:r>
          <w:instrText xml:space="preserve"> PAGEREF _Toc30874 \h </w:instrText>
        </w:r>
        <w:r>
          <w:fldChar w:fldCharType="separate"/>
        </w:r>
        <w:r>
          <w:t>46</w:t>
        </w:r>
        <w:r>
          <w:fldChar w:fldCharType="end"/>
        </w:r>
      </w:hyperlink>
    </w:p>
    <w:p>
      <w:pPr>
        <w:pStyle w:val="TOC2"/>
        <w:tabs>
          <w:tab w:val="right" w:leader="dot" w:pos="8306"/>
        </w:tabs>
      </w:pPr>
      <w:hyperlink w:anchor="_Toc25370" w:history="1">
        <w:r>
          <w:rPr>
            <w:rFonts w:ascii="仿宋" w:eastAsia="仿宋" w:hAnsi="仿宋" w:cs="仿宋" w:hint="eastAsia"/>
            <w:lang w:eastAsia="zh-CN"/>
          </w:rPr>
          <w:t>(二)、土建工程建设指标</w:t>
        </w:r>
        <w:r>
          <w:tab/>
        </w:r>
        <w:r>
          <w:fldChar w:fldCharType="begin"/>
        </w:r>
        <w:r>
          <w:instrText xml:space="preserve"> PAGEREF _Toc25370 \h </w:instrText>
        </w:r>
        <w:r>
          <w:fldChar w:fldCharType="separate"/>
        </w:r>
        <w:r>
          <w:t>49</w:t>
        </w:r>
        <w:r>
          <w:fldChar w:fldCharType="end"/>
        </w:r>
      </w:hyperlink>
    </w:p>
    <w:p>
      <w:pPr>
        <w:pStyle w:val="TOC1"/>
        <w:tabs>
          <w:tab w:val="right" w:leader="dot" w:pos="8306"/>
        </w:tabs>
      </w:pPr>
      <w:hyperlink w:anchor="_Toc4565" w:history="1">
        <w:r>
          <w:rPr>
            <w:rFonts w:ascii="仿宋" w:eastAsia="仿宋" w:hAnsi="仿宋" w:cs="仿宋" w:hint="eastAsia"/>
            <w:lang w:eastAsia="zh-CN"/>
          </w:rPr>
          <w:t>十四、供应链管理</w:t>
        </w:r>
        <w:r>
          <w:tab/>
        </w:r>
        <w:r>
          <w:fldChar w:fldCharType="begin"/>
        </w:r>
        <w:r>
          <w:instrText xml:space="preserve"> PAGEREF _Toc4565 \h </w:instrText>
        </w:r>
        <w:r>
          <w:fldChar w:fldCharType="separate"/>
        </w:r>
        <w:r>
          <w:t>51</w:t>
        </w:r>
        <w:r>
          <w:fldChar w:fldCharType="end"/>
        </w:r>
      </w:hyperlink>
    </w:p>
    <w:p>
      <w:pPr>
        <w:pStyle w:val="TOC2"/>
        <w:tabs>
          <w:tab w:val="right" w:leader="dot" w:pos="8306"/>
        </w:tabs>
      </w:pPr>
      <w:hyperlink w:anchor="_Toc23011" w:history="1">
        <w:r>
          <w:rPr>
            <w:rFonts w:ascii="仿宋" w:eastAsia="仿宋" w:hAnsi="仿宋" w:cs="仿宋" w:hint="eastAsia"/>
            <w:lang w:eastAsia="zh-CN"/>
          </w:rPr>
          <w:t>(一)、供应链战略规划</w:t>
        </w:r>
        <w:r>
          <w:tab/>
        </w:r>
        <w:r>
          <w:fldChar w:fldCharType="begin"/>
        </w:r>
        <w:r>
          <w:instrText xml:space="preserve"> PAGEREF _Toc23011 \h </w:instrText>
        </w:r>
        <w:r>
          <w:fldChar w:fldCharType="separate"/>
        </w:r>
        <w:r>
          <w:t>51</w:t>
        </w:r>
        <w:r>
          <w:fldChar w:fldCharType="end"/>
        </w:r>
      </w:hyperlink>
    </w:p>
    <w:p>
      <w:pPr>
        <w:pStyle w:val="TOC2"/>
        <w:tabs>
          <w:tab w:val="right" w:leader="dot" w:pos="8306"/>
        </w:tabs>
      </w:pPr>
      <w:hyperlink w:anchor="_Toc26668" w:history="1">
        <w:r>
          <w:rPr>
            <w:rFonts w:ascii="仿宋" w:eastAsia="仿宋" w:hAnsi="仿宋" w:cs="仿宋" w:hint="eastAsia"/>
            <w:lang w:eastAsia="zh-CN"/>
          </w:rPr>
          <w:t>(二)、供应商选择与合作</w:t>
        </w:r>
        <w:r>
          <w:tab/>
        </w:r>
        <w:r>
          <w:fldChar w:fldCharType="begin"/>
        </w:r>
        <w:r>
          <w:instrText xml:space="preserve"> PAGEREF _Toc26668 \h </w:instrText>
        </w:r>
        <w:r>
          <w:fldChar w:fldCharType="separate"/>
        </w:r>
        <w:r>
          <w:t>53</w:t>
        </w:r>
        <w:r>
          <w:fldChar w:fldCharType="end"/>
        </w:r>
      </w:hyperlink>
    </w:p>
    <w:p>
      <w:pPr>
        <w:pStyle w:val="TOC2"/>
        <w:tabs>
          <w:tab w:val="right" w:leader="dot" w:pos="8306"/>
        </w:tabs>
      </w:pPr>
      <w:hyperlink w:anchor="_Toc8296" w:history="1">
        <w:r>
          <w:rPr>
            <w:rFonts w:ascii="仿宋" w:eastAsia="仿宋" w:hAnsi="仿宋" w:cs="仿宋" w:hint="eastAsia"/>
            <w:lang w:eastAsia="zh-CN"/>
          </w:rPr>
          <w:t>(三)、物流与库存管理</w:t>
        </w:r>
        <w:r>
          <w:tab/>
        </w:r>
        <w:r>
          <w:fldChar w:fldCharType="begin"/>
        </w:r>
        <w:r>
          <w:instrText xml:space="preserve"> PAGEREF _Toc8296 \h </w:instrText>
        </w:r>
        <w:r>
          <w:fldChar w:fldCharType="separate"/>
        </w:r>
        <w:r>
          <w:t>54</w:t>
        </w:r>
        <w:r>
          <w:fldChar w:fldCharType="end"/>
        </w:r>
      </w:hyperlink>
    </w:p>
    <w:p>
      <w:pPr>
        <w:pStyle w:val="TOC1"/>
        <w:tabs>
          <w:tab w:val="right" w:leader="dot" w:pos="8306"/>
        </w:tabs>
      </w:pPr>
      <w:hyperlink w:anchor="_Toc19230" w:history="1">
        <w:r>
          <w:rPr>
            <w:rFonts w:ascii="仿宋" w:eastAsia="仿宋" w:hAnsi="仿宋" w:cs="仿宋" w:hint="eastAsia"/>
            <w:lang w:eastAsia="zh-CN"/>
          </w:rPr>
          <w:t>十五、营销与推广策略</w:t>
        </w:r>
        <w:r>
          <w:tab/>
        </w:r>
        <w:r>
          <w:fldChar w:fldCharType="begin"/>
        </w:r>
        <w:r>
          <w:instrText xml:space="preserve"> PAGEREF _Toc19230 \h </w:instrText>
        </w:r>
        <w:r>
          <w:fldChar w:fldCharType="separate"/>
        </w:r>
        <w:r>
          <w:t>55</w:t>
        </w:r>
        <w:r>
          <w:fldChar w:fldCharType="end"/>
        </w:r>
      </w:hyperlink>
    </w:p>
    <w:p>
      <w:pPr>
        <w:pStyle w:val="TOC2"/>
        <w:tabs>
          <w:tab w:val="right" w:leader="dot" w:pos="8306"/>
        </w:tabs>
      </w:pPr>
      <w:hyperlink w:anchor="_Toc6831" w:history="1">
        <w:r>
          <w:rPr>
            <w:rFonts w:ascii="仿宋" w:eastAsia="仿宋" w:hAnsi="仿宋" w:cs="仿宋" w:hint="eastAsia"/>
            <w:lang w:eastAsia="zh-CN"/>
          </w:rPr>
          <w:t>(一)、产品/服务定位与特点</w:t>
        </w:r>
        <w:r>
          <w:tab/>
        </w:r>
        <w:r>
          <w:fldChar w:fldCharType="begin"/>
        </w:r>
        <w:r>
          <w:instrText xml:space="preserve"> PAGEREF _Toc6831 \h </w:instrText>
        </w:r>
        <w:r>
          <w:fldChar w:fldCharType="separate"/>
        </w:r>
        <w:r>
          <w:t>55</w:t>
        </w:r>
        <w:r>
          <w:fldChar w:fldCharType="end"/>
        </w:r>
      </w:hyperlink>
    </w:p>
    <w:p>
      <w:pPr>
        <w:pStyle w:val="TOC2"/>
        <w:tabs>
          <w:tab w:val="right" w:leader="dot" w:pos="8306"/>
        </w:tabs>
      </w:pPr>
      <w:hyperlink w:anchor="_Toc7955" w:history="1">
        <w:r>
          <w:rPr>
            <w:rFonts w:ascii="仿宋" w:eastAsia="仿宋" w:hAnsi="仿宋" w:cs="仿宋" w:hint="eastAsia"/>
            <w:lang w:eastAsia="zh-CN"/>
          </w:rPr>
          <w:t>(二)、市场定位与竞争分析</w:t>
        </w:r>
        <w:r>
          <w:tab/>
        </w:r>
        <w:r>
          <w:fldChar w:fldCharType="begin"/>
        </w:r>
        <w:r>
          <w:instrText xml:space="preserve"> PAGEREF _Toc7955 \h </w:instrText>
        </w:r>
        <w:r>
          <w:fldChar w:fldCharType="separate"/>
        </w:r>
        <w:r>
          <w:t>56</w:t>
        </w:r>
        <w:r>
          <w:fldChar w:fldCharType="end"/>
        </w:r>
      </w:hyperlink>
    </w:p>
    <w:p>
      <w:pPr>
        <w:pStyle w:val="TOC2"/>
        <w:tabs>
          <w:tab w:val="right" w:leader="dot" w:pos="8306"/>
        </w:tabs>
      </w:pPr>
      <w:hyperlink w:anchor="_Toc21009" w:history="1">
        <w:r>
          <w:rPr>
            <w:rFonts w:ascii="仿宋" w:eastAsia="仿宋" w:hAnsi="仿宋" w:cs="仿宋" w:hint="eastAsia"/>
            <w:lang w:eastAsia="zh-CN"/>
          </w:rPr>
          <w:t>(三)、营销渠道与策略</w:t>
        </w:r>
        <w:r>
          <w:tab/>
        </w:r>
        <w:r>
          <w:fldChar w:fldCharType="begin"/>
        </w:r>
        <w:r>
          <w:instrText xml:space="preserve"> PAGEREF _Toc21009 \h </w:instrText>
        </w:r>
        <w:r>
          <w:fldChar w:fldCharType="separate"/>
        </w:r>
        <w:r>
          <w:t>58</w:t>
        </w:r>
        <w:r>
          <w:fldChar w:fldCharType="end"/>
        </w:r>
      </w:hyperlink>
    </w:p>
    <w:p>
      <w:pPr>
        <w:pStyle w:val="TOC2"/>
        <w:tabs>
          <w:tab w:val="right" w:leader="dot" w:pos="8306"/>
        </w:tabs>
      </w:pPr>
      <w:hyperlink w:anchor="_Toc27723" w:history="1">
        <w:r>
          <w:rPr>
            <w:rFonts w:ascii="仿宋" w:eastAsia="仿宋" w:hAnsi="仿宋" w:cs="仿宋" w:hint="eastAsia"/>
            <w:lang w:eastAsia="zh-CN"/>
          </w:rPr>
          <w:t>(四)、推广与宣传活动</w:t>
        </w:r>
        <w:r>
          <w:tab/>
        </w:r>
        <w:r>
          <w:fldChar w:fldCharType="begin"/>
        </w:r>
        <w:r>
          <w:instrText xml:space="preserve"> PAGEREF _Toc27723 \h </w:instrText>
        </w:r>
        <w:r>
          <w:fldChar w:fldCharType="separate"/>
        </w:r>
        <w:r>
          <w:t>59</w:t>
        </w:r>
        <w:r>
          <w:fldChar w:fldCharType="end"/>
        </w:r>
      </w:hyperlink>
    </w:p>
    <w:p>
      <w:pPr>
        <w:pStyle w:val="TOC1"/>
        <w:tabs>
          <w:tab w:val="right" w:leader="dot" w:pos="8306"/>
        </w:tabs>
      </w:pPr>
      <w:hyperlink w:anchor="_Toc26862" w:history="1">
        <w:r>
          <w:rPr>
            <w:rFonts w:ascii="仿宋" w:eastAsia="仿宋" w:hAnsi="仿宋" w:cs="仿宋" w:hint="eastAsia"/>
            <w:lang w:eastAsia="zh-CN"/>
          </w:rPr>
          <w:t>十六、OLED产业项目变更管理</w:t>
        </w:r>
        <w:r>
          <w:tab/>
        </w:r>
        <w:r>
          <w:fldChar w:fldCharType="begin"/>
        </w:r>
        <w:r>
          <w:instrText xml:space="preserve"> PAGEREF _Toc26862 \h </w:instrText>
        </w:r>
        <w:r>
          <w:fldChar w:fldCharType="separate"/>
        </w:r>
        <w:r>
          <w:t>64</w:t>
        </w:r>
        <w:r>
          <w:fldChar w:fldCharType="end"/>
        </w:r>
      </w:hyperlink>
    </w:p>
    <w:p>
      <w:pPr>
        <w:pStyle w:val="TOC2"/>
        <w:tabs>
          <w:tab w:val="right" w:leader="dot" w:pos="8306"/>
        </w:tabs>
      </w:pPr>
      <w:hyperlink w:anchor="_Toc8767" w:history="1">
        <w:r>
          <w:rPr>
            <w:rFonts w:ascii="仿宋" w:eastAsia="仿宋" w:hAnsi="仿宋" w:cs="仿宋" w:hint="eastAsia"/>
            <w:lang w:eastAsia="zh-CN"/>
          </w:rPr>
          <w:t>(一)、变更申请与评估</w:t>
        </w:r>
        <w:r>
          <w:tab/>
        </w:r>
        <w:r>
          <w:fldChar w:fldCharType="begin"/>
        </w:r>
        <w:r>
          <w:instrText xml:space="preserve"> PAGEREF _Toc8767 \h </w:instrText>
        </w:r>
        <w:r>
          <w:fldChar w:fldCharType="separate"/>
        </w:r>
        <w:r>
          <w:t>64</w:t>
        </w:r>
        <w:r>
          <w:fldChar w:fldCharType="end"/>
        </w:r>
      </w:hyperlink>
    </w:p>
    <w:p>
      <w:pPr>
        <w:pStyle w:val="TOC2"/>
        <w:tabs>
          <w:tab w:val="right" w:leader="dot" w:pos="8306"/>
        </w:tabs>
      </w:pPr>
      <w:hyperlink w:anchor="_Toc29970" w:history="1">
        <w:r>
          <w:rPr>
            <w:rFonts w:ascii="仿宋" w:eastAsia="仿宋" w:hAnsi="仿宋" w:cs="仿宋" w:hint="eastAsia"/>
            <w:lang w:eastAsia="zh-CN"/>
          </w:rPr>
          <w:t>(二)、变更实施与控制</w:t>
        </w:r>
        <w:r>
          <w:tab/>
        </w:r>
        <w:r>
          <w:fldChar w:fldCharType="begin"/>
        </w:r>
        <w:r>
          <w:instrText xml:space="preserve"> PAGEREF _Toc29970 \h </w:instrText>
        </w:r>
        <w:r>
          <w:fldChar w:fldCharType="separate"/>
        </w:r>
        <w:r>
          <w:t>65</w:t>
        </w:r>
        <w:r>
          <w:fldChar w:fldCharType="end"/>
        </w:r>
      </w:hyperlink>
    </w:p>
    <w:p>
      <w:pPr>
        <w:pStyle w:val="TOC1"/>
        <w:tabs>
          <w:tab w:val="right" w:leader="dot" w:pos="8306"/>
        </w:tabs>
      </w:pPr>
      <w:hyperlink w:anchor="_Toc6900" w:history="1">
        <w:r>
          <w:rPr>
            <w:rFonts w:ascii="仿宋" w:eastAsia="仿宋" w:hAnsi="仿宋" w:cs="仿宋" w:hint="eastAsia"/>
            <w:lang w:eastAsia="zh-CN"/>
          </w:rPr>
          <w:t>十七、OLED产业项目实施时间节点</w:t>
        </w:r>
        <w:r>
          <w:tab/>
        </w:r>
        <w:r>
          <w:fldChar w:fldCharType="begin"/>
        </w:r>
        <w:r>
          <w:instrText xml:space="preserve"> PAGEREF _Toc6900 \h </w:instrText>
        </w:r>
        <w:r>
          <w:fldChar w:fldCharType="separate"/>
        </w:r>
        <w:r>
          <w:t>65</w:t>
        </w:r>
        <w:r>
          <w:fldChar w:fldCharType="end"/>
        </w:r>
      </w:hyperlink>
    </w:p>
    <w:p>
      <w:pPr>
        <w:pStyle w:val="TOC2"/>
        <w:tabs>
          <w:tab w:val="right" w:leader="dot" w:pos="8306"/>
        </w:tabs>
      </w:pPr>
      <w:hyperlink w:anchor="_Toc15916" w:history="1">
        <w:r>
          <w:rPr>
            <w:rFonts w:ascii="仿宋" w:eastAsia="仿宋" w:hAnsi="仿宋" w:cs="仿宋" w:hint="eastAsia"/>
            <w:lang w:eastAsia="zh-CN"/>
          </w:rPr>
          <w:t>(一)、OLED产业项目启动阶段时间节点</w:t>
        </w:r>
        <w:r>
          <w:tab/>
        </w:r>
        <w:r>
          <w:fldChar w:fldCharType="begin"/>
        </w:r>
        <w:r>
          <w:instrText xml:space="preserve"> PAGEREF _Toc15916 \h </w:instrText>
        </w:r>
        <w:r>
          <w:fldChar w:fldCharType="separate"/>
        </w:r>
        <w:r>
          <w:t>65</w:t>
        </w:r>
        <w:r>
          <w:fldChar w:fldCharType="end"/>
        </w:r>
      </w:hyperlink>
    </w:p>
    <w:p>
      <w:pPr>
        <w:pStyle w:val="TOC2"/>
        <w:tabs>
          <w:tab w:val="right" w:leader="dot" w:pos="8306"/>
        </w:tabs>
      </w:pPr>
      <w:hyperlink w:anchor="_Toc1562" w:history="1">
        <w:r>
          <w:rPr>
            <w:rFonts w:ascii="仿宋" w:eastAsia="仿宋" w:hAnsi="仿宋" w:cs="仿宋" w:hint="eastAsia"/>
            <w:lang w:eastAsia="zh-CN"/>
          </w:rPr>
          <w:t>(二)、OLED产业项目执行阶段时间节点</w:t>
        </w:r>
        <w:r>
          <w:tab/>
        </w:r>
        <w:r>
          <w:fldChar w:fldCharType="begin"/>
        </w:r>
        <w:r>
          <w:instrText xml:space="preserve"> PAGEREF _Toc1562 \h </w:instrText>
        </w:r>
        <w:r>
          <w:fldChar w:fldCharType="separate"/>
        </w:r>
        <w:r>
          <w:t>67</w:t>
        </w:r>
        <w:r>
          <w:fldChar w:fldCharType="end"/>
        </w:r>
      </w:hyperlink>
    </w:p>
    <w:p>
      <w:pPr>
        <w:pStyle w:val="TOC2"/>
        <w:tabs>
          <w:tab w:val="right" w:leader="dot" w:pos="8306"/>
        </w:tabs>
      </w:pPr>
      <w:hyperlink w:anchor="_Toc2305" w:history="1">
        <w:r>
          <w:rPr>
            <w:rFonts w:ascii="仿宋" w:eastAsia="仿宋" w:hAnsi="仿宋" w:cs="仿宋" w:hint="eastAsia"/>
            <w:lang w:eastAsia="zh-CN"/>
          </w:rPr>
          <w:t>(三)、OLED产业项目完成阶段时间节点</w:t>
        </w:r>
        <w:r>
          <w:tab/>
        </w:r>
        <w:r>
          <w:fldChar w:fldCharType="begin"/>
        </w:r>
        <w:r>
          <w:instrText xml:space="preserve"> PAGEREF _Toc2305 \h </w:instrText>
        </w:r>
        <w:r>
          <w:fldChar w:fldCharType="separate"/>
        </w:r>
        <w:r>
          <w:t>67</w:t>
        </w:r>
        <w:r>
          <w:fldChar w:fldCharType="end"/>
        </w:r>
      </w:hyperlink>
    </w:p>
    <w:p>
      <w:pPr>
        <w:pStyle w:val="TOC1"/>
        <w:tabs>
          <w:tab w:val="right" w:leader="dot" w:pos="8306"/>
        </w:tabs>
      </w:pPr>
      <w:hyperlink w:anchor="_Toc25065" w:history="1">
        <w:r>
          <w:rPr>
            <w:rFonts w:ascii="仿宋" w:eastAsia="仿宋" w:hAnsi="仿宋" w:cs="仿宋" w:hint="eastAsia"/>
            <w:lang w:eastAsia="zh-CN"/>
          </w:rPr>
          <w:t>十八、OLED产业项目治理与监督</w:t>
        </w:r>
        <w:r>
          <w:tab/>
        </w:r>
        <w:r>
          <w:fldChar w:fldCharType="begin"/>
        </w:r>
        <w:r>
          <w:instrText xml:space="preserve"> PAGEREF _Toc25065 \h </w:instrText>
        </w:r>
        <w:r>
          <w:fldChar w:fldCharType="separate"/>
        </w:r>
        <w:r>
          <w:t>69</w:t>
        </w:r>
        <w:r>
          <w:fldChar w:fldCharType="end"/>
        </w:r>
      </w:hyperlink>
    </w:p>
    <w:p>
      <w:pPr>
        <w:pStyle w:val="TOC2"/>
        <w:tabs>
          <w:tab w:val="right" w:leader="dot" w:pos="8306"/>
        </w:tabs>
      </w:pPr>
      <w:hyperlink w:anchor="_Toc7496" w:history="1">
        <w:r>
          <w:rPr>
            <w:rFonts w:ascii="仿宋" w:eastAsia="仿宋" w:hAnsi="仿宋" w:cs="仿宋" w:hint="eastAsia"/>
            <w:lang w:eastAsia="zh-CN"/>
          </w:rPr>
          <w:t>(一)、OLED产业项目治理结构</w:t>
        </w:r>
        <w:r>
          <w:tab/>
        </w:r>
        <w:r>
          <w:fldChar w:fldCharType="begin"/>
        </w:r>
        <w:r>
          <w:instrText xml:space="preserve"> PAGEREF _Toc7496 \h </w:instrText>
        </w:r>
        <w:r>
          <w:fldChar w:fldCharType="separate"/>
        </w:r>
        <w:r>
          <w:t>69</w:t>
        </w:r>
        <w:r>
          <w:fldChar w:fldCharType="end"/>
        </w:r>
      </w:hyperlink>
    </w:p>
    <w:p>
      <w:pPr>
        <w:pStyle w:val="TOC2"/>
        <w:tabs>
          <w:tab w:val="right" w:leader="dot" w:pos="8306"/>
        </w:tabs>
      </w:pPr>
      <w:hyperlink w:anchor="_Toc6168" w:history="1">
        <w:r>
          <w:rPr>
            <w:rFonts w:ascii="仿宋" w:eastAsia="仿宋" w:hAnsi="仿宋" w:cs="仿宋" w:hint="eastAsia"/>
            <w:lang w:eastAsia="zh-CN"/>
          </w:rPr>
          <w:t>(二)、监督与审计</w:t>
        </w:r>
        <w:r>
          <w:tab/>
        </w:r>
        <w:r>
          <w:fldChar w:fldCharType="begin"/>
        </w:r>
        <w:r>
          <w:instrText xml:space="preserve"> PAGEREF _Toc6168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101"/>
      <w:r>
        <w:rPr>
          <w:rFonts w:ascii="仿宋" w:eastAsia="仿宋" w:hAnsi="仿宋" w:cs="仿宋" w:hint="eastAsia"/>
          <w:sz w:val="28"/>
          <w:lang w:eastAsia="zh-CN"/>
        </w:rPr>
        <w:t>一、OLED产业项目危机管理</w:t>
      </w:r>
      <w:bookmarkEnd w:id="2"/>
    </w:p>
    <w:p>
      <w:pPr>
        <w:pStyle w:val="Heading2"/>
        <w:rPr>
          <w:rFonts w:ascii="仿宋" w:eastAsia="仿宋" w:hAnsi="仿宋" w:cs="仿宋" w:hint="eastAsia"/>
          <w:lang w:eastAsia="zh-CN"/>
        </w:rPr>
      </w:pPr>
      <w:bookmarkStart w:id="3" w:name="_Toc498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OLED产业项目危机管理中，危机预警与识别是确保OLED产业项目稳健运行的核心步骤。通过建立全面的监测机制，OLED产业项目团队旨在及时发现和理解潜在的风险和危机因素，以便采取及时的预防和应对措施，确保OLED产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首先，通过深入的风险评估，OLED产业项目团队全面分析了整个OLED产业项目和各个阶段可能存在的威胁。这包括准确评估每个潜在风险的发生概率和可能影响的程度，为后续危机预警提供了有力支持。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OLED产业项目团队着重于明确定义OLED产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OLED产业项目进展的持续监控，团队能够及时发现潜在问题并作出迅速反应。OLED产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在这一阶段，团队的专业素养和反应速度将发挥至关重要的作用，以确保潜在危机能够在初期得到有效的处理，最大程度地减轻负面影响。通过危机预警与识别，OLED产业项目得以更有序、可控地推进。</w:t>
      </w:r>
    </w:p>
    <w:p>
      <w:pPr>
        <w:pStyle w:val="Heading2"/>
        <w:ind w:firstLine="560" w:firstLineChars="200"/>
        <w:rPr>
          <w:rFonts w:ascii="仿宋" w:eastAsia="仿宋" w:hAnsi="仿宋" w:cs="仿宋" w:hint="eastAsia"/>
          <w:sz w:val="28"/>
          <w:lang w:eastAsia="zh-CN"/>
        </w:rPr>
      </w:pPr>
      <w:bookmarkStart w:id="4" w:name="_Toc2740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在危机发生时，OLED产业项目团队立即行动，成立了应急小组。该小组的任务是迅速制定并实施紧急应对措施，以最小化潜在损失。以下是采取的主要措施：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暂停OLED产业项目进度：为遏制危机蔓延，OLED产业项目暂时停止进行，以便全面评估当前状况。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资源重新分配：重新评估OLED产业项目资源的分配，确保最大限度地减小损失。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实时沟通：与关键利益相关者建立实时沟通机制，向他们传递OLED产业项目危机的实际状况，保障OLED产业项目核心利益。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在紧急应对的同时，OLED产业项目团队强调了团队协作和有效沟通的重要性。以下是团队协作的关键举措：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信息共享机制：建立了信息共享平台，确保团队成员能够及时获取OLED产业项目危机的实时信息。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领导者沟通：OLED产业项目领导者通过定期会议和即时沟通工具，指导团队应对危机，保持团队稳定运行。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随着危机得到初步控制，OLED产业项目团队转向制定恢复计划，以确保OLED产业项目能够从中迅速恢复。主要恢复计划包括：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修复受损的进度计划：重新评估OLED产业项目进度，制定修复计划，确保OLED产业项目尽快回归正常进程。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重新调整资源分配：优化资源分配，确保OLED产业项目在有限资源下高效运转。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风险管理机制加强：对OLED产业项目风险进行全面评估，制定更强化的风险管理策略，以预防未来可能的危机。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305"/>
      <w:r>
        <w:rPr>
          <w:rFonts w:ascii="仿宋" w:eastAsia="仿宋" w:hAnsi="仿宋" w:cs="仿宋" w:hint="eastAsia"/>
          <w:sz w:val="28"/>
          <w:lang w:eastAsia="zh-CN"/>
        </w:rPr>
        <w:t>二、OLED产业项目选址可行性分析</w:t>
      </w:r>
      <w:bookmarkEnd w:id="5"/>
    </w:p>
    <w:p>
      <w:pPr>
        <w:pStyle w:val="Heading2"/>
        <w:rPr>
          <w:rFonts w:ascii="仿宋" w:eastAsia="仿宋" w:hAnsi="仿宋" w:cs="仿宋" w:hint="eastAsia"/>
          <w:lang w:eastAsia="zh-CN"/>
        </w:rPr>
      </w:pPr>
      <w:bookmarkStart w:id="6" w:name="_Toc25677"/>
      <w:r>
        <w:rPr>
          <w:rFonts w:ascii="仿宋" w:eastAsia="仿宋" w:hAnsi="仿宋" w:cs="仿宋" w:hint="eastAsia"/>
          <w:lang w:eastAsia="zh-CN"/>
        </w:rPr>
        <w:t>(一)、OLED产业项目选址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该OLED产业项目选址位于XX省XX市XX区XXX街道</w:t>
      </w:r>
    </w:p>
    <w:p>
      <w:pPr>
        <w:pStyle w:val="Heading2"/>
        <w:ind w:firstLine="560" w:firstLineChars="200"/>
        <w:rPr>
          <w:rFonts w:ascii="仿宋" w:eastAsia="仿宋" w:hAnsi="仿宋" w:cs="仿宋" w:hint="eastAsia"/>
          <w:sz w:val="28"/>
          <w:lang w:eastAsia="zh-CN"/>
        </w:rPr>
      </w:pPr>
      <w:bookmarkStart w:id="7" w:name="_Toc2220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OLED产业项目的征地面积将根据OLED产业项目的实际规模和需求进行精确规划。具体面积XXX平方米，旨在确保OLED产业项目不仅能够满足当前的发展需求，还能够预留空间以适应未来的扩展。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净用地面积是在征地面积基础上去除不可利用面积后的实际可开发用地。具体面积XXX平方米，考虑到环保、交通、安全等多方面因素，以确保OLED产业项目在整体利用效率上达到最优。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OLED产业项目计划建设的建筑总规模具体面积XXX平方米。这一规模的确定综合考虑了OLED产业项目的性质、规模，以及城市规划的相关要求，确保建筑布局与周边环境协调一致。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绿地率是OLED产业项目用地中被规划为绿地的比例。具体面积XXX平方米，旨在通过合理规划绿地，改善OLED产业项目周边环境，提升居民生活质量，并符合城市整体绿化规划。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容积率是用地上可以建设的建筑总体积与用地面积之比。具体面积XXX，通过合理的容积率规划，确保OLED产业项目建筑规模与周边环境和谐共生。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确保OLED产业项目选址与当地城市规划相一致，具体面积XXX平方米。通过与城市规划部门深入沟通，确保OLED产业项目不仅符合城市的整体发展方向，还能够融入城市的发展布局，为城市的长远发展贡献力量。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OLED产业项目选址符合当地产业政策，具体面积XXX平方米。这包括OLED产业项目对当地经济的促进作用，以及对相关产业的带动效应，确保OLED产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用地总体要求必须符合环保和可持续发展的原则，具体面积XXX平方米。通过采用绿色建筑设计、节能减排等措施，确保OLED产业项目在建设和运营过程中对环境的影响最小化，达到可持续发展的要求。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确保OLED产业项目选址具备必要的公共设施配套，具体面积XXX平方米。这包括交通便利性、教育、医疗等基础设施，以提高居民生活品质，使得OLED产业项目选址更具吸引力。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考虑用地总体要求对当地社会稳定性的影响，具体面积XXX平方米。通过深入了解当地社区反馈，确保OLED产业项目的选址和建设过程对当地社会和谐稳定产生积极作用。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OLED产业项目选址不仅符合法规和规划，还在实际操作中具有可行性。这一全面规划将为OLED产业项目的成功实施提供坚实的基础，确保OLED产业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09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OLED产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OLED产业项目的设备规划和空间设计中，我们将采取灵活设备布局的措施。设备布局将根据实际需求进行灵活设计，避免不必要的浪费。通过合理规划设备摆放位置，我们将提高设备的利用率，减少设备间距，以确保OLED产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OLED产业项目内部引入共享设施的概念，例如共享会议室、办公区等。通过这种方式，我们可以减少对资源的重复建设，提高资源共享效率，从而减小OLED产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37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OLED产业项目的总图布置中，我们将不同功能区域进行明确的规划，以最大程度满足OLED产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84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OLED产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OLED产业项目对环境的影响是综合评价的重要因素之一。我们将详细考虑选址周边的自然环境、生态保护区、水源地等情况，确保OLED产业项目的建设和运营对环境影响最小化，并符合当地的环保法规标准。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对选址的评价还需充分考虑当地政府的产业政策和法规。我们将详细了解OLED产业项目所在地的相关政策，确保OLED产业项目的规划和运营与当地法规相符，降低不必要的法律风险。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考虑到社会稳定性对企业运营的重要性，我们将评估选址地区的社会安全情况、劳工关系、社区反馈等方面，以确保OLED产业项目的建设和运营不会受到社会稳定性的负面影响。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最后，我们将综合考虑用地成本，包括土地购置费用、土地开发成本等。通过对用地成本的详细评估，我们能够做出更为精确的经济效益分析，为OLED产业项目的投资决策提供有力支持。</w:t>
      </w:r>
    </w:p>
    <w:p>
      <w:pPr>
        <w:pStyle w:val="Heading1"/>
        <w:ind w:firstLine="560" w:firstLineChars="200"/>
        <w:rPr>
          <w:rFonts w:ascii="仿宋" w:eastAsia="仿宋" w:hAnsi="仿宋" w:cs="仿宋" w:hint="eastAsia"/>
          <w:sz w:val="28"/>
          <w:lang w:eastAsia="zh-CN"/>
        </w:rPr>
      </w:pPr>
      <w:bookmarkStart w:id="11" w:name="_Toc1370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683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技术管理特点体现在其创新导向。通过引入最先进的技术趋势和解决方案，OLED产业项目致力于提升科技含量、提高质量和效率水平。这意味着我们将采用最新的工具和方法，确保OLED产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OLED产业项目技术管理的显著特征。通过整合不同领域的技术资源，我们实现了跨学科的协同工作。这有助于优化技术架构，提高整体效能。此外，整合性策略还促进了不同技术团队之间的紧密沟通和高效合作，确保OLED产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OLED产业项目所采用的技术。通过不断优化技术方案，OLED产业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OLED产业项目团队将在OLED产业项目初期识别可能的技术风险，并采取相应的预防和应对措施。通过建立健全的风险评估机制，OLED产业项目能够在实施过程中及时发现并解决潜在的技术问题，保障OLED产业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OLED产业项目中，技术将成为OLED产业项目成功的有力支持。这一深度剖析揭示了技术管理在OLED产业项目实施中的关键作用，为OLED产业项目的技术基础奠定了坚实的基础。</w:t>
      </w:r>
    </w:p>
    <w:p>
      <w:pPr>
        <w:pStyle w:val="Heading2"/>
        <w:ind w:firstLine="560" w:firstLineChars="200"/>
        <w:rPr>
          <w:rFonts w:ascii="仿宋" w:eastAsia="仿宋" w:hAnsi="仿宋" w:cs="仿宋" w:hint="eastAsia"/>
          <w:sz w:val="28"/>
          <w:lang w:eastAsia="zh-CN"/>
        </w:rPr>
      </w:pPr>
      <w:bookmarkStart w:id="13" w:name="_Toc2035"/>
      <w:r>
        <w:rPr>
          <w:rFonts w:ascii="仿宋" w:eastAsia="仿宋" w:hAnsi="仿宋" w:cs="仿宋" w:hint="eastAsia"/>
          <w:sz w:val="28"/>
          <w:lang w:eastAsia="zh-CN"/>
        </w:rPr>
        <w:t>(二)、OLED产业项目工艺技术设计方案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OLED产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OLED产业项目将严格按照相关行业规范要求进行组织。通过有效控制产品质量，OLED产业项目将致力于为顾客提供优质的OLED产业项目产品和良好的服务。这体现了OLED产业项目对于生产活动合规性和质量标准的高度重视，为OLED产业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OLED产业项目注重生态效益和清洁生产原则。OLED产业项目建设将紧密结合地方特色经济发展，与社会经济发展规划和区域环境保护规划方案相协调一致。通过与当地区域自然生态系统的结合，OLED产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OLED产业项目产品具有多样化的客户需求和个性化的特点。因此，OLED产业项目产品规格品种多样，且单批生产数量较小。为满足这一特点，OLED产业项目承办单位将建设先进的柔性制造生产线。通过广泛应用柔性制造技术，OLED产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OLED产业项目采用的技术具有较高的技术含量和自动化水平，处于国内先进水平。这一技术选用不仅体现了对生产效率、质量和环境友好性的高标准要求，同时为OLED产业项目的可持续发展奠定了坚实的基础。</w:t>
      </w:r>
    </w:p>
    <w:p>
      <w:pPr>
        <w:pStyle w:val="Heading2"/>
        <w:ind w:firstLine="560" w:firstLineChars="200"/>
        <w:rPr>
          <w:rFonts w:ascii="仿宋" w:eastAsia="仿宋" w:hAnsi="仿宋" w:cs="仿宋" w:hint="eastAsia"/>
          <w:sz w:val="28"/>
          <w:lang w:eastAsia="zh-CN"/>
        </w:rPr>
      </w:pPr>
      <w:bookmarkStart w:id="14" w:name="_Toc1901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为确保OLED产业项目的高效生产和技术实施，我们制定了一套精心设计的设备选型方案，以满足OLED产业项目生产、质量和环保的要求。该方案的主要特点如下：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OLED产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针对OLED产业项目产品的多样性和小批量生产的特点，我们将建设柔性制造生产线。通过在设备选型中考虑柔性制造技术，可以灵活应对不同产品规格和生产需求，实现生产线的高度灵活性和适应性。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086"/>
      <w:r>
        <w:rPr>
          <w:rFonts w:ascii="仿宋" w:eastAsia="仿宋" w:hAnsi="仿宋" w:cs="仿宋" w:hint="eastAsia"/>
          <w:sz w:val="28"/>
          <w:lang w:eastAsia="zh-CN"/>
        </w:rPr>
        <w:t>四、OLED产业项目文档管理</w:t>
      </w:r>
      <w:bookmarkEnd w:id="15"/>
    </w:p>
    <w:p>
      <w:pPr>
        <w:pStyle w:val="Heading2"/>
        <w:rPr>
          <w:rFonts w:ascii="仿宋" w:eastAsia="仿宋" w:hAnsi="仿宋" w:cs="仿宋" w:hint="eastAsia"/>
          <w:lang w:eastAsia="zh-CN"/>
        </w:rPr>
      </w:pPr>
      <w:bookmarkStart w:id="16" w:name="_Toc2162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OLED产业项目高度重视文档的质量和准确性，以支持OLED产业项目的各项活动和决策。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文档的编制始于OLED产业项目计划的初期，我们制定了详细的文档编制计划，明确了每个文档的内容、格式和编写责任人。在OLED产业项目启动阶段，我们首先编制了OLED产业项目章程，明确定义了OLED产业项目的目标、范围、风险等关键要素。随后，OLED产业项目团队根据计划陆续编制了需求文档、设计文档、测试文档等各类文档，确保OLED产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OLED产业项目管理中的重要环节，旨在确保OLED产业项目文档符合质量标准和OLED产业项目需求。在OLED产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除了内部审查，我们还进行了外部审查，邀请OLED产业项目相关利益方和专业领域的专家对文档进行独立审查。这有助于获取更全面、客观的反馈，确保OLED产业项目文档不仅符合内部标准，也满足外部需求。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OLED产业项目在文档编制与审查方面建立了严格的管理机制，通过规范的流程和多维度的审查，确保OLED产业项目文档的质量、准确性和可靠性，为OLED产业项目的顺利推进提供了有力支持。</w:t>
      </w:r>
    </w:p>
    <w:p>
      <w:pPr>
        <w:pStyle w:val="Heading2"/>
        <w:ind w:firstLine="560" w:firstLineChars="200"/>
        <w:rPr>
          <w:rFonts w:ascii="仿宋" w:eastAsia="仿宋" w:hAnsi="仿宋" w:cs="仿宋" w:hint="eastAsia"/>
          <w:sz w:val="28"/>
          <w:lang w:eastAsia="zh-CN"/>
        </w:rPr>
      </w:pPr>
      <w:bookmarkStart w:id="17" w:name="_Toc984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在OLED产业项目中，我们致力于优化文档发布与分发过程，以确保信息的高效传递和团队间协作的顺畅进行。以下是我们采取的关键优化策略：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我们通过多渠道发布文档，包括电子邮件、OLED产业项目管理平台、内部网站等，以满足不同团队成员的偏好和需求。多渠道发布确保了信息的全面覆盖。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我们采用了精细的权限控制，确保只有授权人员可以访问敏感信息。这种安全措施保护了OLED产业项目文档的机密性，防止了未经授权的信息泄露。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https://d.book118.com/468103041055006032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6171C8"/>
    <w:rsid w:val="666171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10304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2024-01-28T05:46:00Z</dcterms:created>
  <dcterms:modified xsi:type="dcterms:W3CDTF">2024-01-28T05:46:54Z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5CA6AC48071A48DEA5CFADC5B5B10A26_11</vt:lpwstr>
  </property>
  <property fmtid="{D5CDD505-2E9C-101B-9397-08002B2CF9AE}" pid="3" name="KSOProductBuildVer">
    <vt:lpwstr>2052-12.1.0.16120</vt:lpwstr>
  </property>
</Properties>
</file>