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用电信息采集系统项目规划设计方案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38" w:history="1">
        <w:r>
          <w:rPr>
            <w:rFonts w:ascii="仿宋" w:eastAsia="仿宋" w:hAnsi="仿宋" w:cs="仿宋" w:hint="eastAsia"/>
            <w:lang w:eastAsia="zh-CN"/>
          </w:rPr>
          <w:t>前言</w:t>
        </w:r>
        <w:r>
          <w:tab/>
        </w:r>
        <w:r>
          <w:fldChar w:fldCharType="begin"/>
        </w:r>
        <w:r>
          <w:instrText xml:space="preserve"> PAGEREF _Toc14038 \h </w:instrText>
        </w:r>
        <w:r>
          <w:fldChar w:fldCharType="separate"/>
        </w:r>
        <w:r>
          <w:t>3</w:t>
        </w:r>
        <w:r>
          <w:fldChar w:fldCharType="end"/>
        </w:r>
      </w:hyperlink>
    </w:p>
    <w:p>
      <w:pPr>
        <w:pStyle w:val="TOC1"/>
        <w:tabs>
          <w:tab w:val="right" w:leader="dot" w:pos="8306"/>
        </w:tabs>
      </w:pPr>
      <w:hyperlink w:anchor="_Toc27951" w:history="1">
        <w:r>
          <w:rPr>
            <w:rFonts w:ascii="仿宋" w:eastAsia="仿宋" w:hAnsi="仿宋" w:cs="仿宋" w:hint="eastAsia"/>
            <w:lang w:eastAsia="zh-CN"/>
          </w:rPr>
          <w:t>一、用电信息采集系统项目危机管理</w:t>
        </w:r>
        <w:r>
          <w:tab/>
        </w:r>
        <w:r>
          <w:fldChar w:fldCharType="begin"/>
        </w:r>
        <w:r>
          <w:instrText xml:space="preserve"> PAGEREF _Toc27951 \h </w:instrText>
        </w:r>
        <w:r>
          <w:fldChar w:fldCharType="separate"/>
        </w:r>
        <w:r>
          <w:t>3</w:t>
        </w:r>
        <w:r>
          <w:fldChar w:fldCharType="end"/>
        </w:r>
      </w:hyperlink>
    </w:p>
    <w:p>
      <w:pPr>
        <w:pStyle w:val="TOC2"/>
        <w:tabs>
          <w:tab w:val="right" w:leader="dot" w:pos="8306"/>
        </w:tabs>
      </w:pPr>
      <w:hyperlink w:anchor="_Toc4405" w:history="1">
        <w:r>
          <w:rPr>
            <w:rFonts w:ascii="仿宋" w:eastAsia="仿宋" w:hAnsi="仿宋" w:cs="仿宋" w:hint="eastAsia"/>
            <w:lang w:eastAsia="zh-CN"/>
          </w:rPr>
          <w:t>(一)、危机预警与识别</w:t>
        </w:r>
        <w:r>
          <w:tab/>
        </w:r>
        <w:r>
          <w:fldChar w:fldCharType="begin"/>
        </w:r>
        <w:r>
          <w:instrText xml:space="preserve"> PAGEREF _Toc4405 \h </w:instrText>
        </w:r>
        <w:r>
          <w:fldChar w:fldCharType="separate"/>
        </w:r>
        <w:r>
          <w:t>3</w:t>
        </w:r>
        <w:r>
          <w:fldChar w:fldCharType="end"/>
        </w:r>
      </w:hyperlink>
    </w:p>
    <w:p>
      <w:pPr>
        <w:pStyle w:val="TOC2"/>
        <w:tabs>
          <w:tab w:val="right" w:leader="dot" w:pos="8306"/>
        </w:tabs>
      </w:pPr>
      <w:hyperlink w:anchor="_Toc16100" w:history="1">
        <w:r>
          <w:rPr>
            <w:rFonts w:ascii="仿宋" w:eastAsia="仿宋" w:hAnsi="仿宋" w:cs="仿宋" w:hint="eastAsia"/>
            <w:lang w:eastAsia="zh-CN"/>
          </w:rPr>
          <w:t>(二)、危机应对与恢复</w:t>
        </w:r>
        <w:r>
          <w:tab/>
        </w:r>
        <w:r>
          <w:fldChar w:fldCharType="begin"/>
        </w:r>
        <w:r>
          <w:instrText xml:space="preserve"> PAGEREF _Toc16100 \h </w:instrText>
        </w:r>
        <w:r>
          <w:fldChar w:fldCharType="separate"/>
        </w:r>
        <w:r>
          <w:t>4</w:t>
        </w:r>
        <w:r>
          <w:fldChar w:fldCharType="end"/>
        </w:r>
      </w:hyperlink>
    </w:p>
    <w:p>
      <w:pPr>
        <w:pStyle w:val="TOC1"/>
        <w:tabs>
          <w:tab w:val="right" w:leader="dot" w:pos="8306"/>
        </w:tabs>
      </w:pPr>
      <w:hyperlink w:anchor="_Toc23486" w:history="1">
        <w:r>
          <w:rPr>
            <w:rFonts w:ascii="仿宋" w:eastAsia="仿宋" w:hAnsi="仿宋" w:cs="仿宋" w:hint="eastAsia"/>
            <w:lang w:eastAsia="zh-CN"/>
          </w:rPr>
          <w:t>二、市场分析、调研</w:t>
        </w:r>
        <w:r>
          <w:tab/>
        </w:r>
        <w:r>
          <w:fldChar w:fldCharType="begin"/>
        </w:r>
        <w:r>
          <w:instrText xml:space="preserve"> PAGEREF _Toc23486 \h </w:instrText>
        </w:r>
        <w:r>
          <w:fldChar w:fldCharType="separate"/>
        </w:r>
        <w:r>
          <w:t>6</w:t>
        </w:r>
        <w:r>
          <w:fldChar w:fldCharType="end"/>
        </w:r>
      </w:hyperlink>
    </w:p>
    <w:p>
      <w:pPr>
        <w:pStyle w:val="TOC2"/>
        <w:tabs>
          <w:tab w:val="right" w:leader="dot" w:pos="8306"/>
        </w:tabs>
      </w:pPr>
      <w:hyperlink w:anchor="_Toc31213" w:history="1">
        <w:r>
          <w:rPr>
            <w:rFonts w:ascii="仿宋" w:eastAsia="仿宋" w:hAnsi="仿宋" w:cs="仿宋" w:hint="eastAsia"/>
            <w:lang w:eastAsia="zh-CN"/>
          </w:rPr>
          <w:t>(一)、用电信息采集系统行业分析</w:t>
        </w:r>
        <w:r>
          <w:tab/>
        </w:r>
        <w:r>
          <w:fldChar w:fldCharType="begin"/>
        </w:r>
        <w:r>
          <w:instrText xml:space="preserve"> PAGEREF _Toc31213 \h </w:instrText>
        </w:r>
        <w:r>
          <w:fldChar w:fldCharType="separate"/>
        </w:r>
        <w:r>
          <w:t>6</w:t>
        </w:r>
        <w:r>
          <w:fldChar w:fldCharType="end"/>
        </w:r>
      </w:hyperlink>
    </w:p>
    <w:p>
      <w:pPr>
        <w:pStyle w:val="TOC2"/>
        <w:tabs>
          <w:tab w:val="right" w:leader="dot" w:pos="8306"/>
        </w:tabs>
      </w:pPr>
      <w:hyperlink w:anchor="_Toc19932" w:history="1">
        <w:r>
          <w:rPr>
            <w:rFonts w:ascii="仿宋" w:eastAsia="仿宋" w:hAnsi="仿宋" w:cs="仿宋" w:hint="eastAsia"/>
            <w:lang w:eastAsia="zh-CN"/>
          </w:rPr>
          <w:t>(二)、用电信息采集系统市场分析预测</w:t>
        </w:r>
        <w:r>
          <w:tab/>
        </w:r>
        <w:r>
          <w:fldChar w:fldCharType="begin"/>
        </w:r>
        <w:r>
          <w:instrText xml:space="preserve"> PAGEREF _Toc19932 \h </w:instrText>
        </w:r>
        <w:r>
          <w:fldChar w:fldCharType="separate"/>
        </w:r>
        <w:r>
          <w:t>6</w:t>
        </w:r>
        <w:r>
          <w:fldChar w:fldCharType="end"/>
        </w:r>
      </w:hyperlink>
    </w:p>
    <w:p>
      <w:pPr>
        <w:pStyle w:val="TOC1"/>
        <w:tabs>
          <w:tab w:val="right" w:leader="dot" w:pos="8306"/>
        </w:tabs>
      </w:pPr>
      <w:hyperlink w:anchor="_Toc24711" w:history="1">
        <w:r>
          <w:rPr>
            <w:rFonts w:ascii="仿宋" w:eastAsia="仿宋" w:hAnsi="仿宋" w:cs="仿宋" w:hint="eastAsia"/>
            <w:lang w:eastAsia="zh-CN"/>
          </w:rPr>
          <w:t>三、用电信息采集系统项目土建工程</w:t>
        </w:r>
        <w:r>
          <w:tab/>
        </w:r>
        <w:r>
          <w:fldChar w:fldCharType="begin"/>
        </w:r>
        <w:r>
          <w:instrText xml:space="preserve"> PAGEREF _Toc24711 \h </w:instrText>
        </w:r>
        <w:r>
          <w:fldChar w:fldCharType="separate"/>
        </w:r>
        <w:r>
          <w:t>7</w:t>
        </w:r>
        <w:r>
          <w:fldChar w:fldCharType="end"/>
        </w:r>
      </w:hyperlink>
    </w:p>
    <w:p>
      <w:pPr>
        <w:pStyle w:val="TOC2"/>
        <w:tabs>
          <w:tab w:val="right" w:leader="dot" w:pos="8306"/>
        </w:tabs>
      </w:pPr>
      <w:hyperlink w:anchor="_Toc28498" w:history="1">
        <w:r>
          <w:rPr>
            <w:rFonts w:ascii="仿宋" w:eastAsia="仿宋" w:hAnsi="仿宋" w:cs="仿宋" w:hint="eastAsia"/>
            <w:lang w:eastAsia="zh-CN"/>
          </w:rPr>
          <w:t>(一)、建筑工程设计原则</w:t>
        </w:r>
        <w:r>
          <w:tab/>
        </w:r>
        <w:r>
          <w:fldChar w:fldCharType="begin"/>
        </w:r>
        <w:r>
          <w:instrText xml:space="preserve"> PAGEREF _Toc28498 \h </w:instrText>
        </w:r>
        <w:r>
          <w:fldChar w:fldCharType="separate"/>
        </w:r>
        <w:r>
          <w:t>7</w:t>
        </w:r>
        <w:r>
          <w:fldChar w:fldCharType="end"/>
        </w:r>
      </w:hyperlink>
    </w:p>
    <w:p>
      <w:pPr>
        <w:pStyle w:val="TOC2"/>
        <w:tabs>
          <w:tab w:val="right" w:leader="dot" w:pos="8306"/>
        </w:tabs>
      </w:pPr>
      <w:hyperlink w:anchor="_Toc22525" w:history="1">
        <w:r>
          <w:rPr>
            <w:rFonts w:ascii="仿宋" w:eastAsia="仿宋" w:hAnsi="仿宋" w:cs="仿宋" w:hint="eastAsia"/>
            <w:lang w:eastAsia="zh-CN"/>
          </w:rPr>
          <w:t>(二)、土建工程设计年限及安全等级</w:t>
        </w:r>
        <w:r>
          <w:tab/>
        </w:r>
        <w:r>
          <w:fldChar w:fldCharType="begin"/>
        </w:r>
        <w:r>
          <w:instrText xml:space="preserve"> PAGEREF _Toc22525 \h </w:instrText>
        </w:r>
        <w:r>
          <w:fldChar w:fldCharType="separate"/>
        </w:r>
        <w:r>
          <w:t>8</w:t>
        </w:r>
        <w:r>
          <w:fldChar w:fldCharType="end"/>
        </w:r>
      </w:hyperlink>
    </w:p>
    <w:p>
      <w:pPr>
        <w:pStyle w:val="TOC2"/>
        <w:tabs>
          <w:tab w:val="right" w:leader="dot" w:pos="8306"/>
        </w:tabs>
      </w:pPr>
      <w:hyperlink w:anchor="_Toc25222" w:history="1">
        <w:r>
          <w:rPr>
            <w:rFonts w:ascii="仿宋" w:eastAsia="仿宋" w:hAnsi="仿宋" w:cs="仿宋" w:hint="eastAsia"/>
            <w:lang w:eastAsia="zh-CN"/>
          </w:rPr>
          <w:t>(三)、建筑工程设计总体要求</w:t>
        </w:r>
        <w:r>
          <w:tab/>
        </w:r>
        <w:r>
          <w:fldChar w:fldCharType="begin"/>
        </w:r>
        <w:r>
          <w:instrText xml:space="preserve"> PAGEREF _Toc25222 \h </w:instrText>
        </w:r>
        <w:r>
          <w:fldChar w:fldCharType="separate"/>
        </w:r>
        <w:r>
          <w:t>10</w:t>
        </w:r>
        <w:r>
          <w:fldChar w:fldCharType="end"/>
        </w:r>
      </w:hyperlink>
    </w:p>
    <w:p>
      <w:pPr>
        <w:pStyle w:val="TOC2"/>
        <w:tabs>
          <w:tab w:val="right" w:leader="dot" w:pos="8306"/>
        </w:tabs>
      </w:pPr>
      <w:hyperlink w:anchor="_Toc10815" w:history="1">
        <w:r>
          <w:rPr>
            <w:rFonts w:ascii="仿宋" w:eastAsia="仿宋" w:hAnsi="仿宋" w:cs="仿宋" w:hint="eastAsia"/>
            <w:lang w:eastAsia="zh-CN"/>
          </w:rPr>
          <w:t>(四)、土建工程建设指标</w:t>
        </w:r>
        <w:r>
          <w:tab/>
        </w:r>
        <w:r>
          <w:fldChar w:fldCharType="begin"/>
        </w:r>
        <w:r>
          <w:instrText xml:space="preserve"> PAGEREF _Toc10815 \h </w:instrText>
        </w:r>
        <w:r>
          <w:fldChar w:fldCharType="separate"/>
        </w:r>
        <w:r>
          <w:t>10</w:t>
        </w:r>
        <w:r>
          <w:fldChar w:fldCharType="end"/>
        </w:r>
      </w:hyperlink>
    </w:p>
    <w:p>
      <w:pPr>
        <w:pStyle w:val="TOC1"/>
        <w:tabs>
          <w:tab w:val="right" w:leader="dot" w:pos="8306"/>
        </w:tabs>
      </w:pPr>
      <w:hyperlink w:anchor="_Toc15937" w:history="1">
        <w:r>
          <w:rPr>
            <w:rFonts w:ascii="仿宋" w:eastAsia="仿宋" w:hAnsi="仿宋" w:cs="仿宋" w:hint="eastAsia"/>
            <w:lang w:eastAsia="zh-CN"/>
          </w:rPr>
          <w:t>四、工艺说明</w:t>
        </w:r>
        <w:r>
          <w:tab/>
        </w:r>
        <w:r>
          <w:fldChar w:fldCharType="begin"/>
        </w:r>
        <w:r>
          <w:instrText xml:space="preserve"> PAGEREF _Toc15937 \h </w:instrText>
        </w:r>
        <w:r>
          <w:fldChar w:fldCharType="separate"/>
        </w:r>
        <w:r>
          <w:t>11</w:t>
        </w:r>
        <w:r>
          <w:fldChar w:fldCharType="end"/>
        </w:r>
      </w:hyperlink>
    </w:p>
    <w:p>
      <w:pPr>
        <w:pStyle w:val="TOC2"/>
        <w:tabs>
          <w:tab w:val="right" w:leader="dot" w:pos="8306"/>
        </w:tabs>
      </w:pPr>
      <w:hyperlink w:anchor="_Toc7462" w:history="1">
        <w:r>
          <w:rPr>
            <w:rFonts w:ascii="仿宋" w:eastAsia="仿宋" w:hAnsi="仿宋" w:cs="仿宋" w:hint="eastAsia"/>
            <w:lang w:eastAsia="zh-CN"/>
          </w:rPr>
          <w:t>(一)、技术管理特点</w:t>
        </w:r>
        <w:r>
          <w:tab/>
        </w:r>
        <w:r>
          <w:fldChar w:fldCharType="begin"/>
        </w:r>
        <w:r>
          <w:instrText xml:space="preserve"> PAGEREF _Toc7462 \h </w:instrText>
        </w:r>
        <w:r>
          <w:fldChar w:fldCharType="separate"/>
        </w:r>
        <w:r>
          <w:t>11</w:t>
        </w:r>
        <w:r>
          <w:fldChar w:fldCharType="end"/>
        </w:r>
      </w:hyperlink>
    </w:p>
    <w:p>
      <w:pPr>
        <w:pStyle w:val="TOC2"/>
        <w:tabs>
          <w:tab w:val="right" w:leader="dot" w:pos="8306"/>
        </w:tabs>
      </w:pPr>
      <w:hyperlink w:anchor="_Toc23143" w:history="1">
        <w:r>
          <w:rPr>
            <w:rFonts w:ascii="仿宋" w:eastAsia="仿宋" w:hAnsi="仿宋" w:cs="仿宋" w:hint="eastAsia"/>
            <w:lang w:eastAsia="zh-CN"/>
          </w:rPr>
          <w:t>(二)、用电信息采集系统项目工艺技术设计方案</w:t>
        </w:r>
        <w:r>
          <w:tab/>
        </w:r>
        <w:r>
          <w:fldChar w:fldCharType="begin"/>
        </w:r>
        <w:r>
          <w:instrText xml:space="preserve"> PAGEREF _Toc23143 \h </w:instrText>
        </w:r>
        <w:r>
          <w:fldChar w:fldCharType="separate"/>
        </w:r>
        <w:r>
          <w:t>12</w:t>
        </w:r>
        <w:r>
          <w:fldChar w:fldCharType="end"/>
        </w:r>
      </w:hyperlink>
    </w:p>
    <w:p>
      <w:pPr>
        <w:pStyle w:val="TOC2"/>
        <w:tabs>
          <w:tab w:val="right" w:leader="dot" w:pos="8306"/>
        </w:tabs>
      </w:pPr>
      <w:hyperlink w:anchor="_Toc21703" w:history="1">
        <w:r>
          <w:rPr>
            <w:rFonts w:ascii="仿宋" w:eastAsia="仿宋" w:hAnsi="仿宋" w:cs="仿宋" w:hint="eastAsia"/>
            <w:lang w:eastAsia="zh-CN"/>
          </w:rPr>
          <w:t>(三)、设备选型方案</w:t>
        </w:r>
        <w:r>
          <w:tab/>
        </w:r>
        <w:r>
          <w:fldChar w:fldCharType="begin"/>
        </w:r>
        <w:r>
          <w:instrText xml:space="preserve"> PAGEREF _Toc21703 \h </w:instrText>
        </w:r>
        <w:r>
          <w:fldChar w:fldCharType="separate"/>
        </w:r>
        <w:r>
          <w:t>13</w:t>
        </w:r>
        <w:r>
          <w:fldChar w:fldCharType="end"/>
        </w:r>
      </w:hyperlink>
    </w:p>
    <w:p>
      <w:pPr>
        <w:pStyle w:val="TOC1"/>
        <w:tabs>
          <w:tab w:val="right" w:leader="dot" w:pos="8306"/>
        </w:tabs>
      </w:pPr>
      <w:hyperlink w:anchor="_Toc20335" w:history="1">
        <w:r>
          <w:rPr>
            <w:rFonts w:ascii="仿宋" w:eastAsia="仿宋" w:hAnsi="仿宋" w:cs="仿宋" w:hint="eastAsia"/>
            <w:lang w:eastAsia="zh-CN"/>
          </w:rPr>
          <w:t>五、用电信息采集系统项目文档管理</w:t>
        </w:r>
        <w:r>
          <w:tab/>
        </w:r>
        <w:r>
          <w:fldChar w:fldCharType="begin"/>
        </w:r>
        <w:r>
          <w:instrText xml:space="preserve"> PAGEREF _Toc20335 \h </w:instrText>
        </w:r>
        <w:r>
          <w:fldChar w:fldCharType="separate"/>
        </w:r>
        <w:r>
          <w:t>15</w:t>
        </w:r>
        <w:r>
          <w:fldChar w:fldCharType="end"/>
        </w:r>
      </w:hyperlink>
    </w:p>
    <w:p>
      <w:pPr>
        <w:pStyle w:val="TOC2"/>
        <w:tabs>
          <w:tab w:val="right" w:leader="dot" w:pos="8306"/>
        </w:tabs>
      </w:pPr>
      <w:hyperlink w:anchor="_Toc24971" w:history="1">
        <w:r>
          <w:rPr>
            <w:rFonts w:ascii="仿宋" w:eastAsia="仿宋" w:hAnsi="仿宋" w:cs="仿宋" w:hint="eastAsia"/>
            <w:lang w:eastAsia="zh-CN"/>
          </w:rPr>
          <w:t>(一)、文档编制与审查</w:t>
        </w:r>
        <w:r>
          <w:tab/>
        </w:r>
        <w:r>
          <w:fldChar w:fldCharType="begin"/>
        </w:r>
        <w:r>
          <w:instrText xml:space="preserve"> PAGEREF _Toc24971 \h </w:instrText>
        </w:r>
        <w:r>
          <w:fldChar w:fldCharType="separate"/>
        </w:r>
        <w:r>
          <w:t>15</w:t>
        </w:r>
        <w:r>
          <w:fldChar w:fldCharType="end"/>
        </w:r>
      </w:hyperlink>
    </w:p>
    <w:p>
      <w:pPr>
        <w:pStyle w:val="TOC2"/>
        <w:tabs>
          <w:tab w:val="right" w:leader="dot" w:pos="8306"/>
        </w:tabs>
      </w:pPr>
      <w:hyperlink w:anchor="_Toc9898" w:history="1">
        <w:r>
          <w:rPr>
            <w:rFonts w:ascii="仿宋" w:eastAsia="仿宋" w:hAnsi="仿宋" w:cs="仿宋" w:hint="eastAsia"/>
            <w:lang w:eastAsia="zh-CN"/>
          </w:rPr>
          <w:t>(二)、文档发布与分发</w:t>
        </w:r>
        <w:r>
          <w:tab/>
        </w:r>
        <w:r>
          <w:fldChar w:fldCharType="begin"/>
        </w:r>
        <w:r>
          <w:instrText xml:space="preserve"> PAGEREF _Toc9898 \h </w:instrText>
        </w:r>
        <w:r>
          <w:fldChar w:fldCharType="separate"/>
        </w:r>
        <w:r>
          <w:t>16</w:t>
        </w:r>
        <w:r>
          <w:fldChar w:fldCharType="end"/>
        </w:r>
      </w:hyperlink>
    </w:p>
    <w:p>
      <w:pPr>
        <w:pStyle w:val="TOC2"/>
        <w:tabs>
          <w:tab w:val="right" w:leader="dot" w:pos="8306"/>
        </w:tabs>
      </w:pPr>
      <w:hyperlink w:anchor="_Toc8168" w:history="1">
        <w:r>
          <w:rPr>
            <w:rFonts w:ascii="仿宋" w:eastAsia="仿宋" w:hAnsi="仿宋" w:cs="仿宋" w:hint="eastAsia"/>
            <w:lang w:eastAsia="zh-CN"/>
          </w:rPr>
          <w:t>(三)、文档存档与归档</w:t>
        </w:r>
        <w:r>
          <w:tab/>
        </w:r>
        <w:r>
          <w:fldChar w:fldCharType="begin"/>
        </w:r>
        <w:r>
          <w:instrText xml:space="preserve"> PAGEREF _Toc8168 \h </w:instrText>
        </w:r>
        <w:r>
          <w:fldChar w:fldCharType="separate"/>
        </w:r>
        <w:r>
          <w:t>17</w:t>
        </w:r>
        <w:r>
          <w:fldChar w:fldCharType="end"/>
        </w:r>
      </w:hyperlink>
    </w:p>
    <w:p>
      <w:pPr>
        <w:pStyle w:val="TOC1"/>
        <w:tabs>
          <w:tab w:val="right" w:leader="dot" w:pos="8306"/>
        </w:tabs>
      </w:pPr>
      <w:hyperlink w:anchor="_Toc27022" w:history="1">
        <w:r>
          <w:rPr>
            <w:rFonts w:ascii="仿宋" w:eastAsia="仿宋" w:hAnsi="仿宋" w:cs="仿宋" w:hint="eastAsia"/>
            <w:lang w:eastAsia="zh-CN"/>
          </w:rPr>
          <w:t>六、用电信息采集系统项目可持续发展</w:t>
        </w:r>
        <w:r>
          <w:tab/>
        </w:r>
        <w:r>
          <w:fldChar w:fldCharType="begin"/>
        </w:r>
        <w:r>
          <w:instrText xml:space="preserve"> PAGEREF _Toc27022 \h </w:instrText>
        </w:r>
        <w:r>
          <w:fldChar w:fldCharType="separate"/>
        </w:r>
        <w:r>
          <w:t>18</w:t>
        </w:r>
        <w:r>
          <w:fldChar w:fldCharType="end"/>
        </w:r>
      </w:hyperlink>
    </w:p>
    <w:p>
      <w:pPr>
        <w:pStyle w:val="TOC2"/>
        <w:tabs>
          <w:tab w:val="right" w:leader="dot" w:pos="8306"/>
        </w:tabs>
      </w:pPr>
      <w:hyperlink w:anchor="_Toc32488" w:history="1">
        <w:r>
          <w:rPr>
            <w:rFonts w:ascii="仿宋" w:eastAsia="仿宋" w:hAnsi="仿宋" w:cs="仿宋" w:hint="eastAsia"/>
            <w:lang w:eastAsia="zh-CN"/>
          </w:rPr>
          <w:t>(一)、可持续战略与实践</w:t>
        </w:r>
        <w:r>
          <w:tab/>
        </w:r>
        <w:r>
          <w:fldChar w:fldCharType="begin"/>
        </w:r>
        <w:r>
          <w:instrText xml:space="preserve"> PAGEREF _Toc32488 \h </w:instrText>
        </w:r>
        <w:r>
          <w:fldChar w:fldCharType="separate"/>
        </w:r>
        <w:r>
          <w:t>18</w:t>
        </w:r>
        <w:r>
          <w:fldChar w:fldCharType="end"/>
        </w:r>
      </w:hyperlink>
    </w:p>
    <w:p>
      <w:pPr>
        <w:pStyle w:val="TOC2"/>
        <w:tabs>
          <w:tab w:val="right" w:leader="dot" w:pos="8306"/>
        </w:tabs>
      </w:pPr>
      <w:hyperlink w:anchor="_Toc28842" w:history="1">
        <w:r>
          <w:rPr>
            <w:rFonts w:ascii="仿宋" w:eastAsia="仿宋" w:hAnsi="仿宋" w:cs="仿宋" w:hint="eastAsia"/>
            <w:lang w:eastAsia="zh-CN"/>
          </w:rPr>
          <w:t>(二)、环保与社会责任</w:t>
        </w:r>
        <w:r>
          <w:tab/>
        </w:r>
        <w:r>
          <w:fldChar w:fldCharType="begin"/>
        </w:r>
        <w:r>
          <w:instrText xml:space="preserve"> PAGEREF _Toc28842 \h </w:instrText>
        </w:r>
        <w:r>
          <w:fldChar w:fldCharType="separate"/>
        </w:r>
        <w:r>
          <w:t>19</w:t>
        </w:r>
        <w:r>
          <w:fldChar w:fldCharType="end"/>
        </w:r>
      </w:hyperlink>
    </w:p>
    <w:p>
      <w:pPr>
        <w:pStyle w:val="TOC1"/>
        <w:tabs>
          <w:tab w:val="right" w:leader="dot" w:pos="8306"/>
        </w:tabs>
      </w:pPr>
      <w:hyperlink w:anchor="_Toc11235" w:history="1">
        <w:r>
          <w:rPr>
            <w:rFonts w:ascii="仿宋" w:eastAsia="仿宋" w:hAnsi="仿宋" w:cs="仿宋" w:hint="eastAsia"/>
            <w:lang w:eastAsia="zh-CN"/>
          </w:rPr>
          <w:t>七、用电信息采集系统项目技术管理</w:t>
        </w:r>
        <w:r>
          <w:tab/>
        </w:r>
        <w:r>
          <w:fldChar w:fldCharType="begin"/>
        </w:r>
        <w:r>
          <w:instrText xml:space="preserve"> PAGEREF _Toc11235 \h </w:instrText>
        </w:r>
        <w:r>
          <w:fldChar w:fldCharType="separate"/>
        </w:r>
        <w:r>
          <w:t>20</w:t>
        </w:r>
        <w:r>
          <w:fldChar w:fldCharType="end"/>
        </w:r>
      </w:hyperlink>
    </w:p>
    <w:p>
      <w:pPr>
        <w:pStyle w:val="TOC2"/>
        <w:tabs>
          <w:tab w:val="right" w:leader="dot" w:pos="8306"/>
        </w:tabs>
      </w:pPr>
      <w:hyperlink w:anchor="_Toc5870" w:history="1">
        <w:r>
          <w:rPr>
            <w:rFonts w:ascii="仿宋" w:eastAsia="仿宋" w:hAnsi="仿宋" w:cs="仿宋" w:hint="eastAsia"/>
            <w:lang w:eastAsia="zh-CN"/>
          </w:rPr>
          <w:t>(一)、技术方案选用方向</w:t>
        </w:r>
        <w:r>
          <w:tab/>
        </w:r>
        <w:r>
          <w:fldChar w:fldCharType="begin"/>
        </w:r>
        <w:r>
          <w:instrText xml:space="preserve"> PAGEREF _Toc5870 \h </w:instrText>
        </w:r>
        <w:r>
          <w:fldChar w:fldCharType="separate"/>
        </w:r>
        <w:r>
          <w:t>20</w:t>
        </w:r>
        <w:r>
          <w:fldChar w:fldCharType="end"/>
        </w:r>
      </w:hyperlink>
    </w:p>
    <w:p>
      <w:pPr>
        <w:pStyle w:val="TOC2"/>
        <w:tabs>
          <w:tab w:val="right" w:leader="dot" w:pos="8306"/>
        </w:tabs>
      </w:pPr>
      <w:hyperlink w:anchor="_Toc21785" w:history="1">
        <w:r>
          <w:rPr>
            <w:rFonts w:ascii="仿宋" w:eastAsia="仿宋" w:hAnsi="仿宋" w:cs="仿宋" w:hint="eastAsia"/>
            <w:lang w:eastAsia="zh-CN"/>
          </w:rPr>
          <w:t>(二)、工艺技术方案选用原则</w:t>
        </w:r>
        <w:r>
          <w:tab/>
        </w:r>
        <w:r>
          <w:fldChar w:fldCharType="begin"/>
        </w:r>
        <w:r>
          <w:instrText xml:space="preserve"> PAGEREF _Toc21785 \h </w:instrText>
        </w:r>
        <w:r>
          <w:fldChar w:fldCharType="separate"/>
        </w:r>
        <w:r>
          <w:t>22</w:t>
        </w:r>
        <w:r>
          <w:fldChar w:fldCharType="end"/>
        </w:r>
      </w:hyperlink>
    </w:p>
    <w:p>
      <w:pPr>
        <w:pStyle w:val="TOC2"/>
        <w:tabs>
          <w:tab w:val="right" w:leader="dot" w:pos="8306"/>
        </w:tabs>
      </w:pPr>
      <w:hyperlink w:anchor="_Toc23652" w:history="1">
        <w:r>
          <w:rPr>
            <w:rFonts w:ascii="仿宋" w:eastAsia="仿宋" w:hAnsi="仿宋" w:cs="仿宋" w:hint="eastAsia"/>
            <w:lang w:eastAsia="zh-CN"/>
          </w:rPr>
          <w:t>(三)、工艺技术方案要求</w:t>
        </w:r>
        <w:r>
          <w:tab/>
        </w:r>
        <w:r>
          <w:fldChar w:fldCharType="begin"/>
        </w:r>
        <w:r>
          <w:instrText xml:space="preserve"> PAGEREF _Toc23652 \h </w:instrText>
        </w:r>
        <w:r>
          <w:fldChar w:fldCharType="separate"/>
        </w:r>
        <w:r>
          <w:t>24</w:t>
        </w:r>
        <w:r>
          <w:fldChar w:fldCharType="end"/>
        </w:r>
      </w:hyperlink>
    </w:p>
    <w:p>
      <w:pPr>
        <w:pStyle w:val="TOC1"/>
        <w:tabs>
          <w:tab w:val="right" w:leader="dot" w:pos="8306"/>
        </w:tabs>
      </w:pPr>
      <w:hyperlink w:anchor="_Toc527" w:history="1">
        <w:r>
          <w:rPr>
            <w:rFonts w:ascii="仿宋" w:eastAsia="仿宋" w:hAnsi="仿宋" w:cs="仿宋" w:hint="eastAsia"/>
            <w:lang w:eastAsia="zh-CN"/>
          </w:rPr>
          <w:t>八、用电信息采集系统项目社会影响</w:t>
        </w:r>
        <w:r>
          <w:tab/>
        </w:r>
        <w:r>
          <w:fldChar w:fldCharType="begin"/>
        </w:r>
        <w:r>
          <w:instrText xml:space="preserve"> PAGEREF _Toc527 \h </w:instrText>
        </w:r>
        <w:r>
          <w:fldChar w:fldCharType="separate"/>
        </w:r>
        <w:r>
          <w:t>26</w:t>
        </w:r>
        <w:r>
          <w:fldChar w:fldCharType="end"/>
        </w:r>
      </w:hyperlink>
    </w:p>
    <w:p>
      <w:pPr>
        <w:pStyle w:val="TOC2"/>
        <w:tabs>
          <w:tab w:val="right" w:leader="dot" w:pos="8306"/>
        </w:tabs>
      </w:pPr>
      <w:hyperlink w:anchor="_Toc7062" w:history="1">
        <w:r>
          <w:rPr>
            <w:rFonts w:ascii="仿宋" w:eastAsia="仿宋" w:hAnsi="仿宋" w:cs="仿宋" w:hint="eastAsia"/>
            <w:lang w:eastAsia="zh-CN"/>
          </w:rPr>
          <w:t>(一)、社会责任与义务</w:t>
        </w:r>
        <w:r>
          <w:tab/>
        </w:r>
        <w:r>
          <w:fldChar w:fldCharType="begin"/>
        </w:r>
        <w:r>
          <w:instrText xml:space="preserve"> PAGEREF _Toc7062 \h </w:instrText>
        </w:r>
        <w:r>
          <w:fldChar w:fldCharType="separate"/>
        </w:r>
        <w:r>
          <w:t>26</w:t>
        </w:r>
        <w:r>
          <w:fldChar w:fldCharType="end"/>
        </w:r>
      </w:hyperlink>
    </w:p>
    <w:p>
      <w:pPr>
        <w:pStyle w:val="TOC2"/>
        <w:tabs>
          <w:tab w:val="right" w:leader="dot" w:pos="8306"/>
        </w:tabs>
      </w:pPr>
      <w:hyperlink w:anchor="_Toc14300" w:history="1">
        <w:r>
          <w:rPr>
            <w:rFonts w:ascii="仿宋" w:eastAsia="仿宋" w:hAnsi="仿宋" w:cs="仿宋" w:hint="eastAsia"/>
            <w:lang w:eastAsia="zh-CN"/>
          </w:rPr>
          <w:t>(二)、社会参与与沟通</w:t>
        </w:r>
        <w:r>
          <w:tab/>
        </w:r>
        <w:r>
          <w:fldChar w:fldCharType="begin"/>
        </w:r>
        <w:r>
          <w:instrText xml:space="preserve"> PAGEREF _Toc14300 \h </w:instrText>
        </w:r>
        <w:r>
          <w:fldChar w:fldCharType="separate"/>
        </w:r>
        <w:r>
          <w:t>27</w:t>
        </w:r>
        <w:r>
          <w:fldChar w:fldCharType="end"/>
        </w:r>
      </w:hyperlink>
    </w:p>
    <w:p>
      <w:pPr>
        <w:pStyle w:val="TOC1"/>
        <w:tabs>
          <w:tab w:val="right" w:leader="dot" w:pos="8306"/>
        </w:tabs>
      </w:pPr>
      <w:hyperlink w:anchor="_Toc20269" w:history="1">
        <w:r>
          <w:rPr>
            <w:rFonts w:ascii="仿宋" w:eastAsia="仿宋" w:hAnsi="仿宋" w:cs="仿宋" w:hint="eastAsia"/>
            <w:lang w:eastAsia="zh-CN"/>
          </w:rPr>
          <w:t>九、用电信息采集系统项目环境影响分析</w:t>
        </w:r>
        <w:r>
          <w:tab/>
        </w:r>
        <w:r>
          <w:fldChar w:fldCharType="begin"/>
        </w:r>
        <w:r>
          <w:instrText xml:space="preserve"> PAGEREF _Toc20269 \h </w:instrText>
        </w:r>
        <w:r>
          <w:fldChar w:fldCharType="separate"/>
        </w:r>
        <w:r>
          <w:t>28</w:t>
        </w:r>
        <w:r>
          <w:fldChar w:fldCharType="end"/>
        </w:r>
      </w:hyperlink>
    </w:p>
    <w:p>
      <w:pPr>
        <w:pStyle w:val="TOC2"/>
        <w:tabs>
          <w:tab w:val="right" w:leader="dot" w:pos="8306"/>
        </w:tabs>
      </w:pPr>
      <w:hyperlink w:anchor="_Toc4291" w:history="1">
        <w:r>
          <w:rPr>
            <w:rFonts w:ascii="仿宋" w:eastAsia="仿宋" w:hAnsi="仿宋" w:cs="仿宋" w:hint="eastAsia"/>
            <w:lang w:eastAsia="zh-CN"/>
          </w:rPr>
          <w:t>(一)、建设区域环境质量现状</w:t>
        </w:r>
        <w:r>
          <w:tab/>
        </w:r>
        <w:r>
          <w:fldChar w:fldCharType="begin"/>
        </w:r>
        <w:r>
          <w:instrText xml:space="preserve"> PAGEREF _Toc4291 \h </w:instrText>
        </w:r>
        <w:r>
          <w:fldChar w:fldCharType="separate"/>
        </w:r>
        <w:r>
          <w:t>28</w:t>
        </w:r>
        <w:r>
          <w:fldChar w:fldCharType="end"/>
        </w:r>
      </w:hyperlink>
    </w:p>
    <w:p>
      <w:pPr>
        <w:pStyle w:val="TOC2"/>
        <w:tabs>
          <w:tab w:val="right" w:leader="dot" w:pos="8306"/>
        </w:tabs>
      </w:pPr>
      <w:hyperlink w:anchor="_Toc4499" w:history="1">
        <w:r>
          <w:rPr>
            <w:rFonts w:ascii="仿宋" w:eastAsia="仿宋" w:hAnsi="仿宋" w:cs="仿宋" w:hint="eastAsia"/>
            <w:lang w:eastAsia="zh-CN"/>
          </w:rPr>
          <w:t>(二)、建设期环境保护</w:t>
        </w:r>
        <w:r>
          <w:tab/>
        </w:r>
        <w:r>
          <w:fldChar w:fldCharType="begin"/>
        </w:r>
        <w:r>
          <w:instrText xml:space="preserve"> PAGEREF _Toc4499 \h </w:instrText>
        </w:r>
        <w:r>
          <w:fldChar w:fldCharType="separate"/>
        </w:r>
        <w:r>
          <w:t>29</w:t>
        </w:r>
        <w:r>
          <w:fldChar w:fldCharType="end"/>
        </w:r>
      </w:hyperlink>
    </w:p>
    <w:p>
      <w:pPr>
        <w:pStyle w:val="TOC2"/>
        <w:tabs>
          <w:tab w:val="right" w:leader="dot" w:pos="8306"/>
        </w:tabs>
      </w:pPr>
      <w:hyperlink w:anchor="_Toc27095" w:history="1">
        <w:r>
          <w:rPr>
            <w:rFonts w:ascii="仿宋" w:eastAsia="仿宋" w:hAnsi="仿宋" w:cs="仿宋" w:hint="eastAsia"/>
            <w:lang w:eastAsia="zh-CN"/>
          </w:rPr>
          <w:t>(三)、运营期环境保护</w:t>
        </w:r>
        <w:r>
          <w:tab/>
        </w:r>
        <w:r>
          <w:fldChar w:fldCharType="begin"/>
        </w:r>
        <w:r>
          <w:instrText xml:space="preserve"> PAGEREF _Toc27095 \h </w:instrText>
        </w:r>
        <w:r>
          <w:fldChar w:fldCharType="separate"/>
        </w:r>
        <w:r>
          <w:t>31</w:t>
        </w:r>
        <w:r>
          <w:fldChar w:fldCharType="end"/>
        </w:r>
      </w:hyperlink>
    </w:p>
    <w:p>
      <w:pPr>
        <w:pStyle w:val="TOC2"/>
        <w:tabs>
          <w:tab w:val="right" w:leader="dot" w:pos="8306"/>
        </w:tabs>
      </w:pPr>
      <w:hyperlink w:anchor="_Toc3744" w:history="1">
        <w:r>
          <w:rPr>
            <w:rFonts w:ascii="仿宋" w:eastAsia="仿宋" w:hAnsi="仿宋" w:cs="仿宋" w:hint="eastAsia"/>
            <w:lang w:eastAsia="zh-CN"/>
          </w:rPr>
          <w:t>(四)、用电信息采集系统项目建设对区域经济的影响</w:t>
        </w:r>
        <w:r>
          <w:tab/>
        </w:r>
        <w:r>
          <w:fldChar w:fldCharType="begin"/>
        </w:r>
        <w:r>
          <w:instrText xml:space="preserve"> PAGEREF _Toc3744 \h </w:instrText>
        </w:r>
        <w:r>
          <w:fldChar w:fldCharType="separate"/>
        </w:r>
        <w:r>
          <w:t>32</w:t>
        </w:r>
        <w:r>
          <w:fldChar w:fldCharType="end"/>
        </w:r>
      </w:hyperlink>
    </w:p>
    <w:p>
      <w:pPr>
        <w:pStyle w:val="TOC2"/>
        <w:tabs>
          <w:tab w:val="right" w:leader="dot" w:pos="8306"/>
        </w:tabs>
      </w:pPr>
      <w:hyperlink w:anchor="_Toc7798" w:history="1">
        <w:r>
          <w:rPr>
            <w:rFonts w:ascii="仿宋" w:eastAsia="仿宋" w:hAnsi="仿宋" w:cs="仿宋" w:hint="eastAsia"/>
            <w:lang w:eastAsia="zh-CN"/>
          </w:rPr>
          <w:t>(五)、废弃物处理</w:t>
        </w:r>
        <w:r>
          <w:tab/>
        </w:r>
        <w:r>
          <w:fldChar w:fldCharType="begin"/>
        </w:r>
        <w:r>
          <w:instrText xml:space="preserve"> PAGEREF _Toc7798 \h </w:instrText>
        </w:r>
        <w:r>
          <w:fldChar w:fldCharType="separate"/>
        </w:r>
        <w:r>
          <w:t>34</w:t>
        </w:r>
        <w:r>
          <w:fldChar w:fldCharType="end"/>
        </w:r>
      </w:hyperlink>
    </w:p>
    <w:p>
      <w:pPr>
        <w:pStyle w:val="TOC2"/>
        <w:tabs>
          <w:tab w:val="right" w:leader="dot" w:pos="8306"/>
        </w:tabs>
      </w:pPr>
      <w:hyperlink w:anchor="_Toc8080" w:history="1">
        <w:r>
          <w:rPr>
            <w:rFonts w:ascii="仿宋" w:eastAsia="仿宋" w:hAnsi="仿宋" w:cs="仿宋" w:hint="eastAsia"/>
            <w:lang w:eastAsia="zh-CN"/>
          </w:rPr>
          <w:t>(六)、特殊环境影响分析</w:t>
        </w:r>
        <w:r>
          <w:tab/>
        </w:r>
        <w:r>
          <w:fldChar w:fldCharType="begin"/>
        </w:r>
        <w:r>
          <w:instrText xml:space="preserve"> PAGEREF _Toc8080 \h </w:instrText>
        </w:r>
        <w:r>
          <w:fldChar w:fldCharType="separate"/>
        </w:r>
        <w:r>
          <w:t>35</w:t>
        </w:r>
        <w:r>
          <w:fldChar w:fldCharType="end"/>
        </w:r>
      </w:hyperlink>
    </w:p>
    <w:p>
      <w:pPr>
        <w:pStyle w:val="TOC2"/>
        <w:tabs>
          <w:tab w:val="right" w:leader="dot" w:pos="8306"/>
        </w:tabs>
      </w:pPr>
      <w:hyperlink w:anchor="_Toc18653" w:history="1">
        <w:r>
          <w:rPr>
            <w:rFonts w:ascii="仿宋" w:eastAsia="仿宋" w:hAnsi="仿宋" w:cs="仿宋" w:hint="eastAsia"/>
            <w:lang w:eastAsia="zh-CN"/>
          </w:rPr>
          <w:t>(七)、清洁生产</w:t>
        </w:r>
        <w:r>
          <w:tab/>
        </w:r>
        <w:r>
          <w:fldChar w:fldCharType="begin"/>
        </w:r>
        <w:r>
          <w:instrText xml:space="preserve"> PAGEREF _Toc18653 \h </w:instrText>
        </w:r>
        <w:r>
          <w:fldChar w:fldCharType="separate"/>
        </w:r>
        <w:r>
          <w:t>36</w:t>
        </w:r>
        <w:r>
          <w:fldChar w:fldCharType="end"/>
        </w:r>
      </w:hyperlink>
    </w:p>
    <w:p>
      <w:pPr>
        <w:pStyle w:val="TOC2"/>
        <w:tabs>
          <w:tab w:val="right" w:leader="dot" w:pos="8306"/>
        </w:tabs>
      </w:pPr>
      <w:hyperlink w:anchor="_Toc19419" w:history="1">
        <w:r>
          <w:rPr>
            <w:rFonts w:ascii="仿宋" w:eastAsia="仿宋" w:hAnsi="仿宋" w:cs="仿宋" w:hint="eastAsia"/>
            <w:lang w:eastAsia="zh-CN"/>
          </w:rPr>
          <w:t>(八)、环境保护综合评价</w:t>
        </w:r>
        <w:r>
          <w:tab/>
        </w:r>
        <w:r>
          <w:fldChar w:fldCharType="begin"/>
        </w:r>
        <w:r>
          <w:instrText xml:space="preserve"> PAGEREF _Toc19419 \h </w:instrText>
        </w:r>
        <w:r>
          <w:fldChar w:fldCharType="separate"/>
        </w:r>
        <w:r>
          <w:t>38</w:t>
        </w:r>
        <w:r>
          <w:fldChar w:fldCharType="end"/>
        </w:r>
      </w:hyperlink>
    </w:p>
    <w:p>
      <w:pPr>
        <w:pStyle w:val="TOC1"/>
        <w:tabs>
          <w:tab w:val="right" w:leader="dot" w:pos="8306"/>
        </w:tabs>
      </w:pPr>
      <w:hyperlink w:anchor="_Toc30757" w:history="1">
        <w:r>
          <w:rPr>
            <w:rFonts w:ascii="仿宋" w:eastAsia="仿宋" w:hAnsi="仿宋" w:cs="仿宋" w:hint="eastAsia"/>
            <w:lang w:eastAsia="zh-CN"/>
          </w:rPr>
          <w:t>十、用电信息采集系统项目经营效益</w:t>
        </w:r>
        <w:r>
          <w:tab/>
        </w:r>
        <w:r>
          <w:fldChar w:fldCharType="begin"/>
        </w:r>
        <w:r>
          <w:instrText xml:space="preserve"> PAGEREF _Toc30757 \h </w:instrText>
        </w:r>
        <w:r>
          <w:fldChar w:fldCharType="separate"/>
        </w:r>
        <w:r>
          <w:t>39</w:t>
        </w:r>
        <w:r>
          <w:fldChar w:fldCharType="end"/>
        </w:r>
      </w:hyperlink>
    </w:p>
    <w:p>
      <w:pPr>
        <w:pStyle w:val="TOC2"/>
        <w:tabs>
          <w:tab w:val="right" w:leader="dot" w:pos="8306"/>
        </w:tabs>
      </w:pPr>
      <w:hyperlink w:anchor="_Toc32167" w:history="1">
        <w:r>
          <w:rPr>
            <w:rFonts w:ascii="仿宋" w:eastAsia="仿宋" w:hAnsi="仿宋" w:cs="仿宋" w:hint="eastAsia"/>
            <w:lang w:eastAsia="zh-CN"/>
          </w:rPr>
          <w:t>(一)、经济评价财务测算</w:t>
        </w:r>
        <w:r>
          <w:tab/>
        </w:r>
        <w:r>
          <w:fldChar w:fldCharType="begin"/>
        </w:r>
        <w:r>
          <w:instrText xml:space="preserve"> PAGEREF _Toc32167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49" w:history="1">
        <w:r>
          <w:rPr>
            <w:rFonts w:ascii="仿宋" w:eastAsia="仿宋" w:hAnsi="仿宋" w:cs="仿宋" w:hint="eastAsia"/>
            <w:lang w:eastAsia="zh-CN"/>
          </w:rPr>
          <w:t>(二)、用电信息采集系统项目盈利能力分析</w:t>
        </w:r>
        <w:r>
          <w:tab/>
        </w:r>
        <w:r>
          <w:fldChar w:fldCharType="begin"/>
        </w:r>
        <w:r>
          <w:instrText xml:space="preserve"> PAGEREF _Toc3949 \h </w:instrText>
        </w:r>
        <w:r>
          <w:fldChar w:fldCharType="separate"/>
        </w:r>
        <w:r>
          <w:t>40</w:t>
        </w:r>
        <w:r>
          <w:fldChar w:fldCharType="end"/>
        </w:r>
      </w:hyperlink>
    </w:p>
    <w:p>
      <w:pPr>
        <w:pStyle w:val="TOC1"/>
        <w:tabs>
          <w:tab w:val="right" w:leader="dot" w:pos="8306"/>
        </w:tabs>
      </w:pPr>
      <w:hyperlink w:anchor="_Toc28395" w:history="1">
        <w:r>
          <w:rPr>
            <w:rFonts w:ascii="仿宋" w:eastAsia="仿宋" w:hAnsi="仿宋" w:cs="仿宋" w:hint="eastAsia"/>
            <w:lang w:eastAsia="zh-CN"/>
          </w:rPr>
          <w:t>十一、用电信息采集系统项目创新与研发</w:t>
        </w:r>
        <w:r>
          <w:tab/>
        </w:r>
        <w:r>
          <w:fldChar w:fldCharType="begin"/>
        </w:r>
        <w:r>
          <w:instrText xml:space="preserve"> PAGEREF _Toc28395 \h </w:instrText>
        </w:r>
        <w:r>
          <w:fldChar w:fldCharType="separate"/>
        </w:r>
        <w:r>
          <w:t>41</w:t>
        </w:r>
        <w:r>
          <w:fldChar w:fldCharType="end"/>
        </w:r>
      </w:hyperlink>
    </w:p>
    <w:p>
      <w:pPr>
        <w:pStyle w:val="TOC2"/>
        <w:tabs>
          <w:tab w:val="right" w:leader="dot" w:pos="8306"/>
        </w:tabs>
      </w:pPr>
      <w:hyperlink w:anchor="_Toc24310" w:history="1">
        <w:r>
          <w:rPr>
            <w:rFonts w:ascii="仿宋" w:eastAsia="仿宋" w:hAnsi="仿宋" w:cs="仿宋" w:hint="eastAsia"/>
            <w:lang w:eastAsia="zh-CN"/>
          </w:rPr>
          <w:t>(一)、创新策略与方向</w:t>
        </w:r>
        <w:r>
          <w:tab/>
        </w:r>
        <w:r>
          <w:fldChar w:fldCharType="begin"/>
        </w:r>
        <w:r>
          <w:instrText xml:space="preserve"> PAGEREF _Toc24310 \h </w:instrText>
        </w:r>
        <w:r>
          <w:fldChar w:fldCharType="separate"/>
        </w:r>
        <w:r>
          <w:t>41</w:t>
        </w:r>
        <w:r>
          <w:fldChar w:fldCharType="end"/>
        </w:r>
      </w:hyperlink>
    </w:p>
    <w:p>
      <w:pPr>
        <w:pStyle w:val="TOC2"/>
        <w:tabs>
          <w:tab w:val="right" w:leader="dot" w:pos="8306"/>
        </w:tabs>
      </w:pPr>
      <w:hyperlink w:anchor="_Toc15479" w:history="1">
        <w:r>
          <w:rPr>
            <w:rFonts w:ascii="仿宋" w:eastAsia="仿宋" w:hAnsi="仿宋" w:cs="仿宋" w:hint="eastAsia"/>
            <w:lang w:eastAsia="zh-CN"/>
          </w:rPr>
          <w:t>(二)、研发规划与投入</w:t>
        </w:r>
        <w:r>
          <w:tab/>
        </w:r>
        <w:r>
          <w:fldChar w:fldCharType="begin"/>
        </w:r>
        <w:r>
          <w:instrText xml:space="preserve"> PAGEREF _Toc15479 \h </w:instrText>
        </w:r>
        <w:r>
          <w:fldChar w:fldCharType="separate"/>
        </w:r>
        <w:r>
          <w:t>43</w:t>
        </w:r>
        <w:r>
          <w:fldChar w:fldCharType="end"/>
        </w:r>
      </w:hyperlink>
    </w:p>
    <w:p>
      <w:pPr>
        <w:pStyle w:val="TOC1"/>
        <w:tabs>
          <w:tab w:val="right" w:leader="dot" w:pos="8306"/>
        </w:tabs>
      </w:pPr>
      <w:hyperlink w:anchor="_Toc20347" w:history="1">
        <w:r>
          <w:rPr>
            <w:rFonts w:ascii="仿宋" w:eastAsia="仿宋" w:hAnsi="仿宋" w:cs="仿宋" w:hint="eastAsia"/>
            <w:lang w:eastAsia="zh-CN"/>
          </w:rPr>
          <w:t>十二、用电信息采集系统项目财务管理</w:t>
        </w:r>
        <w:r>
          <w:tab/>
        </w:r>
        <w:r>
          <w:fldChar w:fldCharType="begin"/>
        </w:r>
        <w:r>
          <w:instrText xml:space="preserve"> PAGEREF _Toc20347 \h </w:instrText>
        </w:r>
        <w:r>
          <w:fldChar w:fldCharType="separate"/>
        </w:r>
        <w:r>
          <w:t>44</w:t>
        </w:r>
        <w:r>
          <w:fldChar w:fldCharType="end"/>
        </w:r>
      </w:hyperlink>
    </w:p>
    <w:p>
      <w:pPr>
        <w:pStyle w:val="TOC2"/>
        <w:tabs>
          <w:tab w:val="right" w:leader="dot" w:pos="8306"/>
        </w:tabs>
      </w:pPr>
      <w:hyperlink w:anchor="_Toc13956" w:history="1">
        <w:r>
          <w:rPr>
            <w:rFonts w:ascii="仿宋" w:eastAsia="仿宋" w:hAnsi="仿宋" w:cs="仿宋" w:hint="eastAsia"/>
            <w:lang w:eastAsia="zh-CN"/>
          </w:rPr>
          <w:t>(一)、资金需求大</w:t>
        </w:r>
        <w:r>
          <w:tab/>
        </w:r>
        <w:r>
          <w:fldChar w:fldCharType="begin"/>
        </w:r>
        <w:r>
          <w:instrText xml:space="preserve"> PAGEREF _Toc13956 \h </w:instrText>
        </w:r>
        <w:r>
          <w:fldChar w:fldCharType="separate"/>
        </w:r>
        <w:r>
          <w:t>44</w:t>
        </w:r>
        <w:r>
          <w:fldChar w:fldCharType="end"/>
        </w:r>
      </w:hyperlink>
    </w:p>
    <w:p>
      <w:pPr>
        <w:pStyle w:val="TOC2"/>
        <w:tabs>
          <w:tab w:val="right" w:leader="dot" w:pos="8306"/>
        </w:tabs>
      </w:pPr>
      <w:hyperlink w:anchor="_Toc31002" w:history="1">
        <w:r>
          <w:rPr>
            <w:rFonts w:ascii="仿宋" w:eastAsia="仿宋" w:hAnsi="仿宋" w:cs="仿宋" w:hint="eastAsia"/>
            <w:lang w:eastAsia="zh-CN"/>
          </w:rPr>
          <w:t>(二)、研发周期长</w:t>
        </w:r>
        <w:r>
          <w:tab/>
        </w:r>
        <w:r>
          <w:fldChar w:fldCharType="begin"/>
        </w:r>
        <w:r>
          <w:instrText xml:space="preserve"> PAGEREF _Toc31002 \h </w:instrText>
        </w:r>
        <w:r>
          <w:fldChar w:fldCharType="separate"/>
        </w:r>
        <w:r>
          <w:t>45</w:t>
        </w:r>
        <w:r>
          <w:fldChar w:fldCharType="end"/>
        </w:r>
      </w:hyperlink>
    </w:p>
    <w:p>
      <w:pPr>
        <w:pStyle w:val="TOC2"/>
        <w:tabs>
          <w:tab w:val="right" w:leader="dot" w:pos="8306"/>
        </w:tabs>
      </w:pPr>
      <w:hyperlink w:anchor="_Toc631" w:history="1">
        <w:r>
          <w:rPr>
            <w:rFonts w:ascii="仿宋" w:eastAsia="仿宋" w:hAnsi="仿宋" w:cs="仿宋" w:hint="eastAsia"/>
            <w:lang w:eastAsia="zh-CN"/>
          </w:rPr>
          <w:t>(三)、市场风险大</w:t>
        </w:r>
        <w:r>
          <w:tab/>
        </w:r>
        <w:r>
          <w:fldChar w:fldCharType="begin"/>
        </w:r>
        <w:r>
          <w:instrText xml:space="preserve"> PAGEREF _Toc631 \h </w:instrText>
        </w:r>
        <w:r>
          <w:fldChar w:fldCharType="separate"/>
        </w:r>
        <w:r>
          <w:t>47</w:t>
        </w:r>
        <w:r>
          <w:fldChar w:fldCharType="end"/>
        </w:r>
      </w:hyperlink>
    </w:p>
    <w:p>
      <w:pPr>
        <w:pStyle w:val="TOC2"/>
        <w:tabs>
          <w:tab w:val="right" w:leader="dot" w:pos="8306"/>
        </w:tabs>
      </w:pPr>
      <w:hyperlink w:anchor="_Toc2675" w:history="1">
        <w:r>
          <w:rPr>
            <w:rFonts w:ascii="仿宋" w:eastAsia="仿宋" w:hAnsi="仿宋" w:cs="仿宋" w:hint="eastAsia"/>
            <w:lang w:eastAsia="zh-CN"/>
          </w:rPr>
          <w:t>(四)、利润率高</w:t>
        </w:r>
        <w:r>
          <w:tab/>
        </w:r>
        <w:r>
          <w:fldChar w:fldCharType="begin"/>
        </w:r>
        <w:r>
          <w:instrText xml:space="preserve"> PAGEREF _Toc2675 \h </w:instrText>
        </w:r>
        <w:r>
          <w:fldChar w:fldCharType="separate"/>
        </w:r>
        <w:r>
          <w:t>49</w:t>
        </w:r>
        <w:r>
          <w:fldChar w:fldCharType="end"/>
        </w:r>
      </w:hyperlink>
    </w:p>
    <w:p>
      <w:pPr>
        <w:pStyle w:val="TOC1"/>
        <w:tabs>
          <w:tab w:val="right" w:leader="dot" w:pos="8306"/>
        </w:tabs>
      </w:pPr>
      <w:hyperlink w:anchor="_Toc32757" w:history="1">
        <w:r>
          <w:rPr>
            <w:rFonts w:ascii="仿宋" w:eastAsia="仿宋" w:hAnsi="仿宋" w:cs="仿宋" w:hint="eastAsia"/>
            <w:lang w:eastAsia="zh-CN"/>
          </w:rPr>
          <w:t>十三、用电信息采集系统项目实施时间节点</w:t>
        </w:r>
        <w:r>
          <w:tab/>
        </w:r>
        <w:r>
          <w:fldChar w:fldCharType="begin"/>
        </w:r>
        <w:r>
          <w:instrText xml:space="preserve"> PAGEREF _Toc32757 \h </w:instrText>
        </w:r>
        <w:r>
          <w:fldChar w:fldCharType="separate"/>
        </w:r>
        <w:r>
          <w:t>52</w:t>
        </w:r>
        <w:r>
          <w:fldChar w:fldCharType="end"/>
        </w:r>
      </w:hyperlink>
    </w:p>
    <w:p>
      <w:pPr>
        <w:pStyle w:val="TOC2"/>
        <w:tabs>
          <w:tab w:val="right" w:leader="dot" w:pos="8306"/>
        </w:tabs>
      </w:pPr>
      <w:hyperlink w:anchor="_Toc18935" w:history="1">
        <w:r>
          <w:rPr>
            <w:rFonts w:ascii="仿宋" w:eastAsia="仿宋" w:hAnsi="仿宋" w:cs="仿宋" w:hint="eastAsia"/>
            <w:lang w:eastAsia="zh-CN"/>
          </w:rPr>
          <w:t>(一)、用电信息采集系统项目启动阶段时间节点</w:t>
        </w:r>
        <w:r>
          <w:tab/>
        </w:r>
        <w:r>
          <w:fldChar w:fldCharType="begin"/>
        </w:r>
        <w:r>
          <w:instrText xml:space="preserve"> PAGEREF _Toc18935 \h </w:instrText>
        </w:r>
        <w:r>
          <w:fldChar w:fldCharType="separate"/>
        </w:r>
        <w:r>
          <w:t>52</w:t>
        </w:r>
        <w:r>
          <w:fldChar w:fldCharType="end"/>
        </w:r>
      </w:hyperlink>
    </w:p>
    <w:p>
      <w:pPr>
        <w:pStyle w:val="TOC2"/>
        <w:tabs>
          <w:tab w:val="right" w:leader="dot" w:pos="8306"/>
        </w:tabs>
      </w:pPr>
      <w:hyperlink w:anchor="_Toc13193" w:history="1">
        <w:r>
          <w:rPr>
            <w:rFonts w:ascii="仿宋" w:eastAsia="仿宋" w:hAnsi="仿宋" w:cs="仿宋" w:hint="eastAsia"/>
            <w:lang w:eastAsia="zh-CN"/>
          </w:rPr>
          <w:t>(二)、用电信息采集系统项目执行阶段时间节点</w:t>
        </w:r>
        <w:r>
          <w:tab/>
        </w:r>
        <w:r>
          <w:fldChar w:fldCharType="begin"/>
        </w:r>
        <w:r>
          <w:instrText xml:space="preserve"> PAGEREF _Toc13193 \h </w:instrText>
        </w:r>
        <w:r>
          <w:fldChar w:fldCharType="separate"/>
        </w:r>
        <w:r>
          <w:t>53</w:t>
        </w:r>
        <w:r>
          <w:fldChar w:fldCharType="end"/>
        </w:r>
      </w:hyperlink>
    </w:p>
    <w:p>
      <w:pPr>
        <w:pStyle w:val="TOC2"/>
        <w:tabs>
          <w:tab w:val="right" w:leader="dot" w:pos="8306"/>
        </w:tabs>
      </w:pPr>
      <w:hyperlink w:anchor="_Toc2684" w:history="1">
        <w:r>
          <w:rPr>
            <w:rFonts w:ascii="仿宋" w:eastAsia="仿宋" w:hAnsi="仿宋" w:cs="仿宋" w:hint="eastAsia"/>
            <w:lang w:eastAsia="zh-CN"/>
          </w:rPr>
          <w:t>(三)、用电信息采集系统项目完成阶段时间节点</w:t>
        </w:r>
        <w:r>
          <w:tab/>
        </w:r>
        <w:r>
          <w:fldChar w:fldCharType="begin"/>
        </w:r>
        <w:r>
          <w:instrText xml:space="preserve"> PAGEREF _Toc2684 \h </w:instrText>
        </w:r>
        <w:r>
          <w:fldChar w:fldCharType="separate"/>
        </w:r>
        <w:r>
          <w:t>54</w:t>
        </w:r>
        <w:r>
          <w:fldChar w:fldCharType="end"/>
        </w:r>
      </w:hyperlink>
    </w:p>
    <w:p>
      <w:pPr>
        <w:pStyle w:val="TOC1"/>
        <w:tabs>
          <w:tab w:val="right" w:leader="dot" w:pos="8306"/>
        </w:tabs>
      </w:pPr>
      <w:hyperlink w:anchor="_Toc19292" w:history="1">
        <w:r>
          <w:rPr>
            <w:rFonts w:ascii="仿宋" w:eastAsia="仿宋" w:hAnsi="仿宋" w:cs="仿宋" w:hint="eastAsia"/>
            <w:lang w:eastAsia="zh-CN"/>
          </w:rPr>
          <w:t>十四、用电信息采集系统项目变更管理</w:t>
        </w:r>
        <w:r>
          <w:tab/>
        </w:r>
        <w:r>
          <w:fldChar w:fldCharType="begin"/>
        </w:r>
        <w:r>
          <w:instrText xml:space="preserve"> PAGEREF _Toc19292 \h </w:instrText>
        </w:r>
        <w:r>
          <w:fldChar w:fldCharType="separate"/>
        </w:r>
        <w:r>
          <w:t>55</w:t>
        </w:r>
        <w:r>
          <w:fldChar w:fldCharType="end"/>
        </w:r>
      </w:hyperlink>
    </w:p>
    <w:p>
      <w:pPr>
        <w:pStyle w:val="TOC2"/>
        <w:tabs>
          <w:tab w:val="right" w:leader="dot" w:pos="8306"/>
        </w:tabs>
      </w:pPr>
      <w:hyperlink w:anchor="_Toc30087" w:history="1">
        <w:r>
          <w:rPr>
            <w:rFonts w:ascii="仿宋" w:eastAsia="仿宋" w:hAnsi="仿宋" w:cs="仿宋" w:hint="eastAsia"/>
            <w:lang w:eastAsia="zh-CN"/>
          </w:rPr>
          <w:t>(一)、变更申请与评估</w:t>
        </w:r>
        <w:r>
          <w:tab/>
        </w:r>
        <w:r>
          <w:fldChar w:fldCharType="begin"/>
        </w:r>
        <w:r>
          <w:instrText xml:space="preserve"> PAGEREF _Toc30087 \h </w:instrText>
        </w:r>
        <w:r>
          <w:fldChar w:fldCharType="separate"/>
        </w:r>
        <w:r>
          <w:t>55</w:t>
        </w:r>
        <w:r>
          <w:fldChar w:fldCharType="end"/>
        </w:r>
      </w:hyperlink>
    </w:p>
    <w:p>
      <w:pPr>
        <w:pStyle w:val="TOC2"/>
        <w:tabs>
          <w:tab w:val="right" w:leader="dot" w:pos="8306"/>
        </w:tabs>
      </w:pPr>
      <w:hyperlink w:anchor="_Toc14035" w:history="1">
        <w:r>
          <w:rPr>
            <w:rFonts w:ascii="仿宋" w:eastAsia="仿宋" w:hAnsi="仿宋" w:cs="仿宋" w:hint="eastAsia"/>
            <w:lang w:eastAsia="zh-CN"/>
          </w:rPr>
          <w:t>(二)、变更实施与控制</w:t>
        </w:r>
        <w:r>
          <w:tab/>
        </w:r>
        <w:r>
          <w:fldChar w:fldCharType="begin"/>
        </w:r>
        <w:r>
          <w:instrText xml:space="preserve"> PAGEREF _Toc14035 \h </w:instrText>
        </w:r>
        <w:r>
          <w:fldChar w:fldCharType="separate"/>
        </w:r>
        <w:r>
          <w:t>55</w:t>
        </w:r>
        <w:r>
          <w:fldChar w:fldCharType="end"/>
        </w:r>
      </w:hyperlink>
    </w:p>
    <w:p>
      <w:pPr>
        <w:pStyle w:val="TOC1"/>
        <w:tabs>
          <w:tab w:val="right" w:leader="dot" w:pos="8306"/>
        </w:tabs>
      </w:pPr>
      <w:hyperlink w:anchor="_Toc24826" w:history="1">
        <w:r>
          <w:rPr>
            <w:rFonts w:ascii="仿宋" w:eastAsia="仿宋" w:hAnsi="仿宋" w:cs="仿宋" w:hint="eastAsia"/>
            <w:lang w:eastAsia="zh-CN"/>
          </w:rPr>
          <w:t>十五、风险识别与分类</w:t>
        </w:r>
        <w:r>
          <w:tab/>
        </w:r>
        <w:r>
          <w:fldChar w:fldCharType="begin"/>
        </w:r>
        <w:r>
          <w:instrText xml:space="preserve"> PAGEREF _Toc24826 \h </w:instrText>
        </w:r>
        <w:r>
          <w:fldChar w:fldCharType="separate"/>
        </w:r>
        <w:r>
          <w:t>56</w:t>
        </w:r>
        <w:r>
          <w:fldChar w:fldCharType="end"/>
        </w:r>
      </w:hyperlink>
    </w:p>
    <w:p>
      <w:pPr>
        <w:pStyle w:val="TOC2"/>
        <w:tabs>
          <w:tab w:val="right" w:leader="dot" w:pos="8306"/>
        </w:tabs>
      </w:pPr>
      <w:hyperlink w:anchor="_Toc20502" w:history="1">
        <w:r>
          <w:rPr>
            <w:rFonts w:ascii="仿宋" w:eastAsia="仿宋" w:hAnsi="仿宋" w:cs="仿宋" w:hint="eastAsia"/>
            <w:lang w:eastAsia="zh-CN"/>
          </w:rPr>
          <w:t>(一)、风险识别</w:t>
        </w:r>
        <w:r>
          <w:tab/>
        </w:r>
        <w:r>
          <w:fldChar w:fldCharType="begin"/>
        </w:r>
        <w:r>
          <w:instrText xml:space="preserve"> PAGEREF _Toc20502 \h </w:instrText>
        </w:r>
        <w:r>
          <w:fldChar w:fldCharType="separate"/>
        </w:r>
        <w:r>
          <w:t>56</w:t>
        </w:r>
        <w:r>
          <w:fldChar w:fldCharType="end"/>
        </w:r>
      </w:hyperlink>
    </w:p>
    <w:p>
      <w:pPr>
        <w:pStyle w:val="TOC2"/>
        <w:tabs>
          <w:tab w:val="right" w:leader="dot" w:pos="8306"/>
        </w:tabs>
      </w:pPr>
      <w:hyperlink w:anchor="_Toc21243" w:history="1">
        <w:r>
          <w:rPr>
            <w:rFonts w:ascii="仿宋" w:eastAsia="仿宋" w:hAnsi="仿宋" w:cs="仿宋" w:hint="eastAsia"/>
            <w:lang w:eastAsia="zh-CN"/>
          </w:rPr>
          <w:t>(二)、风险分类</w:t>
        </w:r>
        <w:r>
          <w:tab/>
        </w:r>
        <w:r>
          <w:fldChar w:fldCharType="begin"/>
        </w:r>
        <w:r>
          <w:instrText xml:space="preserve"> PAGEREF _Toc21243 \h </w:instrText>
        </w:r>
        <w:r>
          <w:fldChar w:fldCharType="separate"/>
        </w:r>
        <w:r>
          <w:t>58</w:t>
        </w:r>
        <w:r>
          <w:fldChar w:fldCharType="end"/>
        </w:r>
      </w:hyperlink>
    </w:p>
    <w:p>
      <w:pPr>
        <w:pStyle w:val="TOC1"/>
        <w:tabs>
          <w:tab w:val="right" w:leader="dot" w:pos="8306"/>
        </w:tabs>
      </w:pPr>
      <w:hyperlink w:anchor="_Toc20170" w:history="1">
        <w:r>
          <w:rPr>
            <w:rFonts w:ascii="仿宋" w:eastAsia="仿宋" w:hAnsi="仿宋" w:cs="仿宋" w:hint="eastAsia"/>
            <w:lang w:eastAsia="zh-CN"/>
          </w:rPr>
          <w:t>十六、用电信息采集系统项目治理与监督</w:t>
        </w:r>
        <w:r>
          <w:tab/>
        </w:r>
        <w:r>
          <w:fldChar w:fldCharType="begin"/>
        </w:r>
        <w:r>
          <w:instrText xml:space="preserve"> PAGEREF _Toc20170 \h </w:instrText>
        </w:r>
        <w:r>
          <w:fldChar w:fldCharType="separate"/>
        </w:r>
        <w:r>
          <w:t>60</w:t>
        </w:r>
        <w:r>
          <w:fldChar w:fldCharType="end"/>
        </w:r>
      </w:hyperlink>
    </w:p>
    <w:p>
      <w:pPr>
        <w:pStyle w:val="TOC2"/>
        <w:tabs>
          <w:tab w:val="right" w:leader="dot" w:pos="8306"/>
        </w:tabs>
      </w:pPr>
      <w:hyperlink w:anchor="_Toc11862" w:history="1">
        <w:r>
          <w:rPr>
            <w:rFonts w:ascii="仿宋" w:eastAsia="仿宋" w:hAnsi="仿宋" w:cs="仿宋" w:hint="eastAsia"/>
            <w:lang w:eastAsia="zh-CN"/>
          </w:rPr>
          <w:t>(一)、用电信息采集系统项目治理结构</w:t>
        </w:r>
        <w:r>
          <w:tab/>
        </w:r>
        <w:r>
          <w:fldChar w:fldCharType="begin"/>
        </w:r>
        <w:r>
          <w:instrText xml:space="preserve"> PAGEREF _Toc11862 \h </w:instrText>
        </w:r>
        <w:r>
          <w:fldChar w:fldCharType="separate"/>
        </w:r>
        <w:r>
          <w:t>60</w:t>
        </w:r>
        <w:r>
          <w:fldChar w:fldCharType="end"/>
        </w:r>
      </w:hyperlink>
    </w:p>
    <w:p>
      <w:pPr>
        <w:pStyle w:val="TOC2"/>
        <w:tabs>
          <w:tab w:val="right" w:leader="dot" w:pos="8306"/>
        </w:tabs>
      </w:pPr>
      <w:hyperlink w:anchor="_Toc13690" w:history="1">
        <w:r>
          <w:rPr>
            <w:rFonts w:ascii="仿宋" w:eastAsia="仿宋" w:hAnsi="仿宋" w:cs="仿宋" w:hint="eastAsia"/>
            <w:lang w:eastAsia="zh-CN"/>
          </w:rPr>
          <w:t>(二)、监督与审计</w:t>
        </w:r>
        <w:r>
          <w:tab/>
        </w:r>
        <w:r>
          <w:fldChar w:fldCharType="begin"/>
        </w:r>
        <w:r>
          <w:instrText xml:space="preserve"> PAGEREF _Toc13690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951"/>
      <w:r>
        <w:rPr>
          <w:rFonts w:ascii="仿宋" w:eastAsia="仿宋" w:hAnsi="仿宋" w:cs="仿宋" w:hint="eastAsia"/>
          <w:sz w:val="28"/>
          <w:lang w:eastAsia="zh-CN"/>
        </w:rPr>
        <w:t>一、用电信息采集系统项目危机管理</w:t>
      </w:r>
      <w:bookmarkEnd w:id="2"/>
    </w:p>
    <w:p>
      <w:pPr>
        <w:pStyle w:val="Heading2"/>
        <w:rPr>
          <w:rFonts w:ascii="仿宋" w:eastAsia="仿宋" w:hAnsi="仿宋" w:cs="仿宋" w:hint="eastAsia"/>
          <w:lang w:eastAsia="zh-CN"/>
        </w:rPr>
      </w:pPr>
      <w:bookmarkStart w:id="3" w:name="_Toc440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用电信息采集系统项目危机管理中，危机预警与识别是确保用电信息采集系统项目稳健运行的核心步骤。通过建立全面的监测机制，用电信息采集系统项目团队旨在及时发现和理解潜在的风险和危机因素，以便采取及时的预防和应对措施，确保用电信息采集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用电信息采集系统项目团队全面分析了整个用电信息采集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用电信息采集系统项目团队着重于明确定义用电信息采集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用电信息采集系统项目进展的持续监控，团队能够及时发现潜在问题并作出迅速反应。用电信息采集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在这一阶段，团队的专业素养和反应速度将发挥至关重要的作用，以确保潜在危机能够在初期得到有效的处理，最大程度地减轻负面影响。通过危机预警与识别，用电信息采集系统项目得以更有序、可控地推进。</w:t>
      </w:r>
    </w:p>
    <w:p>
      <w:pPr>
        <w:pStyle w:val="Heading2"/>
        <w:ind w:firstLine="560" w:firstLineChars="200"/>
        <w:rPr>
          <w:rFonts w:ascii="仿宋" w:eastAsia="仿宋" w:hAnsi="仿宋" w:cs="仿宋" w:hint="eastAsia"/>
          <w:sz w:val="28"/>
          <w:lang w:eastAsia="zh-CN"/>
        </w:rPr>
      </w:pPr>
      <w:bookmarkStart w:id="4" w:name="_Toc1610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在危机发生时，用电信息采集系统项目团队立即行动，成立了应急小组。该小组的任务是迅速制定并实施紧急应对措施，以最小化潜在损失。以下是采取的主要措施：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暂停用电信息采集系统项目进度：为遏制危机蔓延，用电信息采集系统项目暂时停止进行，以便全面评估当前状况。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资源重新分配：重新评估用电信息采集系统项目资源的分配，确保最大限度地减小损失。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实时沟通：与关键利益相关者建立实时沟通机制，向他们传递用电信息采集系统项目危机的实际状况，保障用电信息采集系统项目核心利益。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在紧急应对的同时，用电信息采集系统项目团队强调了团队协作和有效沟通的重要性。以下是团队协作的关键举措：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信息共享机制：建立了信息共享平台，确保团队成员能够及时获取用电信息采集系统项目危机的实时信息。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领导者沟通：用电信息采集系统项目领导者通过定期会议和即时沟通工具，指导团队应对危机，保持团队稳定运行。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随着危机得到初步控制，用电信息采集系统项目团队转向制定恢复计划，以确保用电信息采集系统项目能够从中迅速恢复。主要恢复计划包括：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修复受损的进度计划：重新评估用电信息采集系统项目进度，制定修复计划，确保用电信息采集系统项目尽快回归正常进程。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重新调整资源分配：优化资源分配，确保用电信息采集系统项目在有限资源下高效运转。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风险管理机制加强：对用电信息采集系统项目风险进行全面评估，制定更强化的风险管理策略，以预防未来可能的危机。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48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1213"/>
      <w:r>
        <w:rPr>
          <w:rFonts w:ascii="仿宋" w:eastAsia="仿宋" w:hAnsi="仿宋" w:cs="仿宋" w:hint="eastAsia"/>
          <w:lang w:eastAsia="zh-CN"/>
        </w:rPr>
        <w:t>(一)、用电信息采集系统行业分析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用电信息采集系统行业一直以来都是市场的关注焦点。行业内的发展趋势、竞争态势以及潜在机会都对用电信息采集系统项目的推进产生深远的影响。通过深入研究行业的整体概貌，我们将更好地理解行业的核心特征，为用电信息采集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用电信息采集系统行业，技术一直是推动创新和发展的关键因素。我们将对当前技术趋势进行详尽分析，包括但不限于人工智能、大数据应用、先进制造技术等。这有助于用电信息采集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用电信息采集系统项目成功的基础。我们将对主要竞争对手进行深入研究，包括其市场份额、产品特点、市场定位等。通过全面了解竞争对手的优势和劣势，用电信息采集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9932"/>
      <w:r>
        <w:rPr>
          <w:rFonts w:ascii="仿宋" w:eastAsia="仿宋" w:hAnsi="仿宋" w:cs="仿宋" w:hint="eastAsia"/>
          <w:sz w:val="28"/>
          <w:lang w:eastAsia="zh-CN"/>
        </w:rPr>
        <w:t>(二)、用电信息采集系统市场分析预测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用电信息采集系统市场未来的增长趋势。这包括市场的整体规模、各细分领域的发展趋势等。用电信息采集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用电信息采集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用电信息采集系统项目实施过程中需要充分考虑的因素。我们将对市场风险进行全面评估，包括但不限于政策法规风险、市场竞争风险、技术变革风险等。通过对潜在风险的深入分析，用电信息采集系统项目可以制定相应的风险缓解策略，降低不确定性对用电信息采集系统项目的影响。</w:t>
      </w:r>
    </w:p>
    <w:p>
      <w:pPr>
        <w:pStyle w:val="Heading1"/>
        <w:ind w:firstLine="560" w:firstLineChars="200"/>
        <w:rPr>
          <w:rFonts w:ascii="仿宋" w:eastAsia="仿宋" w:hAnsi="仿宋" w:cs="仿宋" w:hint="eastAsia"/>
          <w:sz w:val="28"/>
          <w:lang w:eastAsia="zh-CN"/>
        </w:rPr>
      </w:pPr>
      <w:bookmarkStart w:id="8" w:name="_Toc24711"/>
      <w:r>
        <w:rPr>
          <w:rFonts w:ascii="仿宋" w:eastAsia="仿宋" w:hAnsi="仿宋" w:cs="仿宋" w:hint="eastAsia"/>
          <w:sz w:val="28"/>
          <w:lang w:eastAsia="zh-CN"/>
        </w:rPr>
        <w:t>三、用电信息采集系统项目土建工程</w:t>
      </w:r>
      <w:bookmarkEnd w:id="8"/>
    </w:p>
    <w:p>
      <w:pPr>
        <w:pStyle w:val="Heading2"/>
        <w:rPr>
          <w:rFonts w:ascii="仿宋" w:eastAsia="仿宋" w:hAnsi="仿宋" w:cs="仿宋" w:hint="eastAsia"/>
          <w:lang w:eastAsia="zh-CN"/>
        </w:rPr>
      </w:pPr>
      <w:bookmarkStart w:id="9" w:name="_Toc2849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在用电信息采集系统项目的建筑工程设计中，我们将秉承一系列重要的设计原则，以确保用电信息采集系统项目建筑在功能、美观、可持续性等方面达到最佳效果。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首要原则是确保建筑的功能性得到最大化的发挥。我们将充分理解用电信息采集系统项目的实际需求，合理布局各个功能区域，保证建筑在满足业务需求的同时，提供高效的工作环境。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在建筑设计中，我们将综合考虑建设和运营成本。通过精细的经济效益分析，确保设计方案在高效利用资源的同时，对用电信息采集系统项目的长期盈利能力有积极的贡献。</w:t>
      </w:r>
    </w:p>
    <w:p>
      <w:pPr>
        <w:pStyle w:val="Heading2"/>
        <w:ind w:firstLine="560" w:firstLineChars="200"/>
        <w:rPr>
          <w:rFonts w:ascii="仿宋" w:eastAsia="仿宋" w:hAnsi="仿宋" w:cs="仿宋" w:hint="eastAsia"/>
          <w:sz w:val="28"/>
          <w:lang w:eastAsia="zh-CN"/>
        </w:rPr>
      </w:pPr>
      <w:bookmarkStart w:id="10" w:name="_Toc2252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用电信息采集系统项目的土建工程设计中，我们将精准设定设计年限，结合用电信息采集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用电信息采集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522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用电信息采集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用电信息采集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用电信息采集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081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本期工程用电信息采集系统项目预计总建筑面积XXX平方米，其中：计容建筑面积XXX平方米，计划建筑工程投资XX万元，占用电信息采集系统项目总投资的XX%。</w:t>
      </w:r>
    </w:p>
    <w:p>
      <w:pPr>
        <w:pStyle w:val="Heading1"/>
        <w:ind w:firstLine="560" w:firstLineChars="200"/>
        <w:rPr>
          <w:rFonts w:ascii="仿宋" w:eastAsia="仿宋" w:hAnsi="仿宋" w:cs="仿宋" w:hint="eastAsia"/>
          <w:sz w:val="28"/>
          <w:lang w:eastAsia="zh-CN"/>
        </w:rPr>
      </w:pPr>
      <w:bookmarkStart w:id="13" w:name="_Toc15937"/>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7462"/>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用电信息采集系统项目的技术管理特点体现在其创新导向。通过引入最先进的技术趋势和解决方案，用电信息采集系统项目致力于提升科技含量、提高质量和效率水平。这意味着我们将采用最新的工具和方法，确保用电信息采集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用电信息采集系统项目技术管理的显著特征。通过整合不同领域的技术资源，我们实现了跨学科的协同工作。这有助于优化技术架构，提高整体效能。此外，整合性策略还促进了不同技术团队之间的紧密沟通和高效合作，确保用电信息采集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用电信息采集系统项目所采用的技术。通过不断优化技术方案，用电信息采集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用电信息采集系统项目团队将在用电信息采集系统项目初期识别可能的技术风险，并采取相应的预防和应对措施。通过建立健全的风险评估机制，用电信息采集系统项目能够在实施过程中及时发现并解决潜在的技术问题，保障用电信息采集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用电信息采集系统项目中，技术将成为用电信息采集系统项目成功的有力支持。这一深度剖析揭示了技术管理在用电信息采集系统项目实施中的关键作用，为用电信息采集系统项目的技术基础奠定了坚实的基础。</w:t>
      </w:r>
    </w:p>
    <w:p>
      <w:pPr>
        <w:pStyle w:val="Heading2"/>
        <w:ind w:firstLine="560" w:firstLineChars="200"/>
        <w:rPr>
          <w:rFonts w:ascii="仿宋" w:eastAsia="仿宋" w:hAnsi="仿宋" w:cs="仿宋" w:hint="eastAsia"/>
          <w:sz w:val="28"/>
          <w:lang w:eastAsia="zh-CN"/>
        </w:rPr>
      </w:pPr>
      <w:bookmarkStart w:id="15" w:name="_Toc23143"/>
      <w:r>
        <w:rPr>
          <w:rFonts w:ascii="仿宋" w:eastAsia="仿宋" w:hAnsi="仿宋" w:cs="仿宋" w:hint="eastAsia"/>
          <w:sz w:val="28"/>
          <w:lang w:eastAsia="zh-CN"/>
        </w:rPr>
        <w:t>(二)、用电信息采集系统项目工艺技术设计方案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用电信息采集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用电信息采集系统项目将严格按照相关行业规范要求进行组织。通过有效控制产品质量，用电信息采集系统项目将致力于为顾客提供优质的用电信息采集系统项目产品和良好的服务。这体现了用电信息采集系统项目对于生产活动合规性和质量标准的高度重视，为用电信息采集系统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用电信息采集系统项目注重生态效益和清洁生产原则。用电信息采集系统项目建设将紧密结合地方特色经济发展，与社会经济发展规划和区域环境保护规划方案相协调一致。通过与当地区域自然生态系统的结合，用电信息采集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用电信息采集系统项目产品具有多样化的客户需求和个性化的特点。因此，用电信息采集系统项目产品规格品种多样，且单批生产数量较小。为满足这一特点，用电信息采集系统项目承办单位将建设先进的柔性制造生产线。通过广泛应用柔性制造技术，用电信息采集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用电信息采集系统项目采用的技术具有较高的技术含量和自动化水平，处于国内先进水平。这一技术选用不仅体现了对生产效率、质量和环境友好性的高标准要求，同时为用电信息采集系统项目的可持续发展奠定了坚实的基础。</w:t>
      </w:r>
    </w:p>
    <w:p>
      <w:pPr>
        <w:pStyle w:val="Heading2"/>
        <w:ind w:firstLine="560" w:firstLineChars="200"/>
        <w:rPr>
          <w:rFonts w:ascii="仿宋" w:eastAsia="仿宋" w:hAnsi="仿宋" w:cs="仿宋" w:hint="eastAsia"/>
          <w:sz w:val="28"/>
          <w:lang w:eastAsia="zh-CN"/>
        </w:rPr>
      </w:pPr>
      <w:bookmarkStart w:id="16" w:name="_Toc21703"/>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为确保用电信息采集系统项目的高效生产和技术实施，我们制定了一套精心设计的设备选型方案，以满足用电信息采集系统项目生产、质量和环保的要求。该方案的主要特点如下：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用电信息采集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针对用电信息采集系统项目产品的多样性和小批量生产的特点，我们将建设柔性制造生产线。通过在设备选型中考虑柔性制造技术，可以灵活应对不同产品规格和生产需求，实现生产线的高度灵活性和适应性。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0335"/>
      <w:r>
        <w:rPr>
          <w:rFonts w:ascii="仿宋" w:eastAsia="仿宋" w:hAnsi="仿宋" w:cs="仿宋" w:hint="eastAsia"/>
          <w:sz w:val="28"/>
          <w:lang w:eastAsia="zh-CN"/>
        </w:rPr>
        <w:t>五、用电信息采集系统项目文档管理</w:t>
      </w:r>
      <w:bookmarkEnd w:id="17"/>
    </w:p>
    <w:p>
      <w:pPr>
        <w:pStyle w:val="Heading2"/>
        <w:rPr>
          <w:rFonts w:ascii="仿宋" w:eastAsia="仿宋" w:hAnsi="仿宋" w:cs="仿宋" w:hint="eastAsia"/>
          <w:lang w:eastAsia="zh-CN"/>
        </w:rPr>
      </w:pPr>
      <w:bookmarkStart w:id="18" w:name="_Toc2497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用电信息采集系统项目高度重视文档的质量和准确性，以支持用电信息采集系统项目的各项活动和决策。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电信息采集系统项目文档的编制始于用电信息采集系统项目计划的初期，我们制定了详细的文档编制计划，明确了每个文档的内容、格式和编写责任人。在用电信息采集系统项目启动阶段，我们首先编制了用电信息采集系统项目章程，明确定义了用电信息采集系统项目的目标、范围、风险等关键要素。随后，用电信息采集系统项目团队根据计划陆续编制了需求文档、设计文档、测试文档等各类文档，确保用电信息采集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用电信息采集系统项目管理中的重要环节，旨在确保用电信息采集系统项目文档符合质量标准和用电信息采集系统项目需求。在用电信息采集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用电信息采集系统项目相关利益方和专业领域的专家对文档进行独立审查。这有助于获取更全面、客观的反馈，确保用电信息采集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用电信息采集系统项目在文档编制与审查方面建立了严格的管理机制，通过规范的流程和多维度的审查，确保用电信息采集系统项目文档的质量、准确性和可靠性，为用电信息采集系统项目的顺利推进提供了有力支持。</w:t>
      </w:r>
    </w:p>
    <w:p>
      <w:pPr>
        <w:pStyle w:val="Heading2"/>
        <w:ind w:firstLine="560" w:firstLineChars="200"/>
        <w:rPr>
          <w:rFonts w:ascii="仿宋" w:eastAsia="仿宋" w:hAnsi="仿宋" w:cs="仿宋" w:hint="eastAsia"/>
          <w:sz w:val="28"/>
          <w:lang w:eastAsia="zh-CN"/>
        </w:rPr>
      </w:pPr>
      <w:bookmarkStart w:id="19" w:name="_Toc9898"/>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在用电信息采集系统项目中，我们致力于优化文档发布与分发过程，以确保信息的高效传递和团队间协作的顺畅进行。以下是我们采取的关键优化策略：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我们通过多渠道发布文档，包括电子邮件、用电信息采集系统项目管理平台、内部网站等，以满足不同团队成员的偏好和需求。多渠道发布确保了信息的全面覆盖。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https://d.book118.com/468110012065006022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ED74B5"/>
    <w:rsid w:val="0FED74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110012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2023-12-28T07:27:00Z</dcterms:created>
  <dcterms:modified xsi:type="dcterms:W3CDTF">2023-12-28T07:27:27Z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606910FA71B94AFE99125578F5F5AB41_11</vt:lpwstr>
  </property>
  <property fmtid="{D5CDD505-2E9C-101B-9397-08002B2CF9AE}" pid="3" name="KSOProductBuildVer">
    <vt:lpwstr>2052-12.1.0.16120</vt:lpwstr>
  </property>
</Properties>
</file>