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移动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通信用智能天线项目创业</w:t>
      </w:r>
    </w:p>
    <w:p>
      <w:pPr>
        <w:spacing w:before="221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291286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、移动通信用智能天线项目建设期原辅材料供应情况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(二)、移动通信用智能天线项目运营期原辅材料供应及质量管理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二、移动通信用智能天线项目可行性研究报告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移动通信用智能天线项目概论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、移动通信用智能天线项目承办单位基本情况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)、移动通信用智能天线项目概况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三)、移动通信用智能天线项目评价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、移动通信用智能天线项目总平面设计要求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五、移动通信用智能天线项目选址说明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(一)、移动通信用智能天线项目选址原则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(二)、移动通信用智能天线项目选址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五)、移动通信用智能天线项目实施保障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688766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866338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旨在规范和指导移动通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信用智能天线项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的实施过程。本方案的开展将包括移动通信用智能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天线项目的目的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背景、需求分析、项目范围、时间计划、资源分配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供一个共同认知的平台。请注意，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(一)、移动通信用智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能天线项目建设期原辅材料供应情况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在移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通信用智能天线项目的建设和运营过程中，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移</w:t>
      </w:r>
      <w:r>
        <w:rPr>
          <w:rFonts w:ascii="FangSong" w:eastAsia="FangSong" w:hAnsi="FangSong" w:cs="FangSong"/>
          <w:spacing w:val="-8"/>
          <w:sz w:val="28"/>
          <w:szCs w:val="28"/>
        </w:rPr>
        <w:t>动通信用智能天线项目建设期和运营期的原辅材料供应情况，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移动通信用智能天线项目建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在移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通信用智能天线项目建设期间，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直接的影响。下面是移动通信用智能天线项目建设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)、移动通信用智能天线项目运营期原辅材料供应及质量管理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移动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信用智能天线项目进入运营期后，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重要。下面是移动通信用智能天线项目运营期原辅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二、移动通信用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智能天线项目可行性研究报告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在移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通信用智能天线行业，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颖而出，成为消费者首选的移动通信用智能天线产品。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移动通信用智能天线项</w:t>
      </w:r>
      <w:r>
        <w:rPr>
          <w:rFonts w:ascii="FangSong" w:eastAsia="FangSong" w:hAnsi="FangSong" w:cs="FangSong"/>
          <w:spacing w:val="-1"/>
          <w:sz w:val="28"/>
          <w:szCs w:val="28"/>
        </w:rPr>
        <w:t>目总投资</w:t>
      </w:r>
    </w:p>
    <w:p>
      <w:pPr>
        <w:spacing w:before="289" w:line="411" w:lineRule="auto"/>
        <w:ind w:left="41" w:right="5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建设规模旨在实现一个全面、可持续的移动通信用智能天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线项目。移动通信用智能天线项目总投资将主要用于以下几个方面：</w:t>
      </w:r>
    </w:p>
    <w:p>
      <w:pPr>
        <w:spacing w:before="1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动通</w:t>
      </w:r>
      <w:r>
        <w:rPr>
          <w:rFonts w:ascii="FangSong" w:eastAsia="FangSong" w:hAnsi="FangSong" w:cs="FangSong"/>
          <w:spacing w:val="-5"/>
          <w:sz w:val="28"/>
          <w:szCs w:val="28"/>
        </w:rPr>
        <w:t>信</w:t>
      </w:r>
      <w:r>
        <w:rPr>
          <w:rFonts w:ascii="FangSong" w:eastAsia="FangSong" w:hAnsi="FangSong" w:cs="FangSong"/>
          <w:spacing w:val="-3"/>
          <w:sz w:val="28"/>
          <w:szCs w:val="28"/>
        </w:rPr>
        <w:t>用智能天线项目的顺利进行。</w:t>
      </w:r>
    </w:p>
    <w:p>
      <w:pPr>
        <w:spacing w:before="1" w:line="411" w:lineRule="auto"/>
        <w:ind w:left="49" w:right="82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一部分资金将用于技术研发，以确保移动通信用智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能天</w:t>
      </w:r>
      <w:r>
        <w:rPr>
          <w:rFonts w:ascii="FangSong" w:eastAsia="FangSong" w:hAnsi="FangSong" w:cs="FangSong"/>
          <w:spacing w:val="-3"/>
          <w:sz w:val="28"/>
          <w:szCs w:val="28"/>
        </w:rPr>
        <w:t>线项目引领行业发展潮流，保持技术创新。</w:t>
      </w:r>
    </w:p>
    <w:p>
      <w:pPr>
        <w:spacing w:before="2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69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移动通信用智能天线项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8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我们计划在移动通信用智能天线项</w:t>
      </w:r>
      <w:r>
        <w:rPr>
          <w:rFonts w:ascii="FangSong" w:eastAsia="FangSong" w:hAnsi="FangSong" w:cs="FangSong"/>
          <w:sz w:val="28"/>
          <w:szCs w:val="28"/>
        </w:rPr>
        <w:t>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6" w:line="380" w:lineRule="auto"/>
        <w:ind w:left="14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移动通信用智能天线项目规模：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移动通信用智能天线项目</w:t>
      </w:r>
      <w:r>
        <w:rPr>
          <w:rFonts w:ascii="FangSong" w:eastAsia="FangSong" w:hAnsi="FangSong" w:cs="FangSong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，包括生产厂房、办公区域、仓储设施等。这将确保移</w:t>
      </w:r>
      <w:r>
        <w:rPr>
          <w:rFonts w:ascii="FangSong" w:eastAsia="FangSong" w:hAnsi="FangSong" w:cs="FangSong"/>
          <w:spacing w:val="-10"/>
          <w:sz w:val="28"/>
          <w:szCs w:val="28"/>
        </w:rPr>
        <w:t>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信用智能天线项目能够满足预期的产能需求，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147" w:right="20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以确保移动通信用智能天线项目的环保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17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移动通信用智能天线项目总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87" w:line="222" w:lineRule="auto"/>
        <w:ind w:left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该移动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信用智能天线项目总征地面积为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67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right="95" w:firstLine="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亩)，其</w:t>
      </w:r>
      <w:r>
        <w:rPr>
          <w:rFonts w:ascii="FangSong" w:eastAsia="FangSong" w:hAnsi="FangSong" w:cs="FangSong"/>
          <w:spacing w:val="-7"/>
          <w:sz w:val="28"/>
          <w:szCs w:val="28"/>
        </w:rPr>
        <w:t>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亩)。移动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通信用智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天线项目规划的总建筑面积为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移动通信用智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天线项目计划购置设备共计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3"/>
          <w:sz w:val="28"/>
          <w:szCs w:val="28"/>
        </w:rPr>
        <w:t>。这些设备将在移动通信用智能天线项目运营中发挥关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移动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信用智能天线项目计划总投资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万元，这将为移动通</w:t>
      </w:r>
      <w:r>
        <w:rPr>
          <w:rFonts w:ascii="FangSong" w:eastAsia="FangSong" w:hAnsi="FangSong" w:cs="FangSong"/>
          <w:spacing w:val="1"/>
          <w:sz w:val="28"/>
          <w:szCs w:val="28"/>
        </w:rPr>
        <w:t>信用智能天线项目未来的发展提供可观的经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三、移动通信用智能天线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(一)、移动通信用智能天线项目承办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移动通信用智能天线项目概况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移动通信用智能天线项目名称：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移动通信用智能天线项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移动通信用智能天线项目类型：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移</w:t>
      </w:r>
      <w:r>
        <w:rPr>
          <w:rFonts w:ascii="FangSong" w:eastAsia="FangSong" w:hAnsi="FangSong" w:cs="FangSong"/>
          <w:spacing w:val="-13"/>
          <w:sz w:val="28"/>
          <w:szCs w:val="28"/>
        </w:rPr>
        <w:t>动通信用智能天线项目地点：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89" w:line="411" w:lineRule="auto"/>
        <w:ind w:left="80" w:right="20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移动通信用智能天线项目规模：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移</w:t>
      </w:r>
      <w:r>
        <w:rPr>
          <w:rFonts w:ascii="FangSong" w:eastAsia="FangSong" w:hAnsi="FangSong" w:cs="FangSong"/>
          <w:spacing w:val="-12"/>
          <w:sz w:val="28"/>
          <w:szCs w:val="28"/>
        </w:rPr>
        <w:t>动通信用智能天线项目周期：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7" w:line="416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移动通信用智能天线项目背景：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移动通信用智能天线项目的</w:t>
      </w:r>
      <w:r>
        <w:rPr>
          <w:rFonts w:ascii="FangSong" w:eastAsia="FangSong" w:hAnsi="FangSong" w:cs="FangSong"/>
          <w:spacing w:val="-1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设旨在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移动通信用智能天线项目评价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该移动通信用智能天线项目处于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广阔，有望在未来取得可观的市场份额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动通信用智能天</w:t>
      </w:r>
      <w:r>
        <w:rPr>
          <w:rFonts w:ascii="FangSong" w:eastAsia="FangSong" w:hAnsi="FangSong" w:cs="FangSong"/>
          <w:spacing w:val="-3"/>
          <w:sz w:val="28"/>
          <w:szCs w:val="28"/>
        </w:rPr>
        <w:t>线</w:t>
      </w:r>
      <w:r>
        <w:rPr>
          <w:rFonts w:ascii="FangSong" w:eastAsia="FangSong" w:hAnsi="FangSong" w:cs="FangSong"/>
          <w:spacing w:val="-2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在移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通信用智能天线项目的建筑工程设计过程中，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以确保移动通信用智能天线项目的可持续发展和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(二)、移动通信用智能天线项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移动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信用智能天线项目总平面设计将充分考虑以下要求，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保整体设计满足工程的需要并符合相关规范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移动通信用智能天线项目的实际使用需要。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9" w:right="3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考虑移动通信用智能天线</w:t>
      </w:r>
      <w:r>
        <w:rPr>
          <w:rFonts w:ascii="FangSong" w:eastAsia="FangSong" w:hAnsi="FangSong" w:cs="FangSong"/>
          <w:spacing w:val="-2"/>
          <w:sz w:val="28"/>
          <w:szCs w:val="28"/>
        </w:rPr>
        <w:t>项目所处地区的地质条件和地震风险，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全稳</w:t>
      </w:r>
      <w:r>
        <w:rPr>
          <w:rFonts w:ascii="FangSong" w:eastAsia="FangSong" w:hAnsi="FangSong" w:cs="FangSong"/>
          <w:spacing w:val="-4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3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结合移动通信用智能天线项目的实际需求和环境条件，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时间内能够保持良好的结构性能和外观状态。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筑工程的设计总体要求是确保移动通信用智能天线项目实现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8" w:right="95" w:firstLine="111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建筑的功能布局满足移动通信用智能天线项目需求，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能区域合理分布，形成高效的空间利用。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2"/>
          <w:sz w:val="28"/>
          <w:szCs w:val="28"/>
        </w:rPr>
        <w:t>准，满足移动通信用智能天线项目的长期发展需求。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移动通信用智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天线项目规划的总建筑面积为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考虑到移动通信用智能天线项目的功能布局和需求，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域</w:t>
      </w:r>
      <w:r>
        <w:rPr>
          <w:rFonts w:ascii="FangSong" w:eastAsia="FangSong" w:hAnsi="FangSong" w:cs="FangSong"/>
          <w:spacing w:val="-5"/>
          <w:sz w:val="28"/>
          <w:szCs w:val="28"/>
        </w:rPr>
        <w:t>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占移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6"/>
          <w:sz w:val="28"/>
          <w:szCs w:val="28"/>
        </w:rPr>
        <w:t>通信用智能天线项目总投资比例：</w:t>
      </w:r>
    </w:p>
    <w:p>
      <w:pPr>
        <w:spacing w:before="289" w:line="411" w:lineRule="auto"/>
        <w:ind w:left="34" w:right="23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建筑工程投资占移动通信用智能天线项目总投资的比例为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%，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未来移动通信用智能天线项目运营的需求，同时避免了过度浪费。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移动通</w:t>
      </w:r>
      <w:r>
        <w:rPr>
          <w:rFonts w:ascii="FangSong" w:eastAsia="FangSong" w:hAnsi="FangSong" w:cs="FangSong"/>
          <w:spacing w:val="-4"/>
          <w:sz w:val="28"/>
          <w:szCs w:val="28"/>
        </w:rPr>
        <w:t>信用智能天线项目整体布局：</w:t>
      </w:r>
    </w:p>
    <w:p>
      <w:pPr>
        <w:spacing w:before="293" w:line="411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使移动通信用智能天线项目更好地适应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五、移动通信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用智能天线项目选址说明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移动通信用智能天线项目选址原则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移</w:t>
      </w:r>
      <w:r>
        <w:rPr>
          <w:rFonts w:ascii="FangSong" w:eastAsia="FangSong" w:hAnsi="FangSong" w:cs="FangSong"/>
          <w:spacing w:val="6"/>
          <w:sz w:val="28"/>
          <w:szCs w:val="28"/>
        </w:rPr>
        <w:t>动通信用智能天线项目选址必须与城乡建设总体规划保持一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致，确保移动通信用智能天线项目的发展与当地城市规划和政府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移动通信用智能天线项目有望更好地融入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城市发展大局，为城市功能提升和社会经济发展作出积极贡献。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越的交通条件是移动通信用智能天线项目成功的关键因素之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移动通信用智能天线项目建设阶段，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直接影响到移动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信用智能天线项目建设的顺利进行。这有助于提高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移</w:t>
      </w:r>
      <w:r>
        <w:rPr>
          <w:rFonts w:ascii="FangSong" w:eastAsia="FangSong" w:hAnsi="FangSong" w:cs="FangSong"/>
          <w:spacing w:val="-4"/>
          <w:sz w:val="28"/>
          <w:szCs w:val="28"/>
        </w:rPr>
        <w:t>动通信用智能天线项目选址应与当地大气污染防治、水资源利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用以及自然生态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境保护政策相一致。我们将致力于在移动通信用智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天线项目建设和运营过程中最大限度地减少对环境的影响，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确保移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动通信用智能天线项目的可持续发展，并履行环境保护的社会责任。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我们将有效平衡移动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信用智能天线项目的需求与用地法规的要求，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在移动通信用智能天线项目的实施过程中获得更多的理解和支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划，确保移动通信用智能天线项目的长期成功和对社会的积极贡献。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移动通信用智能天线项目选址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移动通信用智能天线项目的地理位置时，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品的分销，为移动通信用智能天线项目的顺利推进提供了有力支持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持。这将显著减轻移动通信用智能天线项目的财务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为移动通信用智能天线项目提供了丰富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的合作机会，有利于资源共享和技术交流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也高度重视生态环境的保护。选址处有利于建设绿色、环保型的移</w:t>
      </w:r>
      <w:r>
        <w:rPr>
          <w:rFonts w:ascii="FangSong" w:eastAsia="FangSong" w:hAnsi="FangSong" w:cs="FangSong"/>
          <w:spacing w:val="-3"/>
          <w:sz w:val="28"/>
          <w:szCs w:val="28"/>
        </w:rPr>
        <w:t>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通信用智能天线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9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术开发区被视为未来经济发展的重要增长点。移动通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信</w:t>
      </w:r>
      <w:r>
        <w:rPr>
          <w:rFonts w:ascii="FangSong" w:eastAsia="FangSong" w:hAnsi="FangSong" w:cs="FangSong"/>
          <w:spacing w:val="-12"/>
          <w:sz w:val="28"/>
          <w:szCs w:val="28"/>
        </w:rPr>
        <w:t>用智能天线项目选址于此，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动通信用</w:t>
      </w:r>
      <w:r>
        <w:rPr>
          <w:rFonts w:ascii="FangSong" w:eastAsia="FangSong" w:hAnsi="FangSong" w:cs="FangSong"/>
          <w:spacing w:val="-2"/>
          <w:sz w:val="28"/>
          <w:szCs w:val="28"/>
        </w:rPr>
        <w:t>智能天线项目在长远的未来奠定坚实基础。</w:t>
      </w:r>
    </w:p>
    <w:p>
      <w:pPr>
        <w:spacing w:before="4" w:line="414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确保移动通信用智能天线项目的建设与运营与当地发展规划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相协调，为移动通信用智能天线项目的成功提供全方位的支持。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移</w:t>
      </w:r>
      <w:r>
        <w:rPr>
          <w:rFonts w:ascii="FangSong" w:eastAsia="FangSong" w:hAnsi="FangSong" w:cs="FangSong"/>
          <w:spacing w:val="6"/>
          <w:sz w:val="28"/>
          <w:szCs w:val="28"/>
        </w:rPr>
        <w:t>动通信用智能天线项目的成功实施不仅依赖于选址的地理位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片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pacing w:val="-6"/>
          <w:sz w:val="28"/>
          <w:szCs w:val="28"/>
        </w:rPr>
        <w:t>着丰富发展机遇的土地上，我们对于建设条件进行了深入的分析。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为移动通信用智能天线项目的建设提供了必要的基础支持，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确保移动通信用智能天线项目选址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符合当地的用地规划要求。这有助于移动通信用智能天线项目在合规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范围内进行建设，</w:t>
      </w:r>
      <w:r>
        <w:rPr>
          <w:rFonts w:ascii="FangSong" w:eastAsia="FangSong" w:hAnsi="FangSong" w:cs="FangSong"/>
          <w:spacing w:val="-2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移</w:t>
      </w:r>
      <w:r>
        <w:rPr>
          <w:rFonts w:ascii="FangSong" w:eastAsia="FangSong" w:hAnsi="FangSong" w:cs="FangSong"/>
          <w:spacing w:val="-8"/>
          <w:sz w:val="28"/>
          <w:szCs w:val="28"/>
        </w:rPr>
        <w:t>动通信用智能天线项目的用工提供了充足的保障，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层</w:t>
      </w:r>
      <w:r>
        <w:rPr>
          <w:rFonts w:ascii="FangSong" w:eastAsia="FangSong" w:hAnsi="FangSong" w:cs="FangSong"/>
          <w:spacing w:val="-4"/>
          <w:sz w:val="28"/>
          <w:szCs w:val="28"/>
        </w:rPr>
        <w:t>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方面的优惠政策。这为移动通信用智能天线项目创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移动通信用智能天线项目的过程中，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动通信用</w:t>
      </w:r>
      <w:r>
        <w:rPr>
          <w:rFonts w:ascii="FangSong" w:eastAsia="FangSong" w:hAnsi="FangSong" w:cs="FangSong"/>
          <w:spacing w:val="5"/>
          <w:sz w:val="28"/>
          <w:szCs w:val="28"/>
        </w:rPr>
        <w:t>智能天线项目在不对周边环境造成负面影响的前提下顺利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415" w:lineRule="auto"/>
        <w:ind w:left="51" w:right="3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移动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信用智能天线项目所在区域的安全设施完备，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汛等安全系统。这为移动通信用智能天线项目的安全运行提供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移</w:t>
      </w:r>
      <w:r>
        <w:rPr>
          <w:rFonts w:ascii="FangSong" w:eastAsia="FangSong" w:hAnsi="FangSong" w:cs="FangSong"/>
          <w:spacing w:val="-8"/>
          <w:sz w:val="28"/>
          <w:szCs w:val="28"/>
        </w:rPr>
        <w:t>动通信用智能天线项目提供了明确的建设方向，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移动通信用智能天线项目的规划和要求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移动通信用智能天线项目所在地区容积率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和建筑密度都有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体的控制指标。我们将确保移动通信用智能天线项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通信用智能天线项目效益。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4" w:lineRule="auto"/>
        <w:ind w:left="3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途划分是用地控制的核心之一。根据移动通信用智能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天线项目的性质，我</w:t>
      </w:r>
      <w:r>
        <w:rPr>
          <w:rFonts w:ascii="FangSong" w:eastAsia="FangSong" w:hAnsi="FangSong" w:cs="FangSong"/>
          <w:spacing w:val="-2"/>
          <w:sz w:val="28"/>
          <w:szCs w:val="28"/>
        </w:rPr>
        <w:t>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保持移动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信用智能天线项目的合法性和可持续性。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照规定的利用年限进行移动通信用智能天线项目建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在移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通信用智能天线项目建设完成后，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维</w:t>
      </w:r>
      <w:r>
        <w:rPr>
          <w:rFonts w:ascii="FangSong" w:eastAsia="FangSong" w:hAnsi="FangSong" w:cs="FangSong"/>
          <w:spacing w:val="-11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减小移动通信用智能天线项目对周边土地的影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我们将确保移动通信用智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天</w:t>
      </w:r>
      <w:r>
        <w:rPr>
          <w:rFonts w:ascii="FangSong" w:eastAsia="FangSong" w:hAnsi="FangSong" w:cs="FangSong"/>
          <w:spacing w:val="-12"/>
          <w:sz w:val="28"/>
          <w:szCs w:val="28"/>
        </w:rPr>
        <w:t>线项目在法规框架内合规建设，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。这为移动通信用智能天线项目提供了便捷的物流通道，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采购和成品销售，提高了移动通信用智能天线项目的市场竞争力。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5" w:line="415" w:lineRule="auto"/>
        <w:ind w:left="33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自然条件适宜。移动通信用智能天线项目建设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设施。移动通信用智能天线项目将充分利用这些配套设施，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助于移动通信用</w:t>
      </w:r>
      <w:r>
        <w:rPr>
          <w:rFonts w:ascii="FangSong" w:eastAsia="FangSong" w:hAnsi="FangSong" w:cs="FangSong"/>
          <w:spacing w:val="-2"/>
          <w:sz w:val="28"/>
          <w:szCs w:val="28"/>
        </w:rPr>
        <w:t>智能天线项目的稳定运营。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4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总体要求中还包括对环境的保护要求。移动通信用智能天线项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的影响，致力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建设绿色、可持续的工业移动通信用智能天线项目。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移动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信用智能天线项目将积极融入当地社区，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促进移动通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信用智能天线项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与当地社区的互利共赢。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移动通信用智能天线项目将在选址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在移</w:t>
      </w:r>
      <w:r>
        <w:rPr>
          <w:rFonts w:ascii="FangSong" w:eastAsia="FangSong" w:hAnsi="FangSong" w:cs="FangSong"/>
          <w:spacing w:val="-11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通信用智能天线项目选址的初步规划中，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3" w:right="189" w:firstLine="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1" w:line="411" w:lineRule="auto"/>
        <w:ind w:left="32" w:right="9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我们计划通过多功能空间规划来优化土地利用。在移动通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信</w:t>
      </w:r>
      <w:r>
        <w:rPr>
          <w:rFonts w:ascii="FangSong" w:eastAsia="FangSong" w:hAnsi="FangSong" w:cs="FangSong"/>
          <w:spacing w:val="-17"/>
          <w:sz w:val="28"/>
          <w:szCs w:val="28"/>
        </w:rPr>
        <w:t>用智能天线项目内部，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</w:t>
      </w:r>
      <w:r>
        <w:rPr>
          <w:rFonts w:ascii="FangSong" w:eastAsia="FangSong" w:hAnsi="FangSong" w:cs="FangSong"/>
          <w:spacing w:val="-2"/>
          <w:sz w:val="28"/>
          <w:szCs w:val="28"/>
        </w:rPr>
        <w:t>、绿化区等，以确保每块用地都发挥最大潜力。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建筑的垂直利用率。这一措施有助于减小移动通信用智能天线项目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的占地面积，为未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3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移动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信用智能天线项目还将注重环境友好设计，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移动通信用智能天线项目的整体可持续性，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2" w:line="411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共设施也是我们的设计理念之一。在移动通信用智能天线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6" w:line="413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我们致力于实现移动通信用智能天线项目用地的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移</w:t>
      </w:r>
      <w:r>
        <w:rPr>
          <w:rFonts w:ascii="FangSong" w:eastAsia="FangSong" w:hAnsi="FangSong" w:cs="FangSong"/>
          <w:spacing w:val="-9"/>
          <w:sz w:val="28"/>
          <w:szCs w:val="28"/>
        </w:rPr>
        <w:t>动通信用智能天线项目整体布置中，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划分为生产区、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3"/>
          <w:sz w:val="28"/>
          <w:szCs w:val="28"/>
        </w:rPr>
        <w:t>公区、休闲区、绿化区等几个主要区域。生产区域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紧邻交通要道，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于原材料运输和产品出货；办公区域靠近移动通信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用智能天线项目</w:t>
      </w:r>
      <w:r>
        <w:rPr>
          <w:rFonts w:ascii="FangSong" w:eastAsia="FangSong" w:hAnsi="FangSong" w:cs="FangSong"/>
          <w:spacing w:val="-5"/>
          <w:sz w:val="28"/>
          <w:szCs w:val="28"/>
        </w:rPr>
        <w:t>核</w:t>
      </w:r>
      <w:r>
        <w:rPr>
          <w:rFonts w:ascii="FangSong" w:eastAsia="FangSong" w:hAnsi="FangSong" w:cs="FangSong"/>
          <w:spacing w:val="-3"/>
          <w:sz w:val="28"/>
          <w:szCs w:val="28"/>
        </w:rPr>
        <w:t>心区，方便管理和内外部沟通；休闲区和绿化区域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10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在移动通信用智能天线项目的角落，为员工提供宜人的工作环境。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9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确保了移动通信用智能天线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9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在移动通信用智能天线项目区域内设置了一系列公共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53" w:right="160" w:firstLine="10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移</w:t>
      </w:r>
      <w:r>
        <w:rPr>
          <w:rFonts w:ascii="FangSong" w:eastAsia="FangSong" w:hAnsi="FangSong" w:cs="FangSong"/>
          <w:spacing w:val="-10"/>
          <w:sz w:val="28"/>
          <w:szCs w:val="28"/>
        </w:rPr>
        <w:t>动</w:t>
      </w:r>
      <w:r>
        <w:rPr>
          <w:rFonts w:ascii="FangSong" w:eastAsia="FangSong" w:hAnsi="FangSong" w:cs="FangSong"/>
          <w:spacing w:val="-9"/>
          <w:sz w:val="28"/>
          <w:szCs w:val="28"/>
        </w:rPr>
        <w:t>通信用智能天线项目总图中，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96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2" w:right="176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生产与办公是移动通</w:t>
      </w:r>
      <w:r>
        <w:rPr>
          <w:rFonts w:ascii="FangSong" w:eastAsia="FangSong" w:hAnsi="FangSong" w:cs="FangSong"/>
          <w:sz w:val="28"/>
          <w:szCs w:val="28"/>
        </w:rPr>
        <w:t>信用智能天线项目的两个核心功能区，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移</w:t>
      </w:r>
      <w:r>
        <w:rPr>
          <w:rFonts w:ascii="FangSong" w:eastAsia="FangSong" w:hAnsi="FangSong" w:cs="FangSong"/>
          <w:spacing w:val="-8"/>
          <w:sz w:val="28"/>
          <w:szCs w:val="28"/>
        </w:rPr>
        <w:t>动通信用智能天线项目核心区，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方便管理层对整个移动通信用智能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天</w:t>
      </w:r>
      <w:r>
        <w:rPr>
          <w:rFonts w:ascii="FangSong" w:eastAsia="FangSong" w:hAnsi="FangSong" w:cs="FangSong"/>
          <w:spacing w:val="-7"/>
          <w:sz w:val="28"/>
          <w:szCs w:val="28"/>
        </w:rPr>
        <w:t>线</w:t>
      </w:r>
      <w:r>
        <w:rPr>
          <w:rFonts w:ascii="FangSong" w:eastAsia="FangSong" w:hAnsi="FangSong" w:cs="FangSong"/>
          <w:spacing w:val="-4"/>
          <w:sz w:val="28"/>
          <w:szCs w:val="28"/>
        </w:rPr>
        <w:t>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4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在移动通信用智能天线项目区域内分布绿化带和休闲区，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供宜人的工作环境和</w:t>
      </w:r>
      <w:r>
        <w:rPr>
          <w:rFonts w:ascii="FangSong" w:eastAsia="FangSong" w:hAnsi="FangSong" w:cs="FangSong"/>
          <w:spacing w:val="-2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也为移动通信用智能天线项目增色不少。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3" w:line="411" w:lineRule="auto"/>
        <w:ind w:left="3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</w:t>
      </w:r>
      <w:r>
        <w:rPr>
          <w:rFonts w:ascii="FangSong" w:eastAsia="FangSong" w:hAnsi="FangSong" w:cs="FangSong"/>
          <w:spacing w:val="-3"/>
          <w:sz w:val="28"/>
          <w:szCs w:val="28"/>
        </w:rPr>
        <w:t>将环境保护区域规划在移动通信用智能天线项目的一侧，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确保了移动通信用智能天线项目整体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使移动通信用智能天线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的同时也能够实现对环境的积极贡献。</w:t>
      </w:r>
    </w:p>
    <w:p>
      <w:pPr>
        <w:spacing w:before="4" w:line="414" w:lineRule="auto"/>
        <w:ind w:left="39" w:right="7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这八个设计要点共同构成了移动通信用智能天线项目总图布</w:t>
      </w:r>
      <w:r>
        <w:rPr>
          <w:rFonts w:ascii="FangSong" w:eastAsia="FangSong" w:hAnsi="FangSong" w:cs="FangSong"/>
          <w:spacing w:val="5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确保了移动通信用智能天线项目在各个方面都能够取得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良</w:t>
      </w:r>
      <w:r>
        <w:rPr>
          <w:rFonts w:ascii="FangSong" w:eastAsia="FangSong" w:hAnsi="FangSong" w:cs="FangSong"/>
          <w:spacing w:val="-17"/>
          <w:sz w:val="28"/>
          <w:szCs w:val="28"/>
        </w:rPr>
        <w:t>好的平衡，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又体现了对环境的关注和社会责任。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该移动通信用智能天线项目选址位于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系，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助于移动通信用智能天线项目的顺利启动和运营。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销售和员工的通勤。这为移动通信用智能天线项目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提供了</w:t>
      </w:r>
      <w:r>
        <w:rPr>
          <w:rFonts w:ascii="FangSong" w:eastAsia="FangSong" w:hAnsi="FangSong" w:cs="FangSong"/>
          <w:spacing w:val="-3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2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移动通信用智能天线项目选址规划中特别考虑了环保区域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移</w:t>
      </w:r>
      <w:r>
        <w:rPr>
          <w:rFonts w:ascii="FangSong" w:eastAsia="FangSong" w:hAnsi="FangSong" w:cs="FangSong"/>
          <w:spacing w:val="-8"/>
          <w:sz w:val="28"/>
          <w:szCs w:val="28"/>
        </w:rPr>
        <w:t>动通信用智能天线项目对环境保护的高度重视，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5" w:right="14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移</w:t>
      </w:r>
      <w:r>
        <w:rPr>
          <w:rFonts w:ascii="FangSong" w:eastAsia="FangSong" w:hAnsi="FangSong" w:cs="FangSong"/>
          <w:spacing w:val="1"/>
          <w:sz w:val="28"/>
          <w:szCs w:val="28"/>
        </w:rPr>
        <w:t>动通信用智能天线项目选址的用地控制指标与相关规划相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动通信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智能天线项目获得土地开发和利用的相关许可。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5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在移动通信用智能天线项目选址周边进行了社区和周边环</w:t>
      </w:r>
      <w:r>
        <w:rPr>
          <w:rFonts w:ascii="FangSong" w:eastAsia="FangSong" w:hAnsi="FangSong" w:cs="FangSong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的调</w:t>
      </w:r>
      <w:r>
        <w:rPr>
          <w:rFonts w:ascii="FangSong" w:eastAsia="FangSong" w:hAnsi="FangSong" w:cs="FangSong"/>
          <w:spacing w:val="-14"/>
          <w:sz w:val="28"/>
          <w:szCs w:val="28"/>
        </w:rPr>
        <w:t>查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确保移动通信用智能天线项目建设不会对周边社区造成过大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影响，体现了对社会责任的考量。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移</w:t>
      </w:r>
      <w:r>
        <w:rPr>
          <w:rFonts w:ascii="FangSong" w:eastAsia="FangSong" w:hAnsi="FangSong" w:cs="FangSong"/>
          <w:spacing w:val="1"/>
          <w:sz w:val="28"/>
          <w:szCs w:val="28"/>
        </w:rPr>
        <w:t>动通信用智能天线项目选址时，我们充分考虑了当地的政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确保移动通信用智能天线项目的合法性和稳健性。对政府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</w:t>
      </w:r>
      <w:r>
        <w:rPr>
          <w:rFonts w:ascii="FangSong" w:eastAsia="FangSong" w:hAnsi="FangSong" w:cs="FangSong"/>
          <w:spacing w:val="-8"/>
          <w:sz w:val="28"/>
          <w:szCs w:val="28"/>
        </w:rPr>
        <w:t>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有助于移动通信用智能天线项目在当地获得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综合考虑移动通信用智能天线项目选址的各项因素，我</w:t>
      </w:r>
      <w:r>
        <w:rPr>
          <w:rFonts w:ascii="FangSong" w:eastAsia="FangSong" w:hAnsi="FangSong" w:cs="FangSong"/>
          <w:sz w:val="28"/>
          <w:szCs w:val="28"/>
        </w:rPr>
        <w:t>们认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为该选址有望为移动通信用智能天线项目带来更多的发展机遇。与</w:t>
      </w:r>
      <w:r>
        <w:rPr>
          <w:rFonts w:ascii="FangSong" w:eastAsia="FangSong" w:hAnsi="FangSong" w:cs="FangSong"/>
          <w:spacing w:val="-3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边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该选址将有助于移动通信用智能天线项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实现可持续发展。</w:t>
      </w:r>
    </w:p>
    <w:p>
      <w:pPr>
        <w:spacing w:before="1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我们可以得出该移动通信用智能天线项目</w:t>
      </w:r>
      <w:r>
        <w:rPr>
          <w:rFonts w:ascii="FangSong" w:eastAsia="FangSong" w:hAnsi="FangSong" w:cs="FangSong"/>
          <w:spacing w:val="-7"/>
          <w:sz w:val="28"/>
          <w:szCs w:val="28"/>
        </w:rPr>
        <w:t>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为移动通信用智能天线项目的后续规划和实施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了坚实的基础。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2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移动通信用智能</w:t>
      </w:r>
      <w:r>
        <w:rPr>
          <w:rFonts w:ascii="FangSong" w:eastAsia="FangSong" w:hAnsi="FangSong" w:cs="FangSong"/>
          <w:spacing w:val="-5"/>
          <w:sz w:val="28"/>
          <w:szCs w:val="28"/>
        </w:rPr>
        <w:t>天</w:t>
      </w:r>
      <w:r>
        <w:rPr>
          <w:rFonts w:ascii="FangSong" w:eastAsia="FangSong" w:hAnsi="FangSong" w:cs="FangSong"/>
          <w:spacing w:val="-3"/>
          <w:sz w:val="28"/>
          <w:szCs w:val="28"/>
        </w:rPr>
        <w:t>线项目的建设周期被设定为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括移动通信用智能</w:t>
      </w:r>
      <w:r>
        <w:rPr>
          <w:rFonts w:ascii="FangSong" w:eastAsia="FangSong" w:hAnsi="FangSong" w:cs="FangSong"/>
          <w:spacing w:val="-3"/>
          <w:sz w:val="28"/>
          <w:szCs w:val="28"/>
        </w:rPr>
        <w:t>天线项目前期准备、工程勘察与设计、土建工程施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工、设备采购、设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备安装调试等关键阶段。这个时间框架将充分考虑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各个阶段的工作内容和交叉影响，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以确保移动通信用智能天线项目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的高效推进。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具体的建设进度将在移动通信用智能天线项目启动时明确制</w:t>
      </w:r>
      <w:r>
        <w:rPr>
          <w:rFonts w:ascii="FangSong" w:eastAsia="FangSong" w:hAnsi="FangSong" w:cs="FangSong"/>
          <w:spacing w:val="-2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并按照里程碑计划进行监测和调整。各个阶段的完成情况将通过定</w:t>
      </w:r>
      <w:r>
        <w:rPr>
          <w:rFonts w:ascii="FangSong" w:eastAsia="FangSong" w:hAnsi="FangSong" w:cs="FangSong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的进度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告进行跟踪，确保整个建设过程按照计划进行。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9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3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移</w:t>
      </w:r>
      <w:r>
        <w:rPr>
          <w:rFonts w:ascii="FangSong" w:eastAsia="FangSong" w:hAnsi="FangSong" w:cs="FangSong"/>
          <w:spacing w:val="6"/>
          <w:sz w:val="28"/>
          <w:szCs w:val="28"/>
        </w:rPr>
        <w:t>动通信用智能天线项目将根据各个阶段的需求合理配置人力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确保每个团队都有足够的专业技能和经验。团队成员将被精心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挑选，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保障移动通信用智能天线项目各方面的需要。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7" w:lineRule="auto"/>
        <w:ind w:left="37" w:right="3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员工培训将是移动通信用智能天线项目实施的一个重要环节。</w:t>
      </w:r>
      <w:r>
        <w:rPr>
          <w:rFonts w:ascii="FangSong" w:eastAsia="FangSong" w:hAnsi="FangSong" w:cs="FangSong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提供全面的培训计划，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包括但不限于移动通信用智能天线项目背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2" w:line="416" w:lineRule="auto"/>
        <w:ind w:left="35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景、工作流程、</w:t>
      </w:r>
      <w:r>
        <w:rPr>
          <w:rFonts w:ascii="FangSong" w:eastAsia="FangSong" w:hAnsi="FangSong" w:cs="FangSong"/>
          <w:spacing w:val="-5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全操作规程等方面的培训。这旨在确保每位员工都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具备必</w:t>
      </w:r>
      <w:r>
        <w:rPr>
          <w:rFonts w:ascii="FangSong" w:eastAsia="FangSong" w:hAnsi="FangSong" w:cs="FangSong"/>
          <w:spacing w:val="-3"/>
          <w:sz w:val="28"/>
          <w:szCs w:val="28"/>
        </w:rPr>
        <w:t>要</w:t>
      </w:r>
      <w:r>
        <w:rPr>
          <w:rFonts w:ascii="FangSong" w:eastAsia="FangSong" w:hAnsi="FangSong" w:cs="FangSong"/>
          <w:spacing w:val="-2"/>
          <w:sz w:val="28"/>
          <w:szCs w:val="28"/>
        </w:rPr>
        <w:t>的知识和技能，以更好地完成各自的工作任务。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五)、移动通信用智能天线项目实施保障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移动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信用智能天线项目实施过程中，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移动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信用智能天线项目的顺利进行：</w:t>
      </w:r>
    </w:p>
    <w:p>
      <w:pPr>
        <w:spacing w:before="1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对移动通信用智能天线项目进度、成本和质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量进行定期评估，及时调整计划以适应变化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81" w:right="102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建立高效的沟通渠道，促进移动通信用智能天线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团队之间的协作，减少信息滞后。</w:t>
      </w:r>
    </w:p>
    <w:p>
      <w:pPr>
        <w:spacing w:before="1" w:line="411" w:lineRule="auto"/>
        <w:ind w:left="41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实施全面的质量管理体系，确保移动通信用智能天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线项目</w:t>
      </w:r>
      <w:r>
        <w:rPr>
          <w:rFonts w:ascii="FangSong" w:eastAsia="FangSong" w:hAnsi="FangSong" w:cs="FangSong"/>
          <w:spacing w:val="-4"/>
          <w:sz w:val="28"/>
          <w:szCs w:val="28"/>
        </w:rPr>
        <w:t>交</w:t>
      </w:r>
      <w:r>
        <w:rPr>
          <w:rFonts w:ascii="FangSong" w:eastAsia="FangSong" w:hAnsi="FangSong" w:cs="FangSong"/>
          <w:spacing w:val="-3"/>
          <w:sz w:val="28"/>
          <w:szCs w:val="28"/>
        </w:rPr>
        <w:t>付的产品和服务符合高标准。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41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我们确信移动通信用智能</w:t>
      </w:r>
      <w:r>
        <w:rPr>
          <w:rFonts w:ascii="FangSong" w:eastAsia="FangSong" w:hAnsi="FangSong" w:cs="FangSong"/>
          <w:spacing w:val="-7"/>
          <w:sz w:val="28"/>
          <w:szCs w:val="28"/>
        </w:rPr>
        <w:t>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线项目将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高效、有序的环境中稳步推进，实现预期的目标。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4" w:right="102" w:firstLine="562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人力资源配置是确保移动通信用智能天线项目成功实施的核心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素之一。在岗位设置和人员配备方面，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我们根据移动通信用智能天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>
      <w:pPr>
        <w:spacing w:before="91" w:line="414" w:lineRule="auto"/>
        <w:ind w:left="34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线</w:t>
      </w:r>
      <w:r>
        <w:rPr>
          <w:rFonts w:ascii="FangSong" w:eastAsia="FangSong" w:hAnsi="FangSong" w:cs="FangSong"/>
          <w:spacing w:val="-8"/>
          <w:sz w:val="28"/>
          <w:szCs w:val="28"/>
        </w:rPr>
        <w:t>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明确定位每个岗位的职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https://d.book118.com/468111132061006046</w:t>
        </w:r>
      </w:hyperlink>
    </w:p>
    <w:p/>
    <w:sectPr>
      <w:type w:val="nextPage"/>
      <w:pgSz w:w="11906" w:h="16839"/>
      <w:pgMar w:top="1431" w:right="1697" w:bottom="0" w:left="1785" w:header="0" w:footer="0" w:gutter="0"/>
      <w:pgNumType w:start="3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68111132061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2024-03-14T08:44:54Z</vt:filetime>
  </property>
  <property fmtid="{D5CDD505-2E9C-101B-9397-08002B2CF9AE}" pid="3" name="CRO">
    <vt:lpwstr>wqlLaW5nc29mdCBQREYgdG8gV1BTIDgw</vt:lpwstr>
  </property>
</Properties>
</file>